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093AA" w14:textId="77777777" w:rsidR="00725CEF" w:rsidRDefault="00A13210">
      <w:pPr>
        <w:tabs>
          <w:tab w:val="left" w:pos="1728"/>
        </w:tabs>
        <w:spacing w:before="100" w:line="288" w:lineRule="auto"/>
        <w:ind w:left="-699"/>
      </w:pPr>
      <w:r>
        <w:rPr>
          <w:noProof/>
        </w:rPr>
        <w:drawing>
          <wp:inline distT="0" distB="0" distL="0" distR="0" wp14:anchorId="30F8F726" wp14:editId="5A2E393B">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7">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Look w:val="04A0" w:firstRow="1" w:lastRow="0" w:firstColumn="1" w:lastColumn="0" w:noHBand="0" w:noVBand="1"/>
      </w:tblPr>
      <w:tblGrid>
        <w:gridCol w:w="10206"/>
      </w:tblGrid>
      <w:tr w:rsidR="00725CEF" w14:paraId="269E332C" w14:textId="77777777">
        <w:tc>
          <w:tcPr>
            <w:tcW w:w="10206" w:type="dxa"/>
            <w:shd w:val="clear" w:color="auto" w:fill="FFFFFF"/>
            <w:vAlign w:val="bottom"/>
          </w:tcPr>
          <w:p w14:paraId="61FDCA54" w14:textId="77777777" w:rsidR="00725CEF" w:rsidRDefault="00725CEF">
            <w:pPr>
              <w:spacing w:line="560" w:lineRule="atLeast"/>
              <w:jc w:val="center"/>
              <w:rPr>
                <w:rFonts w:ascii="Arial" w:eastAsia="Arial" w:hAnsi="Arial" w:cs="Arial"/>
                <w:color w:val="000000"/>
                <w:sz w:val="20"/>
              </w:rPr>
            </w:pPr>
          </w:p>
          <w:p w14:paraId="6047F618" w14:textId="77777777" w:rsidR="00725CEF" w:rsidRPr="00A13210" w:rsidRDefault="00A13210" w:rsidP="00A13210">
            <w:pPr>
              <w:pStyle w:val="Heading1"/>
            </w:pPr>
            <w:r w:rsidRPr="00A13210">
              <w:t>Youth Residential Drug Withdrawal</w:t>
            </w:r>
          </w:p>
          <w:p w14:paraId="43B8E10B" w14:textId="77777777" w:rsidR="00725CEF" w:rsidRDefault="00A13210" w:rsidP="00A13210">
            <w:pPr>
              <w:pStyle w:val="Heading1"/>
            </w:pPr>
            <w:r w:rsidRPr="00A13210">
              <w:t>34056</w:t>
            </w:r>
          </w:p>
        </w:tc>
      </w:tr>
      <w:tr w:rsidR="00725CEF" w14:paraId="10B18CE3" w14:textId="77777777">
        <w:tc>
          <w:tcPr>
            <w:tcW w:w="10206" w:type="dxa"/>
            <w:shd w:val="clear" w:color="auto" w:fill="FFFFFF"/>
          </w:tcPr>
          <w:p w14:paraId="1E1DE019" w14:textId="77777777" w:rsidR="00725CEF" w:rsidRDefault="00A13210">
            <w:pPr>
              <w:spacing w:after="120"/>
              <w:rPr>
                <w:rFonts w:ascii="Arial" w:eastAsia="Arial" w:hAnsi="Arial" w:cs="Arial"/>
                <w:color w:val="201547"/>
                <w:sz w:val="28"/>
              </w:rPr>
            </w:pPr>
            <w:r>
              <w:rPr>
                <w:rFonts w:ascii="Arial" w:eastAsia="Arial" w:hAnsi="Arial" w:cs="Arial"/>
                <w:color w:val="201547"/>
                <w:sz w:val="28"/>
              </w:rPr>
              <w:t>Outcome objective: Victorians are connected to culture and community</w:t>
            </w:r>
          </w:p>
          <w:p w14:paraId="7B2AF300" w14:textId="77777777" w:rsidR="00725CEF" w:rsidRDefault="00A13210">
            <w:pPr>
              <w:spacing w:after="120"/>
              <w:rPr>
                <w:rFonts w:ascii="Arial" w:eastAsia="Arial" w:hAnsi="Arial" w:cs="Arial"/>
                <w:color w:val="201547"/>
                <w:sz w:val="28"/>
              </w:rPr>
            </w:pPr>
            <w:r>
              <w:rPr>
                <w:rFonts w:ascii="Arial" w:eastAsia="Arial" w:hAnsi="Arial" w:cs="Arial"/>
                <w:color w:val="201547"/>
                <w:sz w:val="28"/>
              </w:rPr>
              <w:t>Output group: Drug Services</w:t>
            </w:r>
          </w:p>
          <w:p w14:paraId="39B931A0" w14:textId="77777777" w:rsidR="00725CEF" w:rsidRDefault="00A13210">
            <w:pPr>
              <w:spacing w:after="120"/>
              <w:rPr>
                <w:rFonts w:ascii="Arial" w:eastAsia="Arial" w:hAnsi="Arial" w:cs="Arial"/>
                <w:color w:val="201547"/>
                <w:sz w:val="28"/>
              </w:rPr>
            </w:pPr>
            <w:r>
              <w:rPr>
                <w:rFonts w:ascii="Arial" w:eastAsia="Arial" w:hAnsi="Arial" w:cs="Arial"/>
                <w:color w:val="201547"/>
                <w:sz w:val="28"/>
              </w:rPr>
              <w:t>Output: Drug Treatment And Rehabilitation</w:t>
            </w:r>
          </w:p>
        </w:tc>
      </w:tr>
    </w:tbl>
    <w:p w14:paraId="06769811" w14:textId="77777777" w:rsidR="00725CEF" w:rsidRDefault="00A13210">
      <w:pPr>
        <w:spacing w:line="560" w:lineRule="atLeast"/>
        <w:ind w:left="111" w:right="105"/>
        <w:rPr>
          <w:rFonts w:ascii="Arial" w:eastAsia="Arial" w:hAnsi="Arial" w:cs="Arial"/>
          <w:b/>
          <w:bCs/>
          <w:color w:val="000000"/>
          <w:sz w:val="20"/>
        </w:rPr>
      </w:pPr>
      <w:r>
        <w:rPr>
          <w:rFonts w:ascii="Arial" w:eastAsia="Arial" w:hAnsi="Arial" w:cs="Arial"/>
          <w:b/>
          <w:bCs/>
          <w:color w:val="000000"/>
          <w:sz w:val="20"/>
        </w:rPr>
        <w:t>OFFICIAL</w:t>
      </w:r>
    </w:p>
    <w:p w14:paraId="0EB46F1D" w14:textId="77777777" w:rsidR="00725CEF" w:rsidRPr="00A13210" w:rsidRDefault="00A13210" w:rsidP="00A13210">
      <w:pPr>
        <w:pStyle w:val="Heading2"/>
      </w:pPr>
      <w:r w:rsidRPr="00A13210">
        <w:t>1. Service objective</w:t>
      </w:r>
    </w:p>
    <w:p w14:paraId="3B176215" w14:textId="77777777" w:rsidR="00725CEF" w:rsidRDefault="00A13210">
      <w:pPr>
        <w:spacing w:line="270" w:lineRule="atLeast"/>
        <w:ind w:left="111" w:right="105"/>
        <w:rPr>
          <w:rFonts w:ascii="Arial" w:eastAsia="Arial" w:hAnsi="Arial" w:cs="Arial"/>
          <w:color w:val="000000"/>
          <w:sz w:val="20"/>
        </w:rPr>
      </w:pPr>
      <w:r>
        <w:rPr>
          <w:rFonts w:ascii="Arial" w:eastAsia="Arial" w:hAnsi="Arial" w:cs="Arial"/>
          <w:color w:val="000000"/>
          <w:sz w:val="20"/>
        </w:rPr>
        <w:t>T</w:t>
      </w:r>
      <w:r>
        <w:rPr>
          <w:rFonts w:ascii="Arial" w:eastAsia="Arial" w:hAnsi="Arial" w:cs="Arial"/>
          <w:color w:val="000000"/>
          <w:sz w:val="20"/>
        </w:rPr>
        <w:t xml:space="preserve">he specific service aims and </w:t>
      </w:r>
      <w:r>
        <w:rPr>
          <w:rFonts w:ascii="Arial" w:eastAsia="Arial" w:hAnsi="Arial" w:cs="Arial"/>
          <w:color w:val="000000"/>
          <w:sz w:val="20"/>
        </w:rPr>
        <w:t>objectives for youth residential withdrawal services include to:</w:t>
      </w:r>
      <w:r>
        <w:br/>
      </w:r>
      <w:r>
        <w:rPr>
          <w:rFonts w:ascii="Arial" w:eastAsia="Arial" w:hAnsi="Arial" w:cs="Arial"/>
          <w:color w:val="000000"/>
          <w:sz w:val="20"/>
        </w:rPr>
        <w:t>• provide intensive residential support, time out and drug withdrawal to young people whose use of AOD causes significant harm and who may be experiencing concurrent issues such as homelessne</w:t>
      </w:r>
      <w:r>
        <w:rPr>
          <w:rFonts w:ascii="Arial" w:eastAsia="Arial" w:hAnsi="Arial" w:cs="Arial"/>
          <w:color w:val="000000"/>
          <w:sz w:val="20"/>
        </w:rPr>
        <w:t>ss, serious health or psychiatric problems, psychosocial issues and physical safety issues.</w:t>
      </w:r>
      <w:r>
        <w:br/>
      </w:r>
      <w:r>
        <w:rPr>
          <w:rFonts w:ascii="Arial" w:eastAsia="Arial" w:hAnsi="Arial" w:cs="Arial"/>
          <w:color w:val="000000"/>
          <w:sz w:val="20"/>
        </w:rPr>
        <w:t>• provide services on a 24-hour basis, within the context of a holistic, multidisciplinary, psychosocial health framework, in an environment which is physically and</w:t>
      </w:r>
      <w:r>
        <w:rPr>
          <w:rFonts w:ascii="Arial" w:eastAsia="Arial" w:hAnsi="Arial" w:cs="Arial"/>
          <w:color w:val="000000"/>
          <w:sz w:val="20"/>
        </w:rPr>
        <w:t xml:space="preserve"> emotionally safe, drug-free and community-based.</w:t>
      </w:r>
      <w:r>
        <w:br/>
      </w:r>
      <w:r>
        <w:rPr>
          <w:rFonts w:ascii="Arial" w:eastAsia="Arial" w:hAnsi="Arial" w:cs="Arial"/>
          <w:color w:val="000000"/>
          <w:sz w:val="20"/>
        </w:rPr>
        <w:t xml:space="preserve">• develop effective linkages with the range of service systems which impact on a young person’s life, in order to facilitate the provision of integrated and coordinated care and link the young person to a </w:t>
      </w:r>
      <w:r>
        <w:rPr>
          <w:rFonts w:ascii="Arial" w:eastAsia="Arial" w:hAnsi="Arial" w:cs="Arial"/>
          <w:color w:val="000000"/>
          <w:sz w:val="20"/>
        </w:rPr>
        <w:t>strong support network.</w:t>
      </w:r>
      <w:r>
        <w:br/>
      </w:r>
      <w:r>
        <w:rPr>
          <w:rFonts w:ascii="Arial" w:eastAsia="Arial" w:hAnsi="Arial" w:cs="Arial"/>
          <w:color w:val="000000"/>
          <w:sz w:val="20"/>
        </w:rPr>
        <w:t>• provide information and referral services to the young person’s family and significant others, and to involve family members in the treatment of the young person where appropriate.</w:t>
      </w:r>
      <w:r>
        <w:br/>
      </w:r>
      <w:r>
        <w:rPr>
          <w:rFonts w:ascii="Arial" w:eastAsia="Arial" w:hAnsi="Arial" w:cs="Arial"/>
          <w:color w:val="000000"/>
          <w:sz w:val="20"/>
        </w:rPr>
        <w:t>• provide services to young people which cater fo</w:t>
      </w:r>
      <w:r>
        <w:rPr>
          <w:rFonts w:ascii="Arial" w:eastAsia="Arial" w:hAnsi="Arial" w:cs="Arial"/>
          <w:color w:val="000000"/>
          <w:sz w:val="20"/>
        </w:rPr>
        <w:t>r, and are appropriate to, their age, gender, cultural background or legal status.</w:t>
      </w:r>
    </w:p>
    <w:p w14:paraId="0B1AA276" w14:textId="77777777" w:rsidR="00725CEF" w:rsidRDefault="00A13210" w:rsidP="00A13210">
      <w:pPr>
        <w:pStyle w:val="Heading2"/>
      </w:pPr>
      <w:r>
        <w:t>2. Description of the service</w:t>
      </w:r>
    </w:p>
    <w:p w14:paraId="17D752C0" w14:textId="77777777" w:rsidR="00725CEF" w:rsidRDefault="00A13210">
      <w:pPr>
        <w:spacing w:line="270" w:lineRule="atLeast"/>
        <w:ind w:left="111" w:right="105"/>
        <w:rPr>
          <w:rFonts w:ascii="Arial" w:eastAsia="Arial" w:hAnsi="Arial" w:cs="Arial"/>
          <w:color w:val="000000"/>
          <w:sz w:val="20"/>
        </w:rPr>
      </w:pPr>
      <w:r>
        <w:rPr>
          <w:rFonts w:ascii="Arial" w:eastAsia="Arial" w:hAnsi="Arial" w:cs="Arial"/>
          <w:color w:val="000000"/>
          <w:sz w:val="20"/>
        </w:rPr>
        <w:t>Youth residential withdrawal services provide short-term intensive support, time out and drug withdrawal services to young people in a resident</w:t>
      </w:r>
      <w:r>
        <w:rPr>
          <w:rFonts w:ascii="Arial" w:eastAsia="Arial" w:hAnsi="Arial" w:cs="Arial"/>
          <w:color w:val="000000"/>
          <w:sz w:val="20"/>
        </w:rPr>
        <w:t xml:space="preserve">ial setting. This includes psychosocial, medical and pharmacological support, treatment and intervention in a safe, secure and drug-free environment on a 24-hour basis. </w:t>
      </w:r>
      <w:r>
        <w:br/>
      </w:r>
      <w:r>
        <w:rPr>
          <w:rFonts w:ascii="Arial" w:eastAsia="Arial" w:hAnsi="Arial" w:cs="Arial"/>
          <w:color w:val="000000"/>
          <w:sz w:val="20"/>
        </w:rPr>
        <w:t>The average length of stay in the service is approximately seven days and is supported</w:t>
      </w:r>
      <w:r>
        <w:rPr>
          <w:rFonts w:ascii="Arial" w:eastAsia="Arial" w:hAnsi="Arial" w:cs="Arial"/>
          <w:color w:val="000000"/>
          <w:sz w:val="20"/>
        </w:rPr>
        <w:t xml:space="preserve"> by pre- and post-support including assessment, active holding, community treatment planning, community reintegration and aftercare.</w:t>
      </w:r>
    </w:p>
    <w:p w14:paraId="3A8E46F9" w14:textId="77777777" w:rsidR="00725CEF" w:rsidRDefault="00A13210" w:rsidP="00A13210">
      <w:pPr>
        <w:pStyle w:val="Heading2"/>
      </w:pPr>
      <w:r>
        <w:t>3. Client group</w:t>
      </w:r>
    </w:p>
    <w:p w14:paraId="7F459346" w14:textId="77777777" w:rsidR="00725CEF" w:rsidRDefault="00A13210">
      <w:pPr>
        <w:spacing w:line="288" w:lineRule="auto"/>
        <w:ind w:left="111" w:right="105"/>
        <w:rPr>
          <w:rFonts w:ascii="Arial" w:eastAsia="Arial" w:hAnsi="Arial" w:cs="Arial"/>
          <w:color w:val="000000"/>
          <w:sz w:val="20"/>
        </w:rPr>
      </w:pPr>
      <w:r>
        <w:rPr>
          <w:rFonts w:ascii="Arial" w:eastAsia="Arial" w:hAnsi="Arial" w:cs="Arial"/>
          <w:color w:val="000000"/>
          <w:sz w:val="20"/>
        </w:rPr>
        <w:t>The youth residential withdrawal services target young people aged 12–21 years, whose use of licit and illi</w:t>
      </w:r>
      <w:r>
        <w:rPr>
          <w:rFonts w:ascii="Arial" w:eastAsia="Arial" w:hAnsi="Arial" w:cs="Arial"/>
          <w:color w:val="000000"/>
          <w:sz w:val="20"/>
        </w:rPr>
        <w:t xml:space="preserve">cit drugs causes significant physical, psychological and social harm. Clinical judgement and client choice will define whether young people up to age 25 years are considered developmentally appropriate for the youth residential withdrawal service or would </w:t>
      </w:r>
      <w:r>
        <w:rPr>
          <w:rFonts w:ascii="Arial" w:eastAsia="Arial" w:hAnsi="Arial" w:cs="Arial"/>
          <w:color w:val="000000"/>
          <w:sz w:val="20"/>
        </w:rPr>
        <w:t xml:space="preserve">be more suited to a general adult residential withdrawal service. </w:t>
      </w:r>
      <w:r>
        <w:br/>
      </w:r>
      <w:r>
        <w:rPr>
          <w:rFonts w:ascii="Arial" w:eastAsia="Arial" w:hAnsi="Arial" w:cs="Arial"/>
          <w:color w:val="000000"/>
          <w:sz w:val="20"/>
        </w:rPr>
        <w:lastRenderedPageBreak/>
        <w:t>These young people may also be experiencing concurrent issues such as family breakdown, homelessness, serious health or psychiatric problems, psychological issues, serous behavioural issues</w:t>
      </w:r>
      <w:r>
        <w:rPr>
          <w:rFonts w:ascii="Arial" w:eastAsia="Arial" w:hAnsi="Arial" w:cs="Arial"/>
          <w:color w:val="000000"/>
          <w:sz w:val="20"/>
        </w:rPr>
        <w:t xml:space="preserve"> including offending, and physical safety issues. </w:t>
      </w:r>
      <w:r>
        <w:br/>
      </w:r>
      <w:r>
        <w:rPr>
          <w:rFonts w:ascii="Arial" w:eastAsia="Arial" w:hAnsi="Arial" w:cs="Arial"/>
          <w:color w:val="000000"/>
          <w:sz w:val="20"/>
        </w:rPr>
        <w:t>Young people may require drug withdrawal and/or therapeutic respite care from situational pressures associated with harmful drug use. Services should be provided to these young people regardless of their a</w:t>
      </w:r>
      <w:r>
        <w:rPr>
          <w:rFonts w:ascii="Arial" w:eastAsia="Arial" w:hAnsi="Arial" w:cs="Arial"/>
          <w:color w:val="000000"/>
          <w:sz w:val="20"/>
        </w:rPr>
        <w:t>ge, gender, cultural background or legal status.</w:t>
      </w:r>
    </w:p>
    <w:p w14:paraId="2B2FD5F3" w14:textId="77777777" w:rsidR="00725CEF" w:rsidRDefault="00A13210" w:rsidP="00A13210">
      <w:pPr>
        <w:pStyle w:val="Heading2"/>
      </w:pPr>
      <w:r>
        <w:t>4. Obligations specific to this activity</w:t>
      </w:r>
    </w:p>
    <w:p w14:paraId="652F85F2" w14:textId="77777777" w:rsidR="00725CEF" w:rsidRDefault="00A13210">
      <w:pPr>
        <w:spacing w:line="288" w:lineRule="auto"/>
        <w:ind w:left="111" w:right="105"/>
        <w:rPr>
          <w:rFonts w:ascii="Arial" w:eastAsia="Arial" w:hAnsi="Arial" w:cs="Arial"/>
          <w:color w:val="000000"/>
          <w:sz w:val="20"/>
        </w:rPr>
      </w:pPr>
      <w:r>
        <w:rPr>
          <w:rFonts w:ascii="Arial" w:eastAsia="Arial" w:hAnsi="Arial" w:cs="Arial"/>
          <w:color w:val="000000"/>
          <w:sz w:val="20"/>
        </w:rPr>
        <w:t>In addition to the obligations listed in the Service Agreement, organisations funded to deliver this activity must comply with the following:</w:t>
      </w:r>
    </w:p>
    <w:p w14:paraId="6B32775E" w14:textId="77777777" w:rsidR="00725CEF" w:rsidRPr="00A13210" w:rsidRDefault="00A13210" w:rsidP="00A13210">
      <w:pPr>
        <w:pStyle w:val="Heading3"/>
      </w:pPr>
      <w:r w:rsidRPr="00A13210">
        <w:t>4a. Registration and Acc</w:t>
      </w:r>
      <w:r w:rsidRPr="00A13210">
        <w:t>reditation</w:t>
      </w:r>
    </w:p>
    <w:p w14:paraId="0A1A44EB" w14:textId="77777777" w:rsidR="00725CEF" w:rsidRDefault="00A13210">
      <w:pPr>
        <w:spacing w:after="40" w:line="270" w:lineRule="atLeast"/>
        <w:ind w:left="111" w:right="105"/>
        <w:rPr>
          <w:rFonts w:ascii="Arial" w:eastAsia="Arial" w:hAnsi="Arial" w:cs="Arial"/>
          <w:color w:val="000000"/>
          <w:sz w:val="20"/>
        </w:rPr>
      </w:pPr>
      <w:r>
        <w:rPr>
          <w:rFonts w:ascii="Arial" w:eastAsia="Arial" w:hAnsi="Arial" w:cs="Arial"/>
          <w:color w:val="000000"/>
          <w:sz w:val="20"/>
        </w:rPr>
        <w:t>N</w:t>
      </w:r>
      <w:r>
        <w:rPr>
          <w:rFonts w:ascii="Arial" w:eastAsia="Arial" w:hAnsi="Arial" w:cs="Arial"/>
          <w:color w:val="000000"/>
          <w:sz w:val="20"/>
        </w:rPr>
        <w:t>/A</w:t>
      </w:r>
    </w:p>
    <w:p w14:paraId="2CD290E9" w14:textId="77777777" w:rsidR="00725CEF" w:rsidRDefault="00A13210" w:rsidP="00A13210">
      <w:pPr>
        <w:pStyle w:val="Heading3"/>
        <w:rPr>
          <w:color w:val="000000"/>
        </w:rPr>
      </w:pPr>
      <w:r>
        <w:t>4b. Program requirements and other policy guidelines</w:t>
      </w:r>
    </w:p>
    <w:p w14:paraId="250E148F" w14:textId="77777777" w:rsidR="00725CEF" w:rsidRDefault="00A13210">
      <w:pPr>
        <w:numPr>
          <w:ilvl w:val="0"/>
          <w:numId w:val="13"/>
        </w:numPr>
        <w:spacing w:after="40" w:line="270" w:lineRule="atLeast"/>
        <w:rPr>
          <w:rFonts w:ascii="Arial" w:eastAsia="Arial" w:hAnsi="Arial" w:cs="Arial"/>
          <w:color w:val="3366FF"/>
          <w:sz w:val="20"/>
        </w:rPr>
      </w:pPr>
      <w:hyperlink r:id="rId8" w:tgtFrame="_blank" w:history="1">
        <w:r>
          <w:rPr>
            <w:rFonts w:ascii="Arial" w:eastAsia="Arial" w:hAnsi="Arial" w:cs="Arial"/>
            <w:color w:val="3366FF"/>
            <w:sz w:val="20"/>
          </w:rPr>
          <w:t>Alcohol &amp; Other Drug Program Guidelines</w:t>
        </w:r>
      </w:hyperlink>
    </w:p>
    <w:p w14:paraId="28378A97" w14:textId="77777777" w:rsidR="00725CEF" w:rsidRDefault="00A13210">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&lt;https://www2.health.vic.gov.au/alcohol-and-drugs/aod-service-standards-guidelines/aod-program-guidelines&gt;</w:t>
      </w:r>
    </w:p>
    <w:p w14:paraId="75CC981F" w14:textId="77777777" w:rsidR="00725CEF" w:rsidRDefault="00A13210">
      <w:pPr>
        <w:numPr>
          <w:ilvl w:val="0"/>
          <w:numId w:val="13"/>
        </w:numPr>
        <w:spacing w:after="40" w:line="270" w:lineRule="atLeast"/>
        <w:rPr>
          <w:rFonts w:ascii="Arial" w:eastAsia="Arial" w:hAnsi="Arial" w:cs="Arial"/>
          <w:color w:val="3366FF"/>
          <w:sz w:val="20"/>
        </w:rPr>
      </w:pPr>
      <w:hyperlink r:id="rId9" w:tgtFrame="_blank" w:history="1">
        <w:r>
          <w:rPr>
            <w:rFonts w:ascii="Arial" w:eastAsia="Arial" w:hAnsi="Arial" w:cs="Arial"/>
            <w:color w:val="3366FF"/>
            <w:sz w:val="20"/>
          </w:rPr>
          <w:t xml:space="preserve">Policy and funding guidelines for health </w:t>
        </w:r>
        <w:r>
          <w:rPr>
            <w:rFonts w:ascii="Arial" w:eastAsia="Arial" w:hAnsi="Arial" w:cs="Arial"/>
            <w:color w:val="3366FF"/>
            <w:sz w:val="20"/>
          </w:rPr>
          <w:t>services</w:t>
        </w:r>
      </w:hyperlink>
    </w:p>
    <w:p w14:paraId="44F4D23A" w14:textId="77777777" w:rsidR="00725CEF" w:rsidRDefault="00A13210">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&lt;https://www.health.vic.gov.au/policy-and-funding-guidelines-for-health-services&gt;</w:t>
      </w:r>
    </w:p>
    <w:p w14:paraId="7F31C35F" w14:textId="77777777" w:rsidR="00725CEF" w:rsidRDefault="00A13210">
      <w:pPr>
        <w:numPr>
          <w:ilvl w:val="0"/>
          <w:numId w:val="13"/>
        </w:numPr>
        <w:spacing w:after="40" w:line="270" w:lineRule="atLeast"/>
        <w:rPr>
          <w:rFonts w:ascii="Arial" w:eastAsia="Arial" w:hAnsi="Arial" w:cs="Arial"/>
          <w:color w:val="3366FF"/>
          <w:sz w:val="20"/>
        </w:rPr>
      </w:pPr>
      <w:hyperlink r:id="rId10" w:tgtFrame="_blank" w:history="1">
        <w:r>
          <w:rPr>
            <w:rFonts w:ascii="Arial" w:eastAsia="Arial" w:hAnsi="Arial" w:cs="Arial"/>
            <w:color w:val="3366FF"/>
            <w:sz w:val="20"/>
          </w:rPr>
          <w:t>Cultural Diversity Guide - June 2004</w:t>
        </w:r>
      </w:hyperlink>
    </w:p>
    <w:p w14:paraId="33211E94" w14:textId="77777777" w:rsidR="00725CEF" w:rsidRDefault="00A13210">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&lt;http://www.health.vic.gov.au/diversity/cald.htm&gt;</w:t>
      </w:r>
    </w:p>
    <w:p w14:paraId="189EF267" w14:textId="77777777" w:rsidR="00725CEF" w:rsidRDefault="00A13210">
      <w:pPr>
        <w:numPr>
          <w:ilvl w:val="0"/>
          <w:numId w:val="13"/>
        </w:numPr>
        <w:spacing w:after="40" w:line="270" w:lineRule="atLeast"/>
        <w:rPr>
          <w:rFonts w:ascii="Arial" w:eastAsia="Arial" w:hAnsi="Arial" w:cs="Arial"/>
          <w:color w:val="3366FF"/>
          <w:sz w:val="20"/>
        </w:rPr>
      </w:pPr>
      <w:hyperlink r:id="rId11" w:tgtFrame="_blank" w:history="1">
        <w:r>
          <w:rPr>
            <w:rFonts w:ascii="Arial" w:eastAsia="Arial" w:hAnsi="Arial" w:cs="Arial"/>
            <w:color w:val="3366FF"/>
            <w:sz w:val="20"/>
          </w:rPr>
          <w:t>Clinical Treatment guidelines for Methamphetamine dependence and treatment</w:t>
        </w:r>
      </w:hyperlink>
    </w:p>
    <w:p w14:paraId="24C61CB5" w14:textId="77777777" w:rsidR="00725CEF" w:rsidRDefault="00A13210">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w:t>
      </w:r>
      <w:r>
        <w:rPr>
          <w:rFonts w:ascii="Arial" w:eastAsia="Arial" w:hAnsi="Arial" w:cs="Arial"/>
          <w:color w:val="000000"/>
          <w:sz w:val="20"/>
        </w:rPr>
        <w:t>s://www2.health.vic.gov.au/about/publications/researchandreports/clinical-treatment-guidelines-for-methamphetamine-dependence-and-treatment-2007&gt;</w:t>
      </w:r>
    </w:p>
    <w:p w14:paraId="5F480393" w14:textId="77777777" w:rsidR="00725CEF" w:rsidRDefault="00A13210">
      <w:pPr>
        <w:numPr>
          <w:ilvl w:val="0"/>
          <w:numId w:val="13"/>
        </w:numPr>
        <w:spacing w:after="40" w:line="270" w:lineRule="atLeast"/>
        <w:rPr>
          <w:rFonts w:ascii="Arial" w:eastAsia="Arial" w:hAnsi="Arial" w:cs="Arial"/>
          <w:color w:val="3366FF"/>
          <w:sz w:val="20"/>
        </w:rPr>
      </w:pPr>
      <w:hyperlink r:id="rId12" w:tgtFrame="_blank" w:history="1">
        <w:r>
          <w:rPr>
            <w:rFonts w:ascii="Arial" w:eastAsia="Arial" w:hAnsi="Arial" w:cs="Arial"/>
            <w:color w:val="3366FF"/>
            <w:sz w:val="20"/>
          </w:rPr>
          <w:t>Protocol between Drug Treatment Services &amp; Child Protection for working with parents with alcohol &amp; other drug issues</w:t>
        </w:r>
      </w:hyperlink>
    </w:p>
    <w:p w14:paraId="68BE049A" w14:textId="77777777" w:rsidR="00725CEF" w:rsidRDefault="00A13210">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&lt;https://www2.he</w:t>
      </w:r>
      <w:r>
        <w:rPr>
          <w:rFonts w:ascii="Arial" w:eastAsia="Arial" w:hAnsi="Arial" w:cs="Arial"/>
          <w:color w:val="000000"/>
          <w:sz w:val="20"/>
        </w:rPr>
        <w:t>alth.vic.gov.au/about/publications/researchandreports/Protocol-between-drug-treatment-services-amp-child-protection-for-working-with-parents-with-alcohol-amp-other-drug-issues--August-2002&gt;</w:t>
      </w:r>
    </w:p>
    <w:p w14:paraId="5CC37EDB" w14:textId="77777777" w:rsidR="00725CEF" w:rsidRDefault="00725CEF">
      <w:pPr>
        <w:spacing w:line="270" w:lineRule="atLeast"/>
        <w:ind w:left="111" w:right="105"/>
        <w:rPr>
          <w:rFonts w:ascii="Arial" w:eastAsia="Arial" w:hAnsi="Arial" w:cs="Arial"/>
          <w:color w:val="000000"/>
          <w:sz w:val="20"/>
        </w:rPr>
      </w:pPr>
    </w:p>
    <w:p w14:paraId="52E67B83" w14:textId="77777777" w:rsidR="00725CEF" w:rsidRDefault="00A13210" w:rsidP="00A13210">
      <w:pPr>
        <w:pStyle w:val="Heading2"/>
        <w:rPr>
          <w:color w:val="000000"/>
          <w:sz w:val="20"/>
        </w:rPr>
      </w:pPr>
      <w:r>
        <w:t>5. Performance</w:t>
      </w:r>
    </w:p>
    <w:p w14:paraId="6F1D3644" w14:textId="77777777" w:rsidR="00725CEF" w:rsidRDefault="00A13210">
      <w:pPr>
        <w:spacing w:line="288" w:lineRule="auto"/>
        <w:ind w:left="111" w:right="105"/>
        <w:rPr>
          <w:rFonts w:ascii="Arial" w:eastAsia="Arial" w:hAnsi="Arial" w:cs="Arial"/>
          <w:color w:val="000000"/>
          <w:sz w:val="20"/>
        </w:rPr>
      </w:pPr>
      <w:r>
        <w:rPr>
          <w:rFonts w:ascii="Arial" w:eastAsia="Arial" w:hAnsi="Arial" w:cs="Arial"/>
          <w:color w:val="000000"/>
          <w:sz w:val="20"/>
        </w:rPr>
        <w:t>Funding is subject to achieving the performance ta</w:t>
      </w:r>
      <w:r>
        <w:rPr>
          <w:rFonts w:ascii="Arial" w:eastAsia="Arial" w:hAnsi="Arial" w:cs="Arial"/>
          <w:color w:val="000000"/>
          <w:sz w:val="20"/>
        </w:rPr>
        <w:t xml:space="preserve">rgets specified in Schedule 2 of the Service Agreement. </w:t>
      </w:r>
    </w:p>
    <w:p w14:paraId="4EB7BB33" w14:textId="77777777" w:rsidR="00725CEF" w:rsidRDefault="00A13210">
      <w:pPr>
        <w:spacing w:before="100" w:line="288" w:lineRule="auto"/>
        <w:ind w:left="111" w:right="105"/>
        <w:rPr>
          <w:rFonts w:ascii="Arial" w:eastAsia="Arial" w:hAnsi="Arial" w:cs="Arial"/>
          <w:b/>
          <w:bCs/>
          <w:color w:val="000000"/>
          <w:sz w:val="20"/>
        </w:rPr>
      </w:pPr>
      <w:r>
        <w:rPr>
          <w:rFonts w:ascii="Arial" w:eastAsia="Arial" w:hAnsi="Arial" w:cs="Arial"/>
          <w:color w:val="000000"/>
          <w:sz w:val="20"/>
        </w:rPr>
        <w:t>Performance is measured as follows:</w:t>
      </w:r>
      <w:r>
        <w:rPr>
          <w:rFonts w:ascii="Arial" w:eastAsia="Arial" w:hAnsi="Arial" w:cs="Arial"/>
          <w:b/>
          <w:bCs/>
          <w:color w:val="000000"/>
          <w:sz w:val="20"/>
        </w:rPr>
        <w:t xml:space="preserve"> </w:t>
      </w:r>
    </w:p>
    <w:p w14:paraId="79956DF6" w14:textId="77777777" w:rsidR="00725CEF" w:rsidRDefault="00A13210">
      <w:pPr>
        <w:spacing w:before="100" w:line="288" w:lineRule="auto"/>
        <w:ind w:left="111" w:right="105"/>
        <w:rPr>
          <w:rFonts w:ascii="Arial" w:eastAsia="Arial" w:hAnsi="Arial" w:cs="Arial"/>
          <w:b/>
          <w:bCs/>
          <w:color w:val="201547"/>
          <w:sz w:val="20"/>
        </w:rPr>
      </w:pPr>
      <w:r>
        <w:rPr>
          <w:rFonts w:ascii="Arial" w:eastAsia="Arial" w:hAnsi="Arial" w:cs="Arial"/>
          <w:b/>
          <w:bCs/>
          <w:color w:val="201547"/>
          <w:sz w:val="20"/>
        </w:rPr>
        <w:t>Key performance measure 1: Number of Drug Treatment Activity Units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725CEF" w14:paraId="1A6C0FE1"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4A87FC8" w14:textId="77777777" w:rsidR="00725CEF" w:rsidRDefault="00A1321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F3B20F3" w14:textId="77777777" w:rsidR="00725CEF" w:rsidRDefault="00A1321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To ensure that the service provider has delivered the quantity of </w:t>
            </w:r>
            <w:r>
              <w:rPr>
                <w:rFonts w:ascii="Arial" w:eastAsia="Arial" w:hAnsi="Arial" w:cs="Arial"/>
                <w:color w:val="000000"/>
                <w:sz w:val="20"/>
              </w:rPr>
              <w:t>services recorded in the service agreement</w:t>
            </w:r>
          </w:p>
        </w:tc>
      </w:tr>
      <w:tr w:rsidR="00725CEF" w14:paraId="0597807F"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EA9D91F" w14:textId="77777777" w:rsidR="00725CEF" w:rsidRDefault="00A1321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4FB3E73" w14:textId="77777777" w:rsidR="00725CEF" w:rsidRDefault="00A1321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725CEF" w14:paraId="65074C48"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0293CE3" w14:textId="77777777" w:rsidR="00725CEF" w:rsidRDefault="00A1321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911A582" w14:textId="77777777" w:rsidR="00725CEF" w:rsidRDefault="00A1321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p>
        </w:tc>
      </w:tr>
      <w:tr w:rsidR="00725CEF" w14:paraId="1BCFE2C4"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406611D" w14:textId="77777777" w:rsidR="00725CEF" w:rsidRDefault="00A1321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3C87225" w14:textId="77777777" w:rsidR="00725CEF" w:rsidRDefault="00A1321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DTAUs and their operation are described in Part 3, Section 4.1 of the AOD program </w:t>
            </w:r>
            <w:r>
              <w:rPr>
                <w:rFonts w:ascii="Arial" w:eastAsia="Arial" w:hAnsi="Arial" w:cs="Arial"/>
                <w:color w:val="000000"/>
                <w:sz w:val="20"/>
              </w:rPr>
              <w:t>guidelines.</w:t>
            </w:r>
          </w:p>
        </w:tc>
      </w:tr>
      <w:tr w:rsidR="00725CEF" w14:paraId="4D05FCBA"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13B2D35" w14:textId="77777777" w:rsidR="00725CEF" w:rsidRDefault="00A1321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641FFFB" w14:textId="77777777" w:rsidR="00725CEF" w:rsidRDefault="00A13210">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Victorian Alcohol and Drug Collection (VADC) / Alcohol and other drug treatment services national minimum dataset</w:t>
            </w:r>
          </w:p>
        </w:tc>
      </w:tr>
      <w:tr w:rsidR="00725CEF" w14:paraId="4D03EE96"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9BD3C6A" w14:textId="77777777" w:rsidR="00725CEF" w:rsidRDefault="00A1321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lastRenderedPageBreak/>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BC3AE55" w14:textId="77777777" w:rsidR="00725CEF" w:rsidRDefault="00A1321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A DTAU unit is the measure used to quantify AOD service delivery. DTAUs have a fix</w:t>
            </w:r>
            <w:r>
              <w:rPr>
                <w:rFonts w:ascii="Arial" w:eastAsia="Arial" w:hAnsi="Arial" w:cs="Arial"/>
                <w:color w:val="000000"/>
                <w:sz w:val="20"/>
              </w:rPr>
              <w:t>ed dollar value which is subject to indexation. Different activity types have different DTAU weightings and some priority populations attract an additional weighting.</w:t>
            </w:r>
          </w:p>
        </w:tc>
      </w:tr>
    </w:tbl>
    <w:p w14:paraId="2AE4C623" w14:textId="77777777" w:rsidR="00725CEF" w:rsidRDefault="00A13210">
      <w:pPr>
        <w:spacing w:before="100" w:line="288" w:lineRule="auto"/>
        <w:ind w:left="111" w:right="105"/>
        <w:rPr>
          <w:rFonts w:ascii="Arial" w:eastAsia="Arial" w:hAnsi="Arial" w:cs="Arial"/>
          <w:b/>
          <w:bCs/>
          <w:color w:val="201547"/>
          <w:sz w:val="20"/>
        </w:rPr>
      </w:pPr>
      <w:r>
        <w:rPr>
          <w:rFonts w:ascii="Arial" w:eastAsia="Arial" w:hAnsi="Arial" w:cs="Arial"/>
          <w:b/>
          <w:bCs/>
          <w:color w:val="201547"/>
          <w:sz w:val="20"/>
        </w:rPr>
        <w:t>Key performance measure 2: Number of Drug Treatment Activity Units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725CEF" w14:paraId="72150BE7"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591F7CC" w14:textId="77777777" w:rsidR="00725CEF" w:rsidRDefault="00A1321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BDC00BC" w14:textId="77777777" w:rsidR="00725CEF" w:rsidRDefault="00A1321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To ensure that the service provider has delivered the quantity of services recorded in the service agreement</w:t>
            </w:r>
          </w:p>
        </w:tc>
      </w:tr>
      <w:tr w:rsidR="00725CEF" w14:paraId="2E31B1C5"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C76946E" w14:textId="77777777" w:rsidR="00725CEF" w:rsidRDefault="00A1321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C290F02" w14:textId="77777777" w:rsidR="00725CEF" w:rsidRDefault="00A1321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725CEF" w14:paraId="04EAB4EE"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37D9793" w14:textId="77777777" w:rsidR="00725CEF" w:rsidRDefault="00A1321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442CC768" w14:textId="77777777" w:rsidR="00725CEF" w:rsidRDefault="00A1321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p>
        </w:tc>
      </w:tr>
      <w:tr w:rsidR="00725CEF" w14:paraId="1AF4494C"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B2BC143" w14:textId="77777777" w:rsidR="00725CEF" w:rsidRDefault="00A1321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8A20707" w14:textId="77777777" w:rsidR="00725CEF" w:rsidRDefault="00A1321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DTAUs and their </w:t>
            </w:r>
            <w:r>
              <w:rPr>
                <w:rFonts w:ascii="Arial" w:eastAsia="Arial" w:hAnsi="Arial" w:cs="Arial"/>
                <w:color w:val="000000"/>
                <w:sz w:val="20"/>
              </w:rPr>
              <w:t>operation are described in Part 3, Section 4.1 of the AOD program guidelines.</w:t>
            </w:r>
          </w:p>
        </w:tc>
      </w:tr>
      <w:tr w:rsidR="00725CEF" w14:paraId="7CD26608"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8ACB377" w14:textId="77777777" w:rsidR="00725CEF" w:rsidRDefault="00A1321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46DA151" w14:textId="77777777" w:rsidR="00725CEF" w:rsidRDefault="00A13210">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Victorian Alcohol and Drug Collection (VADC) / Alcohol and other drug treatment services national minimum dataset</w:t>
            </w:r>
          </w:p>
        </w:tc>
      </w:tr>
      <w:tr w:rsidR="00725CEF" w14:paraId="315E282F"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EA1374B" w14:textId="77777777" w:rsidR="00725CEF" w:rsidRDefault="00A1321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9D311C8" w14:textId="77777777" w:rsidR="00725CEF" w:rsidRDefault="00A1321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 DTAU unit is </w:t>
            </w:r>
            <w:r>
              <w:rPr>
                <w:rFonts w:ascii="Arial" w:eastAsia="Arial" w:hAnsi="Arial" w:cs="Arial"/>
                <w:color w:val="000000"/>
                <w:sz w:val="20"/>
              </w:rPr>
              <w:t>the measure used to quantify AOD service delivery. DTAUs have a fixed dollar value which is subject to indexation. Different activity types have different DTAU weightings and some priority populations attract an additional weighting.</w:t>
            </w:r>
          </w:p>
        </w:tc>
      </w:tr>
    </w:tbl>
    <w:p w14:paraId="043856BD" w14:textId="77777777" w:rsidR="00725CEF" w:rsidRDefault="00A13210" w:rsidP="00A13210">
      <w:pPr>
        <w:pStyle w:val="Heading2"/>
      </w:pPr>
      <w:r>
        <w:t xml:space="preserve">6. Data </w:t>
      </w:r>
      <w:r>
        <w:t>collection</w:t>
      </w:r>
    </w:p>
    <w:p w14:paraId="006444F7" w14:textId="77777777" w:rsidR="00725CEF" w:rsidRDefault="00A13210">
      <w:pPr>
        <w:spacing w:line="288" w:lineRule="auto"/>
        <w:ind w:left="111" w:right="105"/>
        <w:rPr>
          <w:rFonts w:ascii="Arial" w:eastAsia="Arial" w:hAnsi="Arial" w:cs="Arial"/>
          <w:b/>
          <w:bCs/>
          <w:color w:val="000000"/>
          <w:sz w:val="20"/>
        </w:rPr>
      </w:pPr>
      <w:r>
        <w:rPr>
          <w:rFonts w:ascii="Arial" w:eastAsia="Arial" w:hAnsi="Arial" w:cs="Arial"/>
          <w:color w:val="000000"/>
          <w:sz w:val="20"/>
        </w:rPr>
        <w:t>The reporting requirements for this service are:</w:t>
      </w:r>
      <w:r>
        <w:rPr>
          <w:rFonts w:ascii="Arial" w:eastAsia="Arial" w:hAnsi="Arial" w:cs="Arial"/>
          <w:b/>
          <w:bCs/>
          <w:color w:val="000000"/>
          <w:sz w:val="20"/>
        </w:rPr>
        <w:t xml:space="preserve"> </w:t>
      </w:r>
    </w:p>
    <w:tbl>
      <w:tblPr>
        <w:tblW w:w="0" w:type="auto"/>
        <w:tblInd w:w="111" w:type="dxa"/>
        <w:tblLayout w:type="fixed"/>
        <w:tblCellMar>
          <w:left w:w="0" w:type="dxa"/>
          <w:right w:w="0" w:type="dxa"/>
        </w:tblCellMar>
        <w:tblLook w:val="04A0" w:firstRow="1" w:lastRow="0" w:firstColumn="1" w:lastColumn="0" w:noHBand="0" w:noVBand="1"/>
      </w:tblPr>
      <w:tblGrid>
        <w:gridCol w:w="2580"/>
        <w:gridCol w:w="2580"/>
        <w:gridCol w:w="2580"/>
        <w:gridCol w:w="2508"/>
      </w:tblGrid>
      <w:tr w:rsidR="00725CEF" w14:paraId="6039E841" w14:textId="77777777">
        <w:trPr>
          <w:tblHeader/>
        </w:trPr>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21B662F7" w14:textId="77777777" w:rsidR="00725CEF" w:rsidRDefault="00A13210">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collection name</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6CFF7027" w14:textId="77777777" w:rsidR="00725CEF" w:rsidRDefault="00A13210">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system</w:t>
            </w:r>
            <w:r>
              <w:rPr>
                <w:rFonts w:ascii="Arial" w:eastAsia="Arial" w:hAnsi="Arial" w:cs="Arial"/>
                <w:b/>
                <w:bCs/>
                <w:color w:val="000000"/>
                <w:sz w:val="20"/>
              </w:rPr>
              <w:t xml:space="preserve">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1E7E68E7" w14:textId="77777777" w:rsidR="00725CEF" w:rsidRDefault="00A13210">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set</w:t>
            </w:r>
            <w:r>
              <w:rPr>
                <w:rFonts w:ascii="Arial" w:eastAsia="Arial" w:hAnsi="Arial" w:cs="Arial"/>
                <w:b/>
                <w:bCs/>
                <w:color w:val="000000"/>
                <w:sz w:val="20"/>
              </w:rPr>
              <w:t xml:space="preserv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728B2C93" w14:textId="77777777" w:rsidR="00725CEF" w:rsidRDefault="00A13210">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Reporting cycle</w:t>
            </w:r>
          </w:p>
        </w:tc>
      </w:tr>
      <w:tr w:rsidR="00725CEF" w14:paraId="2F856964"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288FF256" w14:textId="77777777" w:rsidR="00725CEF" w:rsidRDefault="00A13210">
            <w:pPr>
              <w:spacing w:before="100" w:line="288" w:lineRule="auto"/>
              <w:ind w:left="108" w:right="108"/>
              <w:rPr>
                <w:rFonts w:ascii="Arial" w:eastAsia="Arial" w:hAnsi="Arial" w:cs="Arial"/>
                <w:color w:val="000000"/>
                <w:sz w:val="20"/>
              </w:rPr>
            </w:pPr>
            <w:r>
              <w:rPr>
                <w:rFonts w:ascii="Arial" w:eastAsia="Arial" w:hAnsi="Arial" w:cs="Arial"/>
                <w:color w:val="000000"/>
                <w:sz w:val="20"/>
              </w:rPr>
              <w:t>Victorian Alcohol and Drug Collection (VADC) / Alcohol and other drug treatment services national minimum dataset</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35509639" w14:textId="77777777" w:rsidR="00725CEF" w:rsidRDefault="00A13210">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VADC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6F9FDF66" w14:textId="77777777" w:rsidR="00725CEF" w:rsidRDefault="00A13210">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634A2BF6" w14:textId="77777777" w:rsidR="00725CEF" w:rsidRDefault="00A13210">
            <w:pPr>
              <w:spacing w:before="100" w:line="288" w:lineRule="auto"/>
              <w:ind w:left="108" w:right="108"/>
              <w:rPr>
                <w:rFonts w:ascii="Arial" w:eastAsia="Arial" w:hAnsi="Arial" w:cs="Arial"/>
                <w:color w:val="000000"/>
                <w:sz w:val="20"/>
              </w:rPr>
            </w:pPr>
            <w:r>
              <w:rPr>
                <w:rFonts w:ascii="Arial" w:eastAsia="Arial" w:hAnsi="Arial" w:cs="Arial"/>
                <w:color w:val="000000"/>
                <w:sz w:val="20"/>
              </w:rPr>
              <w:t>Monthly</w:t>
            </w:r>
          </w:p>
        </w:tc>
      </w:tr>
    </w:tbl>
    <w:p w14:paraId="2C28DFD2" w14:textId="77777777" w:rsidR="00725CEF" w:rsidRDefault="00725CEF">
      <w:pPr>
        <w:spacing w:before="100" w:line="288" w:lineRule="auto"/>
        <w:ind w:left="111" w:right="105"/>
        <w:rPr>
          <w:rFonts w:ascii="Arial" w:eastAsia="Arial" w:hAnsi="Arial" w:cs="Arial"/>
          <w:color w:val="000000"/>
          <w:sz w:val="18"/>
        </w:rPr>
      </w:pPr>
    </w:p>
    <w:tbl>
      <w:tblPr>
        <w:tblW w:w="0" w:type="auto"/>
        <w:tblInd w:w="3" w:type="dxa"/>
        <w:tblLayout w:type="fixed"/>
        <w:tblCellMar>
          <w:left w:w="0" w:type="dxa"/>
          <w:right w:w="0" w:type="dxa"/>
        </w:tblCellMar>
        <w:tblLook w:val="04A0" w:firstRow="1" w:lastRow="0" w:firstColumn="1" w:lastColumn="0" w:noHBand="0" w:noVBand="1"/>
      </w:tblPr>
      <w:tblGrid>
        <w:gridCol w:w="10312"/>
      </w:tblGrid>
      <w:tr w:rsidR="00725CEF" w14:paraId="11F58001" w14:textId="77777777">
        <w:trPr>
          <w:cantSplit/>
        </w:trPr>
        <w:tc>
          <w:tcPr>
            <w:tcW w:w="1031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71F417F" w14:textId="77777777" w:rsidR="00725CEF" w:rsidRDefault="00A13210">
            <w:pPr>
              <w:keepLines/>
              <w:spacing w:before="100" w:line="288" w:lineRule="auto"/>
              <w:ind w:left="108" w:right="108"/>
              <w:rPr>
                <w:rFonts w:ascii="Arial" w:eastAsia="Arial" w:hAnsi="Arial" w:cs="Arial"/>
                <w:color w:val="3366FF"/>
                <w:sz w:val="24"/>
              </w:rPr>
            </w:pPr>
            <w:r>
              <w:rPr>
                <w:rFonts w:ascii="Arial" w:eastAsia="Arial" w:hAnsi="Arial" w:cs="Arial"/>
                <w:color w:val="000000"/>
                <w:sz w:val="24"/>
              </w:rPr>
              <w:t>To receive this publication in an accessible format, email</w:t>
            </w:r>
            <w:r>
              <w:rPr>
                <w:rFonts w:ascii="Arial" w:eastAsia="Arial" w:hAnsi="Arial" w:cs="Arial"/>
                <w:color w:val="3366FF"/>
                <w:sz w:val="24"/>
              </w:rPr>
              <w:t xml:space="preserve"> Monitoring Framework Helpdesk &lt;monitoringframework.helpdesk@dffh.vic.gov.au&gt;</w:t>
            </w:r>
          </w:p>
          <w:p w14:paraId="4520868B" w14:textId="77777777" w:rsidR="00725CEF" w:rsidRDefault="00A13210">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 xml:space="preserve">Authorised and published by the Victorian Government, 1 Treasury Place, Melbourne. © State of Victoria, Department of Health, July 2019. </w:t>
            </w:r>
          </w:p>
          <w:p w14:paraId="0BD6616F" w14:textId="77777777" w:rsidR="00725CEF" w:rsidRDefault="00A13210">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In this document, ‘Aboriginal’ refers to both Aboriginal and Torres Strait Islander people. ‘Indigenous’ or ‘Koori/Koo</w:t>
            </w:r>
            <w:r>
              <w:rPr>
                <w:rFonts w:ascii="Arial" w:eastAsia="Arial" w:hAnsi="Arial" w:cs="Arial"/>
                <w:color w:val="000000"/>
                <w:sz w:val="16"/>
              </w:rPr>
              <w:t>rie' is retained when part of the title of a report, program or quotation.</w:t>
            </w:r>
          </w:p>
          <w:p w14:paraId="3A64981F" w14:textId="77777777" w:rsidR="00725CEF" w:rsidRDefault="00A13210">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ISSN 2653-0937 – Online (PDF/Word)</w:t>
            </w:r>
          </w:p>
          <w:p w14:paraId="402CAAF6" w14:textId="77777777" w:rsidR="00725CEF" w:rsidRDefault="00A1321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Available at </w:t>
            </w:r>
            <w:r>
              <w:rPr>
                <w:rFonts w:ascii="Arial" w:eastAsia="Arial" w:hAnsi="Arial" w:cs="Arial"/>
                <w:color w:val="3366FF"/>
                <w:sz w:val="20"/>
              </w:rPr>
              <w:t xml:space="preserve">Department of Families, Fairness and Housing and Department of Health </w:t>
            </w:r>
            <w:r>
              <w:rPr>
                <w:rFonts w:ascii="Arial" w:eastAsia="Arial" w:hAnsi="Arial" w:cs="Arial"/>
                <w:color w:val="000000"/>
                <w:sz w:val="20"/>
              </w:rPr>
              <w:t>activity search</w:t>
            </w:r>
          </w:p>
          <w:p w14:paraId="0CA78712" w14:textId="77777777" w:rsidR="00725CEF" w:rsidRDefault="00A13210">
            <w:pPr>
              <w:keepLines/>
              <w:spacing w:before="100" w:line="288" w:lineRule="auto"/>
              <w:ind w:left="108" w:right="108"/>
              <w:rPr>
                <w:rFonts w:ascii="Arial" w:eastAsia="Arial" w:hAnsi="Arial" w:cs="Arial"/>
                <w:color w:val="000000"/>
                <w:sz w:val="20"/>
              </w:rPr>
            </w:pPr>
            <w:hyperlink r:id="rId13" w:tgtFrame="_blank" w:history="1">
              <w:r>
                <w:rPr>
                  <w:rFonts w:ascii="Arial" w:eastAsia="Arial" w:hAnsi="Arial" w:cs="Arial"/>
                  <w:color w:val="3366FF"/>
                  <w:sz w:val="20"/>
                </w:rPr>
                <w:t>&lt;http://providers.dffh.vic.gov.au/families-fairness-housing-health-activity-search</w:t>
              </w:r>
            </w:hyperlink>
            <w:r>
              <w:rPr>
                <w:rFonts w:ascii="Arial" w:eastAsia="Arial" w:hAnsi="Arial" w:cs="Arial"/>
                <w:color w:val="000000"/>
                <w:sz w:val="20"/>
              </w:rPr>
              <w:t>&gt;</w:t>
            </w:r>
          </w:p>
        </w:tc>
      </w:tr>
    </w:tbl>
    <w:p w14:paraId="123C5E43" w14:textId="77777777" w:rsidR="00725CEF" w:rsidRDefault="00725CEF">
      <w:pPr>
        <w:spacing w:before="100" w:line="288" w:lineRule="auto"/>
        <w:ind w:left="111" w:right="105"/>
        <w:rPr>
          <w:rFonts w:ascii="Arial" w:eastAsia="Arial" w:hAnsi="Arial" w:cs="Arial"/>
          <w:color w:val="000000"/>
          <w:sz w:val="18"/>
        </w:rPr>
      </w:pPr>
      <w:bookmarkStart w:id="0" w:name="page_total_master0"/>
      <w:bookmarkStart w:id="1" w:name="page_total"/>
      <w:bookmarkEnd w:id="0"/>
      <w:bookmarkEnd w:id="1"/>
    </w:p>
    <w:sectPr w:rsidR="00725CEF">
      <w:headerReference w:type="even" r:id="rId14"/>
      <w:headerReference w:type="default" r:id="rId15"/>
      <w:footerReference w:type="even" r:id="rId16"/>
      <w:footerReference w:type="default" r:id="rId17"/>
      <w:headerReference w:type="first" r:id="rId18"/>
      <w:footerReference w:type="first" r:id="rId19"/>
      <w:pgSz w:w="11900" w:h="16820"/>
      <w:pgMar w:top="560" w:right="740" w:bottom="1120" w:left="740" w:header="567"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9BF82" w14:textId="77777777" w:rsidR="00000000" w:rsidRDefault="00A13210">
      <w:r>
        <w:separator/>
      </w:r>
    </w:p>
  </w:endnote>
  <w:endnote w:type="continuationSeparator" w:id="0">
    <w:p w14:paraId="4B12FAB5" w14:textId="77777777" w:rsidR="00000000" w:rsidRDefault="00A13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C9FE6" w14:textId="77777777" w:rsidR="00A13210" w:rsidRDefault="00A132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1E5E3" w14:textId="69853754" w:rsidR="00725CEF" w:rsidRDefault="00A13210">
    <w:pPr>
      <w:tabs>
        <w:tab w:val="left" w:pos="4428"/>
        <w:tab w:val="left" w:pos="9123"/>
        <w:tab w:val="right" w:pos="10314"/>
      </w:tabs>
      <w:ind w:left="111" w:right="105"/>
    </w:pPr>
    <w:r>
      <w:rPr>
        <w:rFonts w:ascii="Arial" w:eastAsia="Arial" w:hAnsi="Arial" w:cs="Arial"/>
        <w:noProof/>
        <w:color w:val="000000"/>
        <w:sz w:val="18"/>
      </w:rPr>
      <mc:AlternateContent>
        <mc:Choice Requires="wps">
          <w:drawing>
            <wp:anchor distT="0" distB="0" distL="114300" distR="114300" simplePos="0" relativeHeight="251659264" behindDoc="0" locked="0" layoutInCell="0" allowOverlap="1" wp14:anchorId="36A8704D" wp14:editId="43C278C3">
              <wp:simplePos x="0" y="0"/>
              <wp:positionH relativeFrom="page">
                <wp:posOffset>0</wp:posOffset>
              </wp:positionH>
              <wp:positionV relativeFrom="page">
                <wp:posOffset>10177780</wp:posOffset>
              </wp:positionV>
              <wp:extent cx="7556500" cy="311785"/>
              <wp:effectExtent l="0" t="0" r="0" b="12065"/>
              <wp:wrapNone/>
              <wp:docPr id="4" name="MSIPCMaf9c4bc2869cc1c4cd06c856"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5FF737" w14:textId="2C63992C" w:rsidR="00A13210" w:rsidRPr="00A13210" w:rsidRDefault="00A13210" w:rsidP="00A13210">
                          <w:pPr>
                            <w:jc w:val="center"/>
                            <w:rPr>
                              <w:rFonts w:ascii="Arial Black" w:hAnsi="Arial Black"/>
                              <w:color w:val="000000"/>
                              <w:sz w:val="20"/>
                            </w:rPr>
                          </w:pPr>
                          <w:r w:rsidRPr="00A1321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A8704D" id="_x0000_t202" coordsize="21600,21600" o:spt="202" path="m,l,21600r21600,l21600,xe">
              <v:stroke joinstyle="miter"/>
              <v:path gradientshapeok="t" o:connecttype="rect"/>
            </v:shapetype>
            <v:shape id="MSIPCMaf9c4bc2869cc1c4cd06c856" o:spid="_x0000_s1026" type="#_x0000_t202" alt="{&quot;HashCode&quot;:904758361,&quot;Height&quot;:841.0,&quot;Width&quot;:595.0,&quot;Placement&quot;:&quot;Footer&quot;,&quot;Index&quot;:&quot;Primary&quot;,&quot;Section&quot;:1,&quot;Top&quot;:0.0,&quot;Left&quot;:0.0}" style="position:absolute;left:0;text-align:left;margin-left:0;margin-top:801.4pt;width:595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" o:allowincell="f" filled="f" stroked="f" strokeweight=".5pt">
              <v:fill o:detectmouseclick="t"/>
              <v:textbox inset=",0,,0">
                <w:txbxContent>
                  <w:p w14:paraId="595FF737" w14:textId="2C63992C" w:rsidR="00A13210" w:rsidRPr="00A13210" w:rsidRDefault="00A13210" w:rsidP="00A13210">
                    <w:pPr>
                      <w:jc w:val="center"/>
                      <w:rPr>
                        <w:rFonts w:ascii="Arial Black" w:hAnsi="Arial Black"/>
                        <w:color w:val="000000"/>
                        <w:sz w:val="20"/>
                      </w:rPr>
                    </w:pPr>
                    <w:r w:rsidRPr="00A13210">
                      <w:rPr>
                        <w:rFonts w:ascii="Arial Black" w:hAnsi="Arial Black"/>
                        <w:color w:val="000000"/>
                        <w:sz w:val="20"/>
                      </w:rPr>
                      <w:t>OFFICIAL</w:t>
                    </w:r>
                  </w:p>
                </w:txbxContent>
              </v:textbox>
              <w10:wrap anchorx="page" anchory="page"/>
            </v:shape>
          </w:pict>
        </mc:Fallback>
      </mc:AlternateContent>
    </w:r>
    <w:r>
      <w:rPr>
        <w:rFonts w:ascii="Arial" w:eastAsia="Arial" w:hAnsi="Arial" w:cs="Arial"/>
        <w:color w:val="000000"/>
        <w:sz w:val="18"/>
      </w:rPr>
      <w:tab/>
    </w:r>
  </w:p>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4"/>
    </w:tblGrid>
    <w:tr w:rsidR="00725CEF" w14:paraId="2BBE1F55" w14:textId="77777777">
      <w:tc>
        <w:tcPr>
          <w:tcW w:w="3473" w:type="dxa"/>
          <w:shd w:val="clear" w:color="auto" w:fill="FFFFFF"/>
        </w:tcPr>
        <w:p w14:paraId="52DD02B7" w14:textId="77777777" w:rsidR="00725CEF" w:rsidRDefault="00A13210">
          <w:pPr>
            <w:tabs>
              <w:tab w:val="right" w:pos="10314"/>
            </w:tabs>
            <w:spacing w:before="240"/>
            <w:ind w:left="108" w:right="108"/>
          </w:pPr>
          <w:r>
            <w:rPr>
              <w:noProof/>
            </w:rPr>
            <w:drawing>
              <wp:inline distT="0" distB="0" distL="0" distR="0" wp14:anchorId="152DD6F3" wp14:editId="1A9BF18F">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shd w:val="clear" w:color="auto" w:fill="FFFFFF"/>
          <w:vAlign w:val="bottom"/>
        </w:tcPr>
        <w:p w14:paraId="03BE1634" w14:textId="77777777" w:rsidR="00725CEF" w:rsidRDefault="00A13210">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4" w:type="dxa"/>
          <w:shd w:val="clear" w:color="auto" w:fill="FFFFFF"/>
        </w:tcPr>
        <w:p w14:paraId="2E6675B3" w14:textId="77777777" w:rsidR="00725CEF" w:rsidRDefault="00A13210">
          <w:pPr>
            <w:tabs>
              <w:tab w:val="right" w:pos="10314"/>
            </w:tabs>
            <w:spacing w:before="240"/>
            <w:ind w:left="108" w:right="108"/>
            <w:jc w:val="center"/>
            <w:rPr>
              <w:rFonts w:ascii="Arial" w:eastAsia="Arial" w:hAnsi="Arial" w:cs="Arial"/>
              <w:color w:val="000000"/>
              <w:sz w:val="18"/>
            </w:rPr>
          </w:pPr>
          <w:r>
            <w:rPr>
              <w:rFonts w:ascii="Arial" w:eastAsia="Arial" w:hAnsi="Arial" w:cs="Arial"/>
              <w:color w:val="000000"/>
              <w:sz w:val="18"/>
            </w:rPr>
            <w:t xml:space="preserve">             </w:t>
          </w:r>
        </w:p>
      </w:tc>
    </w:tr>
  </w:tbl>
  <w:p w14:paraId="37C4C869" w14:textId="77777777" w:rsidR="00725CEF" w:rsidRDefault="00725CEF">
    <w:pPr>
      <w:tabs>
        <w:tab w:val="right" w:pos="10314"/>
      </w:tabs>
      <w:ind w:left="111" w:right="105"/>
      <w:jc w:val="center"/>
      <w:rPr>
        <w:rFonts w:ascii="Arial" w:eastAsia="Arial" w:hAnsi="Arial" w:cs="Arial"/>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4"/>
    </w:tblGrid>
    <w:tr w:rsidR="00725CEF" w14:paraId="486D188A" w14:textId="77777777">
      <w:tc>
        <w:tcPr>
          <w:tcW w:w="3473" w:type="dxa"/>
          <w:shd w:val="clear" w:color="auto" w:fill="FFFFFF"/>
        </w:tcPr>
        <w:p w14:paraId="3380BFC1" w14:textId="061EA9FE" w:rsidR="00725CEF" w:rsidRDefault="00A13210">
          <w:pPr>
            <w:tabs>
              <w:tab w:val="left" w:pos="318"/>
              <w:tab w:val="right" w:pos="10314"/>
            </w:tabs>
            <w:spacing w:before="240"/>
            <w:ind w:left="108" w:right="108"/>
          </w:pPr>
          <w:r>
            <w:rPr>
              <w:noProof/>
            </w:rPr>
            <mc:AlternateContent>
              <mc:Choice Requires="wps">
                <w:drawing>
                  <wp:anchor distT="0" distB="0" distL="114300" distR="114300" simplePos="0" relativeHeight="251660288" behindDoc="0" locked="0" layoutInCell="0" allowOverlap="1" wp14:anchorId="616C181D" wp14:editId="74751EF3">
                    <wp:simplePos x="0" y="0"/>
                    <wp:positionH relativeFrom="page">
                      <wp:posOffset>0</wp:posOffset>
                    </wp:positionH>
                    <wp:positionV relativeFrom="page">
                      <wp:posOffset>10177780</wp:posOffset>
                    </wp:positionV>
                    <wp:extent cx="7556500" cy="311785"/>
                    <wp:effectExtent l="0" t="0" r="0" b="12065"/>
                    <wp:wrapNone/>
                    <wp:docPr id="5" name="MSIPCMd0d8483c814351273dee3d3c"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327A55" w14:textId="3AB53C4D" w:rsidR="00A13210" w:rsidRPr="00A13210" w:rsidRDefault="00A13210" w:rsidP="00A13210">
                                <w:pPr>
                                  <w:jc w:val="center"/>
                                  <w:rPr>
                                    <w:rFonts w:ascii="Arial Black" w:hAnsi="Arial Black"/>
                                    <w:color w:val="000000"/>
                                    <w:sz w:val="20"/>
                                  </w:rPr>
                                </w:pPr>
                                <w:r w:rsidRPr="00A1321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6C181D" id="_x0000_t202" coordsize="21600,21600" o:spt="202" path="m,l,21600r21600,l21600,xe">
                    <v:stroke joinstyle="miter"/>
                    <v:path gradientshapeok="t" o:connecttype="rect"/>
                  </v:shapetype>
                  <v:shape id="MSIPCMd0d8483c814351273dee3d3c" o:spid="_x0000_s1027" type="#_x0000_t202" alt="{&quot;HashCode&quot;:904758361,&quot;Height&quot;:841.0,&quot;Width&quot;:595.0,&quot;Placement&quot;:&quot;Footer&quot;,&quot;Index&quot;:&quot;FirstPage&quot;,&quot;Section&quot;:1,&quot;Top&quot;:0.0,&quot;Left&quot;:0.0}" style="position:absolute;left:0;text-align:left;margin-left:0;margin-top:801.4pt;width:595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" o:allowincell="f" filled="f" stroked="f" strokeweight=".5pt">
                    <v:fill o:detectmouseclick="t"/>
                    <v:textbox inset=",0,,0">
                      <w:txbxContent>
                        <w:p w14:paraId="77327A55" w14:textId="3AB53C4D" w:rsidR="00A13210" w:rsidRPr="00A13210" w:rsidRDefault="00A13210" w:rsidP="00A13210">
                          <w:pPr>
                            <w:jc w:val="center"/>
                            <w:rPr>
                              <w:rFonts w:ascii="Arial Black" w:hAnsi="Arial Black"/>
                              <w:color w:val="000000"/>
                              <w:sz w:val="20"/>
                            </w:rPr>
                          </w:pPr>
                          <w:r w:rsidRPr="00A13210">
                            <w:rPr>
                              <w:rFonts w:ascii="Arial Black" w:hAnsi="Arial Black"/>
                              <w:color w:val="000000"/>
                              <w:sz w:val="20"/>
                            </w:rPr>
                            <w:t>OFFICIAL</w:t>
                          </w:r>
                        </w:p>
                      </w:txbxContent>
                    </v:textbox>
                    <w10:wrap anchorx="page" anchory="page"/>
                  </v:shape>
                </w:pict>
              </mc:Fallback>
            </mc:AlternateContent>
          </w:r>
          <w:r>
            <w:rPr>
              <w:noProof/>
            </w:rPr>
            <w:drawing>
              <wp:inline distT="0" distB="0" distL="0" distR="0" wp14:anchorId="6B8EC726" wp14:editId="5F7AF297">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shd w:val="clear" w:color="auto" w:fill="FFFFFF"/>
          <w:vAlign w:val="bottom"/>
        </w:tcPr>
        <w:p w14:paraId="6D4924D4" w14:textId="77777777" w:rsidR="00725CEF" w:rsidRDefault="00A13210">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4" w:type="dxa"/>
          <w:shd w:val="clear" w:color="auto" w:fill="FFFFFF"/>
        </w:tcPr>
        <w:p w14:paraId="2A16D16D" w14:textId="77777777" w:rsidR="00725CEF" w:rsidRDefault="00A13210">
          <w:pPr>
            <w:tabs>
              <w:tab w:val="right" w:pos="10314"/>
            </w:tabs>
            <w:spacing w:before="240"/>
            <w:ind w:left="108" w:right="108"/>
            <w:jc w:val="center"/>
            <w:rPr>
              <w:rFonts w:ascii="Arial" w:eastAsia="Arial" w:hAnsi="Arial" w:cs="Arial"/>
              <w:color w:val="000000"/>
              <w:sz w:val="18"/>
            </w:rPr>
          </w:pPr>
          <w:r>
            <w:rPr>
              <w:rFonts w:ascii="Arial" w:eastAsia="Arial" w:hAnsi="Arial" w:cs="Arial"/>
              <w:color w:val="000000"/>
              <w:sz w:val="18"/>
            </w:rPr>
            <w:t xml:space="preserve">            </w:t>
          </w:r>
        </w:p>
      </w:tc>
    </w:tr>
  </w:tbl>
  <w:p w14:paraId="1C534D16" w14:textId="77777777" w:rsidR="00725CEF" w:rsidRDefault="00725CEF">
    <w:pPr>
      <w:tabs>
        <w:tab w:val="right" w:pos="10314"/>
      </w:tabs>
      <w:spacing w:before="240"/>
      <w:ind w:left="111" w:right="105"/>
      <w:rPr>
        <w:rFonts w:ascii="Arial" w:eastAsia="Arial" w:hAnsi="Arial" w:cs="Arial"/>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670C3" w14:textId="77777777" w:rsidR="00000000" w:rsidRDefault="00A13210">
      <w:r>
        <w:separator/>
      </w:r>
    </w:p>
  </w:footnote>
  <w:footnote w:type="continuationSeparator" w:id="0">
    <w:p w14:paraId="67E87087" w14:textId="77777777" w:rsidR="00000000" w:rsidRDefault="00A13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C19B8" w14:textId="77777777" w:rsidR="00A13210" w:rsidRDefault="00A132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FD224" w14:textId="77777777" w:rsidR="00725CEF" w:rsidRDefault="00A13210">
    <w:pPr>
      <w:tabs>
        <w:tab w:val="left" w:pos="408"/>
        <w:tab w:val="right" w:pos="10312"/>
      </w:tabs>
      <w:ind w:left="111" w:right="105"/>
      <w:rPr>
        <w:rFonts w:ascii="Arial" w:eastAsia="Arial" w:hAnsi="Arial" w:cs="Arial"/>
        <w:color w:val="000000"/>
        <w:sz w:val="18"/>
      </w:rPr>
    </w:pPr>
    <w:r>
      <w:rPr>
        <w:rFonts w:ascii="Arial" w:eastAsia="Arial" w:hAnsi="Arial" w:cs="Arial"/>
        <w:color w:val="000000"/>
        <w:sz w:val="18"/>
      </w:rPr>
      <w:t>Drug Services 34056 Youth Residential Drug Withdrawal</w:t>
    </w:r>
    <w:r>
      <w:rPr>
        <w:rFonts w:ascii="Arial" w:eastAsia="Arial" w:hAnsi="Arial" w:cs="Arial"/>
        <w:color w:val="000000"/>
        <w:sz w:val="18"/>
      </w:rPr>
      <w:tab/>
    </w:r>
    <w:r>
      <w:rPr>
        <w:rFonts w:ascii="Arial" w:eastAsia="Arial" w:hAnsi="Arial" w:cs="Arial"/>
        <w:color w:val="000000"/>
        <w:sz w:val="18"/>
      </w:rPr>
      <w:fldChar w:fldCharType="begin"/>
    </w:r>
    <w:r>
      <w:rPr>
        <w:rFonts w:ascii="Arial" w:eastAsia="Arial" w:hAnsi="Arial" w:cs="Arial"/>
        <w:color w:val="000000"/>
        <w:sz w:val="18"/>
      </w:rPr>
      <w:instrText xml:space="preserve"> PAGE   \* MERGEFORMAT </w:instrText>
    </w:r>
    <w:r>
      <w:rPr>
        <w:rFonts w:ascii="Arial" w:eastAsia="Arial" w:hAnsi="Arial" w:cs="Arial"/>
        <w:color w:val="000000"/>
        <w:sz w:val="18"/>
      </w:rPr>
      <w:fldChar w:fldCharType="separate"/>
    </w:r>
    <w:r>
      <w:rPr>
        <w:rFonts w:ascii="Arial" w:eastAsia="Arial" w:hAnsi="Arial" w:cs="Arial"/>
        <w:color w:val="000000"/>
        <w:sz w:val="18"/>
      </w:rPr>
      <w:t>1</w:t>
    </w:r>
    <w:r>
      <w:rPr>
        <w:rFonts w:ascii="Arial" w:eastAsia="Arial" w:hAnsi="Arial" w:cs="Arial"/>
        <w:color w:val="000000"/>
        <w:sz w:val="18"/>
      </w:rPr>
      <w:fldChar w:fldCharType="end"/>
    </w:r>
  </w:p>
  <w:p w14:paraId="42BDA76A" w14:textId="77777777" w:rsidR="00725CEF" w:rsidRDefault="00725CEF">
    <w:pPr>
      <w:tabs>
        <w:tab w:val="right" w:pos="10314"/>
      </w:tabs>
      <w:ind w:left="111" w:right="105"/>
      <w:rPr>
        <w:rFonts w:ascii="Arial" w:eastAsia="Arial" w:hAnsi="Arial" w:cs="Arial"/>
        <w:color w:val="000000"/>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EC999" w14:textId="77777777" w:rsidR="00725CEF" w:rsidRDefault="00725CEF">
    <w:pPr>
      <w:tabs>
        <w:tab w:val="right" w:pos="10314"/>
      </w:tabs>
      <w:ind w:left="111" w:right="105"/>
      <w:rPr>
        <w:rFonts w:ascii="Arial" w:eastAsia="Arial" w:hAnsi="Arial" w:cs="Arial"/>
        <w:color w:val="00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07D"/>
    <w:multiLevelType w:val="hybridMultilevel"/>
    <w:tmpl w:val="381CE6BA"/>
    <w:lvl w:ilvl="0" w:tplc="2AD47E34">
      <w:start w:val="1"/>
      <w:numFmt w:val="decimal"/>
      <w:lvlText w:val="%1."/>
      <w:lvlJc w:val="left"/>
      <w:pPr>
        <w:ind w:left="468" w:hanging="360"/>
      </w:pPr>
      <w:rPr>
        <w:rFonts w:ascii="Calibri" w:eastAsia="Calibri" w:hAnsi="Calibri" w:cs="Calibri" w:hint="default"/>
        <w:color w:val="000000"/>
        <w:sz w:val="24"/>
      </w:rPr>
    </w:lvl>
    <w:lvl w:ilvl="1" w:tplc="218425FA">
      <w:start w:val="1"/>
      <w:numFmt w:val="lowerLetter"/>
      <w:lvlText w:val="%2."/>
      <w:lvlJc w:val="left"/>
      <w:pPr>
        <w:ind w:left="1188" w:hanging="360"/>
      </w:pPr>
      <w:rPr>
        <w:rFonts w:ascii="Calibri" w:eastAsia="Calibri" w:hAnsi="Calibri" w:cs="Calibri" w:hint="default"/>
        <w:color w:val="000000"/>
        <w:sz w:val="24"/>
      </w:rPr>
    </w:lvl>
    <w:lvl w:ilvl="2" w:tplc="3DBA5414">
      <w:start w:val="1"/>
      <w:numFmt w:val="lowerRoman"/>
      <w:lvlText w:val="%3."/>
      <w:lvlJc w:val="right"/>
      <w:pPr>
        <w:ind w:left="1908" w:hanging="180"/>
      </w:pPr>
      <w:rPr>
        <w:rFonts w:ascii="Calibri" w:eastAsia="Calibri" w:hAnsi="Calibri" w:cs="Calibri" w:hint="default"/>
        <w:color w:val="000000"/>
        <w:sz w:val="24"/>
      </w:rPr>
    </w:lvl>
    <w:lvl w:ilvl="3" w:tplc="17ACA564">
      <w:start w:val="1"/>
      <w:numFmt w:val="decimal"/>
      <w:lvlText w:val="%4."/>
      <w:lvlJc w:val="left"/>
      <w:pPr>
        <w:ind w:left="2628" w:hanging="360"/>
      </w:pPr>
      <w:rPr>
        <w:rFonts w:ascii="Calibri" w:eastAsia="Calibri" w:hAnsi="Calibri" w:cs="Calibri" w:hint="default"/>
        <w:color w:val="000000"/>
        <w:sz w:val="24"/>
      </w:rPr>
    </w:lvl>
    <w:lvl w:ilvl="4" w:tplc="5CD24B10">
      <w:start w:val="1"/>
      <w:numFmt w:val="lowerLetter"/>
      <w:lvlText w:val="%5."/>
      <w:lvlJc w:val="left"/>
      <w:pPr>
        <w:ind w:left="3348" w:hanging="360"/>
      </w:pPr>
      <w:rPr>
        <w:rFonts w:ascii="Calibri" w:eastAsia="Calibri" w:hAnsi="Calibri" w:cs="Calibri" w:hint="default"/>
        <w:color w:val="000000"/>
        <w:sz w:val="24"/>
      </w:rPr>
    </w:lvl>
    <w:lvl w:ilvl="5" w:tplc="FFD63DCE">
      <w:start w:val="1"/>
      <w:numFmt w:val="lowerRoman"/>
      <w:lvlText w:val="%6."/>
      <w:lvlJc w:val="right"/>
      <w:pPr>
        <w:ind w:left="4068" w:hanging="180"/>
      </w:pPr>
      <w:rPr>
        <w:rFonts w:ascii="Calibri" w:eastAsia="Calibri" w:hAnsi="Calibri" w:cs="Calibri" w:hint="default"/>
        <w:color w:val="000000"/>
        <w:sz w:val="24"/>
      </w:rPr>
    </w:lvl>
    <w:lvl w:ilvl="6" w:tplc="697C530C">
      <w:start w:val="1"/>
      <w:numFmt w:val="decimal"/>
      <w:lvlText w:val="%7."/>
      <w:lvlJc w:val="left"/>
      <w:pPr>
        <w:ind w:left="4788" w:hanging="360"/>
      </w:pPr>
      <w:rPr>
        <w:rFonts w:ascii="Calibri" w:eastAsia="Calibri" w:hAnsi="Calibri" w:cs="Calibri" w:hint="default"/>
        <w:color w:val="000000"/>
        <w:sz w:val="24"/>
      </w:rPr>
    </w:lvl>
    <w:lvl w:ilvl="7" w:tplc="84C2A104">
      <w:start w:val="1"/>
      <w:numFmt w:val="lowerLetter"/>
      <w:lvlText w:val="%8."/>
      <w:lvlJc w:val="left"/>
      <w:pPr>
        <w:ind w:left="5508" w:hanging="360"/>
      </w:pPr>
      <w:rPr>
        <w:rFonts w:ascii="Calibri" w:eastAsia="Calibri" w:hAnsi="Calibri" w:cs="Calibri" w:hint="default"/>
        <w:color w:val="000000"/>
        <w:sz w:val="24"/>
      </w:rPr>
    </w:lvl>
    <w:lvl w:ilvl="8" w:tplc="C8FE518C">
      <w:start w:val="1"/>
      <w:numFmt w:val="lowerRoman"/>
      <w:lvlText w:val="%9."/>
      <w:lvlJc w:val="right"/>
      <w:pPr>
        <w:ind w:left="6228" w:hanging="180"/>
      </w:pPr>
      <w:rPr>
        <w:rFonts w:ascii="Calibri" w:eastAsia="Calibri" w:hAnsi="Calibri" w:cs="Calibri" w:hint="default"/>
        <w:color w:val="000000"/>
        <w:sz w:val="24"/>
      </w:rPr>
    </w:lvl>
  </w:abstractNum>
  <w:abstractNum w:abstractNumId="1" w15:restartNumberingAfterBreak="0">
    <w:nsid w:val="08E44151"/>
    <w:multiLevelType w:val="hybridMultilevel"/>
    <w:tmpl w:val="F0824266"/>
    <w:lvl w:ilvl="0" w:tplc="D11E0CD4">
      <w:start w:val="1"/>
      <w:numFmt w:val="decimal"/>
      <w:lvlText w:val="%1."/>
      <w:lvlJc w:val="left"/>
      <w:pPr>
        <w:ind w:left="505" w:hanging="397"/>
      </w:pPr>
      <w:rPr>
        <w:rFonts w:ascii="Calibri" w:eastAsia="Calibri" w:hAnsi="Calibri" w:cs="Calibri" w:hint="default"/>
        <w:color w:val="000000"/>
        <w:sz w:val="24"/>
      </w:rPr>
    </w:lvl>
    <w:lvl w:ilvl="1" w:tplc="A22CF7D2">
      <w:start w:val="1"/>
      <w:numFmt w:val="decimal"/>
      <w:lvlText w:val="%2."/>
      <w:lvlJc w:val="left"/>
      <w:pPr>
        <w:ind w:left="902" w:hanging="397"/>
      </w:pPr>
      <w:rPr>
        <w:rFonts w:ascii="Calibri" w:eastAsia="Calibri" w:hAnsi="Calibri" w:cs="Calibri" w:hint="default"/>
        <w:color w:val="000000"/>
        <w:sz w:val="24"/>
      </w:rPr>
    </w:lvl>
    <w:lvl w:ilvl="2" w:tplc="EA6E19DA">
      <w:start w:val="1"/>
      <w:numFmt w:val="lowerLetter"/>
      <w:lvlText w:val="(%3)"/>
      <w:lvlJc w:val="left"/>
      <w:pPr>
        <w:ind w:left="505" w:hanging="397"/>
      </w:pPr>
      <w:rPr>
        <w:rFonts w:ascii="Calibri" w:eastAsia="Calibri" w:hAnsi="Calibri" w:cs="Calibri" w:hint="default"/>
        <w:color w:val="000000"/>
        <w:sz w:val="24"/>
      </w:rPr>
    </w:lvl>
    <w:lvl w:ilvl="3" w:tplc="0DFAA62A">
      <w:start w:val="1"/>
      <w:numFmt w:val="lowerLetter"/>
      <w:lvlText w:val="(%4)"/>
      <w:lvlJc w:val="left"/>
      <w:pPr>
        <w:ind w:left="902" w:hanging="397"/>
      </w:pPr>
      <w:rPr>
        <w:rFonts w:ascii="Calibri" w:eastAsia="Calibri" w:hAnsi="Calibri" w:cs="Calibri" w:hint="default"/>
        <w:color w:val="000000"/>
        <w:sz w:val="24"/>
      </w:rPr>
    </w:lvl>
    <w:lvl w:ilvl="4" w:tplc="166232C4">
      <w:start w:val="1"/>
      <w:numFmt w:val="lowerRoman"/>
      <w:lvlText w:val="(%5)"/>
      <w:lvlJc w:val="left"/>
      <w:pPr>
        <w:ind w:left="505" w:hanging="397"/>
      </w:pPr>
      <w:rPr>
        <w:rFonts w:ascii="Calibri" w:eastAsia="Calibri" w:hAnsi="Calibri" w:cs="Calibri" w:hint="default"/>
        <w:color w:val="000000"/>
        <w:sz w:val="24"/>
      </w:rPr>
    </w:lvl>
    <w:lvl w:ilvl="5" w:tplc="FD80D514">
      <w:start w:val="1"/>
      <w:numFmt w:val="lowerRoman"/>
      <w:lvlText w:val="(%6)"/>
      <w:lvlJc w:val="left"/>
      <w:pPr>
        <w:ind w:left="902" w:hanging="397"/>
      </w:pPr>
      <w:rPr>
        <w:rFonts w:ascii="Calibri" w:eastAsia="Calibri" w:hAnsi="Calibri" w:cs="Calibri" w:hint="default"/>
        <w:color w:val="000000"/>
        <w:sz w:val="24"/>
      </w:rPr>
    </w:lvl>
    <w:lvl w:ilvl="6" w:tplc="16367BD4">
      <w:start w:val="1"/>
      <w:numFmt w:val="none"/>
      <w:lvlText w:val=""/>
      <w:lvlJc w:val="left"/>
      <w:pPr>
        <w:ind w:left="108" w:firstLine="0"/>
      </w:pPr>
      <w:rPr>
        <w:rFonts w:ascii="Calibri" w:eastAsia="Calibri" w:hAnsi="Calibri" w:cs="Calibri" w:hint="default"/>
        <w:color w:val="000000"/>
        <w:sz w:val="24"/>
      </w:rPr>
    </w:lvl>
    <w:lvl w:ilvl="7" w:tplc="EACC453C">
      <w:start w:val="1"/>
      <w:numFmt w:val="none"/>
      <w:lvlText w:val=""/>
      <w:lvlJc w:val="left"/>
      <w:pPr>
        <w:ind w:left="108" w:firstLine="0"/>
      </w:pPr>
      <w:rPr>
        <w:rFonts w:ascii="Calibri" w:eastAsia="Calibri" w:hAnsi="Calibri" w:cs="Calibri" w:hint="default"/>
        <w:color w:val="000000"/>
        <w:sz w:val="24"/>
      </w:rPr>
    </w:lvl>
    <w:lvl w:ilvl="8" w:tplc="7166EB2A">
      <w:start w:val="1"/>
      <w:numFmt w:val="none"/>
      <w:lvlText w:val=""/>
      <w:lvlJc w:val="right"/>
      <w:pPr>
        <w:ind w:left="108" w:firstLine="0"/>
      </w:pPr>
      <w:rPr>
        <w:rFonts w:ascii="Calibri" w:eastAsia="Calibri" w:hAnsi="Calibri" w:cs="Calibri" w:hint="default"/>
        <w:color w:val="000000"/>
        <w:sz w:val="24"/>
      </w:rPr>
    </w:lvl>
  </w:abstractNum>
  <w:abstractNum w:abstractNumId="2" w15:restartNumberingAfterBreak="0">
    <w:nsid w:val="0BAA2818"/>
    <w:multiLevelType w:val="hybridMultilevel"/>
    <w:tmpl w:val="98EC404C"/>
    <w:lvl w:ilvl="0" w:tplc="3500A8BC">
      <w:start w:val="1"/>
      <w:numFmt w:val="decimal"/>
      <w:lvlText w:val="%1."/>
      <w:lvlJc w:val="left"/>
      <w:pPr>
        <w:ind w:left="505" w:hanging="397"/>
      </w:pPr>
      <w:rPr>
        <w:rFonts w:ascii="Calibri" w:eastAsia="Calibri" w:hAnsi="Calibri" w:cs="Calibri" w:hint="default"/>
        <w:color w:val="000000"/>
        <w:sz w:val="24"/>
      </w:rPr>
    </w:lvl>
    <w:lvl w:ilvl="1" w:tplc="D3306EFE">
      <w:start w:val="1"/>
      <w:numFmt w:val="decimal"/>
      <w:lvlText w:val="%2."/>
      <w:lvlJc w:val="left"/>
      <w:pPr>
        <w:ind w:left="902" w:hanging="397"/>
      </w:pPr>
      <w:rPr>
        <w:rFonts w:ascii="Calibri" w:eastAsia="Calibri" w:hAnsi="Calibri" w:cs="Calibri" w:hint="default"/>
        <w:color w:val="000000"/>
        <w:sz w:val="24"/>
      </w:rPr>
    </w:lvl>
    <w:lvl w:ilvl="2" w:tplc="66065388">
      <w:start w:val="1"/>
      <w:numFmt w:val="lowerLetter"/>
      <w:lvlText w:val="(%3)"/>
      <w:lvlJc w:val="left"/>
      <w:pPr>
        <w:ind w:left="505" w:hanging="397"/>
      </w:pPr>
      <w:rPr>
        <w:rFonts w:ascii="Calibri" w:eastAsia="Calibri" w:hAnsi="Calibri" w:cs="Calibri" w:hint="default"/>
        <w:color w:val="000000"/>
        <w:sz w:val="24"/>
      </w:rPr>
    </w:lvl>
    <w:lvl w:ilvl="3" w:tplc="0D70D140">
      <w:start w:val="1"/>
      <w:numFmt w:val="lowerLetter"/>
      <w:lvlText w:val="(%4)"/>
      <w:lvlJc w:val="left"/>
      <w:pPr>
        <w:ind w:left="902" w:hanging="397"/>
      </w:pPr>
      <w:rPr>
        <w:rFonts w:ascii="Calibri" w:eastAsia="Calibri" w:hAnsi="Calibri" w:cs="Calibri" w:hint="default"/>
        <w:color w:val="000000"/>
        <w:sz w:val="24"/>
      </w:rPr>
    </w:lvl>
    <w:lvl w:ilvl="4" w:tplc="3B909480">
      <w:start w:val="1"/>
      <w:numFmt w:val="lowerRoman"/>
      <w:lvlText w:val="(%5)"/>
      <w:lvlJc w:val="left"/>
      <w:pPr>
        <w:ind w:left="505" w:hanging="397"/>
      </w:pPr>
      <w:rPr>
        <w:rFonts w:ascii="Calibri" w:eastAsia="Calibri" w:hAnsi="Calibri" w:cs="Calibri" w:hint="default"/>
        <w:color w:val="000000"/>
        <w:sz w:val="24"/>
      </w:rPr>
    </w:lvl>
    <w:lvl w:ilvl="5" w:tplc="980205CE">
      <w:start w:val="1"/>
      <w:numFmt w:val="lowerRoman"/>
      <w:lvlText w:val="(%6)"/>
      <w:lvlJc w:val="left"/>
      <w:pPr>
        <w:ind w:left="902" w:hanging="397"/>
      </w:pPr>
      <w:rPr>
        <w:rFonts w:ascii="Calibri" w:eastAsia="Calibri" w:hAnsi="Calibri" w:cs="Calibri" w:hint="default"/>
        <w:color w:val="000000"/>
        <w:sz w:val="24"/>
      </w:rPr>
    </w:lvl>
    <w:lvl w:ilvl="6" w:tplc="EE3860F4">
      <w:start w:val="1"/>
      <w:numFmt w:val="none"/>
      <w:lvlText w:val=""/>
      <w:lvlJc w:val="left"/>
      <w:pPr>
        <w:ind w:left="108" w:firstLine="0"/>
      </w:pPr>
      <w:rPr>
        <w:rFonts w:ascii="Calibri" w:eastAsia="Calibri" w:hAnsi="Calibri" w:cs="Calibri" w:hint="default"/>
        <w:color w:val="000000"/>
        <w:sz w:val="24"/>
      </w:rPr>
    </w:lvl>
    <w:lvl w:ilvl="7" w:tplc="E99CB3F6">
      <w:start w:val="1"/>
      <w:numFmt w:val="none"/>
      <w:lvlText w:val=""/>
      <w:lvlJc w:val="left"/>
      <w:pPr>
        <w:ind w:left="108" w:firstLine="0"/>
      </w:pPr>
      <w:rPr>
        <w:rFonts w:ascii="Calibri" w:eastAsia="Calibri" w:hAnsi="Calibri" w:cs="Calibri" w:hint="default"/>
        <w:color w:val="000000"/>
        <w:sz w:val="24"/>
      </w:rPr>
    </w:lvl>
    <w:lvl w:ilvl="8" w:tplc="7006FA72">
      <w:start w:val="1"/>
      <w:numFmt w:val="none"/>
      <w:lvlText w:val=""/>
      <w:lvlJc w:val="right"/>
      <w:pPr>
        <w:ind w:left="108" w:firstLine="0"/>
      </w:pPr>
      <w:rPr>
        <w:rFonts w:ascii="Calibri" w:eastAsia="Calibri" w:hAnsi="Calibri" w:cs="Calibri" w:hint="default"/>
        <w:color w:val="000000"/>
        <w:sz w:val="24"/>
      </w:rPr>
    </w:lvl>
  </w:abstractNum>
  <w:abstractNum w:abstractNumId="3" w15:restartNumberingAfterBreak="0">
    <w:nsid w:val="11A92711"/>
    <w:multiLevelType w:val="hybridMultilevel"/>
    <w:tmpl w:val="CBA033EE"/>
    <w:lvl w:ilvl="0" w:tplc="91E45B3E">
      <w:start w:val="1"/>
      <w:numFmt w:val="bullet"/>
      <w:lvlText w:val=""/>
      <w:lvlJc w:val="left"/>
      <w:pPr>
        <w:ind w:left="392" w:hanging="284"/>
      </w:pPr>
      <w:rPr>
        <w:rFonts w:ascii="Symbol" w:eastAsia="Symbol" w:hAnsi="Symbol" w:cs="Symbol" w:hint="default"/>
        <w:color w:val="000000"/>
        <w:sz w:val="24"/>
      </w:rPr>
    </w:lvl>
    <w:lvl w:ilvl="1" w:tplc="CD7472D8">
      <w:start w:val="1"/>
      <w:numFmt w:val="bullet"/>
      <w:lvlText w:val=""/>
      <w:lvlJc w:val="left"/>
      <w:pPr>
        <w:ind w:left="392" w:hanging="284"/>
      </w:pPr>
      <w:rPr>
        <w:rFonts w:ascii="Symbol" w:eastAsia="Symbol" w:hAnsi="Symbol" w:cs="Symbol" w:hint="default"/>
        <w:color w:val="000000"/>
        <w:sz w:val="24"/>
      </w:rPr>
    </w:lvl>
    <w:lvl w:ilvl="2" w:tplc="4C74943C">
      <w:start w:val="1"/>
      <w:numFmt w:val="bullet"/>
      <w:lvlText w:val="–"/>
      <w:lvlJc w:val="left"/>
      <w:pPr>
        <w:ind w:left="675" w:hanging="283"/>
      </w:pPr>
      <w:rPr>
        <w:rFonts w:ascii="Calibri" w:eastAsia="Calibri" w:hAnsi="Calibri" w:cs="Calibri" w:hint="default"/>
        <w:color w:val="000000"/>
        <w:sz w:val="24"/>
      </w:rPr>
    </w:lvl>
    <w:lvl w:ilvl="3" w:tplc="3B7EC34E">
      <w:start w:val="1"/>
      <w:numFmt w:val="bullet"/>
      <w:lvlText w:val="–"/>
      <w:lvlJc w:val="left"/>
      <w:pPr>
        <w:ind w:left="675" w:hanging="283"/>
      </w:pPr>
      <w:rPr>
        <w:rFonts w:ascii="Calibri" w:eastAsia="Calibri" w:hAnsi="Calibri" w:cs="Calibri" w:hint="default"/>
        <w:color w:val="000000"/>
        <w:sz w:val="24"/>
      </w:rPr>
    </w:lvl>
    <w:lvl w:ilvl="4" w:tplc="35A45DEA">
      <w:start w:val="1"/>
      <w:numFmt w:val="bullet"/>
      <w:lvlText w:val=""/>
      <w:lvlJc w:val="left"/>
      <w:pPr>
        <w:ind w:left="788" w:hanging="283"/>
      </w:pPr>
      <w:rPr>
        <w:rFonts w:ascii="Symbol" w:eastAsia="Symbol" w:hAnsi="Symbol" w:cs="Symbol" w:hint="default"/>
        <w:color w:val="000000"/>
        <w:sz w:val="24"/>
      </w:rPr>
    </w:lvl>
    <w:lvl w:ilvl="5" w:tplc="591AA786">
      <w:start w:val="1"/>
      <w:numFmt w:val="bullet"/>
      <w:lvlText w:val=""/>
      <w:lvlJc w:val="left"/>
      <w:pPr>
        <w:ind w:left="788" w:hanging="283"/>
      </w:pPr>
      <w:rPr>
        <w:rFonts w:ascii="Symbol" w:eastAsia="Symbol" w:hAnsi="Symbol" w:cs="Symbol" w:hint="default"/>
        <w:color w:val="000000"/>
        <w:sz w:val="24"/>
      </w:rPr>
    </w:lvl>
    <w:lvl w:ilvl="6" w:tplc="6AE8E7B4">
      <w:start w:val="1"/>
      <w:numFmt w:val="bullet"/>
      <w:lvlText w:val=""/>
      <w:lvlJc w:val="left"/>
      <w:pPr>
        <w:ind w:left="335" w:hanging="227"/>
      </w:pPr>
      <w:rPr>
        <w:rFonts w:ascii="Symbol" w:eastAsia="Symbol" w:hAnsi="Symbol" w:cs="Symbol" w:hint="default"/>
        <w:color w:val="000000"/>
        <w:sz w:val="24"/>
      </w:rPr>
    </w:lvl>
    <w:lvl w:ilvl="7" w:tplc="6382F2F0">
      <w:start w:val="1"/>
      <w:numFmt w:val="none"/>
      <w:lvlText w:val=""/>
      <w:lvlJc w:val="left"/>
      <w:pPr>
        <w:ind w:left="108" w:firstLine="0"/>
      </w:pPr>
      <w:rPr>
        <w:rFonts w:ascii="Calibri" w:eastAsia="Calibri" w:hAnsi="Calibri" w:cs="Calibri" w:hint="default"/>
        <w:color w:val="000000"/>
        <w:sz w:val="24"/>
      </w:rPr>
    </w:lvl>
    <w:lvl w:ilvl="8" w:tplc="834804D2">
      <w:start w:val="1"/>
      <w:numFmt w:val="none"/>
      <w:lvlText w:val=""/>
      <w:lvlJc w:val="left"/>
      <w:pPr>
        <w:ind w:left="108" w:firstLine="0"/>
      </w:pPr>
      <w:rPr>
        <w:rFonts w:ascii="Calibri" w:eastAsia="Calibri" w:hAnsi="Calibri" w:cs="Calibri" w:hint="default"/>
        <w:color w:val="000000"/>
        <w:sz w:val="24"/>
      </w:rPr>
    </w:lvl>
  </w:abstractNum>
  <w:abstractNum w:abstractNumId="4" w15:restartNumberingAfterBreak="0">
    <w:nsid w:val="1B3C0C56"/>
    <w:multiLevelType w:val="hybridMultilevel"/>
    <w:tmpl w:val="E67E167C"/>
    <w:lvl w:ilvl="0" w:tplc="F3129CD8">
      <w:start w:val="1"/>
      <w:numFmt w:val="decimal"/>
      <w:lvlText w:val="%1."/>
      <w:lvlJc w:val="left"/>
      <w:pPr>
        <w:ind w:left="505" w:hanging="397"/>
      </w:pPr>
      <w:rPr>
        <w:rFonts w:ascii="Calibri" w:eastAsia="Calibri" w:hAnsi="Calibri" w:cs="Calibri" w:hint="default"/>
        <w:color w:val="000000"/>
        <w:sz w:val="24"/>
      </w:rPr>
    </w:lvl>
    <w:lvl w:ilvl="1" w:tplc="9DCE6520">
      <w:start w:val="1"/>
      <w:numFmt w:val="decimal"/>
      <w:lvlText w:val="%2."/>
      <w:lvlJc w:val="left"/>
      <w:pPr>
        <w:ind w:left="902" w:hanging="397"/>
      </w:pPr>
      <w:rPr>
        <w:rFonts w:ascii="Calibri" w:eastAsia="Calibri" w:hAnsi="Calibri" w:cs="Calibri" w:hint="default"/>
        <w:color w:val="000000"/>
        <w:sz w:val="24"/>
      </w:rPr>
    </w:lvl>
    <w:lvl w:ilvl="2" w:tplc="D7CC609A">
      <w:start w:val="1"/>
      <w:numFmt w:val="lowerLetter"/>
      <w:lvlText w:val="(%3)"/>
      <w:lvlJc w:val="left"/>
      <w:pPr>
        <w:ind w:left="505" w:hanging="397"/>
      </w:pPr>
      <w:rPr>
        <w:rFonts w:ascii="Calibri" w:eastAsia="Calibri" w:hAnsi="Calibri" w:cs="Calibri" w:hint="default"/>
        <w:color w:val="000000"/>
        <w:sz w:val="24"/>
      </w:rPr>
    </w:lvl>
    <w:lvl w:ilvl="3" w:tplc="85AA5D12">
      <w:start w:val="1"/>
      <w:numFmt w:val="lowerLetter"/>
      <w:lvlText w:val="(%4)"/>
      <w:lvlJc w:val="left"/>
      <w:pPr>
        <w:ind w:left="902" w:hanging="397"/>
      </w:pPr>
      <w:rPr>
        <w:rFonts w:ascii="Calibri" w:eastAsia="Calibri" w:hAnsi="Calibri" w:cs="Calibri" w:hint="default"/>
        <w:color w:val="000000"/>
        <w:sz w:val="24"/>
      </w:rPr>
    </w:lvl>
    <w:lvl w:ilvl="4" w:tplc="EE5A71A0">
      <w:start w:val="1"/>
      <w:numFmt w:val="lowerRoman"/>
      <w:lvlText w:val="(%5)"/>
      <w:lvlJc w:val="left"/>
      <w:pPr>
        <w:ind w:left="505" w:hanging="397"/>
      </w:pPr>
      <w:rPr>
        <w:rFonts w:ascii="Calibri" w:eastAsia="Calibri" w:hAnsi="Calibri" w:cs="Calibri" w:hint="default"/>
        <w:color w:val="000000"/>
        <w:sz w:val="24"/>
      </w:rPr>
    </w:lvl>
    <w:lvl w:ilvl="5" w:tplc="8B142810">
      <w:start w:val="1"/>
      <w:numFmt w:val="lowerRoman"/>
      <w:lvlText w:val="(%6)"/>
      <w:lvlJc w:val="left"/>
      <w:pPr>
        <w:ind w:left="902" w:hanging="397"/>
      </w:pPr>
      <w:rPr>
        <w:rFonts w:ascii="Calibri" w:eastAsia="Calibri" w:hAnsi="Calibri" w:cs="Calibri" w:hint="default"/>
        <w:color w:val="000000"/>
        <w:sz w:val="24"/>
      </w:rPr>
    </w:lvl>
    <w:lvl w:ilvl="6" w:tplc="6E16B5D2">
      <w:start w:val="1"/>
      <w:numFmt w:val="none"/>
      <w:lvlText w:val=""/>
      <w:lvlJc w:val="left"/>
      <w:pPr>
        <w:ind w:left="108" w:firstLine="0"/>
      </w:pPr>
      <w:rPr>
        <w:rFonts w:ascii="Calibri" w:eastAsia="Calibri" w:hAnsi="Calibri" w:cs="Calibri" w:hint="default"/>
        <w:color w:val="000000"/>
        <w:sz w:val="24"/>
      </w:rPr>
    </w:lvl>
    <w:lvl w:ilvl="7" w:tplc="B27E061A">
      <w:start w:val="1"/>
      <w:numFmt w:val="none"/>
      <w:lvlText w:val=""/>
      <w:lvlJc w:val="left"/>
      <w:pPr>
        <w:ind w:left="108" w:firstLine="0"/>
      </w:pPr>
      <w:rPr>
        <w:rFonts w:ascii="Calibri" w:eastAsia="Calibri" w:hAnsi="Calibri" w:cs="Calibri" w:hint="default"/>
        <w:color w:val="000000"/>
        <w:sz w:val="24"/>
      </w:rPr>
    </w:lvl>
    <w:lvl w:ilvl="8" w:tplc="703AF71A">
      <w:start w:val="1"/>
      <w:numFmt w:val="none"/>
      <w:lvlText w:val=""/>
      <w:lvlJc w:val="right"/>
      <w:pPr>
        <w:ind w:left="108" w:firstLine="0"/>
      </w:pPr>
      <w:rPr>
        <w:rFonts w:ascii="Calibri" w:eastAsia="Calibri" w:hAnsi="Calibri" w:cs="Calibri" w:hint="default"/>
        <w:color w:val="000000"/>
        <w:sz w:val="24"/>
      </w:rPr>
    </w:lvl>
  </w:abstractNum>
  <w:abstractNum w:abstractNumId="5" w15:restartNumberingAfterBreak="0">
    <w:nsid w:val="2D7E04D1"/>
    <w:multiLevelType w:val="hybridMultilevel"/>
    <w:tmpl w:val="FEFEED7E"/>
    <w:lvl w:ilvl="0" w:tplc="ABBE414E">
      <w:start w:val="1"/>
      <w:numFmt w:val="bullet"/>
      <w:lvlText w:val=""/>
      <w:lvlJc w:val="left"/>
      <w:pPr>
        <w:ind w:left="828" w:hanging="360"/>
      </w:pPr>
      <w:rPr>
        <w:rFonts w:ascii="Symbol" w:eastAsia="Symbol" w:hAnsi="Symbol" w:cs="Symbol" w:hint="default"/>
        <w:color w:val="000000"/>
        <w:sz w:val="24"/>
      </w:rPr>
    </w:lvl>
    <w:lvl w:ilvl="1" w:tplc="99F855A0">
      <w:start w:val="1"/>
      <w:numFmt w:val="bullet"/>
      <w:lvlText w:val="o"/>
      <w:lvlJc w:val="left"/>
      <w:pPr>
        <w:ind w:left="1548" w:hanging="360"/>
      </w:pPr>
      <w:rPr>
        <w:rFonts w:ascii="Courier New" w:eastAsia="Courier New" w:hAnsi="Courier New" w:cs="Courier New" w:hint="default"/>
        <w:color w:val="000000"/>
        <w:sz w:val="24"/>
      </w:rPr>
    </w:lvl>
    <w:lvl w:ilvl="2" w:tplc="4E74168A">
      <w:start w:val="1"/>
      <w:numFmt w:val="bullet"/>
      <w:lvlText w:val=""/>
      <w:lvlJc w:val="left"/>
      <w:pPr>
        <w:ind w:left="2268" w:hanging="360"/>
      </w:pPr>
      <w:rPr>
        <w:rFonts w:ascii="Wingdings" w:eastAsia="Wingdings" w:hAnsi="Wingdings" w:cs="Wingdings" w:hint="default"/>
        <w:color w:val="000000"/>
        <w:sz w:val="24"/>
      </w:rPr>
    </w:lvl>
    <w:lvl w:ilvl="3" w:tplc="2B941848">
      <w:start w:val="1"/>
      <w:numFmt w:val="bullet"/>
      <w:lvlText w:val=""/>
      <w:lvlJc w:val="left"/>
      <w:pPr>
        <w:ind w:left="2988" w:hanging="360"/>
      </w:pPr>
      <w:rPr>
        <w:rFonts w:ascii="Symbol" w:eastAsia="Symbol" w:hAnsi="Symbol" w:cs="Symbol" w:hint="default"/>
        <w:color w:val="000000"/>
        <w:sz w:val="24"/>
      </w:rPr>
    </w:lvl>
    <w:lvl w:ilvl="4" w:tplc="C0DAFE9A">
      <w:start w:val="1"/>
      <w:numFmt w:val="bullet"/>
      <w:lvlText w:val="o"/>
      <w:lvlJc w:val="left"/>
      <w:pPr>
        <w:ind w:left="3708" w:hanging="360"/>
      </w:pPr>
      <w:rPr>
        <w:rFonts w:ascii="Courier New" w:eastAsia="Courier New" w:hAnsi="Courier New" w:cs="Courier New" w:hint="default"/>
        <w:color w:val="000000"/>
        <w:sz w:val="24"/>
      </w:rPr>
    </w:lvl>
    <w:lvl w:ilvl="5" w:tplc="F350DF40">
      <w:start w:val="1"/>
      <w:numFmt w:val="bullet"/>
      <w:lvlText w:val=""/>
      <w:lvlJc w:val="left"/>
      <w:pPr>
        <w:ind w:left="4428" w:hanging="360"/>
      </w:pPr>
      <w:rPr>
        <w:rFonts w:ascii="Wingdings" w:eastAsia="Wingdings" w:hAnsi="Wingdings" w:cs="Wingdings" w:hint="default"/>
        <w:color w:val="000000"/>
        <w:sz w:val="24"/>
      </w:rPr>
    </w:lvl>
    <w:lvl w:ilvl="6" w:tplc="1A9C1EF6">
      <w:start w:val="1"/>
      <w:numFmt w:val="bullet"/>
      <w:lvlText w:val=""/>
      <w:lvlJc w:val="left"/>
      <w:pPr>
        <w:ind w:left="5148" w:hanging="360"/>
      </w:pPr>
      <w:rPr>
        <w:rFonts w:ascii="Symbol" w:eastAsia="Symbol" w:hAnsi="Symbol" w:cs="Symbol" w:hint="default"/>
        <w:color w:val="000000"/>
        <w:sz w:val="24"/>
      </w:rPr>
    </w:lvl>
    <w:lvl w:ilvl="7" w:tplc="485EC1D2">
      <w:start w:val="1"/>
      <w:numFmt w:val="bullet"/>
      <w:lvlText w:val="o"/>
      <w:lvlJc w:val="left"/>
      <w:pPr>
        <w:ind w:left="5868" w:hanging="360"/>
      </w:pPr>
      <w:rPr>
        <w:rFonts w:ascii="Courier New" w:eastAsia="Courier New" w:hAnsi="Courier New" w:cs="Courier New" w:hint="default"/>
        <w:color w:val="000000"/>
        <w:sz w:val="24"/>
      </w:rPr>
    </w:lvl>
    <w:lvl w:ilvl="8" w:tplc="4B3492DA">
      <w:start w:val="1"/>
      <w:numFmt w:val="bullet"/>
      <w:lvlText w:val=""/>
      <w:lvlJc w:val="left"/>
      <w:pPr>
        <w:ind w:left="6588" w:hanging="360"/>
      </w:pPr>
      <w:rPr>
        <w:rFonts w:ascii="Wingdings" w:eastAsia="Wingdings" w:hAnsi="Wingdings" w:cs="Wingdings" w:hint="default"/>
        <w:color w:val="000000"/>
        <w:sz w:val="24"/>
      </w:rPr>
    </w:lvl>
  </w:abstractNum>
  <w:abstractNum w:abstractNumId="6" w15:restartNumberingAfterBreak="0">
    <w:nsid w:val="373D53FA"/>
    <w:multiLevelType w:val="hybridMultilevel"/>
    <w:tmpl w:val="CBB0CBE4"/>
    <w:lvl w:ilvl="0" w:tplc="840C5022">
      <w:start w:val="1"/>
      <w:numFmt w:val="bullet"/>
      <w:lvlText w:val="•"/>
      <w:lvlJc w:val="left"/>
      <w:pPr>
        <w:ind w:left="392" w:hanging="284"/>
      </w:pPr>
      <w:rPr>
        <w:rFonts w:ascii="Calibri" w:eastAsia="Calibri" w:hAnsi="Calibri" w:cs="Calibri" w:hint="default"/>
        <w:color w:val="000000"/>
        <w:sz w:val="20"/>
      </w:rPr>
    </w:lvl>
    <w:lvl w:ilvl="1" w:tplc="822C51BC">
      <w:start w:val="1"/>
      <w:numFmt w:val="bullet"/>
      <w:lvlText w:val="•"/>
      <w:lvlJc w:val="left"/>
      <w:pPr>
        <w:ind w:left="392" w:hanging="284"/>
      </w:pPr>
      <w:rPr>
        <w:rFonts w:ascii="Calibri" w:eastAsia="Calibri" w:hAnsi="Calibri" w:cs="Calibri" w:hint="default"/>
        <w:color w:val="000000"/>
        <w:sz w:val="24"/>
      </w:rPr>
    </w:lvl>
    <w:lvl w:ilvl="2" w:tplc="18B2DE5A">
      <w:start w:val="1"/>
      <w:numFmt w:val="bullet"/>
      <w:lvlText w:val="–"/>
      <w:lvlJc w:val="left"/>
      <w:pPr>
        <w:ind w:left="675" w:hanging="283"/>
      </w:pPr>
      <w:rPr>
        <w:rFonts w:ascii="Arial" w:eastAsia="Arial" w:hAnsi="Arial" w:cs="Arial" w:hint="default"/>
        <w:color w:val="000000"/>
        <w:sz w:val="24"/>
      </w:rPr>
    </w:lvl>
    <w:lvl w:ilvl="3" w:tplc="E3363AC2">
      <w:start w:val="1"/>
      <w:numFmt w:val="bullet"/>
      <w:lvlText w:val="–"/>
      <w:lvlJc w:val="left"/>
      <w:pPr>
        <w:ind w:left="675" w:hanging="283"/>
      </w:pPr>
      <w:rPr>
        <w:rFonts w:ascii="Arial" w:eastAsia="Arial" w:hAnsi="Arial" w:cs="Arial" w:hint="default"/>
        <w:color w:val="000000"/>
        <w:sz w:val="24"/>
      </w:rPr>
    </w:lvl>
    <w:lvl w:ilvl="4" w:tplc="6DA86548">
      <w:start w:val="1"/>
      <w:numFmt w:val="bullet"/>
      <w:lvlText w:val="•"/>
      <w:lvlJc w:val="left"/>
      <w:pPr>
        <w:ind w:left="788" w:hanging="283"/>
      </w:pPr>
      <w:rPr>
        <w:rFonts w:ascii="Calibri" w:eastAsia="Calibri" w:hAnsi="Calibri" w:cs="Calibri" w:hint="default"/>
        <w:color w:val="000000"/>
        <w:sz w:val="24"/>
      </w:rPr>
    </w:lvl>
    <w:lvl w:ilvl="5" w:tplc="06F09F84">
      <w:start w:val="1"/>
      <w:numFmt w:val="bullet"/>
      <w:lvlText w:val="•"/>
      <w:lvlJc w:val="left"/>
      <w:pPr>
        <w:ind w:left="788" w:hanging="283"/>
      </w:pPr>
      <w:rPr>
        <w:rFonts w:ascii="Calibri" w:eastAsia="Calibri" w:hAnsi="Calibri" w:cs="Calibri" w:hint="default"/>
        <w:color w:val="000000"/>
        <w:sz w:val="24"/>
      </w:rPr>
    </w:lvl>
    <w:lvl w:ilvl="6" w:tplc="3AD450BA">
      <w:start w:val="1"/>
      <w:numFmt w:val="bullet"/>
      <w:lvlText w:val="•"/>
      <w:lvlJc w:val="left"/>
      <w:pPr>
        <w:ind w:left="335" w:hanging="227"/>
      </w:pPr>
      <w:rPr>
        <w:rFonts w:ascii="Calibri" w:eastAsia="Calibri" w:hAnsi="Calibri" w:cs="Calibri" w:hint="default"/>
        <w:color w:val="000000"/>
        <w:sz w:val="24"/>
      </w:rPr>
    </w:lvl>
    <w:lvl w:ilvl="7" w:tplc="85CAF79A">
      <w:start w:val="1"/>
      <w:numFmt w:val="none"/>
      <w:lvlText w:val=""/>
      <w:lvlJc w:val="left"/>
      <w:pPr>
        <w:ind w:left="108" w:firstLine="0"/>
      </w:pPr>
      <w:rPr>
        <w:rFonts w:ascii="Calibri" w:eastAsia="Calibri" w:hAnsi="Calibri" w:cs="Calibri" w:hint="default"/>
        <w:color w:val="000000"/>
        <w:sz w:val="24"/>
      </w:rPr>
    </w:lvl>
    <w:lvl w:ilvl="8" w:tplc="892E52AC">
      <w:start w:val="1"/>
      <w:numFmt w:val="none"/>
      <w:lvlText w:val=""/>
      <w:lvlJc w:val="left"/>
      <w:pPr>
        <w:ind w:left="108" w:firstLine="0"/>
      </w:pPr>
      <w:rPr>
        <w:rFonts w:ascii="Calibri" w:eastAsia="Calibri" w:hAnsi="Calibri" w:cs="Calibri" w:hint="default"/>
        <w:color w:val="000000"/>
        <w:sz w:val="24"/>
      </w:rPr>
    </w:lvl>
  </w:abstractNum>
  <w:abstractNum w:abstractNumId="7" w15:restartNumberingAfterBreak="0">
    <w:nsid w:val="3F931C84"/>
    <w:multiLevelType w:val="hybridMultilevel"/>
    <w:tmpl w:val="38BCCC70"/>
    <w:lvl w:ilvl="0" w:tplc="9D5A36BC">
      <w:start w:val="1"/>
      <w:numFmt w:val="bullet"/>
      <w:lvlText w:val=""/>
      <w:lvlJc w:val="left"/>
      <w:pPr>
        <w:ind w:left="828" w:hanging="360"/>
      </w:pPr>
      <w:rPr>
        <w:rFonts w:ascii="Symbol" w:eastAsia="Symbol" w:hAnsi="Symbol" w:cs="Symbol" w:hint="default"/>
        <w:color w:val="000000"/>
        <w:sz w:val="24"/>
      </w:rPr>
    </w:lvl>
    <w:lvl w:ilvl="1" w:tplc="4490BD18">
      <w:start w:val="1"/>
      <w:numFmt w:val="bullet"/>
      <w:lvlText w:val="o"/>
      <w:lvlJc w:val="left"/>
      <w:pPr>
        <w:ind w:left="1548" w:hanging="360"/>
      </w:pPr>
      <w:rPr>
        <w:rFonts w:ascii="Courier New" w:eastAsia="Courier New" w:hAnsi="Courier New" w:cs="Courier New" w:hint="default"/>
        <w:color w:val="000000"/>
        <w:sz w:val="24"/>
      </w:rPr>
    </w:lvl>
    <w:lvl w:ilvl="2" w:tplc="EC528EDE">
      <w:start w:val="1"/>
      <w:numFmt w:val="bullet"/>
      <w:lvlText w:val=""/>
      <w:lvlJc w:val="left"/>
      <w:pPr>
        <w:ind w:left="2268" w:hanging="360"/>
      </w:pPr>
      <w:rPr>
        <w:rFonts w:ascii="Wingdings" w:eastAsia="Wingdings" w:hAnsi="Wingdings" w:cs="Wingdings" w:hint="default"/>
        <w:color w:val="000000"/>
        <w:sz w:val="24"/>
      </w:rPr>
    </w:lvl>
    <w:lvl w:ilvl="3" w:tplc="6388B162">
      <w:start w:val="1"/>
      <w:numFmt w:val="bullet"/>
      <w:lvlText w:val=""/>
      <w:lvlJc w:val="left"/>
      <w:pPr>
        <w:ind w:left="2988" w:hanging="360"/>
      </w:pPr>
      <w:rPr>
        <w:rFonts w:ascii="Symbol" w:eastAsia="Symbol" w:hAnsi="Symbol" w:cs="Symbol" w:hint="default"/>
        <w:color w:val="000000"/>
        <w:sz w:val="24"/>
      </w:rPr>
    </w:lvl>
    <w:lvl w:ilvl="4" w:tplc="8D5EED34">
      <w:start w:val="1"/>
      <w:numFmt w:val="bullet"/>
      <w:lvlText w:val="o"/>
      <w:lvlJc w:val="left"/>
      <w:pPr>
        <w:ind w:left="3708" w:hanging="360"/>
      </w:pPr>
      <w:rPr>
        <w:rFonts w:ascii="Courier New" w:eastAsia="Courier New" w:hAnsi="Courier New" w:cs="Courier New" w:hint="default"/>
        <w:color w:val="000000"/>
        <w:sz w:val="24"/>
      </w:rPr>
    </w:lvl>
    <w:lvl w:ilvl="5" w:tplc="A7D042A8">
      <w:start w:val="1"/>
      <w:numFmt w:val="bullet"/>
      <w:lvlText w:val=""/>
      <w:lvlJc w:val="left"/>
      <w:pPr>
        <w:ind w:left="4428" w:hanging="360"/>
      </w:pPr>
      <w:rPr>
        <w:rFonts w:ascii="Wingdings" w:eastAsia="Wingdings" w:hAnsi="Wingdings" w:cs="Wingdings" w:hint="default"/>
        <w:color w:val="000000"/>
        <w:sz w:val="24"/>
      </w:rPr>
    </w:lvl>
    <w:lvl w:ilvl="6" w:tplc="A29A597A">
      <w:start w:val="1"/>
      <w:numFmt w:val="bullet"/>
      <w:lvlText w:val=""/>
      <w:lvlJc w:val="left"/>
      <w:pPr>
        <w:ind w:left="5148" w:hanging="360"/>
      </w:pPr>
      <w:rPr>
        <w:rFonts w:ascii="Symbol" w:eastAsia="Symbol" w:hAnsi="Symbol" w:cs="Symbol" w:hint="default"/>
        <w:color w:val="000000"/>
        <w:sz w:val="24"/>
      </w:rPr>
    </w:lvl>
    <w:lvl w:ilvl="7" w:tplc="F8AA3690">
      <w:start w:val="1"/>
      <w:numFmt w:val="bullet"/>
      <w:lvlText w:val="o"/>
      <w:lvlJc w:val="left"/>
      <w:pPr>
        <w:ind w:left="5868" w:hanging="360"/>
      </w:pPr>
      <w:rPr>
        <w:rFonts w:ascii="Courier New" w:eastAsia="Courier New" w:hAnsi="Courier New" w:cs="Courier New" w:hint="default"/>
        <w:color w:val="000000"/>
        <w:sz w:val="24"/>
      </w:rPr>
    </w:lvl>
    <w:lvl w:ilvl="8" w:tplc="9C68F1D8">
      <w:start w:val="1"/>
      <w:numFmt w:val="bullet"/>
      <w:lvlText w:val=""/>
      <w:lvlJc w:val="left"/>
      <w:pPr>
        <w:ind w:left="6588" w:hanging="360"/>
      </w:pPr>
      <w:rPr>
        <w:rFonts w:ascii="Wingdings" w:eastAsia="Wingdings" w:hAnsi="Wingdings" w:cs="Wingdings" w:hint="default"/>
        <w:color w:val="000000"/>
        <w:sz w:val="24"/>
      </w:rPr>
    </w:lvl>
  </w:abstractNum>
  <w:abstractNum w:abstractNumId="8" w15:restartNumberingAfterBreak="0">
    <w:nsid w:val="417451DD"/>
    <w:multiLevelType w:val="hybridMultilevel"/>
    <w:tmpl w:val="968E73C8"/>
    <w:lvl w:ilvl="0" w:tplc="59601DB0">
      <w:start w:val="1"/>
      <w:numFmt w:val="decimal"/>
      <w:lvlText w:val="%1."/>
      <w:lvlJc w:val="left"/>
      <w:pPr>
        <w:ind w:left="828" w:hanging="360"/>
      </w:pPr>
      <w:rPr>
        <w:rFonts w:ascii="Calibri" w:eastAsia="Calibri" w:hAnsi="Calibri" w:cs="Calibri" w:hint="default"/>
        <w:color w:val="000000"/>
        <w:sz w:val="24"/>
      </w:rPr>
    </w:lvl>
    <w:lvl w:ilvl="1" w:tplc="3216D4D2">
      <w:start w:val="1"/>
      <w:numFmt w:val="lowerLetter"/>
      <w:lvlText w:val="%2."/>
      <w:lvlJc w:val="left"/>
      <w:pPr>
        <w:ind w:left="1548" w:hanging="360"/>
      </w:pPr>
      <w:rPr>
        <w:rFonts w:ascii="Calibri" w:eastAsia="Calibri" w:hAnsi="Calibri" w:cs="Calibri" w:hint="default"/>
        <w:color w:val="000000"/>
        <w:sz w:val="24"/>
      </w:rPr>
    </w:lvl>
    <w:lvl w:ilvl="2" w:tplc="199499B2">
      <w:start w:val="1"/>
      <w:numFmt w:val="lowerRoman"/>
      <w:lvlText w:val="%3."/>
      <w:lvlJc w:val="right"/>
      <w:pPr>
        <w:ind w:left="2268" w:hanging="180"/>
      </w:pPr>
      <w:rPr>
        <w:rFonts w:ascii="Calibri" w:eastAsia="Calibri" w:hAnsi="Calibri" w:cs="Calibri" w:hint="default"/>
        <w:color w:val="000000"/>
        <w:sz w:val="24"/>
      </w:rPr>
    </w:lvl>
    <w:lvl w:ilvl="3" w:tplc="DBBC4FE2">
      <w:start w:val="1"/>
      <w:numFmt w:val="decimal"/>
      <w:lvlText w:val="%4."/>
      <w:lvlJc w:val="left"/>
      <w:pPr>
        <w:ind w:left="2988" w:hanging="360"/>
      </w:pPr>
      <w:rPr>
        <w:rFonts w:ascii="Calibri" w:eastAsia="Calibri" w:hAnsi="Calibri" w:cs="Calibri" w:hint="default"/>
        <w:color w:val="000000"/>
        <w:sz w:val="24"/>
      </w:rPr>
    </w:lvl>
    <w:lvl w:ilvl="4" w:tplc="02C21C5C">
      <w:start w:val="1"/>
      <w:numFmt w:val="lowerLetter"/>
      <w:lvlText w:val="%5."/>
      <w:lvlJc w:val="left"/>
      <w:pPr>
        <w:ind w:left="3708" w:hanging="360"/>
      </w:pPr>
      <w:rPr>
        <w:rFonts w:ascii="Calibri" w:eastAsia="Calibri" w:hAnsi="Calibri" w:cs="Calibri" w:hint="default"/>
        <w:color w:val="000000"/>
        <w:sz w:val="24"/>
      </w:rPr>
    </w:lvl>
    <w:lvl w:ilvl="5" w:tplc="5374235C">
      <w:start w:val="1"/>
      <w:numFmt w:val="lowerRoman"/>
      <w:lvlText w:val="%6."/>
      <w:lvlJc w:val="right"/>
      <w:pPr>
        <w:ind w:left="4428" w:hanging="180"/>
      </w:pPr>
      <w:rPr>
        <w:rFonts w:ascii="Calibri" w:eastAsia="Calibri" w:hAnsi="Calibri" w:cs="Calibri" w:hint="default"/>
        <w:color w:val="000000"/>
        <w:sz w:val="24"/>
      </w:rPr>
    </w:lvl>
    <w:lvl w:ilvl="6" w:tplc="D0E096F6">
      <w:start w:val="1"/>
      <w:numFmt w:val="decimal"/>
      <w:lvlText w:val="%7."/>
      <w:lvlJc w:val="left"/>
      <w:pPr>
        <w:ind w:left="5148" w:hanging="360"/>
      </w:pPr>
      <w:rPr>
        <w:rFonts w:ascii="Calibri" w:eastAsia="Calibri" w:hAnsi="Calibri" w:cs="Calibri" w:hint="default"/>
        <w:color w:val="000000"/>
        <w:sz w:val="24"/>
      </w:rPr>
    </w:lvl>
    <w:lvl w:ilvl="7" w:tplc="C8505818">
      <w:start w:val="1"/>
      <w:numFmt w:val="lowerLetter"/>
      <w:lvlText w:val="%8."/>
      <w:lvlJc w:val="left"/>
      <w:pPr>
        <w:ind w:left="5868" w:hanging="360"/>
      </w:pPr>
      <w:rPr>
        <w:rFonts w:ascii="Calibri" w:eastAsia="Calibri" w:hAnsi="Calibri" w:cs="Calibri" w:hint="default"/>
        <w:color w:val="000000"/>
        <w:sz w:val="24"/>
      </w:rPr>
    </w:lvl>
    <w:lvl w:ilvl="8" w:tplc="E898C8A6">
      <w:start w:val="1"/>
      <w:numFmt w:val="lowerRoman"/>
      <w:lvlText w:val="%9."/>
      <w:lvlJc w:val="right"/>
      <w:pPr>
        <w:ind w:left="6588" w:hanging="180"/>
      </w:pPr>
      <w:rPr>
        <w:rFonts w:ascii="Calibri" w:eastAsia="Calibri" w:hAnsi="Calibri" w:cs="Calibri" w:hint="default"/>
        <w:color w:val="000000"/>
        <w:sz w:val="24"/>
      </w:rPr>
    </w:lvl>
  </w:abstractNum>
  <w:abstractNum w:abstractNumId="9" w15:restartNumberingAfterBreak="0">
    <w:nsid w:val="4A7353D3"/>
    <w:multiLevelType w:val="hybridMultilevel"/>
    <w:tmpl w:val="03D20018"/>
    <w:lvl w:ilvl="0" w:tplc="E08AD108">
      <w:start w:val="1"/>
      <w:numFmt w:val="bullet"/>
      <w:lvlText w:val=""/>
      <w:lvlJc w:val="left"/>
      <w:pPr>
        <w:ind w:left="828" w:hanging="360"/>
      </w:pPr>
      <w:rPr>
        <w:rFonts w:ascii="Symbol" w:eastAsia="Symbol" w:hAnsi="Symbol" w:cs="Symbol" w:hint="default"/>
        <w:color w:val="000000"/>
        <w:sz w:val="24"/>
      </w:rPr>
    </w:lvl>
    <w:lvl w:ilvl="1" w:tplc="BDCCD4E4">
      <w:start w:val="1"/>
      <w:numFmt w:val="bullet"/>
      <w:lvlText w:val="o"/>
      <w:lvlJc w:val="left"/>
      <w:pPr>
        <w:ind w:left="1548" w:hanging="360"/>
      </w:pPr>
      <w:rPr>
        <w:rFonts w:ascii="Courier New" w:eastAsia="Courier New" w:hAnsi="Courier New" w:cs="Courier New" w:hint="default"/>
        <w:color w:val="000000"/>
        <w:sz w:val="24"/>
      </w:rPr>
    </w:lvl>
    <w:lvl w:ilvl="2" w:tplc="B3623952">
      <w:start w:val="1"/>
      <w:numFmt w:val="bullet"/>
      <w:lvlText w:val=""/>
      <w:lvlJc w:val="left"/>
      <w:pPr>
        <w:ind w:left="2268" w:hanging="360"/>
      </w:pPr>
      <w:rPr>
        <w:rFonts w:ascii="Wingdings" w:eastAsia="Wingdings" w:hAnsi="Wingdings" w:cs="Wingdings" w:hint="default"/>
        <w:color w:val="000000"/>
        <w:sz w:val="24"/>
      </w:rPr>
    </w:lvl>
    <w:lvl w:ilvl="3" w:tplc="6A28D96C">
      <w:start w:val="1"/>
      <w:numFmt w:val="bullet"/>
      <w:lvlText w:val=""/>
      <w:lvlJc w:val="left"/>
      <w:pPr>
        <w:ind w:left="2988" w:hanging="360"/>
      </w:pPr>
      <w:rPr>
        <w:rFonts w:ascii="Symbol" w:eastAsia="Symbol" w:hAnsi="Symbol" w:cs="Symbol" w:hint="default"/>
        <w:color w:val="000000"/>
        <w:sz w:val="24"/>
      </w:rPr>
    </w:lvl>
    <w:lvl w:ilvl="4" w:tplc="869A2B10">
      <w:start w:val="1"/>
      <w:numFmt w:val="bullet"/>
      <w:lvlText w:val="o"/>
      <w:lvlJc w:val="left"/>
      <w:pPr>
        <w:ind w:left="3708" w:hanging="360"/>
      </w:pPr>
      <w:rPr>
        <w:rFonts w:ascii="Courier New" w:eastAsia="Courier New" w:hAnsi="Courier New" w:cs="Courier New" w:hint="default"/>
        <w:color w:val="000000"/>
        <w:sz w:val="24"/>
      </w:rPr>
    </w:lvl>
    <w:lvl w:ilvl="5" w:tplc="8B66621A">
      <w:start w:val="1"/>
      <w:numFmt w:val="bullet"/>
      <w:lvlText w:val=""/>
      <w:lvlJc w:val="left"/>
      <w:pPr>
        <w:ind w:left="4428" w:hanging="360"/>
      </w:pPr>
      <w:rPr>
        <w:rFonts w:ascii="Wingdings" w:eastAsia="Wingdings" w:hAnsi="Wingdings" w:cs="Wingdings" w:hint="default"/>
        <w:color w:val="000000"/>
        <w:sz w:val="24"/>
      </w:rPr>
    </w:lvl>
    <w:lvl w:ilvl="6" w:tplc="050260A8">
      <w:start w:val="1"/>
      <w:numFmt w:val="bullet"/>
      <w:lvlText w:val=""/>
      <w:lvlJc w:val="left"/>
      <w:pPr>
        <w:ind w:left="5148" w:hanging="360"/>
      </w:pPr>
      <w:rPr>
        <w:rFonts w:ascii="Symbol" w:eastAsia="Symbol" w:hAnsi="Symbol" w:cs="Symbol" w:hint="default"/>
        <w:color w:val="000000"/>
        <w:sz w:val="24"/>
      </w:rPr>
    </w:lvl>
    <w:lvl w:ilvl="7" w:tplc="8468FE06">
      <w:start w:val="1"/>
      <w:numFmt w:val="bullet"/>
      <w:lvlText w:val="o"/>
      <w:lvlJc w:val="left"/>
      <w:pPr>
        <w:ind w:left="5868" w:hanging="360"/>
      </w:pPr>
      <w:rPr>
        <w:rFonts w:ascii="Courier New" w:eastAsia="Courier New" w:hAnsi="Courier New" w:cs="Courier New" w:hint="default"/>
        <w:color w:val="000000"/>
        <w:sz w:val="24"/>
      </w:rPr>
    </w:lvl>
    <w:lvl w:ilvl="8" w:tplc="FADA38B2">
      <w:start w:val="1"/>
      <w:numFmt w:val="bullet"/>
      <w:lvlText w:val=""/>
      <w:lvlJc w:val="left"/>
      <w:pPr>
        <w:ind w:left="6588" w:hanging="360"/>
      </w:pPr>
      <w:rPr>
        <w:rFonts w:ascii="Wingdings" w:eastAsia="Wingdings" w:hAnsi="Wingdings" w:cs="Wingdings" w:hint="default"/>
        <w:color w:val="000000"/>
        <w:sz w:val="24"/>
      </w:rPr>
    </w:lvl>
  </w:abstractNum>
  <w:abstractNum w:abstractNumId="10" w15:restartNumberingAfterBreak="0">
    <w:nsid w:val="4CEA6EBD"/>
    <w:multiLevelType w:val="hybridMultilevel"/>
    <w:tmpl w:val="4CEC771A"/>
    <w:lvl w:ilvl="0" w:tplc="C5EED76E">
      <w:start w:val="1"/>
      <w:numFmt w:val="decimal"/>
      <w:lvlText w:val="%1."/>
      <w:lvlJc w:val="left"/>
      <w:pPr>
        <w:ind w:left="828" w:hanging="360"/>
      </w:pPr>
      <w:rPr>
        <w:rFonts w:ascii="Calibri" w:eastAsia="Calibri" w:hAnsi="Calibri" w:cs="Calibri" w:hint="default"/>
        <w:color w:val="000000"/>
        <w:sz w:val="24"/>
      </w:rPr>
    </w:lvl>
    <w:lvl w:ilvl="1" w:tplc="27AA19E6">
      <w:start w:val="1"/>
      <w:numFmt w:val="lowerLetter"/>
      <w:lvlText w:val="%2."/>
      <w:lvlJc w:val="left"/>
      <w:pPr>
        <w:ind w:left="1548" w:hanging="360"/>
      </w:pPr>
      <w:rPr>
        <w:rFonts w:ascii="Calibri" w:eastAsia="Calibri" w:hAnsi="Calibri" w:cs="Calibri" w:hint="default"/>
        <w:color w:val="000000"/>
        <w:sz w:val="24"/>
      </w:rPr>
    </w:lvl>
    <w:lvl w:ilvl="2" w:tplc="0BBCA76A">
      <w:start w:val="1"/>
      <w:numFmt w:val="lowerRoman"/>
      <w:lvlText w:val="%3."/>
      <w:lvlJc w:val="right"/>
      <w:pPr>
        <w:ind w:left="2268" w:hanging="180"/>
      </w:pPr>
      <w:rPr>
        <w:rFonts w:ascii="Calibri" w:eastAsia="Calibri" w:hAnsi="Calibri" w:cs="Calibri" w:hint="default"/>
        <w:color w:val="000000"/>
        <w:sz w:val="24"/>
      </w:rPr>
    </w:lvl>
    <w:lvl w:ilvl="3" w:tplc="F9806230">
      <w:start w:val="1"/>
      <w:numFmt w:val="decimal"/>
      <w:lvlText w:val="%4."/>
      <w:lvlJc w:val="left"/>
      <w:pPr>
        <w:ind w:left="2988" w:hanging="360"/>
      </w:pPr>
      <w:rPr>
        <w:rFonts w:ascii="Calibri" w:eastAsia="Calibri" w:hAnsi="Calibri" w:cs="Calibri" w:hint="default"/>
        <w:color w:val="000000"/>
        <w:sz w:val="24"/>
      </w:rPr>
    </w:lvl>
    <w:lvl w:ilvl="4" w:tplc="4E382EBE">
      <w:start w:val="1"/>
      <w:numFmt w:val="lowerLetter"/>
      <w:lvlText w:val="%5."/>
      <w:lvlJc w:val="left"/>
      <w:pPr>
        <w:ind w:left="3708" w:hanging="360"/>
      </w:pPr>
      <w:rPr>
        <w:rFonts w:ascii="Calibri" w:eastAsia="Calibri" w:hAnsi="Calibri" w:cs="Calibri" w:hint="default"/>
        <w:color w:val="000000"/>
        <w:sz w:val="24"/>
      </w:rPr>
    </w:lvl>
    <w:lvl w:ilvl="5" w:tplc="90A6C052">
      <w:start w:val="1"/>
      <w:numFmt w:val="lowerRoman"/>
      <w:lvlText w:val="%6."/>
      <w:lvlJc w:val="right"/>
      <w:pPr>
        <w:ind w:left="4428" w:hanging="180"/>
      </w:pPr>
      <w:rPr>
        <w:rFonts w:ascii="Calibri" w:eastAsia="Calibri" w:hAnsi="Calibri" w:cs="Calibri" w:hint="default"/>
        <w:color w:val="000000"/>
        <w:sz w:val="24"/>
      </w:rPr>
    </w:lvl>
    <w:lvl w:ilvl="6" w:tplc="7ED07B74">
      <w:start w:val="1"/>
      <w:numFmt w:val="decimal"/>
      <w:lvlText w:val="%7."/>
      <w:lvlJc w:val="left"/>
      <w:pPr>
        <w:ind w:left="5148" w:hanging="360"/>
      </w:pPr>
      <w:rPr>
        <w:rFonts w:ascii="Calibri" w:eastAsia="Calibri" w:hAnsi="Calibri" w:cs="Calibri" w:hint="default"/>
        <w:color w:val="000000"/>
        <w:sz w:val="24"/>
      </w:rPr>
    </w:lvl>
    <w:lvl w:ilvl="7" w:tplc="98B0FC84">
      <w:start w:val="1"/>
      <w:numFmt w:val="lowerLetter"/>
      <w:lvlText w:val="%8."/>
      <w:lvlJc w:val="left"/>
      <w:pPr>
        <w:ind w:left="5868" w:hanging="360"/>
      </w:pPr>
      <w:rPr>
        <w:rFonts w:ascii="Calibri" w:eastAsia="Calibri" w:hAnsi="Calibri" w:cs="Calibri" w:hint="default"/>
        <w:color w:val="000000"/>
        <w:sz w:val="24"/>
      </w:rPr>
    </w:lvl>
    <w:lvl w:ilvl="8" w:tplc="EF040406">
      <w:start w:val="1"/>
      <w:numFmt w:val="lowerRoman"/>
      <w:lvlText w:val="%9."/>
      <w:lvlJc w:val="right"/>
      <w:pPr>
        <w:ind w:left="6588" w:hanging="180"/>
      </w:pPr>
      <w:rPr>
        <w:rFonts w:ascii="Calibri" w:eastAsia="Calibri" w:hAnsi="Calibri" w:cs="Calibri" w:hint="default"/>
        <w:color w:val="000000"/>
        <w:sz w:val="24"/>
      </w:rPr>
    </w:lvl>
  </w:abstractNum>
  <w:abstractNum w:abstractNumId="11" w15:restartNumberingAfterBreak="0">
    <w:nsid w:val="644F7B5A"/>
    <w:multiLevelType w:val="hybridMultilevel"/>
    <w:tmpl w:val="E82EC004"/>
    <w:lvl w:ilvl="0" w:tplc="05829C12">
      <w:start w:val="1"/>
      <w:numFmt w:val="bullet"/>
      <w:lvlText w:val=""/>
      <w:lvlJc w:val="left"/>
      <w:pPr>
        <w:ind w:left="828" w:hanging="360"/>
      </w:pPr>
      <w:rPr>
        <w:rFonts w:ascii="Symbol" w:eastAsia="Symbol" w:hAnsi="Symbol" w:cs="Symbol" w:hint="default"/>
        <w:color w:val="000000"/>
        <w:sz w:val="24"/>
      </w:rPr>
    </w:lvl>
    <w:lvl w:ilvl="1" w:tplc="DE0296BE">
      <w:start w:val="1"/>
      <w:numFmt w:val="bullet"/>
      <w:lvlText w:val="o"/>
      <w:lvlJc w:val="left"/>
      <w:pPr>
        <w:ind w:left="1548" w:hanging="360"/>
      </w:pPr>
      <w:rPr>
        <w:rFonts w:ascii="Courier New" w:eastAsia="Courier New" w:hAnsi="Courier New" w:cs="Courier New" w:hint="default"/>
        <w:color w:val="000000"/>
        <w:sz w:val="24"/>
      </w:rPr>
    </w:lvl>
    <w:lvl w:ilvl="2" w:tplc="85F8DE2E">
      <w:start w:val="1"/>
      <w:numFmt w:val="bullet"/>
      <w:lvlText w:val=""/>
      <w:lvlJc w:val="left"/>
      <w:pPr>
        <w:ind w:left="2268" w:hanging="360"/>
      </w:pPr>
      <w:rPr>
        <w:rFonts w:ascii="Wingdings" w:eastAsia="Wingdings" w:hAnsi="Wingdings" w:cs="Wingdings" w:hint="default"/>
        <w:color w:val="000000"/>
        <w:sz w:val="24"/>
      </w:rPr>
    </w:lvl>
    <w:lvl w:ilvl="3" w:tplc="13D40F54">
      <w:start w:val="1"/>
      <w:numFmt w:val="bullet"/>
      <w:lvlText w:val=""/>
      <w:lvlJc w:val="left"/>
      <w:pPr>
        <w:ind w:left="2988" w:hanging="360"/>
      </w:pPr>
      <w:rPr>
        <w:rFonts w:ascii="Symbol" w:eastAsia="Symbol" w:hAnsi="Symbol" w:cs="Symbol" w:hint="default"/>
        <w:color w:val="000000"/>
        <w:sz w:val="24"/>
      </w:rPr>
    </w:lvl>
    <w:lvl w:ilvl="4" w:tplc="5FD29562">
      <w:start w:val="1"/>
      <w:numFmt w:val="bullet"/>
      <w:lvlText w:val="o"/>
      <w:lvlJc w:val="left"/>
      <w:pPr>
        <w:ind w:left="3708" w:hanging="360"/>
      </w:pPr>
      <w:rPr>
        <w:rFonts w:ascii="Courier New" w:eastAsia="Courier New" w:hAnsi="Courier New" w:cs="Courier New" w:hint="default"/>
        <w:color w:val="000000"/>
        <w:sz w:val="24"/>
      </w:rPr>
    </w:lvl>
    <w:lvl w:ilvl="5" w:tplc="61AA3D9A">
      <w:start w:val="1"/>
      <w:numFmt w:val="bullet"/>
      <w:lvlText w:val=""/>
      <w:lvlJc w:val="left"/>
      <w:pPr>
        <w:ind w:left="4428" w:hanging="360"/>
      </w:pPr>
      <w:rPr>
        <w:rFonts w:ascii="Wingdings" w:eastAsia="Wingdings" w:hAnsi="Wingdings" w:cs="Wingdings" w:hint="default"/>
        <w:color w:val="000000"/>
        <w:sz w:val="24"/>
      </w:rPr>
    </w:lvl>
    <w:lvl w:ilvl="6" w:tplc="CBE0091E">
      <w:start w:val="1"/>
      <w:numFmt w:val="bullet"/>
      <w:lvlText w:val=""/>
      <w:lvlJc w:val="left"/>
      <w:pPr>
        <w:ind w:left="5148" w:hanging="360"/>
      </w:pPr>
      <w:rPr>
        <w:rFonts w:ascii="Symbol" w:eastAsia="Symbol" w:hAnsi="Symbol" w:cs="Symbol" w:hint="default"/>
        <w:color w:val="000000"/>
        <w:sz w:val="24"/>
      </w:rPr>
    </w:lvl>
    <w:lvl w:ilvl="7" w:tplc="455A0304">
      <w:start w:val="1"/>
      <w:numFmt w:val="bullet"/>
      <w:lvlText w:val="o"/>
      <w:lvlJc w:val="left"/>
      <w:pPr>
        <w:ind w:left="5868" w:hanging="360"/>
      </w:pPr>
      <w:rPr>
        <w:rFonts w:ascii="Courier New" w:eastAsia="Courier New" w:hAnsi="Courier New" w:cs="Courier New" w:hint="default"/>
        <w:color w:val="000000"/>
        <w:sz w:val="24"/>
      </w:rPr>
    </w:lvl>
    <w:lvl w:ilvl="8" w:tplc="13E22864">
      <w:start w:val="1"/>
      <w:numFmt w:val="bullet"/>
      <w:lvlText w:val=""/>
      <w:lvlJc w:val="left"/>
      <w:pPr>
        <w:ind w:left="6588" w:hanging="360"/>
      </w:pPr>
      <w:rPr>
        <w:rFonts w:ascii="Wingdings" w:eastAsia="Wingdings" w:hAnsi="Wingdings" w:cs="Wingdings" w:hint="default"/>
        <w:color w:val="000000"/>
        <w:sz w:val="24"/>
      </w:rPr>
    </w:lvl>
  </w:abstractNum>
  <w:abstractNum w:abstractNumId="12" w15:restartNumberingAfterBreak="0">
    <w:nsid w:val="6AD4158B"/>
    <w:multiLevelType w:val="hybridMultilevel"/>
    <w:tmpl w:val="62943EF4"/>
    <w:lvl w:ilvl="0" w:tplc="8E6687C0">
      <w:start w:val="1"/>
      <w:numFmt w:val="bullet"/>
      <w:lvlText w:val=""/>
      <w:lvlJc w:val="left"/>
      <w:pPr>
        <w:ind w:left="468" w:hanging="360"/>
      </w:pPr>
      <w:rPr>
        <w:rFonts w:ascii="Symbol" w:eastAsia="Symbol" w:hAnsi="Symbol" w:cs="Symbol" w:hint="default"/>
        <w:color w:val="000000"/>
        <w:sz w:val="24"/>
      </w:rPr>
    </w:lvl>
    <w:lvl w:ilvl="1" w:tplc="7B7A9DCE">
      <w:start w:val="1"/>
      <w:numFmt w:val="bullet"/>
      <w:lvlText w:val="o"/>
      <w:lvlJc w:val="left"/>
      <w:pPr>
        <w:ind w:left="1188" w:hanging="360"/>
      </w:pPr>
      <w:rPr>
        <w:rFonts w:ascii="Courier New" w:eastAsia="Courier New" w:hAnsi="Courier New" w:cs="Courier New" w:hint="default"/>
        <w:color w:val="000000"/>
        <w:sz w:val="24"/>
      </w:rPr>
    </w:lvl>
    <w:lvl w:ilvl="2" w:tplc="650602AE">
      <w:start w:val="1"/>
      <w:numFmt w:val="bullet"/>
      <w:lvlText w:val=""/>
      <w:lvlJc w:val="left"/>
      <w:pPr>
        <w:ind w:left="1908" w:hanging="360"/>
      </w:pPr>
      <w:rPr>
        <w:rFonts w:ascii="Wingdings" w:eastAsia="Wingdings" w:hAnsi="Wingdings" w:cs="Wingdings" w:hint="default"/>
        <w:color w:val="000000"/>
        <w:sz w:val="24"/>
      </w:rPr>
    </w:lvl>
    <w:lvl w:ilvl="3" w:tplc="4300D062">
      <w:start w:val="1"/>
      <w:numFmt w:val="bullet"/>
      <w:lvlText w:val=""/>
      <w:lvlJc w:val="left"/>
      <w:pPr>
        <w:ind w:left="2628" w:hanging="360"/>
      </w:pPr>
      <w:rPr>
        <w:rFonts w:ascii="Symbol" w:eastAsia="Symbol" w:hAnsi="Symbol" w:cs="Symbol" w:hint="default"/>
        <w:color w:val="000000"/>
        <w:sz w:val="24"/>
      </w:rPr>
    </w:lvl>
    <w:lvl w:ilvl="4" w:tplc="FEAA89EC">
      <w:start w:val="1"/>
      <w:numFmt w:val="bullet"/>
      <w:lvlText w:val="o"/>
      <w:lvlJc w:val="left"/>
      <w:pPr>
        <w:ind w:left="3348" w:hanging="360"/>
      </w:pPr>
      <w:rPr>
        <w:rFonts w:ascii="Courier New" w:eastAsia="Courier New" w:hAnsi="Courier New" w:cs="Courier New" w:hint="default"/>
        <w:color w:val="000000"/>
        <w:sz w:val="24"/>
      </w:rPr>
    </w:lvl>
    <w:lvl w:ilvl="5" w:tplc="9F7A8184">
      <w:start w:val="1"/>
      <w:numFmt w:val="bullet"/>
      <w:lvlText w:val=""/>
      <w:lvlJc w:val="left"/>
      <w:pPr>
        <w:ind w:left="4068" w:hanging="360"/>
      </w:pPr>
      <w:rPr>
        <w:rFonts w:ascii="Wingdings" w:eastAsia="Wingdings" w:hAnsi="Wingdings" w:cs="Wingdings" w:hint="default"/>
        <w:color w:val="000000"/>
        <w:sz w:val="24"/>
      </w:rPr>
    </w:lvl>
    <w:lvl w:ilvl="6" w:tplc="12640394">
      <w:start w:val="1"/>
      <w:numFmt w:val="bullet"/>
      <w:lvlText w:val=""/>
      <w:lvlJc w:val="left"/>
      <w:pPr>
        <w:ind w:left="4788" w:hanging="360"/>
      </w:pPr>
      <w:rPr>
        <w:rFonts w:ascii="Symbol" w:eastAsia="Symbol" w:hAnsi="Symbol" w:cs="Symbol" w:hint="default"/>
        <w:color w:val="000000"/>
        <w:sz w:val="24"/>
      </w:rPr>
    </w:lvl>
    <w:lvl w:ilvl="7" w:tplc="A418CFD4">
      <w:start w:val="1"/>
      <w:numFmt w:val="bullet"/>
      <w:lvlText w:val="o"/>
      <w:lvlJc w:val="left"/>
      <w:pPr>
        <w:ind w:left="5508" w:hanging="360"/>
      </w:pPr>
      <w:rPr>
        <w:rFonts w:ascii="Courier New" w:eastAsia="Courier New" w:hAnsi="Courier New" w:cs="Courier New" w:hint="default"/>
        <w:color w:val="000000"/>
        <w:sz w:val="24"/>
      </w:rPr>
    </w:lvl>
    <w:lvl w:ilvl="8" w:tplc="A7947144">
      <w:start w:val="1"/>
      <w:numFmt w:val="bullet"/>
      <w:lvlText w:val=""/>
      <w:lvlJc w:val="left"/>
      <w:pPr>
        <w:ind w:left="6228" w:hanging="360"/>
      </w:pPr>
      <w:rPr>
        <w:rFonts w:ascii="Wingdings" w:eastAsia="Wingdings" w:hAnsi="Wingdings" w:cs="Wingdings" w:hint="default"/>
        <w:color w:val="000000"/>
        <w:sz w:val="24"/>
      </w:rPr>
    </w:lvl>
  </w:abstractNum>
  <w:abstractNum w:abstractNumId="13" w15:restartNumberingAfterBreak="0">
    <w:nsid w:val="6C7A5DE4"/>
    <w:multiLevelType w:val="hybridMultilevel"/>
    <w:tmpl w:val="A1604D68"/>
    <w:lvl w:ilvl="0" w:tplc="13589C8C">
      <w:start w:val="1"/>
      <w:numFmt w:val="bullet"/>
      <w:lvlText w:val=""/>
      <w:lvlJc w:val="left"/>
      <w:pPr>
        <w:ind w:left="468" w:hanging="360"/>
      </w:pPr>
      <w:rPr>
        <w:rFonts w:ascii="Symbol" w:eastAsia="Symbol" w:hAnsi="Symbol" w:cs="Symbol" w:hint="default"/>
        <w:color w:val="000000"/>
        <w:sz w:val="24"/>
      </w:rPr>
    </w:lvl>
    <w:lvl w:ilvl="1" w:tplc="2250AA1C">
      <w:start w:val="1"/>
      <w:numFmt w:val="bullet"/>
      <w:lvlText w:val="o"/>
      <w:lvlJc w:val="left"/>
      <w:pPr>
        <w:ind w:left="1188" w:hanging="360"/>
      </w:pPr>
      <w:rPr>
        <w:rFonts w:ascii="Courier New" w:eastAsia="Courier New" w:hAnsi="Courier New" w:cs="Courier New" w:hint="default"/>
        <w:color w:val="000000"/>
        <w:sz w:val="24"/>
      </w:rPr>
    </w:lvl>
    <w:lvl w:ilvl="2" w:tplc="8E18BF50">
      <w:start w:val="1"/>
      <w:numFmt w:val="bullet"/>
      <w:lvlText w:val=""/>
      <w:lvlJc w:val="left"/>
      <w:pPr>
        <w:ind w:left="1908" w:hanging="360"/>
      </w:pPr>
      <w:rPr>
        <w:rFonts w:ascii="Wingdings" w:eastAsia="Wingdings" w:hAnsi="Wingdings" w:cs="Wingdings" w:hint="default"/>
        <w:color w:val="000000"/>
        <w:sz w:val="24"/>
      </w:rPr>
    </w:lvl>
    <w:lvl w:ilvl="3" w:tplc="F8BCF294">
      <w:start w:val="1"/>
      <w:numFmt w:val="bullet"/>
      <w:lvlText w:val=""/>
      <w:lvlJc w:val="left"/>
      <w:pPr>
        <w:ind w:left="2628" w:hanging="360"/>
      </w:pPr>
      <w:rPr>
        <w:rFonts w:ascii="Symbol" w:eastAsia="Symbol" w:hAnsi="Symbol" w:cs="Symbol" w:hint="default"/>
        <w:color w:val="000000"/>
        <w:sz w:val="24"/>
      </w:rPr>
    </w:lvl>
    <w:lvl w:ilvl="4" w:tplc="C2F6E342">
      <w:start w:val="1"/>
      <w:numFmt w:val="bullet"/>
      <w:lvlText w:val="o"/>
      <w:lvlJc w:val="left"/>
      <w:pPr>
        <w:ind w:left="3348" w:hanging="360"/>
      </w:pPr>
      <w:rPr>
        <w:rFonts w:ascii="Courier New" w:eastAsia="Courier New" w:hAnsi="Courier New" w:cs="Courier New" w:hint="default"/>
        <w:color w:val="000000"/>
        <w:sz w:val="24"/>
      </w:rPr>
    </w:lvl>
    <w:lvl w:ilvl="5" w:tplc="0180E288">
      <w:start w:val="1"/>
      <w:numFmt w:val="bullet"/>
      <w:lvlText w:val=""/>
      <w:lvlJc w:val="left"/>
      <w:pPr>
        <w:ind w:left="4068" w:hanging="360"/>
      </w:pPr>
      <w:rPr>
        <w:rFonts w:ascii="Wingdings" w:eastAsia="Wingdings" w:hAnsi="Wingdings" w:cs="Wingdings" w:hint="default"/>
        <w:color w:val="000000"/>
        <w:sz w:val="24"/>
      </w:rPr>
    </w:lvl>
    <w:lvl w:ilvl="6" w:tplc="F8769248">
      <w:start w:val="1"/>
      <w:numFmt w:val="bullet"/>
      <w:lvlText w:val=""/>
      <w:lvlJc w:val="left"/>
      <w:pPr>
        <w:ind w:left="4788" w:hanging="360"/>
      </w:pPr>
      <w:rPr>
        <w:rFonts w:ascii="Symbol" w:eastAsia="Symbol" w:hAnsi="Symbol" w:cs="Symbol" w:hint="default"/>
        <w:color w:val="000000"/>
        <w:sz w:val="24"/>
      </w:rPr>
    </w:lvl>
    <w:lvl w:ilvl="7" w:tplc="784EEAFC">
      <w:start w:val="1"/>
      <w:numFmt w:val="bullet"/>
      <w:lvlText w:val="o"/>
      <w:lvlJc w:val="left"/>
      <w:pPr>
        <w:ind w:left="5508" w:hanging="360"/>
      </w:pPr>
      <w:rPr>
        <w:rFonts w:ascii="Courier New" w:eastAsia="Courier New" w:hAnsi="Courier New" w:cs="Courier New" w:hint="default"/>
        <w:color w:val="000000"/>
        <w:sz w:val="24"/>
      </w:rPr>
    </w:lvl>
    <w:lvl w:ilvl="8" w:tplc="85CEBE3C">
      <w:start w:val="1"/>
      <w:numFmt w:val="bullet"/>
      <w:lvlText w:val=""/>
      <w:lvlJc w:val="left"/>
      <w:pPr>
        <w:ind w:left="6228" w:hanging="360"/>
      </w:pPr>
      <w:rPr>
        <w:rFonts w:ascii="Wingdings" w:eastAsia="Wingdings" w:hAnsi="Wingdings" w:cs="Wingdings" w:hint="default"/>
        <w:color w:val="000000"/>
        <w:sz w:val="24"/>
      </w:rPr>
    </w:lvl>
  </w:abstractNum>
  <w:abstractNum w:abstractNumId="14" w15:restartNumberingAfterBreak="0">
    <w:nsid w:val="79EE04CB"/>
    <w:multiLevelType w:val="hybridMultilevel"/>
    <w:tmpl w:val="09A8BC16"/>
    <w:lvl w:ilvl="0" w:tplc="32703EEC">
      <w:start w:val="1"/>
      <w:numFmt w:val="decimal"/>
      <w:lvlText w:val="%1."/>
      <w:lvlJc w:val="left"/>
      <w:pPr>
        <w:ind w:left="828" w:hanging="360"/>
      </w:pPr>
      <w:rPr>
        <w:rFonts w:ascii="Calibri" w:eastAsia="Calibri" w:hAnsi="Calibri" w:cs="Calibri" w:hint="default"/>
        <w:color w:val="000000"/>
        <w:sz w:val="24"/>
      </w:rPr>
    </w:lvl>
    <w:lvl w:ilvl="1" w:tplc="4E1603A6">
      <w:start w:val="1"/>
      <w:numFmt w:val="lowerLetter"/>
      <w:lvlText w:val="%2."/>
      <w:lvlJc w:val="left"/>
      <w:pPr>
        <w:ind w:left="1548" w:hanging="360"/>
      </w:pPr>
      <w:rPr>
        <w:rFonts w:ascii="Calibri" w:eastAsia="Calibri" w:hAnsi="Calibri" w:cs="Calibri" w:hint="default"/>
        <w:color w:val="000000"/>
        <w:sz w:val="24"/>
      </w:rPr>
    </w:lvl>
    <w:lvl w:ilvl="2" w:tplc="3AF06660">
      <w:start w:val="1"/>
      <w:numFmt w:val="lowerRoman"/>
      <w:lvlText w:val="%3."/>
      <w:lvlJc w:val="right"/>
      <w:pPr>
        <w:ind w:left="2268" w:hanging="180"/>
      </w:pPr>
      <w:rPr>
        <w:rFonts w:ascii="Calibri" w:eastAsia="Calibri" w:hAnsi="Calibri" w:cs="Calibri" w:hint="default"/>
        <w:color w:val="000000"/>
        <w:sz w:val="24"/>
      </w:rPr>
    </w:lvl>
    <w:lvl w:ilvl="3" w:tplc="F844D2C4">
      <w:start w:val="1"/>
      <w:numFmt w:val="decimal"/>
      <w:lvlText w:val="%4."/>
      <w:lvlJc w:val="left"/>
      <w:pPr>
        <w:ind w:left="2988" w:hanging="360"/>
      </w:pPr>
      <w:rPr>
        <w:rFonts w:ascii="Calibri" w:eastAsia="Calibri" w:hAnsi="Calibri" w:cs="Calibri" w:hint="default"/>
        <w:color w:val="000000"/>
        <w:sz w:val="24"/>
      </w:rPr>
    </w:lvl>
    <w:lvl w:ilvl="4" w:tplc="21E01866">
      <w:start w:val="1"/>
      <w:numFmt w:val="lowerLetter"/>
      <w:lvlText w:val="%5."/>
      <w:lvlJc w:val="left"/>
      <w:pPr>
        <w:ind w:left="3708" w:hanging="360"/>
      </w:pPr>
      <w:rPr>
        <w:rFonts w:ascii="Calibri" w:eastAsia="Calibri" w:hAnsi="Calibri" w:cs="Calibri" w:hint="default"/>
        <w:color w:val="000000"/>
        <w:sz w:val="24"/>
      </w:rPr>
    </w:lvl>
    <w:lvl w:ilvl="5" w:tplc="4BC8B16E">
      <w:start w:val="1"/>
      <w:numFmt w:val="lowerRoman"/>
      <w:lvlText w:val="%6."/>
      <w:lvlJc w:val="right"/>
      <w:pPr>
        <w:ind w:left="4428" w:hanging="180"/>
      </w:pPr>
      <w:rPr>
        <w:rFonts w:ascii="Calibri" w:eastAsia="Calibri" w:hAnsi="Calibri" w:cs="Calibri" w:hint="default"/>
        <w:color w:val="000000"/>
        <w:sz w:val="24"/>
      </w:rPr>
    </w:lvl>
    <w:lvl w:ilvl="6" w:tplc="48EE2F48">
      <w:start w:val="1"/>
      <w:numFmt w:val="decimal"/>
      <w:lvlText w:val="%7."/>
      <w:lvlJc w:val="left"/>
      <w:pPr>
        <w:ind w:left="5148" w:hanging="360"/>
      </w:pPr>
      <w:rPr>
        <w:rFonts w:ascii="Calibri" w:eastAsia="Calibri" w:hAnsi="Calibri" w:cs="Calibri" w:hint="default"/>
        <w:color w:val="000000"/>
        <w:sz w:val="24"/>
      </w:rPr>
    </w:lvl>
    <w:lvl w:ilvl="7" w:tplc="496C4932">
      <w:start w:val="1"/>
      <w:numFmt w:val="lowerLetter"/>
      <w:lvlText w:val="%8."/>
      <w:lvlJc w:val="left"/>
      <w:pPr>
        <w:ind w:left="5868" w:hanging="360"/>
      </w:pPr>
      <w:rPr>
        <w:rFonts w:ascii="Calibri" w:eastAsia="Calibri" w:hAnsi="Calibri" w:cs="Calibri" w:hint="default"/>
        <w:color w:val="000000"/>
        <w:sz w:val="24"/>
      </w:rPr>
    </w:lvl>
    <w:lvl w:ilvl="8" w:tplc="91BEB920">
      <w:start w:val="1"/>
      <w:numFmt w:val="lowerRoman"/>
      <w:lvlText w:val="%9."/>
      <w:lvlJc w:val="right"/>
      <w:pPr>
        <w:ind w:left="6588" w:hanging="180"/>
      </w:pPr>
      <w:rPr>
        <w:rFonts w:ascii="Calibri" w:eastAsia="Calibri" w:hAnsi="Calibri" w:cs="Calibri" w:hint="default"/>
        <w:color w:val="000000"/>
        <w:sz w:val="24"/>
      </w:rPr>
    </w:lvl>
  </w:abstractNum>
  <w:num w:numId="1" w16cid:durableId="1604650158">
    <w:abstractNumId w:val="9"/>
  </w:num>
  <w:num w:numId="2" w16cid:durableId="1857188706">
    <w:abstractNumId w:val="6"/>
  </w:num>
  <w:num w:numId="3" w16cid:durableId="1340618258">
    <w:abstractNumId w:val="8"/>
  </w:num>
  <w:num w:numId="4" w16cid:durableId="1833518483">
    <w:abstractNumId w:val="14"/>
  </w:num>
  <w:num w:numId="5" w16cid:durableId="55518358">
    <w:abstractNumId w:val="13"/>
  </w:num>
  <w:num w:numId="6" w16cid:durableId="509375311">
    <w:abstractNumId w:val="12"/>
  </w:num>
  <w:num w:numId="7" w16cid:durableId="146172883">
    <w:abstractNumId w:val="7"/>
  </w:num>
  <w:num w:numId="8" w16cid:durableId="1524854167">
    <w:abstractNumId w:val="5"/>
  </w:num>
  <w:num w:numId="9" w16cid:durableId="1680934961">
    <w:abstractNumId w:val="11"/>
  </w:num>
  <w:num w:numId="10" w16cid:durableId="666400163">
    <w:abstractNumId w:val="0"/>
  </w:num>
  <w:num w:numId="11" w16cid:durableId="1922716363">
    <w:abstractNumId w:val="10"/>
  </w:num>
  <w:num w:numId="12" w16cid:durableId="619918159">
    <w:abstractNumId w:val="2"/>
  </w:num>
  <w:num w:numId="13" w16cid:durableId="913053521">
    <w:abstractNumId w:val="6"/>
  </w:num>
  <w:num w:numId="14" w16cid:durableId="981497619">
    <w:abstractNumId w:val="1"/>
  </w:num>
  <w:num w:numId="15" w16cid:durableId="1754811079">
    <w:abstractNumId w:val="1"/>
  </w:num>
  <w:num w:numId="16" w16cid:durableId="1250191314">
    <w:abstractNumId w:val="1"/>
  </w:num>
  <w:num w:numId="17" w16cid:durableId="496507009">
    <w:abstractNumId w:val="4"/>
  </w:num>
  <w:num w:numId="18" w16cid:durableId="451292775">
    <w:abstractNumId w:val="1"/>
  </w:num>
  <w:num w:numId="19" w16cid:durableId="2113354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5CEF"/>
    <w:rsid w:val="00725CEF"/>
    <w:rsid w:val="00A132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22EA5"/>
  <w15:docId w15:val="{F32005F6-1769-4C6C-A4CB-C6D649BD3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210"/>
    <w:pPr>
      <w:spacing w:line="560" w:lineRule="atLeast"/>
      <w:outlineLvl w:val="0"/>
    </w:pPr>
    <w:rPr>
      <w:rFonts w:ascii="Arial" w:eastAsia="Arial" w:hAnsi="Arial" w:cs="Arial"/>
      <w:color w:val="201547"/>
      <w:sz w:val="44"/>
    </w:rPr>
  </w:style>
  <w:style w:type="paragraph" w:styleId="Heading2">
    <w:name w:val="heading 2"/>
    <w:basedOn w:val="Normal"/>
    <w:next w:val="Normal"/>
    <w:link w:val="Heading2Char"/>
    <w:uiPriority w:val="9"/>
    <w:unhideWhenUsed/>
    <w:qFormat/>
    <w:rsid w:val="00A13210"/>
    <w:pPr>
      <w:keepNext/>
      <w:keepLines/>
      <w:spacing w:before="320" w:after="200" w:line="440" w:lineRule="atLeast"/>
      <w:ind w:left="111" w:right="105"/>
      <w:outlineLvl w:val="1"/>
    </w:pPr>
    <w:rPr>
      <w:rFonts w:ascii="Arial" w:eastAsia="Arial" w:hAnsi="Arial" w:cs="Arial"/>
      <w:b/>
      <w:bCs/>
      <w:color w:val="201547"/>
      <w:sz w:val="28"/>
    </w:rPr>
  </w:style>
  <w:style w:type="paragraph" w:styleId="Heading3">
    <w:name w:val="heading 3"/>
    <w:basedOn w:val="Normal"/>
    <w:next w:val="Normal"/>
    <w:link w:val="Heading3Char"/>
    <w:uiPriority w:val="9"/>
    <w:unhideWhenUsed/>
    <w:qFormat/>
    <w:rsid w:val="00A13210"/>
    <w:pPr>
      <w:spacing w:before="240" w:after="90" w:line="320" w:lineRule="atLeast"/>
      <w:ind w:left="111" w:right="105"/>
      <w:outlineLvl w:val="2"/>
    </w:pPr>
    <w:rPr>
      <w:rFonts w:ascii="Arial" w:eastAsia="Arial" w:hAnsi="Arial" w:cs="Arial"/>
      <w:b/>
      <w:bCs/>
      <w:color w:val="2015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A13210"/>
    <w:rPr>
      <w:rFonts w:ascii="Arial" w:eastAsia="Arial" w:hAnsi="Arial" w:cs="Arial"/>
      <w:color w:val="201547"/>
      <w:sz w:val="44"/>
    </w:rPr>
  </w:style>
  <w:style w:type="character" w:customStyle="1" w:styleId="Heading2Char">
    <w:name w:val="Heading 2 Char"/>
    <w:basedOn w:val="DefaultParagraphFont"/>
    <w:link w:val="Heading2"/>
    <w:uiPriority w:val="9"/>
    <w:rsid w:val="00A13210"/>
    <w:rPr>
      <w:rFonts w:ascii="Arial" w:eastAsia="Arial" w:hAnsi="Arial" w:cs="Arial"/>
      <w:b/>
      <w:bCs/>
      <w:color w:val="201547"/>
      <w:sz w:val="28"/>
    </w:rPr>
  </w:style>
  <w:style w:type="character" w:customStyle="1" w:styleId="Heading3Char">
    <w:name w:val="Heading 3 Char"/>
    <w:basedOn w:val="DefaultParagraphFont"/>
    <w:link w:val="Heading3"/>
    <w:uiPriority w:val="9"/>
    <w:rsid w:val="00A13210"/>
    <w:rPr>
      <w:rFonts w:ascii="Arial" w:eastAsia="Arial" w:hAnsi="Arial" w:cs="Arial"/>
      <w:b/>
      <w:bCs/>
      <w:color w:val="201547"/>
    </w:rPr>
  </w:style>
  <w:style w:type="paragraph" w:styleId="Header">
    <w:name w:val="header"/>
    <w:basedOn w:val="Normal"/>
    <w:link w:val="HeaderChar"/>
    <w:uiPriority w:val="99"/>
    <w:unhideWhenUsed/>
    <w:rsid w:val="00A13210"/>
    <w:pPr>
      <w:tabs>
        <w:tab w:val="center" w:pos="4513"/>
        <w:tab w:val="right" w:pos="9026"/>
      </w:tabs>
    </w:pPr>
  </w:style>
  <w:style w:type="character" w:customStyle="1" w:styleId="HeaderChar">
    <w:name w:val="Header Char"/>
    <w:basedOn w:val="DefaultParagraphFont"/>
    <w:link w:val="Header"/>
    <w:uiPriority w:val="99"/>
    <w:rsid w:val="00A13210"/>
  </w:style>
  <w:style w:type="paragraph" w:styleId="Footer">
    <w:name w:val="footer"/>
    <w:basedOn w:val="Normal"/>
    <w:link w:val="FooterChar"/>
    <w:uiPriority w:val="99"/>
    <w:unhideWhenUsed/>
    <w:rsid w:val="00A13210"/>
    <w:pPr>
      <w:tabs>
        <w:tab w:val="center" w:pos="4513"/>
        <w:tab w:val="right" w:pos="9026"/>
      </w:tabs>
    </w:pPr>
  </w:style>
  <w:style w:type="character" w:customStyle="1" w:styleId="FooterChar">
    <w:name w:val="Footer Char"/>
    <w:basedOn w:val="DefaultParagraphFont"/>
    <w:link w:val="Footer"/>
    <w:uiPriority w:val="99"/>
    <w:rsid w:val="00A13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health.vic.gov.au/alcohol-and-drugs/aod-service-standards-guidelines/aod-program-guidelines" TargetMode="External"/><Relationship Id="rId13" Type="http://schemas.openxmlformats.org/officeDocument/2006/relationships/hyperlink" Target="http://providers.dffh.vic.gov.au/families-fairness-housing-health-activity-search"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2.health.vic.gov.au/about/publications/researchandreports/Protocol-between-drug-treatment-services-amp-child-protection-for-working-with-parents-with-alcohol-amp-other-drug-issues--August-200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health.vic.gov.au/about/publications/researchandreports/clinical-treatment-guidelines-for-methamphetamine-dependence-and-treatment-2007"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hyperlink" Target="http://www.health.vic.gov.au/diversity/cald.ht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health.vic.gov.au/policy-and-funding-guidelines-for-health-services" TargetMode="External"/><Relationship Id="rId14" Type="http://schemas.openxmlformats.org/officeDocument/2006/relationships/header" Target="header1.xml"/><Relationship Id="rId22" Type="http://schemas.openxmlformats.org/officeDocument/2006/relationships/customXml" Target="../customXml/item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AB8FFBE4-14E9-40A2-9E47-53182C6801D2}"/>
</file>

<file path=customXml/itemProps2.xml><?xml version="1.0" encoding="utf-8"?>
<ds:datastoreItem xmlns:ds="http://schemas.openxmlformats.org/officeDocument/2006/customXml" ds:itemID="{09261620-43B8-4902-A1F4-C94EE0A2ECD6}"/>
</file>

<file path=customXml/itemProps3.xml><?xml version="1.0" encoding="utf-8"?>
<ds:datastoreItem xmlns:ds="http://schemas.openxmlformats.org/officeDocument/2006/customXml" ds:itemID="{063B429F-D4DD-4CD5-8D30-F5CF84F9FF5F}"/>
</file>

<file path=docProps/app.xml><?xml version="1.0" encoding="utf-8"?>
<Properties xmlns="http://schemas.openxmlformats.org/officeDocument/2006/extended-properties" xmlns:vt="http://schemas.openxmlformats.org/officeDocument/2006/docPropsVTypes">
  <Template>Normal.dotm</Template>
  <TotalTime>3</TotalTime>
  <Pages>3</Pages>
  <Words>1136</Words>
  <Characters>6478</Characters>
  <Application>Microsoft Office Word</Application>
  <DocSecurity>0</DocSecurity>
  <Lines>53</Lines>
  <Paragraphs>15</Paragraphs>
  <ScaleCrop>false</ScaleCrop>
  <Company>Oracle USA</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Youth Residential Drug Withdrawal 34056</dc:title>
  <dc:subject/>
  <dc:creator>User</dc:creator>
  <cp:keywords/>
  <dc:description>Generated by Oracle BI Publisher 12.2.1.3.0</dc:description>
  <cp:revision>2</cp:revision>
  <dcterms:created xsi:type="dcterms:W3CDTF">2023-10-03T03:26:00Z</dcterms:created>
  <dcterms:modified xsi:type="dcterms:W3CDTF">2023-10-03T03:26:00Z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2023-10-03T03:25:07Z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c89bc243-a601-49d9-8b4c-22cdd75a32a4</vt:lpwstr>
  </property>
  <property fmtid="{D5CDD505-2E9C-101B-9397-08002B2CF9AE}" pid="8" name="MSIP_Label_43e64453-338c-4f93-8a4d-0039a0a41f2a_ContentBits">
    <vt:lpwstr>2</vt:lpwstr>
  </property>
  <property fmtid="{D5CDD505-2E9C-101B-9397-08002B2CF9AE}" pid="9" name="ContentTypeId">
    <vt:lpwstr>0x0101009F0C4347C5C6D34BA8C9FCC4F57D19B6</vt:lpwstr>
  </property>
</Properties>
</file>