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FCD1" w14:textId="77777777" w:rsidR="003B66F3" w:rsidRDefault="00BD0F64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44807B03" wp14:editId="0FFC0513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3B66F3" w14:paraId="53BDC01B" w14:textId="77777777">
        <w:tc>
          <w:tcPr>
            <w:tcW w:w="10206" w:type="dxa"/>
            <w:shd w:val="clear" w:color="auto" w:fill="FFFFFF"/>
            <w:vAlign w:val="bottom"/>
          </w:tcPr>
          <w:p w14:paraId="154B9959" w14:textId="77777777" w:rsidR="003B66F3" w:rsidRDefault="003B66F3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1046A062" w14:textId="77777777" w:rsidR="003B66F3" w:rsidRPr="00BD0F64" w:rsidRDefault="00BD0F64" w:rsidP="00BD0F64">
            <w:pPr>
              <w:pStyle w:val="Heading1"/>
            </w:pPr>
            <w:r w:rsidRPr="00BD0F64">
              <w:t>Workforce Resourcing and Development</w:t>
            </w:r>
          </w:p>
          <w:p w14:paraId="00839A29" w14:textId="77777777" w:rsidR="003B66F3" w:rsidRDefault="00BD0F64" w:rsidP="00BD0F64">
            <w:pPr>
              <w:pStyle w:val="Heading1"/>
            </w:pPr>
            <w:r w:rsidRPr="00BD0F64">
              <w:t>27020</w:t>
            </w:r>
          </w:p>
        </w:tc>
      </w:tr>
      <w:tr w:rsidR="003B66F3" w14:paraId="1A14C6FA" w14:textId="77777777">
        <w:tc>
          <w:tcPr>
            <w:tcW w:w="10206" w:type="dxa"/>
            <w:shd w:val="clear" w:color="auto" w:fill="FFFFFF"/>
          </w:tcPr>
          <w:p w14:paraId="317FA1E7" w14:textId="77777777" w:rsidR="003B66F3" w:rsidRDefault="00BD0F64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0872F4E9" w14:textId="77777777" w:rsidR="003B66F3" w:rsidRDefault="00BD0F64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Primary, Community and Dental Health</w:t>
            </w:r>
          </w:p>
          <w:p w14:paraId="3D2A47E4" w14:textId="77777777" w:rsidR="003B66F3" w:rsidRDefault="00BD0F64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Dental Services</w:t>
            </w:r>
          </w:p>
        </w:tc>
      </w:tr>
    </w:tbl>
    <w:p w14:paraId="2A2233CC" w14:textId="77777777" w:rsidR="003B66F3" w:rsidRDefault="00BD0F64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7D29DDD1" w14:textId="77777777" w:rsidR="003B66F3" w:rsidRPr="00BD0F64" w:rsidRDefault="00BD0F64" w:rsidP="00BD0F64">
      <w:pPr>
        <w:pStyle w:val="Heading2"/>
      </w:pPr>
      <w:r w:rsidRPr="00BD0F64">
        <w:t>1. Service objective</w:t>
      </w:r>
    </w:p>
    <w:p w14:paraId="4A2F8A6B" w14:textId="77777777" w:rsidR="003B66F3" w:rsidRDefault="00BD0F64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R</w:t>
      </w:r>
      <w:r>
        <w:rPr>
          <w:rFonts w:ascii="Arial" w:eastAsia="Arial" w:hAnsi="Arial" w:cs="Arial"/>
          <w:color w:val="000000"/>
          <w:sz w:val="20"/>
        </w:rPr>
        <w:t>esourcing and Development.</w:t>
      </w:r>
    </w:p>
    <w:p w14:paraId="1CDE0F81" w14:textId="77777777" w:rsidR="003B66F3" w:rsidRDefault="00BD0F64" w:rsidP="00BD0F64">
      <w:pPr>
        <w:pStyle w:val="Heading2"/>
      </w:pPr>
      <w:r>
        <w:t xml:space="preserve">2. </w:t>
      </w:r>
      <w:r>
        <w:t>Description of the service</w:t>
      </w:r>
    </w:p>
    <w:p w14:paraId="0E05792B" w14:textId="77777777" w:rsidR="003B66F3" w:rsidRDefault="00BD0F64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Resourcing and Development.</w:t>
      </w:r>
    </w:p>
    <w:p w14:paraId="03062E08" w14:textId="77777777" w:rsidR="003B66F3" w:rsidRDefault="00BD0F64" w:rsidP="00BD0F64">
      <w:pPr>
        <w:pStyle w:val="Heading2"/>
      </w:pPr>
      <w:r>
        <w:t>3. Client group</w:t>
      </w:r>
    </w:p>
    <w:p w14:paraId="1F20A05B" w14:textId="77777777" w:rsidR="003B66F3" w:rsidRDefault="00BD0F64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client group this activity is targeted at Victorians.</w:t>
      </w:r>
    </w:p>
    <w:p w14:paraId="41B4866C" w14:textId="77777777" w:rsidR="003B66F3" w:rsidRDefault="00BD0F64" w:rsidP="00BD0F64">
      <w:pPr>
        <w:pStyle w:val="Heading2"/>
      </w:pPr>
      <w:r>
        <w:t>4. Obligations specific to this activity</w:t>
      </w:r>
    </w:p>
    <w:p w14:paraId="4595B307" w14:textId="77777777" w:rsidR="003B66F3" w:rsidRDefault="00BD0F64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In addition to the obligations listed in the Service Agreement, </w:t>
      </w:r>
      <w:r>
        <w:rPr>
          <w:rFonts w:ascii="Arial" w:eastAsia="Arial" w:hAnsi="Arial" w:cs="Arial"/>
          <w:color w:val="000000"/>
          <w:sz w:val="20"/>
        </w:rPr>
        <w:t>organisations funded to deliver this activity must comply with the following:</w:t>
      </w:r>
    </w:p>
    <w:p w14:paraId="1B01EC8F" w14:textId="77777777" w:rsidR="003B66F3" w:rsidRPr="00BD0F64" w:rsidRDefault="00BD0F64" w:rsidP="00BD0F64">
      <w:pPr>
        <w:pStyle w:val="Heading3"/>
      </w:pPr>
      <w:r w:rsidRPr="00BD0F64">
        <w:t>4a. Registration and Accreditation</w:t>
      </w:r>
    </w:p>
    <w:p w14:paraId="33DCFBB2" w14:textId="77777777" w:rsidR="003B66F3" w:rsidRDefault="00BD0F64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3FB0BC06" w14:textId="77777777" w:rsidR="003B66F3" w:rsidRDefault="00BD0F64" w:rsidP="00BD0F64">
      <w:pPr>
        <w:pStyle w:val="Heading3"/>
        <w:rPr>
          <w:color w:val="000000"/>
        </w:rPr>
      </w:pPr>
      <w:r>
        <w:t>4b. Program requirements and other policy guidelines</w:t>
      </w:r>
    </w:p>
    <w:p w14:paraId="7A29FC48" w14:textId="77777777" w:rsidR="003B66F3" w:rsidRDefault="00BD0F64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Policy and funding guidelines for health services</w:t>
        </w:r>
      </w:hyperlink>
    </w:p>
    <w:p w14:paraId="37C048A6" w14:textId="77777777" w:rsidR="003B66F3" w:rsidRDefault="00BD0F64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&lt;https://www.health.vic.gov.au/policy-and-funding-guidelines-for-health-services&gt;</w:t>
      </w:r>
    </w:p>
    <w:p w14:paraId="66AFD0C2" w14:textId="77777777" w:rsidR="003B66F3" w:rsidRDefault="00BD0F64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National Safety and Quality in Health Service Standards (2nd edition):</w:t>
        </w:r>
      </w:hyperlink>
    </w:p>
    <w:p w14:paraId="01E8951F" w14:textId="77777777" w:rsidR="003B66F3" w:rsidRDefault="00BD0F64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&lt;https://www.safetyandquality.gov.au/our-work/assessment-to-the-nsqhs-standards/nsqhs-standards-second-edition/&gt;</w:t>
      </w:r>
    </w:p>
    <w:p w14:paraId="52AD764A" w14:textId="77777777" w:rsidR="003B66F3" w:rsidRDefault="003B66F3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639FDF48" w14:textId="77777777" w:rsidR="003B66F3" w:rsidRDefault="00BD0F64" w:rsidP="00BD0F64">
      <w:pPr>
        <w:pStyle w:val="Heading2"/>
        <w:rPr>
          <w:color w:val="000000"/>
          <w:sz w:val="20"/>
        </w:rPr>
      </w:pPr>
      <w:r>
        <w:t>5. Performance</w:t>
      </w:r>
    </w:p>
    <w:p w14:paraId="0745BB4E" w14:textId="77777777" w:rsidR="003B66F3" w:rsidRDefault="00BD0F64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192F5344" w14:textId="77777777" w:rsidR="003B66F3" w:rsidRDefault="00BD0F64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479A0675" w14:textId="77777777" w:rsidR="003B66F3" w:rsidRDefault="00BD0F64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has no prescribed performance measures</w:t>
      </w:r>
    </w:p>
    <w:p w14:paraId="7AF69D87" w14:textId="77777777" w:rsidR="003B66F3" w:rsidRDefault="00BD0F64" w:rsidP="00BD0F64">
      <w:pPr>
        <w:pStyle w:val="Heading2"/>
      </w:pPr>
      <w:r>
        <w:t>6. Data collection</w:t>
      </w:r>
    </w:p>
    <w:p w14:paraId="62063AE1" w14:textId="77777777" w:rsidR="003B66F3" w:rsidRDefault="00BD0F64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reporting requirements for this </w:t>
      </w:r>
      <w:r>
        <w:rPr>
          <w:rFonts w:ascii="Arial" w:eastAsia="Arial" w:hAnsi="Arial" w:cs="Arial"/>
          <w:color w:val="000000"/>
          <w:sz w:val="20"/>
        </w:rPr>
        <w:t>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240DA6E0" w14:textId="77777777" w:rsidR="003B66F3" w:rsidRDefault="00BD0F64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has no associated data collections</w:t>
      </w:r>
    </w:p>
    <w:p w14:paraId="3AC7B0BF" w14:textId="77777777" w:rsidR="003B66F3" w:rsidRDefault="003B66F3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3B66F3" w14:paraId="1711E37B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D47345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0656D66B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</w:t>
            </w:r>
            <w:r>
              <w:rPr>
                <w:rFonts w:ascii="Arial" w:eastAsia="Arial" w:hAnsi="Arial" w:cs="Arial"/>
                <w:color w:val="000000"/>
                <w:sz w:val="16"/>
              </w:rPr>
              <w:t xml:space="preserve">Treasury Place, Melbourne. © State of Victoria, Department of Health, July 2019. </w:t>
            </w:r>
          </w:p>
          <w:p w14:paraId="4C6C6AC3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‘Aboriginal’ refers to both Aboriginal and Torres Strait Islander people. ‘Indigenous’ or ‘Koori/Koorie' is retained when part of the title of a </w:t>
            </w:r>
            <w:r>
              <w:rPr>
                <w:rFonts w:ascii="Arial" w:eastAsia="Arial" w:hAnsi="Arial" w:cs="Arial"/>
                <w:color w:val="000000"/>
                <w:sz w:val="16"/>
              </w:rPr>
              <w:t>report, program or quotation.</w:t>
            </w:r>
          </w:p>
          <w:p w14:paraId="764894E7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5985487E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693AFD3C" w14:textId="77777777" w:rsidR="003B66F3" w:rsidRDefault="00BD0F64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0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2450A2C1" w14:textId="77777777" w:rsidR="003B66F3" w:rsidRDefault="003B66F3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3B66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6DAED" w14:textId="77777777" w:rsidR="00000000" w:rsidRDefault="00BD0F64">
      <w:r>
        <w:separator/>
      </w:r>
    </w:p>
  </w:endnote>
  <w:endnote w:type="continuationSeparator" w:id="0">
    <w:p w14:paraId="46D2B28C" w14:textId="77777777" w:rsidR="00000000" w:rsidRDefault="00BD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0734" w14:textId="77777777" w:rsidR="00BD0F64" w:rsidRDefault="00BD0F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1AD" w14:textId="19D280E9" w:rsidR="003B66F3" w:rsidRDefault="00BD0F64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A81B93" wp14:editId="24E94555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b6e44fdc987a5ed10f13d75b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B6C476" w14:textId="0D423E0C" w:rsidR="00BD0F64" w:rsidRPr="00BD0F64" w:rsidRDefault="00BD0F64" w:rsidP="00BD0F64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D0F64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81B93" id="_x0000_t202" coordsize="21600,21600" o:spt="202" path="m,l,21600r21600,l21600,xe">
              <v:stroke joinstyle="miter"/>
              <v:path gradientshapeok="t" o:connecttype="rect"/>
            </v:shapetype>
            <v:shape id="MSIPCMb6e44fdc987a5ed10f13d75b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52B6C476" w14:textId="0D423E0C" w:rsidR="00BD0F64" w:rsidRPr="00BD0F64" w:rsidRDefault="00BD0F64" w:rsidP="00BD0F64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D0F64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3B66F3" w14:paraId="19AAC2D4" w14:textId="77777777">
      <w:tc>
        <w:tcPr>
          <w:tcW w:w="3473" w:type="dxa"/>
          <w:shd w:val="clear" w:color="auto" w:fill="FFFFFF"/>
        </w:tcPr>
        <w:p w14:paraId="1FF323F2" w14:textId="77777777" w:rsidR="003B66F3" w:rsidRDefault="00BD0F64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19A348F7" wp14:editId="2832EFC4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DB6CA30" w14:textId="77777777" w:rsidR="003B66F3" w:rsidRDefault="00BD0F64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78777404" w14:textId="77777777" w:rsidR="003B66F3" w:rsidRDefault="00BD0F64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4700FEC8" w14:textId="77777777" w:rsidR="003B66F3" w:rsidRDefault="003B66F3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3B66F3" w14:paraId="7AE3BB34" w14:textId="77777777">
      <w:tc>
        <w:tcPr>
          <w:tcW w:w="3473" w:type="dxa"/>
          <w:shd w:val="clear" w:color="auto" w:fill="FFFFFF"/>
        </w:tcPr>
        <w:p w14:paraId="1774F215" w14:textId="6B0A0F75" w:rsidR="003B66F3" w:rsidRDefault="00BD0F64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BFFE958" wp14:editId="7F2805EC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c02b49e8880807361afce92e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88801C" w14:textId="4EB2E1B8" w:rsidR="00BD0F64" w:rsidRPr="00BD0F64" w:rsidRDefault="00BD0F64" w:rsidP="00BD0F64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BD0F64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BFFE958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c02b49e8880807361afce92e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6588801C" w14:textId="4EB2E1B8" w:rsidR="00BD0F64" w:rsidRPr="00BD0F64" w:rsidRDefault="00BD0F64" w:rsidP="00BD0F64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D0F64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45250958" wp14:editId="38E45853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7C77D84E" w14:textId="77777777" w:rsidR="003B66F3" w:rsidRDefault="00BD0F64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CB22FE2" w14:textId="77777777" w:rsidR="003B66F3" w:rsidRDefault="00BD0F64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0D91AC62" w14:textId="77777777" w:rsidR="003B66F3" w:rsidRDefault="003B66F3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B5B5B" w14:textId="77777777" w:rsidR="00000000" w:rsidRDefault="00BD0F64">
      <w:r>
        <w:separator/>
      </w:r>
    </w:p>
  </w:footnote>
  <w:footnote w:type="continuationSeparator" w:id="0">
    <w:p w14:paraId="62734FFC" w14:textId="77777777" w:rsidR="00000000" w:rsidRDefault="00BD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B68FF" w14:textId="77777777" w:rsidR="00BD0F64" w:rsidRDefault="00BD0F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19E2" w14:textId="77777777" w:rsidR="003B66F3" w:rsidRDefault="00BD0F64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Primary, Community and Dental Health 27020 Workforce Resourcing and Development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00E8F435" w14:textId="77777777" w:rsidR="003B66F3" w:rsidRDefault="003B66F3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7CDDF" w14:textId="77777777" w:rsidR="003B66F3" w:rsidRDefault="003B66F3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063F"/>
    <w:multiLevelType w:val="hybridMultilevel"/>
    <w:tmpl w:val="B49C5CAA"/>
    <w:lvl w:ilvl="0" w:tplc="3D80D17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845C484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4F4625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94052E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6C451AA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506246F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F3A4A4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E79012C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3FCC00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05BF15D0"/>
    <w:multiLevelType w:val="hybridMultilevel"/>
    <w:tmpl w:val="06621D90"/>
    <w:lvl w:ilvl="0" w:tplc="78EEDD44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293A134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8E98FAB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330A947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6304122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364CA5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96AD6E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C84ECCD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D48C3D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0A9644ED"/>
    <w:multiLevelType w:val="hybridMultilevel"/>
    <w:tmpl w:val="FE6E446A"/>
    <w:lvl w:ilvl="0" w:tplc="01B4BDA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49EEAAA0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57389896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27346B3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A1CEF092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A976B6E2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89726108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DE88AF5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DDA708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11441302"/>
    <w:multiLevelType w:val="hybridMultilevel"/>
    <w:tmpl w:val="AB94BD00"/>
    <w:lvl w:ilvl="0" w:tplc="36D2A356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97CE2BA6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0910E69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E0CC9D36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B8FAF014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DA24D72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A548524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3A9845B2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0E0A0C8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29793C75"/>
    <w:multiLevelType w:val="hybridMultilevel"/>
    <w:tmpl w:val="035E8660"/>
    <w:lvl w:ilvl="0" w:tplc="9208BDC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6EF06DA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CEA2BCAC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D00B48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9F4A4A2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C346E8A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AA66949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4F9452E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364326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306A0CA0"/>
    <w:multiLevelType w:val="hybridMultilevel"/>
    <w:tmpl w:val="0EDC6BFA"/>
    <w:lvl w:ilvl="0" w:tplc="DFD22358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539638F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C5AC7F6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0AA0E9A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6730146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52443D2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96E3E5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1FD6995C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080AE9AC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383215A3"/>
    <w:multiLevelType w:val="hybridMultilevel"/>
    <w:tmpl w:val="824ADBFE"/>
    <w:lvl w:ilvl="0" w:tplc="272AE36E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79F6688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E474BC3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3A22AA9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F3A187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4FEBC8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2B78E9BA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0CDCDA9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8D8562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433F0570"/>
    <w:multiLevelType w:val="hybridMultilevel"/>
    <w:tmpl w:val="74DEC468"/>
    <w:lvl w:ilvl="0" w:tplc="741238E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9B66107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F210EC20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1350497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3202BBD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9FC013C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3BF0BF7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A1C0D15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87457AC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452A1837"/>
    <w:multiLevelType w:val="hybridMultilevel"/>
    <w:tmpl w:val="5178EC50"/>
    <w:lvl w:ilvl="0" w:tplc="5ABC355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0854D38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AECC646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62D4FD9A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BFB2CB0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52E8E01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5C9ADB5A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C68EB84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F2540BBA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4B1F260F"/>
    <w:multiLevelType w:val="hybridMultilevel"/>
    <w:tmpl w:val="AE5CB16C"/>
    <w:lvl w:ilvl="0" w:tplc="0366A7C4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8670178E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F8988D9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2B384EFE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B7722CD6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693A487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35C64DA0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5886A64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905ED32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0DB29D5"/>
    <w:multiLevelType w:val="hybridMultilevel"/>
    <w:tmpl w:val="3A30D230"/>
    <w:lvl w:ilvl="0" w:tplc="032E477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942CD4E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EAC4E77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2D252C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300ED7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AC08607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DF4DAD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54E902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AF2347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1" w15:restartNumberingAfterBreak="0">
    <w:nsid w:val="57FA66F4"/>
    <w:multiLevelType w:val="hybridMultilevel"/>
    <w:tmpl w:val="E15E8140"/>
    <w:lvl w:ilvl="0" w:tplc="086EAA1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0FAE0166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D048B0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0F8A623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0CED5F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EFEA9B9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4C502D32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3E3624D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D006027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38828EC"/>
    <w:multiLevelType w:val="hybridMultilevel"/>
    <w:tmpl w:val="1F402352"/>
    <w:lvl w:ilvl="0" w:tplc="70CCDF4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30AA6F46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2A5EDFE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C4A4738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70F8616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F37C7C2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F55C626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A9105F6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CDB8B2C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6404315D"/>
    <w:multiLevelType w:val="hybridMultilevel"/>
    <w:tmpl w:val="1480D374"/>
    <w:lvl w:ilvl="0" w:tplc="9B8CE5C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FB14DF8A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59D6FC30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6DBE99FA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7214014C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436838D8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0B16B6AC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6F8841DA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AB6CD856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B082239"/>
    <w:multiLevelType w:val="hybridMultilevel"/>
    <w:tmpl w:val="312CC180"/>
    <w:lvl w:ilvl="0" w:tplc="C0B0D0C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0D84D2D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F6107384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1CE284D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694AC56E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B2C854EE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B7E8E04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635419E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10A4A70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533352545">
    <w:abstractNumId w:val="1"/>
  </w:num>
  <w:num w:numId="2" w16cid:durableId="1443695534">
    <w:abstractNumId w:val="2"/>
  </w:num>
  <w:num w:numId="3" w16cid:durableId="668485009">
    <w:abstractNumId w:val="12"/>
  </w:num>
  <w:num w:numId="4" w16cid:durableId="424569197">
    <w:abstractNumId w:val="11"/>
  </w:num>
  <w:num w:numId="5" w16cid:durableId="2006472007">
    <w:abstractNumId w:val="3"/>
  </w:num>
  <w:num w:numId="6" w16cid:durableId="966741901">
    <w:abstractNumId w:val="5"/>
  </w:num>
  <w:num w:numId="7" w16cid:durableId="1790734235">
    <w:abstractNumId w:val="10"/>
  </w:num>
  <w:num w:numId="8" w16cid:durableId="377125054">
    <w:abstractNumId w:val="6"/>
  </w:num>
  <w:num w:numId="9" w16cid:durableId="1764760139">
    <w:abstractNumId w:val="0"/>
  </w:num>
  <w:num w:numId="10" w16cid:durableId="1519267957">
    <w:abstractNumId w:val="13"/>
  </w:num>
  <w:num w:numId="11" w16cid:durableId="1163665640">
    <w:abstractNumId w:val="8"/>
  </w:num>
  <w:num w:numId="12" w16cid:durableId="1110588635">
    <w:abstractNumId w:val="4"/>
  </w:num>
  <w:num w:numId="13" w16cid:durableId="653028683">
    <w:abstractNumId w:val="2"/>
  </w:num>
  <w:num w:numId="14" w16cid:durableId="635337931">
    <w:abstractNumId w:val="14"/>
  </w:num>
  <w:num w:numId="15" w16cid:durableId="1494292666">
    <w:abstractNumId w:val="14"/>
  </w:num>
  <w:num w:numId="16" w16cid:durableId="1738554561">
    <w:abstractNumId w:val="14"/>
  </w:num>
  <w:num w:numId="17" w16cid:durableId="1336884998">
    <w:abstractNumId w:val="7"/>
  </w:num>
  <w:num w:numId="18" w16cid:durableId="1098019857">
    <w:abstractNumId w:val="14"/>
  </w:num>
  <w:num w:numId="19" w16cid:durableId="4775791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6F3"/>
    <w:rsid w:val="003B66F3"/>
    <w:rsid w:val="00B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A4C885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F64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0F64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0F64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D0F64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BD0F64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0F64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BD0F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F64"/>
  </w:style>
  <w:style w:type="paragraph" w:styleId="Footer">
    <w:name w:val="footer"/>
    <w:basedOn w:val="Normal"/>
    <w:link w:val="FooterChar"/>
    <w:uiPriority w:val="99"/>
    <w:unhideWhenUsed/>
    <w:rsid w:val="00BD0F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.vic.gov.au/policy-and-funding-guidelines-for-health-servic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providers.dffh.vic.gov.au/families-fairness-housing-health-activity-search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safetyandquality.gov.au/our-work/assessment-to-the-nsqhs-standards/nsqhs-standards-second-edition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34FFD58C-6F35-4475-A3BD-C82F012DE9FD}"/>
</file>

<file path=customXml/itemProps2.xml><?xml version="1.0" encoding="utf-8"?>
<ds:datastoreItem xmlns:ds="http://schemas.openxmlformats.org/officeDocument/2006/customXml" ds:itemID="{F7BA85FA-6F0E-4CF0-B7E9-4042335F639C}"/>
</file>

<file path=customXml/itemProps3.xml><?xml version="1.0" encoding="utf-8"?>
<ds:datastoreItem xmlns:ds="http://schemas.openxmlformats.org/officeDocument/2006/customXml" ds:itemID="{82560FB1-182E-4A40-92AE-C019A91C37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1984</Characters>
  <Application>Microsoft Office Word</Application>
  <DocSecurity>0</DocSecurity>
  <Lines>16</Lines>
  <Paragraphs>4</Paragraphs>
  <ScaleCrop>false</ScaleCrop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Workforce Resourcing and Development 27020</dc:title>
  <dc:subject/>
  <cp:keywords/>
  <cp:revision>2</cp:revision>
  <dcterms:created xsi:type="dcterms:W3CDTF">2023-10-02T23:28:00Z</dcterms:created>
  <dcterms:modified xsi:type="dcterms:W3CDTF">2023-10-02T23:28:00Z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2023-10-02T23:28:18Z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4a3e53f6-1928-4be7-920f-19f210b2602c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