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739B500" w14:textId="14BC946A" w:rsidR="00056EC4" w:rsidRDefault="00A01FB1" w:rsidP="00056EC4">
      <w:pPr>
        <w:pStyle w:val="Body"/>
      </w:pPr>
      <w:r>
        <w:rPr>
          <w:noProof/>
        </w:rPr>
        <w:drawing>
          <wp:anchor distT="0" distB="0" distL="114300" distR="114300" simplePos="0" relativeHeight="251658240" behindDoc="1" locked="1" layoutInCell="1" allowOverlap="1" wp14:anchorId="21966DC4" wp14:editId="15C57CB7">
            <wp:simplePos x="0" y="0"/>
            <wp:positionH relativeFrom="page">
              <wp:align>left</wp:align>
            </wp:positionH>
            <wp:positionV relativeFrom="page">
              <wp:align>top</wp:align>
            </wp:positionV>
            <wp:extent cx="7563600" cy="10692000"/>
            <wp:effectExtent l="0" t="0" r="5715" b="190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stretch>
                      <a:fillRect/>
                    </a:stretch>
                  </pic:blipFill>
                  <pic:spPr>
                    <a:xfrm>
                      <a:off x="0" y="0"/>
                      <a:ext cx="7563600" cy="10692000"/>
                    </a:xfrm>
                    <a:prstGeom prst="rect">
                      <a:avLst/>
                    </a:prstGeom>
                  </pic:spPr>
                </pic:pic>
              </a:graphicData>
            </a:graphic>
            <wp14:sizeRelH relativeFrom="margin">
              <wp14:pctWidth>0</wp14:pctWidth>
            </wp14:sizeRelH>
            <wp14:sizeRelV relativeFrom="margin">
              <wp14:pctHeight>0</wp14:pctHeight>
            </wp14:sizeRelV>
          </wp:anchor>
        </w:drawing>
      </w:r>
    </w:p>
    <w:p w14:paraId="00E60456" w14:textId="77777777" w:rsidR="009806D1" w:rsidRPr="00431F42" w:rsidRDefault="009806D1" w:rsidP="00431F42">
      <w:pPr>
        <w:pStyle w:val="Documenttitle"/>
      </w:pPr>
      <w:r>
        <w:t>Victorian healthy food relief guidelines</w:t>
      </w:r>
    </w:p>
    <w:p w14:paraId="42505A7D" w14:textId="77777777" w:rsidR="009806D1" w:rsidRDefault="009806D1" w:rsidP="00430393">
      <w:pPr>
        <w:pStyle w:val="Bannermarking"/>
      </w:pPr>
    </w:p>
    <w:p w14:paraId="36665FAE" w14:textId="77777777" w:rsidR="00FE4081" w:rsidRDefault="00FE4081" w:rsidP="00FE4081">
      <w:pPr>
        <w:pStyle w:val="Body"/>
      </w:pPr>
    </w:p>
    <w:p w14:paraId="3B4B7FED" w14:textId="5A778641" w:rsidR="00FE4081" w:rsidRPr="00FE4081" w:rsidRDefault="00FE4081" w:rsidP="00FE4081">
      <w:pPr>
        <w:pStyle w:val="Body"/>
        <w:sectPr w:rsidR="00FE4081" w:rsidRPr="00FE4081" w:rsidSect="00F15144">
          <w:footerReference w:type="even" r:id="rId12"/>
          <w:footerReference w:type="default" r:id="rId13"/>
          <w:footerReference w:type="first" r:id="rId14"/>
          <w:type w:val="continuous"/>
          <w:pgSz w:w="11906" w:h="16838" w:code="9"/>
          <w:pgMar w:top="3969" w:right="1304" w:bottom="851" w:left="1304" w:header="680" w:footer="567" w:gutter="0"/>
          <w:cols w:space="340"/>
          <w:titlePg/>
          <w:docGrid w:linePitch="360"/>
        </w:sectPr>
      </w:pPr>
    </w:p>
    <w:p w14:paraId="6C2632DE" w14:textId="6B2CFFFA" w:rsidR="00CF230C" w:rsidRDefault="00CF230C">
      <w:pPr>
        <w:spacing w:after="0" w:line="240" w:lineRule="auto"/>
        <w:rPr>
          <w:rFonts w:eastAsia="Times"/>
        </w:rPr>
      </w:pPr>
      <w:r>
        <w:rPr>
          <w:rFonts w:eastAsia="Times"/>
        </w:rPr>
        <w:br w:type="page"/>
      </w:r>
    </w:p>
    <w:p w14:paraId="2DA590E2" w14:textId="36527E56" w:rsidR="009806D1" w:rsidRDefault="009806D1" w:rsidP="009F2182">
      <w:pPr>
        <w:pStyle w:val="Accessibilitypara"/>
      </w:pPr>
      <w:r w:rsidRPr="0055119B">
        <w:lastRenderedPageBreak/>
        <w:t>To receive this document in another format</w:t>
      </w:r>
      <w:r>
        <w:t>,</w:t>
      </w:r>
      <w:r w:rsidRPr="0055119B">
        <w:t xml:space="preserve"> phone </w:t>
      </w:r>
      <w:r w:rsidR="00336B3A" w:rsidRPr="00336B3A">
        <w:t xml:space="preserve">the Food Relief Team </w:t>
      </w:r>
      <w:r w:rsidR="00336B3A">
        <w:t xml:space="preserve">on </w:t>
      </w:r>
      <w:r>
        <w:t>(03) 9285 3816</w:t>
      </w:r>
      <w:r w:rsidRPr="0055119B">
        <w:t>, or email</w:t>
      </w:r>
      <w:r>
        <w:t xml:space="preserve"> the </w:t>
      </w:r>
      <w:r w:rsidRPr="00336B3A">
        <w:t>Food Relief Team</w:t>
      </w:r>
      <w:r>
        <w:t xml:space="preserve"> </w:t>
      </w:r>
      <w:hyperlink r:id="rId15" w:history="1">
        <w:r w:rsidR="00336B3A" w:rsidRPr="009F4C77">
          <w:rPr>
            <w:rStyle w:val="Hyperlink"/>
          </w:rPr>
          <w:t>foodrelief.team@dffh.vic.gov.au</w:t>
        </w:r>
      </w:hyperlink>
      <w:r w:rsidRPr="0055119B">
        <w:t xml:space="preserve"> </w:t>
      </w:r>
    </w:p>
    <w:p w14:paraId="1F16B305" w14:textId="77777777" w:rsidR="00A13743" w:rsidRPr="00A13743" w:rsidRDefault="00A13743" w:rsidP="00A13743">
      <w:pPr>
        <w:pStyle w:val="Accessibilitypara"/>
        <w:rPr>
          <w:b/>
          <w:bCs/>
        </w:rPr>
      </w:pPr>
      <w:r w:rsidRPr="00A13743">
        <w:rPr>
          <w:b/>
          <w:bCs/>
        </w:rPr>
        <w:t>Help for people with hearing or speech communication difficulties</w:t>
      </w:r>
    </w:p>
    <w:p w14:paraId="2A63F7BF" w14:textId="300ACAC6" w:rsidR="00A13743" w:rsidRPr="0055119B" w:rsidRDefault="00A13743" w:rsidP="00A13743">
      <w:pPr>
        <w:pStyle w:val="Accessibilitypara"/>
      </w:pPr>
      <w:r>
        <w:t xml:space="preserve">Contact us through the National Relay Service (NRS). For more information about the NRS visit National Relay Service </w:t>
      </w:r>
      <w:hyperlink r:id="rId16" w:history="1">
        <w:r w:rsidRPr="00497C74">
          <w:rPr>
            <w:rStyle w:val="Hyperlink"/>
          </w:rPr>
          <w:t>https://www.accesshub.gov.au/about-the-nrs</w:t>
        </w:r>
      </w:hyperlink>
      <w:r>
        <w:t>, or call the NRS Helpdesk on 1800 555 660.</w:t>
      </w:r>
    </w:p>
    <w:p w14:paraId="43B3F00A" w14:textId="77777777" w:rsidR="009806D1" w:rsidRPr="0055119B" w:rsidRDefault="009806D1" w:rsidP="009F2182">
      <w:pPr>
        <w:pStyle w:val="Imprint"/>
      </w:pPr>
      <w:r w:rsidRPr="0055119B">
        <w:t>Authorised and published by the Victorian Government, 1 Treasury Place, Melbourne.</w:t>
      </w:r>
    </w:p>
    <w:p w14:paraId="690C837A" w14:textId="77777777" w:rsidR="009806D1" w:rsidRPr="0055119B" w:rsidRDefault="009806D1" w:rsidP="009F2182">
      <w:pPr>
        <w:pStyle w:val="Imprint"/>
      </w:pPr>
      <w:r w:rsidRPr="0055119B">
        <w:t xml:space="preserve">© State of Victoria, Australia, Department </w:t>
      </w:r>
      <w:r w:rsidRPr="001B058F">
        <w:t xml:space="preserve">of </w:t>
      </w:r>
      <w:r>
        <w:t>Families, Fairness and Housing</w:t>
      </w:r>
      <w:r w:rsidRPr="0055119B">
        <w:t>,</w:t>
      </w:r>
      <w:r>
        <w:t xml:space="preserve"> December 2024</w:t>
      </w:r>
      <w:r w:rsidRPr="0055119B">
        <w:t>.</w:t>
      </w:r>
    </w:p>
    <w:p w14:paraId="201CC2FA" w14:textId="77777777" w:rsidR="009806D1" w:rsidRPr="0055119B" w:rsidRDefault="009806D1" w:rsidP="009F2182">
      <w:pPr>
        <w:pStyle w:val="Imprint"/>
      </w:pPr>
      <w:bookmarkStart w:id="0" w:name="_Hlk62746129"/>
      <w:r w:rsidRPr="0055119B">
        <w:t>ISBN</w:t>
      </w:r>
      <w:r>
        <w:t xml:space="preserve"> 978-1-76130-738-6</w:t>
      </w:r>
      <w:r w:rsidRPr="00E33237">
        <w:rPr>
          <w:color w:val="004C97"/>
        </w:rPr>
        <w:t xml:space="preserve"> </w:t>
      </w:r>
      <w:r w:rsidRPr="0055119B">
        <w:t>(online/PDF/</w:t>
      </w:r>
      <w:r>
        <w:t xml:space="preserve">MS </w:t>
      </w:r>
      <w:r w:rsidRPr="0055119B">
        <w:t>Word)</w:t>
      </w:r>
    </w:p>
    <w:p w14:paraId="0A70BAA1" w14:textId="7B8CC99C" w:rsidR="009806D1" w:rsidRDefault="009806D1" w:rsidP="006F6B76">
      <w:pPr>
        <w:pStyle w:val="Imprint"/>
      </w:pPr>
      <w:r w:rsidRPr="0055119B">
        <w:t xml:space="preserve">Available at </w:t>
      </w:r>
      <w:bookmarkEnd w:id="0"/>
      <w:r w:rsidR="00656A19">
        <w:fldChar w:fldCharType="begin"/>
      </w:r>
      <w:r w:rsidR="00656A19">
        <w:instrText>HYPERLINK "https://providers.dffh.vic.gov.au/community-food-relief"</w:instrText>
      </w:r>
      <w:r w:rsidR="00656A19">
        <w:fldChar w:fldCharType="separate"/>
      </w:r>
      <w:r w:rsidR="00656A19" w:rsidRPr="00656A19">
        <w:rPr>
          <w:rStyle w:val="Hyperlink"/>
        </w:rPr>
        <w:t>Community Food Relief</w:t>
      </w:r>
      <w:r w:rsidR="00656A19">
        <w:fldChar w:fldCharType="end"/>
      </w:r>
      <w:r w:rsidR="00656A19">
        <w:t xml:space="preserve"> </w:t>
      </w:r>
      <w:r w:rsidR="00656A19" w:rsidRPr="00656A19">
        <w:t xml:space="preserve">https://providers.dffh.vic.gov.au/community-food-relief </w:t>
      </w:r>
    </w:p>
    <w:p w14:paraId="0A182FBD" w14:textId="328F7B3D" w:rsidR="0008204A" w:rsidRPr="0008204A" w:rsidRDefault="0008204A" w:rsidP="0008204A">
      <w:pPr>
        <w:pStyle w:val="Body"/>
      </w:pPr>
      <w:r w:rsidRPr="0008204A">
        <w:br w:type="page"/>
      </w:r>
    </w:p>
    <w:p w14:paraId="4028DB6E" w14:textId="0B4EE14E" w:rsidR="00AD784C" w:rsidRPr="00B57329" w:rsidRDefault="00AD784C" w:rsidP="002365B4">
      <w:pPr>
        <w:pStyle w:val="TOCheadingreport"/>
      </w:pPr>
      <w:r w:rsidRPr="00B57329">
        <w:lastRenderedPageBreak/>
        <w:t>Contents</w:t>
      </w:r>
    </w:p>
    <w:p w14:paraId="6830ED87" w14:textId="21B08B16" w:rsidR="00DC2A13" w:rsidRDefault="00AD784C">
      <w:pPr>
        <w:pStyle w:val="TOC1"/>
        <w:rPr>
          <w:rFonts w:asciiTheme="minorHAnsi" w:eastAsiaTheme="minorEastAsia" w:hAnsiTheme="minorHAnsi" w:cstheme="minorBidi"/>
          <w:b w:val="0"/>
          <w:kern w:val="2"/>
          <w:sz w:val="24"/>
          <w:szCs w:val="24"/>
          <w:lang w:eastAsia="en-AU"/>
          <w14:ligatures w14:val="standardContextual"/>
        </w:rPr>
      </w:pPr>
      <w:r>
        <w:fldChar w:fldCharType="begin"/>
      </w:r>
      <w:r>
        <w:instrText xml:space="preserve"> TOC \h \z \t "Heading 1,1,Heading 2,2" </w:instrText>
      </w:r>
      <w:r>
        <w:fldChar w:fldCharType="separate"/>
      </w:r>
      <w:hyperlink w:anchor="_Toc185506205" w:history="1">
        <w:r w:rsidR="00DC2A13" w:rsidRPr="00FE3CFC">
          <w:rPr>
            <w:rStyle w:val="Hyperlink"/>
          </w:rPr>
          <w:t>Acknowledgements</w:t>
        </w:r>
        <w:r w:rsidR="00DC2A13">
          <w:rPr>
            <w:webHidden/>
          </w:rPr>
          <w:tab/>
        </w:r>
        <w:r w:rsidR="00DC2A13">
          <w:rPr>
            <w:webHidden/>
          </w:rPr>
          <w:fldChar w:fldCharType="begin"/>
        </w:r>
        <w:r w:rsidR="00DC2A13">
          <w:rPr>
            <w:webHidden/>
          </w:rPr>
          <w:instrText xml:space="preserve"> PAGEREF _Toc185506205 \h </w:instrText>
        </w:r>
        <w:r w:rsidR="00DC2A13">
          <w:rPr>
            <w:webHidden/>
          </w:rPr>
        </w:r>
        <w:r w:rsidR="00DC2A13">
          <w:rPr>
            <w:webHidden/>
          </w:rPr>
          <w:fldChar w:fldCharType="separate"/>
        </w:r>
        <w:r w:rsidR="00DC2A13">
          <w:rPr>
            <w:webHidden/>
          </w:rPr>
          <w:t>4</w:t>
        </w:r>
        <w:r w:rsidR="00DC2A13">
          <w:rPr>
            <w:webHidden/>
          </w:rPr>
          <w:fldChar w:fldCharType="end"/>
        </w:r>
      </w:hyperlink>
    </w:p>
    <w:p w14:paraId="381535D3" w14:textId="0EB075AC" w:rsidR="00DC2A13" w:rsidRDefault="00DC2A13">
      <w:pPr>
        <w:pStyle w:val="TOC1"/>
        <w:rPr>
          <w:rFonts w:asciiTheme="minorHAnsi" w:eastAsiaTheme="minorEastAsia" w:hAnsiTheme="minorHAnsi" w:cstheme="minorBidi"/>
          <w:b w:val="0"/>
          <w:kern w:val="2"/>
          <w:sz w:val="24"/>
          <w:szCs w:val="24"/>
          <w:lang w:eastAsia="en-AU"/>
          <w14:ligatures w14:val="standardContextual"/>
        </w:rPr>
      </w:pPr>
      <w:hyperlink w:anchor="_Toc185506206" w:history="1">
        <w:r w:rsidRPr="00FE3CFC">
          <w:rPr>
            <w:rStyle w:val="Hyperlink"/>
          </w:rPr>
          <w:t>Introduction</w:t>
        </w:r>
        <w:r>
          <w:rPr>
            <w:webHidden/>
          </w:rPr>
          <w:tab/>
        </w:r>
        <w:r>
          <w:rPr>
            <w:webHidden/>
          </w:rPr>
          <w:fldChar w:fldCharType="begin"/>
        </w:r>
        <w:r>
          <w:rPr>
            <w:webHidden/>
          </w:rPr>
          <w:instrText xml:space="preserve"> PAGEREF _Toc185506206 \h </w:instrText>
        </w:r>
        <w:r>
          <w:rPr>
            <w:webHidden/>
          </w:rPr>
        </w:r>
        <w:r>
          <w:rPr>
            <w:webHidden/>
          </w:rPr>
          <w:fldChar w:fldCharType="separate"/>
        </w:r>
        <w:r>
          <w:rPr>
            <w:webHidden/>
          </w:rPr>
          <w:t>5</w:t>
        </w:r>
        <w:r>
          <w:rPr>
            <w:webHidden/>
          </w:rPr>
          <w:fldChar w:fldCharType="end"/>
        </w:r>
      </w:hyperlink>
    </w:p>
    <w:p w14:paraId="20BEBB11" w14:textId="59F1D7C9" w:rsidR="00DC2A13" w:rsidRDefault="00DC2A13">
      <w:pPr>
        <w:pStyle w:val="TOC1"/>
        <w:rPr>
          <w:rFonts w:asciiTheme="minorHAnsi" w:eastAsiaTheme="minorEastAsia" w:hAnsiTheme="minorHAnsi" w:cstheme="minorBidi"/>
          <w:b w:val="0"/>
          <w:kern w:val="2"/>
          <w:sz w:val="24"/>
          <w:szCs w:val="24"/>
          <w:lang w:eastAsia="en-AU"/>
          <w14:ligatures w14:val="standardContextual"/>
        </w:rPr>
      </w:pPr>
      <w:hyperlink w:anchor="_Toc185506207" w:history="1">
        <w:r w:rsidRPr="00FE3CFC">
          <w:rPr>
            <w:rStyle w:val="Hyperlink"/>
          </w:rPr>
          <w:t>Principles</w:t>
        </w:r>
        <w:r>
          <w:rPr>
            <w:webHidden/>
          </w:rPr>
          <w:tab/>
        </w:r>
        <w:r>
          <w:rPr>
            <w:webHidden/>
          </w:rPr>
          <w:fldChar w:fldCharType="begin"/>
        </w:r>
        <w:r>
          <w:rPr>
            <w:webHidden/>
          </w:rPr>
          <w:instrText xml:space="preserve"> PAGEREF _Toc185506207 \h </w:instrText>
        </w:r>
        <w:r>
          <w:rPr>
            <w:webHidden/>
          </w:rPr>
        </w:r>
        <w:r>
          <w:rPr>
            <w:webHidden/>
          </w:rPr>
          <w:fldChar w:fldCharType="separate"/>
        </w:r>
        <w:r>
          <w:rPr>
            <w:webHidden/>
          </w:rPr>
          <w:t>6</w:t>
        </w:r>
        <w:r>
          <w:rPr>
            <w:webHidden/>
          </w:rPr>
          <w:fldChar w:fldCharType="end"/>
        </w:r>
      </w:hyperlink>
    </w:p>
    <w:p w14:paraId="501B45BB" w14:textId="1FAE6464" w:rsidR="00DC2A13" w:rsidRDefault="00DC2A13">
      <w:pPr>
        <w:pStyle w:val="TOC2"/>
        <w:rPr>
          <w:rFonts w:asciiTheme="minorHAnsi" w:eastAsiaTheme="minorEastAsia" w:hAnsiTheme="minorHAnsi" w:cstheme="minorBidi"/>
          <w:kern w:val="2"/>
          <w:sz w:val="24"/>
          <w:szCs w:val="24"/>
          <w:lang w:eastAsia="en-AU"/>
          <w14:ligatures w14:val="standardContextual"/>
        </w:rPr>
      </w:pPr>
      <w:hyperlink w:anchor="_Toc185506208" w:history="1">
        <w:r w:rsidRPr="00FE3CFC">
          <w:rPr>
            <w:rStyle w:val="Hyperlink"/>
          </w:rPr>
          <w:t>Community-centred – design services around the needs of community members</w:t>
        </w:r>
        <w:r>
          <w:rPr>
            <w:webHidden/>
          </w:rPr>
          <w:tab/>
        </w:r>
        <w:r>
          <w:rPr>
            <w:webHidden/>
          </w:rPr>
          <w:fldChar w:fldCharType="begin"/>
        </w:r>
        <w:r>
          <w:rPr>
            <w:webHidden/>
          </w:rPr>
          <w:instrText xml:space="preserve"> PAGEREF _Toc185506208 \h </w:instrText>
        </w:r>
        <w:r>
          <w:rPr>
            <w:webHidden/>
          </w:rPr>
        </w:r>
        <w:r>
          <w:rPr>
            <w:webHidden/>
          </w:rPr>
          <w:fldChar w:fldCharType="separate"/>
        </w:r>
        <w:r>
          <w:rPr>
            <w:webHidden/>
          </w:rPr>
          <w:t>6</w:t>
        </w:r>
        <w:r>
          <w:rPr>
            <w:webHidden/>
          </w:rPr>
          <w:fldChar w:fldCharType="end"/>
        </w:r>
      </w:hyperlink>
    </w:p>
    <w:p w14:paraId="414EE682" w14:textId="0DCED763" w:rsidR="00DC2A13" w:rsidRDefault="00DC2A13">
      <w:pPr>
        <w:pStyle w:val="TOC2"/>
        <w:rPr>
          <w:rFonts w:asciiTheme="minorHAnsi" w:eastAsiaTheme="minorEastAsia" w:hAnsiTheme="minorHAnsi" w:cstheme="minorBidi"/>
          <w:kern w:val="2"/>
          <w:sz w:val="24"/>
          <w:szCs w:val="24"/>
          <w:lang w:eastAsia="en-AU"/>
          <w14:ligatures w14:val="standardContextual"/>
        </w:rPr>
      </w:pPr>
      <w:hyperlink w:anchor="_Toc185506209" w:history="1">
        <w:r w:rsidRPr="00FE3CFC">
          <w:rPr>
            <w:rStyle w:val="Hyperlink"/>
          </w:rPr>
          <w:t>Dignified, respectful and accessible – create welcoming, inclusive and culturally safe experiences</w:t>
        </w:r>
        <w:r>
          <w:rPr>
            <w:webHidden/>
          </w:rPr>
          <w:tab/>
        </w:r>
        <w:r>
          <w:rPr>
            <w:webHidden/>
          </w:rPr>
          <w:fldChar w:fldCharType="begin"/>
        </w:r>
        <w:r>
          <w:rPr>
            <w:webHidden/>
          </w:rPr>
          <w:instrText xml:space="preserve"> PAGEREF _Toc185506209 \h </w:instrText>
        </w:r>
        <w:r>
          <w:rPr>
            <w:webHidden/>
          </w:rPr>
        </w:r>
        <w:r>
          <w:rPr>
            <w:webHidden/>
          </w:rPr>
          <w:fldChar w:fldCharType="separate"/>
        </w:r>
        <w:r>
          <w:rPr>
            <w:webHidden/>
          </w:rPr>
          <w:t>6</w:t>
        </w:r>
        <w:r>
          <w:rPr>
            <w:webHidden/>
          </w:rPr>
          <w:fldChar w:fldCharType="end"/>
        </w:r>
      </w:hyperlink>
    </w:p>
    <w:p w14:paraId="0AEDDF53" w14:textId="1C345B4C" w:rsidR="00DC2A13" w:rsidRDefault="00DC2A13">
      <w:pPr>
        <w:pStyle w:val="TOC2"/>
        <w:rPr>
          <w:rFonts w:asciiTheme="minorHAnsi" w:eastAsiaTheme="minorEastAsia" w:hAnsiTheme="minorHAnsi" w:cstheme="minorBidi"/>
          <w:kern w:val="2"/>
          <w:sz w:val="24"/>
          <w:szCs w:val="24"/>
          <w:lang w:eastAsia="en-AU"/>
          <w14:ligatures w14:val="standardContextual"/>
        </w:rPr>
      </w:pPr>
      <w:hyperlink w:anchor="_Toc185506210" w:history="1">
        <w:r w:rsidRPr="00FE3CFC">
          <w:rPr>
            <w:rStyle w:val="Hyperlink"/>
          </w:rPr>
          <w:t>Healthy – prioritise safe, nutritious and culturally appropriate food</w:t>
        </w:r>
        <w:r>
          <w:rPr>
            <w:webHidden/>
          </w:rPr>
          <w:tab/>
        </w:r>
        <w:r>
          <w:rPr>
            <w:webHidden/>
          </w:rPr>
          <w:fldChar w:fldCharType="begin"/>
        </w:r>
        <w:r>
          <w:rPr>
            <w:webHidden/>
          </w:rPr>
          <w:instrText xml:space="preserve"> PAGEREF _Toc185506210 \h </w:instrText>
        </w:r>
        <w:r>
          <w:rPr>
            <w:webHidden/>
          </w:rPr>
        </w:r>
        <w:r>
          <w:rPr>
            <w:webHidden/>
          </w:rPr>
          <w:fldChar w:fldCharType="separate"/>
        </w:r>
        <w:r>
          <w:rPr>
            <w:webHidden/>
          </w:rPr>
          <w:t>6</w:t>
        </w:r>
        <w:r>
          <w:rPr>
            <w:webHidden/>
          </w:rPr>
          <w:fldChar w:fldCharType="end"/>
        </w:r>
      </w:hyperlink>
    </w:p>
    <w:p w14:paraId="629D1B50" w14:textId="65B85065" w:rsidR="00DC2A13" w:rsidRDefault="00DC2A13">
      <w:pPr>
        <w:pStyle w:val="TOC2"/>
        <w:rPr>
          <w:rFonts w:asciiTheme="minorHAnsi" w:eastAsiaTheme="minorEastAsia" w:hAnsiTheme="minorHAnsi" w:cstheme="minorBidi"/>
          <w:kern w:val="2"/>
          <w:sz w:val="24"/>
          <w:szCs w:val="24"/>
          <w:lang w:eastAsia="en-AU"/>
          <w14:ligatures w14:val="standardContextual"/>
        </w:rPr>
      </w:pPr>
      <w:hyperlink w:anchor="_Toc185506211" w:history="1">
        <w:r w:rsidRPr="00FE3CFC">
          <w:rPr>
            <w:rStyle w:val="Hyperlink"/>
          </w:rPr>
          <w:t>Collaborative – work with others to provide food relief and further assistance</w:t>
        </w:r>
        <w:r>
          <w:rPr>
            <w:webHidden/>
          </w:rPr>
          <w:tab/>
        </w:r>
        <w:r>
          <w:rPr>
            <w:webHidden/>
          </w:rPr>
          <w:fldChar w:fldCharType="begin"/>
        </w:r>
        <w:r>
          <w:rPr>
            <w:webHidden/>
          </w:rPr>
          <w:instrText xml:space="preserve"> PAGEREF _Toc185506211 \h </w:instrText>
        </w:r>
        <w:r>
          <w:rPr>
            <w:webHidden/>
          </w:rPr>
        </w:r>
        <w:r>
          <w:rPr>
            <w:webHidden/>
          </w:rPr>
          <w:fldChar w:fldCharType="separate"/>
        </w:r>
        <w:r>
          <w:rPr>
            <w:webHidden/>
          </w:rPr>
          <w:t>7</w:t>
        </w:r>
        <w:r>
          <w:rPr>
            <w:webHidden/>
          </w:rPr>
          <w:fldChar w:fldCharType="end"/>
        </w:r>
      </w:hyperlink>
    </w:p>
    <w:p w14:paraId="402DB3B0" w14:textId="03028DF4" w:rsidR="00DC2A13" w:rsidRDefault="00DC2A13">
      <w:pPr>
        <w:pStyle w:val="TOC2"/>
        <w:rPr>
          <w:rFonts w:asciiTheme="minorHAnsi" w:eastAsiaTheme="minorEastAsia" w:hAnsiTheme="minorHAnsi" w:cstheme="minorBidi"/>
          <w:kern w:val="2"/>
          <w:sz w:val="24"/>
          <w:szCs w:val="24"/>
          <w:lang w:eastAsia="en-AU"/>
          <w14:ligatures w14:val="standardContextual"/>
        </w:rPr>
      </w:pPr>
      <w:hyperlink w:anchor="_Toc185506212" w:history="1">
        <w:r w:rsidRPr="00FE3CFC">
          <w:rPr>
            <w:rStyle w:val="Hyperlink"/>
          </w:rPr>
          <w:t>Accountable – measure the quality and impact of services</w:t>
        </w:r>
        <w:r>
          <w:rPr>
            <w:webHidden/>
          </w:rPr>
          <w:tab/>
        </w:r>
        <w:r>
          <w:rPr>
            <w:webHidden/>
          </w:rPr>
          <w:fldChar w:fldCharType="begin"/>
        </w:r>
        <w:r>
          <w:rPr>
            <w:webHidden/>
          </w:rPr>
          <w:instrText xml:space="preserve"> PAGEREF _Toc185506212 \h </w:instrText>
        </w:r>
        <w:r>
          <w:rPr>
            <w:webHidden/>
          </w:rPr>
        </w:r>
        <w:r>
          <w:rPr>
            <w:webHidden/>
          </w:rPr>
          <w:fldChar w:fldCharType="separate"/>
        </w:r>
        <w:r>
          <w:rPr>
            <w:webHidden/>
          </w:rPr>
          <w:t>7</w:t>
        </w:r>
        <w:r>
          <w:rPr>
            <w:webHidden/>
          </w:rPr>
          <w:fldChar w:fldCharType="end"/>
        </w:r>
      </w:hyperlink>
    </w:p>
    <w:p w14:paraId="345348CB" w14:textId="0A050C3C" w:rsidR="00DC2A13" w:rsidRDefault="00DC2A13">
      <w:pPr>
        <w:pStyle w:val="TOC1"/>
        <w:rPr>
          <w:rFonts w:asciiTheme="minorHAnsi" w:eastAsiaTheme="minorEastAsia" w:hAnsiTheme="minorHAnsi" w:cstheme="minorBidi"/>
          <w:b w:val="0"/>
          <w:kern w:val="2"/>
          <w:sz w:val="24"/>
          <w:szCs w:val="24"/>
          <w:lang w:eastAsia="en-AU"/>
          <w14:ligatures w14:val="standardContextual"/>
        </w:rPr>
      </w:pPr>
      <w:hyperlink w:anchor="_Toc185506213" w:history="1">
        <w:r w:rsidRPr="00FE3CFC">
          <w:rPr>
            <w:rStyle w:val="Hyperlink"/>
          </w:rPr>
          <w:t>Healthy food relief</w:t>
        </w:r>
        <w:r>
          <w:rPr>
            <w:webHidden/>
          </w:rPr>
          <w:tab/>
        </w:r>
        <w:r>
          <w:rPr>
            <w:webHidden/>
          </w:rPr>
          <w:fldChar w:fldCharType="begin"/>
        </w:r>
        <w:r>
          <w:rPr>
            <w:webHidden/>
          </w:rPr>
          <w:instrText xml:space="preserve"> PAGEREF _Toc185506213 \h </w:instrText>
        </w:r>
        <w:r>
          <w:rPr>
            <w:webHidden/>
          </w:rPr>
        </w:r>
        <w:r>
          <w:rPr>
            <w:webHidden/>
          </w:rPr>
          <w:fldChar w:fldCharType="separate"/>
        </w:r>
        <w:r>
          <w:rPr>
            <w:webHidden/>
          </w:rPr>
          <w:t>8</w:t>
        </w:r>
        <w:r>
          <w:rPr>
            <w:webHidden/>
          </w:rPr>
          <w:fldChar w:fldCharType="end"/>
        </w:r>
      </w:hyperlink>
    </w:p>
    <w:p w14:paraId="7A1C7620" w14:textId="6BAB9A15" w:rsidR="00DC2A13" w:rsidRDefault="00DC2A13">
      <w:pPr>
        <w:pStyle w:val="TOC1"/>
        <w:rPr>
          <w:rFonts w:asciiTheme="minorHAnsi" w:eastAsiaTheme="minorEastAsia" w:hAnsiTheme="minorHAnsi" w:cstheme="minorBidi"/>
          <w:b w:val="0"/>
          <w:kern w:val="2"/>
          <w:sz w:val="24"/>
          <w:szCs w:val="24"/>
          <w:lang w:eastAsia="en-AU"/>
          <w14:ligatures w14:val="standardContextual"/>
        </w:rPr>
      </w:pPr>
      <w:hyperlink w:anchor="_Toc185506214" w:history="1">
        <w:r w:rsidRPr="00FE3CFC">
          <w:rPr>
            <w:rStyle w:val="Hyperlink"/>
          </w:rPr>
          <w:t>Food classification guide</w:t>
        </w:r>
        <w:r>
          <w:rPr>
            <w:webHidden/>
          </w:rPr>
          <w:tab/>
        </w:r>
        <w:r>
          <w:rPr>
            <w:webHidden/>
          </w:rPr>
          <w:fldChar w:fldCharType="begin"/>
        </w:r>
        <w:r>
          <w:rPr>
            <w:webHidden/>
          </w:rPr>
          <w:instrText xml:space="preserve"> PAGEREF _Toc185506214 \h </w:instrText>
        </w:r>
        <w:r>
          <w:rPr>
            <w:webHidden/>
          </w:rPr>
        </w:r>
        <w:r>
          <w:rPr>
            <w:webHidden/>
          </w:rPr>
          <w:fldChar w:fldCharType="separate"/>
        </w:r>
        <w:r>
          <w:rPr>
            <w:webHidden/>
          </w:rPr>
          <w:t>9</w:t>
        </w:r>
        <w:r>
          <w:rPr>
            <w:webHidden/>
          </w:rPr>
          <w:fldChar w:fldCharType="end"/>
        </w:r>
      </w:hyperlink>
    </w:p>
    <w:p w14:paraId="30EC966C" w14:textId="754AD6BF" w:rsidR="00DC2A13" w:rsidRDefault="00DC2A13">
      <w:pPr>
        <w:pStyle w:val="TOC2"/>
        <w:rPr>
          <w:rFonts w:asciiTheme="minorHAnsi" w:eastAsiaTheme="minorEastAsia" w:hAnsiTheme="minorHAnsi" w:cstheme="minorBidi"/>
          <w:kern w:val="2"/>
          <w:sz w:val="24"/>
          <w:szCs w:val="24"/>
          <w:lang w:eastAsia="en-AU"/>
          <w14:ligatures w14:val="standardContextual"/>
        </w:rPr>
      </w:pPr>
      <w:hyperlink w:anchor="_Toc185506215" w:history="1">
        <w:r w:rsidRPr="00FE3CFC">
          <w:rPr>
            <w:rStyle w:val="Hyperlink"/>
            <w:bCs/>
          </w:rPr>
          <w:t>GREEN</w:t>
        </w:r>
        <w:r w:rsidRPr="00FE3CFC">
          <w:rPr>
            <w:rStyle w:val="Hyperlink"/>
          </w:rPr>
          <w:t xml:space="preserve"> (best choice)</w:t>
        </w:r>
        <w:r>
          <w:rPr>
            <w:webHidden/>
          </w:rPr>
          <w:tab/>
        </w:r>
        <w:r>
          <w:rPr>
            <w:webHidden/>
          </w:rPr>
          <w:fldChar w:fldCharType="begin"/>
        </w:r>
        <w:r>
          <w:rPr>
            <w:webHidden/>
          </w:rPr>
          <w:instrText xml:space="preserve"> PAGEREF _Toc185506215 \h </w:instrText>
        </w:r>
        <w:r>
          <w:rPr>
            <w:webHidden/>
          </w:rPr>
        </w:r>
        <w:r>
          <w:rPr>
            <w:webHidden/>
          </w:rPr>
          <w:fldChar w:fldCharType="separate"/>
        </w:r>
        <w:r>
          <w:rPr>
            <w:webHidden/>
          </w:rPr>
          <w:t>9</w:t>
        </w:r>
        <w:r>
          <w:rPr>
            <w:webHidden/>
          </w:rPr>
          <w:fldChar w:fldCharType="end"/>
        </w:r>
      </w:hyperlink>
    </w:p>
    <w:p w14:paraId="7F537D2E" w14:textId="0AC07F3E" w:rsidR="00DC2A13" w:rsidRDefault="00DC2A13">
      <w:pPr>
        <w:pStyle w:val="TOC2"/>
        <w:rPr>
          <w:rFonts w:asciiTheme="minorHAnsi" w:eastAsiaTheme="minorEastAsia" w:hAnsiTheme="minorHAnsi" w:cstheme="minorBidi"/>
          <w:kern w:val="2"/>
          <w:sz w:val="24"/>
          <w:szCs w:val="24"/>
          <w:lang w:eastAsia="en-AU"/>
          <w14:ligatures w14:val="standardContextual"/>
        </w:rPr>
      </w:pPr>
      <w:hyperlink w:anchor="_Toc185506216" w:history="1">
        <w:r w:rsidRPr="00FE3CFC">
          <w:rPr>
            <w:rStyle w:val="Hyperlink"/>
          </w:rPr>
          <w:t>AMBER (choose carefully)</w:t>
        </w:r>
        <w:r>
          <w:rPr>
            <w:webHidden/>
          </w:rPr>
          <w:tab/>
        </w:r>
        <w:r>
          <w:rPr>
            <w:webHidden/>
          </w:rPr>
          <w:fldChar w:fldCharType="begin"/>
        </w:r>
        <w:r>
          <w:rPr>
            <w:webHidden/>
          </w:rPr>
          <w:instrText xml:space="preserve"> PAGEREF _Toc185506216 \h </w:instrText>
        </w:r>
        <w:r>
          <w:rPr>
            <w:webHidden/>
          </w:rPr>
        </w:r>
        <w:r>
          <w:rPr>
            <w:webHidden/>
          </w:rPr>
          <w:fldChar w:fldCharType="separate"/>
        </w:r>
        <w:r>
          <w:rPr>
            <w:webHidden/>
          </w:rPr>
          <w:t>9</w:t>
        </w:r>
        <w:r>
          <w:rPr>
            <w:webHidden/>
          </w:rPr>
          <w:fldChar w:fldCharType="end"/>
        </w:r>
      </w:hyperlink>
    </w:p>
    <w:p w14:paraId="40F646A5" w14:textId="2C27EC89" w:rsidR="00DC2A13" w:rsidRDefault="00DC2A13">
      <w:pPr>
        <w:pStyle w:val="TOC2"/>
        <w:rPr>
          <w:rFonts w:asciiTheme="minorHAnsi" w:eastAsiaTheme="minorEastAsia" w:hAnsiTheme="minorHAnsi" w:cstheme="minorBidi"/>
          <w:kern w:val="2"/>
          <w:sz w:val="24"/>
          <w:szCs w:val="24"/>
          <w:lang w:eastAsia="en-AU"/>
          <w14:ligatures w14:val="standardContextual"/>
        </w:rPr>
      </w:pPr>
      <w:hyperlink w:anchor="_Toc185506217" w:history="1">
        <w:r w:rsidRPr="00FE3CFC">
          <w:rPr>
            <w:rStyle w:val="Hyperlink"/>
          </w:rPr>
          <w:t>RED (limit)</w:t>
        </w:r>
        <w:r>
          <w:rPr>
            <w:webHidden/>
          </w:rPr>
          <w:tab/>
        </w:r>
        <w:r>
          <w:rPr>
            <w:webHidden/>
          </w:rPr>
          <w:fldChar w:fldCharType="begin"/>
        </w:r>
        <w:r>
          <w:rPr>
            <w:webHidden/>
          </w:rPr>
          <w:instrText xml:space="preserve"> PAGEREF _Toc185506217 \h </w:instrText>
        </w:r>
        <w:r>
          <w:rPr>
            <w:webHidden/>
          </w:rPr>
        </w:r>
        <w:r>
          <w:rPr>
            <w:webHidden/>
          </w:rPr>
          <w:fldChar w:fldCharType="separate"/>
        </w:r>
        <w:r>
          <w:rPr>
            <w:webHidden/>
          </w:rPr>
          <w:t>9</w:t>
        </w:r>
        <w:r>
          <w:rPr>
            <w:webHidden/>
          </w:rPr>
          <w:fldChar w:fldCharType="end"/>
        </w:r>
      </w:hyperlink>
    </w:p>
    <w:p w14:paraId="43010860" w14:textId="2AF86498" w:rsidR="00DC2A13" w:rsidRDefault="00DC2A13">
      <w:pPr>
        <w:pStyle w:val="TOC2"/>
        <w:rPr>
          <w:rFonts w:asciiTheme="minorHAnsi" w:eastAsiaTheme="minorEastAsia" w:hAnsiTheme="minorHAnsi" w:cstheme="minorBidi"/>
          <w:kern w:val="2"/>
          <w:sz w:val="24"/>
          <w:szCs w:val="24"/>
          <w:lang w:eastAsia="en-AU"/>
          <w14:ligatures w14:val="standardContextual"/>
        </w:rPr>
      </w:pPr>
      <w:hyperlink w:anchor="_Toc185506218" w:history="1">
        <w:r w:rsidRPr="00FE3CFC">
          <w:rPr>
            <w:rStyle w:val="Hyperlink"/>
          </w:rPr>
          <w:t>Food classification table</w:t>
        </w:r>
        <w:r>
          <w:rPr>
            <w:webHidden/>
          </w:rPr>
          <w:tab/>
        </w:r>
        <w:r>
          <w:rPr>
            <w:webHidden/>
          </w:rPr>
          <w:fldChar w:fldCharType="begin"/>
        </w:r>
        <w:r>
          <w:rPr>
            <w:webHidden/>
          </w:rPr>
          <w:instrText xml:space="preserve"> PAGEREF _Toc185506218 \h </w:instrText>
        </w:r>
        <w:r>
          <w:rPr>
            <w:webHidden/>
          </w:rPr>
        </w:r>
        <w:r>
          <w:rPr>
            <w:webHidden/>
          </w:rPr>
          <w:fldChar w:fldCharType="separate"/>
        </w:r>
        <w:r>
          <w:rPr>
            <w:webHidden/>
          </w:rPr>
          <w:t>11</w:t>
        </w:r>
        <w:r>
          <w:rPr>
            <w:webHidden/>
          </w:rPr>
          <w:fldChar w:fldCharType="end"/>
        </w:r>
      </w:hyperlink>
    </w:p>
    <w:p w14:paraId="19AB1BF3" w14:textId="2FDB08C3" w:rsidR="00DC2A13" w:rsidRDefault="00DC2A13">
      <w:pPr>
        <w:pStyle w:val="TOC1"/>
        <w:rPr>
          <w:rFonts w:asciiTheme="minorHAnsi" w:eastAsiaTheme="minorEastAsia" w:hAnsiTheme="minorHAnsi" w:cstheme="minorBidi"/>
          <w:b w:val="0"/>
          <w:kern w:val="2"/>
          <w:sz w:val="24"/>
          <w:szCs w:val="24"/>
          <w:lang w:eastAsia="en-AU"/>
          <w14:ligatures w14:val="standardContextual"/>
        </w:rPr>
      </w:pPr>
      <w:hyperlink w:anchor="_Toc185506219" w:history="1">
        <w:r w:rsidRPr="00FE3CFC">
          <w:rPr>
            <w:rStyle w:val="Hyperlink"/>
          </w:rPr>
          <w:t>Implementation guide</w:t>
        </w:r>
        <w:r>
          <w:rPr>
            <w:webHidden/>
          </w:rPr>
          <w:tab/>
        </w:r>
        <w:r>
          <w:rPr>
            <w:webHidden/>
          </w:rPr>
          <w:fldChar w:fldCharType="begin"/>
        </w:r>
        <w:r>
          <w:rPr>
            <w:webHidden/>
          </w:rPr>
          <w:instrText xml:space="preserve"> PAGEREF _Toc185506219 \h </w:instrText>
        </w:r>
        <w:r>
          <w:rPr>
            <w:webHidden/>
          </w:rPr>
        </w:r>
        <w:r>
          <w:rPr>
            <w:webHidden/>
          </w:rPr>
          <w:fldChar w:fldCharType="separate"/>
        </w:r>
        <w:r>
          <w:rPr>
            <w:webHidden/>
          </w:rPr>
          <w:t>14</w:t>
        </w:r>
        <w:r>
          <w:rPr>
            <w:webHidden/>
          </w:rPr>
          <w:fldChar w:fldCharType="end"/>
        </w:r>
      </w:hyperlink>
    </w:p>
    <w:p w14:paraId="545C0148" w14:textId="64D642F3" w:rsidR="00DC2A13" w:rsidRDefault="00DC2A13">
      <w:pPr>
        <w:pStyle w:val="TOC2"/>
        <w:rPr>
          <w:rFonts w:asciiTheme="minorHAnsi" w:eastAsiaTheme="minorEastAsia" w:hAnsiTheme="minorHAnsi" w:cstheme="minorBidi"/>
          <w:kern w:val="2"/>
          <w:sz w:val="24"/>
          <w:szCs w:val="24"/>
          <w:lang w:eastAsia="en-AU"/>
          <w14:ligatures w14:val="standardContextual"/>
        </w:rPr>
      </w:pPr>
      <w:hyperlink w:anchor="_Toc185506220" w:history="1">
        <w:r w:rsidRPr="00FE3CFC">
          <w:rPr>
            <w:rStyle w:val="Hyperlink"/>
          </w:rPr>
          <w:t>Step 1: Getting started</w:t>
        </w:r>
        <w:r>
          <w:rPr>
            <w:webHidden/>
          </w:rPr>
          <w:tab/>
        </w:r>
        <w:r>
          <w:rPr>
            <w:webHidden/>
          </w:rPr>
          <w:fldChar w:fldCharType="begin"/>
        </w:r>
        <w:r>
          <w:rPr>
            <w:webHidden/>
          </w:rPr>
          <w:instrText xml:space="preserve"> PAGEREF _Toc185506220 \h </w:instrText>
        </w:r>
        <w:r>
          <w:rPr>
            <w:webHidden/>
          </w:rPr>
        </w:r>
        <w:r>
          <w:rPr>
            <w:webHidden/>
          </w:rPr>
          <w:fldChar w:fldCharType="separate"/>
        </w:r>
        <w:r>
          <w:rPr>
            <w:webHidden/>
          </w:rPr>
          <w:t>14</w:t>
        </w:r>
        <w:r>
          <w:rPr>
            <w:webHidden/>
          </w:rPr>
          <w:fldChar w:fldCharType="end"/>
        </w:r>
      </w:hyperlink>
    </w:p>
    <w:p w14:paraId="68AA1659" w14:textId="4E94F3C6" w:rsidR="00DC2A13" w:rsidRDefault="00DC2A13">
      <w:pPr>
        <w:pStyle w:val="TOC2"/>
        <w:rPr>
          <w:rFonts w:asciiTheme="minorHAnsi" w:eastAsiaTheme="minorEastAsia" w:hAnsiTheme="minorHAnsi" w:cstheme="minorBidi"/>
          <w:kern w:val="2"/>
          <w:sz w:val="24"/>
          <w:szCs w:val="24"/>
          <w:lang w:eastAsia="en-AU"/>
          <w14:ligatures w14:val="standardContextual"/>
        </w:rPr>
      </w:pPr>
      <w:hyperlink w:anchor="_Toc185506221" w:history="1">
        <w:r w:rsidRPr="00FE3CFC">
          <w:rPr>
            <w:rStyle w:val="Hyperlink"/>
          </w:rPr>
          <w:t>Step 2: Conduct a baseline assessment</w:t>
        </w:r>
        <w:r>
          <w:rPr>
            <w:webHidden/>
          </w:rPr>
          <w:tab/>
        </w:r>
        <w:r>
          <w:rPr>
            <w:webHidden/>
          </w:rPr>
          <w:fldChar w:fldCharType="begin"/>
        </w:r>
        <w:r>
          <w:rPr>
            <w:webHidden/>
          </w:rPr>
          <w:instrText xml:space="preserve"> PAGEREF _Toc185506221 \h </w:instrText>
        </w:r>
        <w:r>
          <w:rPr>
            <w:webHidden/>
          </w:rPr>
        </w:r>
        <w:r>
          <w:rPr>
            <w:webHidden/>
          </w:rPr>
          <w:fldChar w:fldCharType="separate"/>
        </w:r>
        <w:r>
          <w:rPr>
            <w:webHidden/>
          </w:rPr>
          <w:t>14</w:t>
        </w:r>
        <w:r>
          <w:rPr>
            <w:webHidden/>
          </w:rPr>
          <w:fldChar w:fldCharType="end"/>
        </w:r>
      </w:hyperlink>
    </w:p>
    <w:p w14:paraId="60284373" w14:textId="0D541038" w:rsidR="00DC2A13" w:rsidRDefault="00DC2A13">
      <w:pPr>
        <w:pStyle w:val="TOC2"/>
        <w:rPr>
          <w:rFonts w:asciiTheme="minorHAnsi" w:eastAsiaTheme="minorEastAsia" w:hAnsiTheme="minorHAnsi" w:cstheme="minorBidi"/>
          <w:kern w:val="2"/>
          <w:sz w:val="24"/>
          <w:szCs w:val="24"/>
          <w:lang w:eastAsia="en-AU"/>
          <w14:ligatures w14:val="standardContextual"/>
        </w:rPr>
      </w:pPr>
      <w:hyperlink w:anchor="_Toc185506222" w:history="1">
        <w:r w:rsidRPr="00FE3CFC">
          <w:rPr>
            <w:rStyle w:val="Hyperlink"/>
          </w:rPr>
          <w:t>Step 3: Implementation</w:t>
        </w:r>
        <w:r>
          <w:rPr>
            <w:webHidden/>
          </w:rPr>
          <w:tab/>
        </w:r>
        <w:r>
          <w:rPr>
            <w:webHidden/>
          </w:rPr>
          <w:fldChar w:fldCharType="begin"/>
        </w:r>
        <w:r>
          <w:rPr>
            <w:webHidden/>
          </w:rPr>
          <w:instrText xml:space="preserve"> PAGEREF _Toc185506222 \h </w:instrText>
        </w:r>
        <w:r>
          <w:rPr>
            <w:webHidden/>
          </w:rPr>
        </w:r>
        <w:r>
          <w:rPr>
            <w:webHidden/>
          </w:rPr>
          <w:fldChar w:fldCharType="separate"/>
        </w:r>
        <w:r>
          <w:rPr>
            <w:webHidden/>
          </w:rPr>
          <w:t>14</w:t>
        </w:r>
        <w:r>
          <w:rPr>
            <w:webHidden/>
          </w:rPr>
          <w:fldChar w:fldCharType="end"/>
        </w:r>
      </w:hyperlink>
    </w:p>
    <w:p w14:paraId="03B07AEF" w14:textId="45E9883A" w:rsidR="00DC2A13" w:rsidRDefault="00DC2A13">
      <w:pPr>
        <w:pStyle w:val="TOC2"/>
        <w:rPr>
          <w:rFonts w:asciiTheme="minorHAnsi" w:eastAsiaTheme="minorEastAsia" w:hAnsiTheme="minorHAnsi" w:cstheme="minorBidi"/>
          <w:kern w:val="2"/>
          <w:sz w:val="24"/>
          <w:szCs w:val="24"/>
          <w:lang w:eastAsia="en-AU"/>
          <w14:ligatures w14:val="standardContextual"/>
        </w:rPr>
      </w:pPr>
      <w:hyperlink w:anchor="_Toc185506223" w:history="1">
        <w:r w:rsidRPr="00FE3CFC">
          <w:rPr>
            <w:rStyle w:val="Hyperlink"/>
          </w:rPr>
          <w:t>Step 4: Maintaining change</w:t>
        </w:r>
        <w:r>
          <w:rPr>
            <w:webHidden/>
          </w:rPr>
          <w:tab/>
        </w:r>
        <w:r>
          <w:rPr>
            <w:webHidden/>
          </w:rPr>
          <w:fldChar w:fldCharType="begin"/>
        </w:r>
        <w:r>
          <w:rPr>
            <w:webHidden/>
          </w:rPr>
          <w:instrText xml:space="preserve"> PAGEREF _Toc185506223 \h </w:instrText>
        </w:r>
        <w:r>
          <w:rPr>
            <w:webHidden/>
          </w:rPr>
        </w:r>
        <w:r>
          <w:rPr>
            <w:webHidden/>
          </w:rPr>
          <w:fldChar w:fldCharType="separate"/>
        </w:r>
        <w:r>
          <w:rPr>
            <w:webHidden/>
          </w:rPr>
          <w:t>14</w:t>
        </w:r>
        <w:r>
          <w:rPr>
            <w:webHidden/>
          </w:rPr>
          <w:fldChar w:fldCharType="end"/>
        </w:r>
      </w:hyperlink>
    </w:p>
    <w:p w14:paraId="42C49055" w14:textId="2468C25F" w:rsidR="00FB1F6E" w:rsidRDefault="00AD784C" w:rsidP="00D079AA">
      <w:pPr>
        <w:pStyle w:val="Body"/>
      </w:pPr>
      <w:r>
        <w:fldChar w:fldCharType="end"/>
      </w:r>
    </w:p>
    <w:p w14:paraId="37B793A0" w14:textId="77777777" w:rsidR="004A0D56" w:rsidRDefault="004A0D56">
      <w:pPr>
        <w:spacing w:after="0" w:line="240" w:lineRule="auto"/>
      </w:pPr>
      <w:r>
        <w:br w:type="page"/>
      </w:r>
    </w:p>
    <w:p w14:paraId="18A73CC4" w14:textId="77777777" w:rsidR="004A0D56" w:rsidRDefault="004A0D56" w:rsidP="004A0D56">
      <w:pPr>
        <w:pStyle w:val="Heading1"/>
      </w:pPr>
      <w:bookmarkStart w:id="1" w:name="_Toc185506205"/>
      <w:r>
        <w:lastRenderedPageBreak/>
        <w:t>Acknowledgements</w:t>
      </w:r>
      <w:bookmarkEnd w:id="1"/>
    </w:p>
    <w:p w14:paraId="62D2E44C" w14:textId="3632359B" w:rsidR="004A0D56" w:rsidRDefault="004A0D56" w:rsidP="004A0D56">
      <w:pPr>
        <w:pStyle w:val="Body"/>
      </w:pPr>
      <w:r>
        <w:t xml:space="preserve">The </w:t>
      </w:r>
      <w:r w:rsidR="00050B1F">
        <w:t>D</w:t>
      </w:r>
      <w:r>
        <w:t xml:space="preserve">epartment </w:t>
      </w:r>
      <w:r w:rsidR="00050B1F">
        <w:t xml:space="preserve">of Families, Fairness and Housing </w:t>
      </w:r>
      <w:r>
        <w:t>proudly acknowledges Victoria’s Aboriginal communities and their rich culture</w:t>
      </w:r>
      <w:r w:rsidR="00050B1F">
        <w:t xml:space="preserve">. We </w:t>
      </w:r>
      <w:r>
        <w:t>pay respect to their Elders past and present. We acknowledge Aboriginal people as Australia’s first peoples and as the Traditional Owners and custodians of the land and water on which we rely. We recognise and value the ongoing contribution of Aboriginal people and communities to Victorian life and how this enriches us. We embrace the spirit of reconciliation, working towards the equality of outcomes and ensuring an equal voice.</w:t>
      </w:r>
    </w:p>
    <w:p w14:paraId="56D509EB" w14:textId="01EDF49E" w:rsidR="00FB1F6E" w:rsidRDefault="004A0D56" w:rsidP="004A0D56">
      <w:pPr>
        <w:pStyle w:val="Body"/>
      </w:pPr>
      <w:r>
        <w:t xml:space="preserve">The </w:t>
      </w:r>
      <w:r w:rsidR="00050B1F">
        <w:t>d</w:t>
      </w:r>
      <w:r>
        <w:t>epartment also acknowledges the Victorian Food Relief Taskforce, Department of Health and VicHealth for their leadership and contributions to develop</w:t>
      </w:r>
      <w:r w:rsidR="00EA3B3B">
        <w:t>ing</w:t>
      </w:r>
      <w:r>
        <w:t xml:space="preserve"> the</w:t>
      </w:r>
      <w:r w:rsidR="00EA3B3B">
        <w:t>se</w:t>
      </w:r>
      <w:r>
        <w:t xml:space="preserve"> </w:t>
      </w:r>
      <w:r w:rsidR="00EA3B3B">
        <w:t>g</w:t>
      </w:r>
      <w:r>
        <w:t xml:space="preserve">uidelines to strengthen food relief activities across Victoria. </w:t>
      </w:r>
      <w:r w:rsidR="00FB1F6E">
        <w:br w:type="page"/>
      </w:r>
    </w:p>
    <w:p w14:paraId="43287790" w14:textId="62F05B7D" w:rsidR="00EE29AD" w:rsidRPr="00A71CE4" w:rsidRDefault="00454C39" w:rsidP="00562811">
      <w:pPr>
        <w:pStyle w:val="Heading1"/>
        <w:spacing w:before="0"/>
      </w:pPr>
      <w:bookmarkStart w:id="2" w:name="_Toc185506206"/>
      <w:r>
        <w:lastRenderedPageBreak/>
        <w:t>Introduction</w:t>
      </w:r>
      <w:bookmarkEnd w:id="2"/>
    </w:p>
    <w:p w14:paraId="731A0884" w14:textId="6DF6A386" w:rsidR="005C3856" w:rsidRDefault="005C3856" w:rsidP="001F4022">
      <w:pPr>
        <w:pStyle w:val="Body"/>
      </w:pPr>
      <w:r>
        <w:t xml:space="preserve">The </w:t>
      </w:r>
      <w:r w:rsidRPr="0039272B">
        <w:rPr>
          <w:i/>
          <w:iCs/>
        </w:rPr>
        <w:t>Victorian</w:t>
      </w:r>
      <w:r w:rsidR="00894056" w:rsidRPr="0039272B">
        <w:rPr>
          <w:i/>
          <w:iCs/>
        </w:rPr>
        <w:t xml:space="preserve"> </w:t>
      </w:r>
      <w:r w:rsidR="00EF20B3">
        <w:rPr>
          <w:i/>
          <w:iCs/>
        </w:rPr>
        <w:t>h</w:t>
      </w:r>
      <w:r w:rsidR="00894056" w:rsidRPr="0039272B">
        <w:rPr>
          <w:i/>
          <w:iCs/>
        </w:rPr>
        <w:t xml:space="preserve">ealthy </w:t>
      </w:r>
      <w:r w:rsidR="00EF20B3">
        <w:rPr>
          <w:i/>
          <w:iCs/>
        </w:rPr>
        <w:t>f</w:t>
      </w:r>
      <w:r w:rsidR="00894056" w:rsidRPr="0039272B">
        <w:rPr>
          <w:i/>
          <w:iCs/>
        </w:rPr>
        <w:t xml:space="preserve">ood </w:t>
      </w:r>
      <w:r w:rsidR="00EF20B3">
        <w:rPr>
          <w:i/>
          <w:iCs/>
        </w:rPr>
        <w:t>r</w:t>
      </w:r>
      <w:r w:rsidR="00894056" w:rsidRPr="0039272B">
        <w:rPr>
          <w:i/>
          <w:iCs/>
        </w:rPr>
        <w:t xml:space="preserve">elief </w:t>
      </w:r>
      <w:r w:rsidR="00EF20B3">
        <w:rPr>
          <w:i/>
          <w:iCs/>
        </w:rPr>
        <w:t>g</w:t>
      </w:r>
      <w:r w:rsidR="00894056" w:rsidRPr="0039272B">
        <w:rPr>
          <w:i/>
          <w:iCs/>
        </w:rPr>
        <w:t>uidelines</w:t>
      </w:r>
      <w:r>
        <w:t xml:space="preserve"> aim to help food relief providers to </w:t>
      </w:r>
      <w:r w:rsidR="00EF20B3">
        <w:t xml:space="preserve">offer </w:t>
      </w:r>
      <w:r>
        <w:t xml:space="preserve">a variety of nutritious foods to support the health and wellbeing of those </w:t>
      </w:r>
      <w:r w:rsidR="00EF20B3">
        <w:t xml:space="preserve">needing </w:t>
      </w:r>
      <w:r>
        <w:t>food relief.</w:t>
      </w:r>
    </w:p>
    <w:p w14:paraId="1DD2591F" w14:textId="053FFF9C" w:rsidR="00F4074B" w:rsidRDefault="00EF20B3" w:rsidP="001F4022">
      <w:pPr>
        <w:pStyle w:val="Body"/>
      </w:pPr>
      <w:r>
        <w:t xml:space="preserve">A </w:t>
      </w:r>
      <w:proofErr w:type="gramStart"/>
      <w:r>
        <w:t>human rights</w:t>
      </w:r>
      <w:proofErr w:type="gramEnd"/>
      <w:r>
        <w:t>–based approach underpins t</w:t>
      </w:r>
      <w:r w:rsidR="00F4074B">
        <w:t>he</w:t>
      </w:r>
      <w:r>
        <w:t>se</w:t>
      </w:r>
      <w:r w:rsidR="00F4074B">
        <w:t xml:space="preserve"> </w:t>
      </w:r>
      <w:r>
        <w:t>g</w:t>
      </w:r>
      <w:r w:rsidR="00F4074B">
        <w:t>uidelines</w:t>
      </w:r>
      <w:r>
        <w:t>. This</w:t>
      </w:r>
      <w:r w:rsidR="00F4074B">
        <w:t xml:space="preserve"> recognises the right to adequate food and food security for all Victorians.</w:t>
      </w:r>
    </w:p>
    <w:p w14:paraId="67705581" w14:textId="35D09528" w:rsidR="00F04D54" w:rsidRPr="00557A8A" w:rsidRDefault="00050B1F" w:rsidP="001F4022">
      <w:pPr>
        <w:pStyle w:val="Body"/>
        <w:rPr>
          <w:b/>
        </w:rPr>
      </w:pPr>
      <w:r>
        <w:t>E</w:t>
      </w:r>
      <w:r w:rsidR="001F4022">
        <w:t>very</w:t>
      </w:r>
      <w:r w:rsidR="00EF20B3">
        <w:t>one</w:t>
      </w:r>
      <w:r w:rsidR="001F4022">
        <w:t xml:space="preserve"> living in Victoria has the right to </w:t>
      </w:r>
      <w:r w:rsidR="00E77863">
        <w:t xml:space="preserve">nutritious </w:t>
      </w:r>
      <w:r w:rsidR="001F4022">
        <w:t xml:space="preserve">food to thrive. </w:t>
      </w:r>
      <w:r w:rsidR="00140CAA">
        <w:t>T</w:t>
      </w:r>
      <w:r w:rsidR="001F4022">
        <w:t xml:space="preserve">hose experiencing food insecurity may </w:t>
      </w:r>
      <w:r w:rsidR="00DE5095">
        <w:t xml:space="preserve">need to </w:t>
      </w:r>
      <w:r w:rsidR="001F4022">
        <w:t>access food and other assistance from food relief providers</w:t>
      </w:r>
      <w:r w:rsidR="0071314E">
        <w:t xml:space="preserve"> to meet this essential need</w:t>
      </w:r>
      <w:r w:rsidR="001F4022">
        <w:t xml:space="preserve">. </w:t>
      </w:r>
    </w:p>
    <w:p w14:paraId="0C4C1927" w14:textId="5F057943" w:rsidR="00FD160A" w:rsidRPr="00EA2DEF" w:rsidRDefault="00E40A20" w:rsidP="00FD160A">
      <w:pPr>
        <w:pStyle w:val="Body"/>
      </w:pPr>
      <w:r>
        <w:t>Community f</w:t>
      </w:r>
      <w:r w:rsidR="00FD160A">
        <w:t xml:space="preserve">ood relief </w:t>
      </w:r>
      <w:r w:rsidR="00FD160A" w:rsidRPr="00EA2DEF">
        <w:t>is delivered</w:t>
      </w:r>
      <w:r w:rsidR="00FD160A">
        <w:t xml:space="preserve"> to Victorians</w:t>
      </w:r>
      <w:r w:rsidR="00FD160A" w:rsidRPr="00EA2DEF">
        <w:t xml:space="preserve"> through an ecosystem of statewide, regional and community organisations. </w:t>
      </w:r>
      <w:r w:rsidR="00EF20B3">
        <w:t>A</w:t>
      </w:r>
      <w:r w:rsidR="00FD160A" w:rsidRPr="00EA2DEF">
        <w:t xml:space="preserve"> variety of food suppliers, financial donors and</w:t>
      </w:r>
      <w:r w:rsidR="00FD160A">
        <w:t xml:space="preserve"> volunteers</w:t>
      </w:r>
      <w:r w:rsidR="00EF20B3">
        <w:t xml:space="preserve"> support food relief providers. They are also </w:t>
      </w:r>
      <w:r w:rsidR="00FD160A">
        <w:t>fund</w:t>
      </w:r>
      <w:r w:rsidR="00EF20B3">
        <w:t>ed</w:t>
      </w:r>
      <w:r w:rsidR="00FD160A">
        <w:t xml:space="preserve"> </w:t>
      </w:r>
      <w:r w:rsidR="00FD160A" w:rsidRPr="00EA2DEF">
        <w:t>through local, state and federal government</w:t>
      </w:r>
      <w:r w:rsidR="005C1DDD">
        <w:t>s.</w:t>
      </w:r>
    </w:p>
    <w:p w14:paraId="31F1FE30" w14:textId="7009DD99" w:rsidR="00177723" w:rsidRDefault="001F4022" w:rsidP="001F4022">
      <w:pPr>
        <w:pStyle w:val="Body"/>
      </w:pPr>
      <w:r w:rsidRPr="001F4022">
        <w:t>The</w:t>
      </w:r>
      <w:r w:rsidR="00050B1F">
        <w:t>se</w:t>
      </w:r>
      <w:r w:rsidR="00894056">
        <w:t xml:space="preserve"> </w:t>
      </w:r>
      <w:r w:rsidR="00EF20B3">
        <w:t>g</w:t>
      </w:r>
      <w:r w:rsidR="00894056">
        <w:t>uidelines</w:t>
      </w:r>
      <w:r w:rsidRPr="001F4022">
        <w:t xml:space="preserve"> aim to</w:t>
      </w:r>
      <w:r w:rsidR="00177723">
        <w:t>:</w:t>
      </w:r>
    </w:p>
    <w:p w14:paraId="7EFA30C5" w14:textId="6C736F9D" w:rsidR="00893BE9" w:rsidRDefault="001F4022" w:rsidP="004B74F9">
      <w:pPr>
        <w:pStyle w:val="Bullet1"/>
      </w:pPr>
      <w:r w:rsidRPr="001F4022">
        <w:t xml:space="preserve">strengthen efforts to provide food relief </w:t>
      </w:r>
      <w:r w:rsidR="00177723">
        <w:t>to meet</w:t>
      </w:r>
      <w:r w:rsidRPr="001F4022">
        <w:t xml:space="preserve"> the needs of communities</w:t>
      </w:r>
    </w:p>
    <w:p w14:paraId="1920B199" w14:textId="50198846" w:rsidR="00893BE9" w:rsidRDefault="00177723" w:rsidP="004B74F9">
      <w:pPr>
        <w:pStyle w:val="Bullet1"/>
      </w:pPr>
      <w:r>
        <w:t xml:space="preserve">promote </w:t>
      </w:r>
      <w:r w:rsidR="003E109A">
        <w:t>providing</w:t>
      </w:r>
      <w:r w:rsidR="00893BE9">
        <w:t xml:space="preserve"> </w:t>
      </w:r>
      <w:r w:rsidR="001F4022" w:rsidRPr="001F4022">
        <w:t xml:space="preserve">food relief </w:t>
      </w:r>
      <w:r>
        <w:t>in</w:t>
      </w:r>
      <w:r w:rsidRPr="001F4022">
        <w:t xml:space="preserve"> </w:t>
      </w:r>
      <w:r w:rsidR="00C01A0B">
        <w:t>dignified</w:t>
      </w:r>
      <w:r w:rsidR="00C01A0B" w:rsidRPr="001F4022">
        <w:t xml:space="preserve"> </w:t>
      </w:r>
      <w:r w:rsidR="001F4022" w:rsidRPr="001F4022">
        <w:t>and respectful</w:t>
      </w:r>
      <w:r>
        <w:t xml:space="preserve"> ways</w:t>
      </w:r>
    </w:p>
    <w:p w14:paraId="030A7EAF" w14:textId="1EC74D8D" w:rsidR="001F4022" w:rsidRDefault="00F4074B" w:rsidP="004B74F9">
      <w:pPr>
        <w:pStyle w:val="Bullet1"/>
      </w:pPr>
      <w:r>
        <w:t xml:space="preserve">help to ensure a </w:t>
      </w:r>
      <w:r w:rsidR="001F4022" w:rsidRPr="001F4022">
        <w:t xml:space="preserve">variety </w:t>
      </w:r>
      <w:r w:rsidR="00C01A0B">
        <w:t xml:space="preserve">of </w:t>
      </w:r>
      <w:r w:rsidR="00423F5C">
        <w:t>nutritious</w:t>
      </w:r>
      <w:r w:rsidR="00BB3D6E">
        <w:t xml:space="preserve">, </w:t>
      </w:r>
      <w:r w:rsidR="001F4022" w:rsidRPr="001F4022">
        <w:t xml:space="preserve">minimally processed </w:t>
      </w:r>
      <w:r w:rsidR="00BB3D6E">
        <w:t xml:space="preserve">and culturally appropriate </w:t>
      </w:r>
      <w:r w:rsidR="001F4022" w:rsidRPr="001F4022">
        <w:t>food options are available.</w:t>
      </w:r>
    </w:p>
    <w:p w14:paraId="10A1A289" w14:textId="205671DE" w:rsidR="00083E2C" w:rsidRPr="004A0D56" w:rsidRDefault="00432D2B" w:rsidP="004A0D56">
      <w:pPr>
        <w:pStyle w:val="Bodyafterbullets"/>
      </w:pPr>
      <w:r w:rsidRPr="00F863E1">
        <w:t>The</w:t>
      </w:r>
      <w:r w:rsidR="003E109A">
        <w:t>se</w:t>
      </w:r>
      <w:r w:rsidRPr="00F863E1">
        <w:t xml:space="preserve"> </w:t>
      </w:r>
      <w:r w:rsidR="00EF20B3">
        <w:t>g</w:t>
      </w:r>
      <w:r w:rsidR="00894056">
        <w:t>uidelines</w:t>
      </w:r>
      <w:r w:rsidRPr="00F863E1">
        <w:t xml:space="preserve"> are aspirational</w:t>
      </w:r>
      <w:r w:rsidR="00EF20B3">
        <w:t>.</w:t>
      </w:r>
      <w:r w:rsidRPr="00F863E1">
        <w:t xml:space="preserve"> </w:t>
      </w:r>
      <w:r w:rsidR="00EF20B3">
        <w:t>F</w:t>
      </w:r>
      <w:r w:rsidRPr="00F863E1">
        <w:t xml:space="preserve">ood relief providers </w:t>
      </w:r>
      <w:r w:rsidR="00EF20B3">
        <w:t xml:space="preserve">should </w:t>
      </w:r>
      <w:r w:rsidRPr="00F863E1">
        <w:t xml:space="preserve">work towards </w:t>
      </w:r>
      <w:r w:rsidR="00EF20B3">
        <w:t xml:space="preserve">meeting </w:t>
      </w:r>
      <w:proofErr w:type="gramStart"/>
      <w:r w:rsidRPr="00F863E1">
        <w:t>these over time</w:t>
      </w:r>
      <w:proofErr w:type="gramEnd"/>
      <w:r w:rsidRPr="00F863E1">
        <w:t>.</w:t>
      </w:r>
      <w:r w:rsidR="00083E2C">
        <w:br w:type="page"/>
      </w:r>
    </w:p>
    <w:p w14:paraId="790DB68E" w14:textId="20344757" w:rsidR="00F15144" w:rsidRDefault="001F4022" w:rsidP="00B94C5E">
      <w:pPr>
        <w:pStyle w:val="Heading1"/>
      </w:pPr>
      <w:bookmarkStart w:id="3" w:name="_Toc185506207"/>
      <w:r>
        <w:lastRenderedPageBreak/>
        <w:t>Principles</w:t>
      </w:r>
      <w:bookmarkEnd w:id="3"/>
    </w:p>
    <w:p w14:paraId="3CC9AB66" w14:textId="2F5B0B32" w:rsidR="003E7D46" w:rsidRPr="003E7D46" w:rsidRDefault="003E7D46" w:rsidP="003F1F02">
      <w:pPr>
        <w:pStyle w:val="Body"/>
      </w:pPr>
      <w:r>
        <w:t xml:space="preserve">The following principles have been developed to support </w:t>
      </w:r>
      <w:r w:rsidR="5852510E">
        <w:t xml:space="preserve">food relief </w:t>
      </w:r>
      <w:r w:rsidR="0075083D">
        <w:t xml:space="preserve">providers </w:t>
      </w:r>
      <w:r w:rsidR="009D3A79">
        <w:t xml:space="preserve">to </w:t>
      </w:r>
      <w:r w:rsidR="0075083D">
        <w:t xml:space="preserve">deliver </w:t>
      </w:r>
      <w:r>
        <w:t xml:space="preserve">the best possible experience for </w:t>
      </w:r>
      <w:r w:rsidR="00EA3B3B">
        <w:t>people</w:t>
      </w:r>
      <w:r>
        <w:t xml:space="preserve"> accessing food relief services.</w:t>
      </w:r>
    </w:p>
    <w:p w14:paraId="1A443831" w14:textId="52C943D2" w:rsidR="00F15144" w:rsidRDefault="001F4022" w:rsidP="004A0D56">
      <w:pPr>
        <w:pStyle w:val="Heading2"/>
      </w:pPr>
      <w:bookmarkStart w:id="4" w:name="_Toc185506208"/>
      <w:r>
        <w:t xml:space="preserve">Community-centred – </w:t>
      </w:r>
      <w:r w:rsidRPr="001F4022">
        <w:t>design services around the needs of community members</w:t>
      </w:r>
      <w:bookmarkEnd w:id="4"/>
    </w:p>
    <w:p w14:paraId="52195597" w14:textId="618687CF" w:rsidR="00B73D9E" w:rsidRDefault="00437AB5" w:rsidP="00B73D9E">
      <w:pPr>
        <w:pStyle w:val="Body"/>
        <w:numPr>
          <w:ilvl w:val="0"/>
          <w:numId w:val="12"/>
        </w:numPr>
      </w:pPr>
      <w:r>
        <w:t>L</w:t>
      </w:r>
      <w:r w:rsidR="001F4022" w:rsidRPr="001F4022">
        <w:t xml:space="preserve">isten to and respect the views of </w:t>
      </w:r>
      <w:r w:rsidR="001439E7">
        <w:t xml:space="preserve">a diverse range of </w:t>
      </w:r>
      <w:r w:rsidR="001F4022" w:rsidRPr="001F4022">
        <w:t>community members</w:t>
      </w:r>
      <w:r w:rsidR="003E109A">
        <w:t>. Use this</w:t>
      </w:r>
      <w:r w:rsidR="001F4022" w:rsidRPr="001F4022">
        <w:t xml:space="preserve"> </w:t>
      </w:r>
      <w:r w:rsidR="001439E7">
        <w:t xml:space="preserve">to </w:t>
      </w:r>
      <w:r w:rsidR="006B156C">
        <w:t>improve</w:t>
      </w:r>
      <w:r w:rsidR="003E109A">
        <w:t xml:space="preserve"> the way</w:t>
      </w:r>
      <w:r w:rsidR="006B156C">
        <w:t xml:space="preserve"> food relief </w:t>
      </w:r>
      <w:r w:rsidR="003E109A">
        <w:t>is provided. D</w:t>
      </w:r>
      <w:r w:rsidR="006B156C">
        <w:t xml:space="preserve">eliver </w:t>
      </w:r>
      <w:r w:rsidR="001F4022" w:rsidRPr="001F4022">
        <w:t xml:space="preserve">place-based, community-led solutions. </w:t>
      </w:r>
    </w:p>
    <w:p w14:paraId="7ABBFC0B" w14:textId="59BA1846" w:rsidR="00B73D9E" w:rsidRDefault="00437AB5" w:rsidP="00B73D9E">
      <w:pPr>
        <w:pStyle w:val="Body"/>
        <w:numPr>
          <w:ilvl w:val="0"/>
          <w:numId w:val="12"/>
        </w:numPr>
      </w:pPr>
      <w:r>
        <w:t>P</w:t>
      </w:r>
      <w:r w:rsidR="001F4022" w:rsidRPr="001F4022">
        <w:t xml:space="preserve">rovide meaningful opportunities for community members to be involved in </w:t>
      </w:r>
      <w:r w:rsidR="00EF20B3">
        <w:t xml:space="preserve">providing </w:t>
      </w:r>
      <w:r w:rsidR="001F4022" w:rsidRPr="001F4022">
        <w:t>food relief</w:t>
      </w:r>
      <w:r w:rsidR="003E109A">
        <w:t>. This includes</w:t>
      </w:r>
      <w:r w:rsidR="001F4022" w:rsidRPr="001F4022">
        <w:t xml:space="preserve"> paid or volunteer work. </w:t>
      </w:r>
    </w:p>
    <w:p w14:paraId="5D0154C8" w14:textId="53422542" w:rsidR="002365B4" w:rsidRDefault="00620CF7" w:rsidP="00233D5C">
      <w:pPr>
        <w:pStyle w:val="Body"/>
        <w:numPr>
          <w:ilvl w:val="0"/>
          <w:numId w:val="12"/>
        </w:numPr>
      </w:pPr>
      <w:r>
        <w:t xml:space="preserve">Work </w:t>
      </w:r>
      <w:r w:rsidR="007F1A37">
        <w:t xml:space="preserve">with communities and other key partners </w:t>
      </w:r>
      <w:r>
        <w:t xml:space="preserve">to address the structural barriers that create inequalities in </w:t>
      </w:r>
      <w:r w:rsidR="00FF38F2">
        <w:t xml:space="preserve">access to </w:t>
      </w:r>
      <w:r>
        <w:t>food</w:t>
      </w:r>
      <w:r w:rsidR="003E109A">
        <w:t>.</w:t>
      </w:r>
      <w:r>
        <w:t xml:space="preserve"> </w:t>
      </w:r>
      <w:r w:rsidR="003E109A">
        <w:t>C</w:t>
      </w:r>
      <w:r>
        <w:t>onnect people to pathways out of food insecurity.</w:t>
      </w:r>
    </w:p>
    <w:p w14:paraId="6B789DFD" w14:textId="252F51E6" w:rsidR="001F4022" w:rsidRDefault="00247241" w:rsidP="004A0D56">
      <w:pPr>
        <w:pStyle w:val="Heading2"/>
      </w:pPr>
      <w:bookmarkStart w:id="5" w:name="_Toc185506209"/>
      <w:r>
        <w:t xml:space="preserve">Dignified, respectful and accessible </w:t>
      </w:r>
      <w:r w:rsidR="001F4022">
        <w:t xml:space="preserve">– </w:t>
      </w:r>
      <w:r w:rsidR="001F4022" w:rsidRPr="001F4022">
        <w:t>creat</w:t>
      </w:r>
      <w:r w:rsidR="003E109A">
        <w:t>e</w:t>
      </w:r>
      <w:r w:rsidR="001F4022" w:rsidRPr="001F4022">
        <w:t xml:space="preserve"> welcoming, inclusive and culturally safe experiences</w:t>
      </w:r>
      <w:bookmarkEnd w:id="5"/>
    </w:p>
    <w:p w14:paraId="4444A139" w14:textId="250504C6" w:rsidR="00437AB5" w:rsidRDefault="00437AB5" w:rsidP="004B74F9">
      <w:pPr>
        <w:pStyle w:val="Body"/>
        <w:numPr>
          <w:ilvl w:val="0"/>
          <w:numId w:val="12"/>
        </w:numPr>
      </w:pPr>
      <w:r>
        <w:t>P</w:t>
      </w:r>
      <w:r w:rsidR="001F4022" w:rsidRPr="001F4022">
        <w:t>rovide food relief to community member</w:t>
      </w:r>
      <w:r w:rsidR="006F0D46">
        <w:t>s</w:t>
      </w:r>
      <w:r w:rsidR="001F4022" w:rsidRPr="001F4022">
        <w:t xml:space="preserve"> experiencing food insecurity </w:t>
      </w:r>
      <w:r w:rsidR="00220C8B">
        <w:t xml:space="preserve">fairly, equitably and </w:t>
      </w:r>
      <w:r w:rsidR="007D5B70">
        <w:t>without discrimination</w:t>
      </w:r>
      <w:r w:rsidR="003E109A">
        <w:t>.</w:t>
      </w:r>
      <w:r>
        <w:t xml:space="preserve"> </w:t>
      </w:r>
      <w:r w:rsidR="003E109A">
        <w:t>S</w:t>
      </w:r>
      <w:r w:rsidR="007D5B70">
        <w:t>how respect for</w:t>
      </w:r>
      <w:r w:rsidR="001F4022" w:rsidRPr="001F4022">
        <w:t xml:space="preserve"> </w:t>
      </w:r>
      <w:r w:rsidR="007D5B70">
        <w:t>each person’s</w:t>
      </w:r>
      <w:r w:rsidR="001F4022" w:rsidRPr="001F4022">
        <w:t xml:space="preserve"> inherent value, </w:t>
      </w:r>
      <w:r w:rsidR="000B0EB8">
        <w:t xml:space="preserve">dignity, </w:t>
      </w:r>
      <w:r w:rsidR="001F4022" w:rsidRPr="001F4022">
        <w:t xml:space="preserve">agency and time. </w:t>
      </w:r>
    </w:p>
    <w:p w14:paraId="4A4E09F0" w14:textId="057EE2F2" w:rsidR="007C1495" w:rsidRDefault="00437AB5" w:rsidP="004B74F9">
      <w:pPr>
        <w:pStyle w:val="Body"/>
        <w:numPr>
          <w:ilvl w:val="0"/>
          <w:numId w:val="12"/>
        </w:numPr>
      </w:pPr>
      <w:r>
        <w:t>C</w:t>
      </w:r>
      <w:r w:rsidR="001F4022" w:rsidRPr="001F4022">
        <w:t xml:space="preserve">reate </w:t>
      </w:r>
      <w:r w:rsidR="007D5B70">
        <w:t>opportunities</w:t>
      </w:r>
      <w:r w:rsidR="001F4022" w:rsidRPr="001F4022">
        <w:t xml:space="preserve"> </w:t>
      </w:r>
      <w:r w:rsidR="003E109A">
        <w:t xml:space="preserve">to provide </w:t>
      </w:r>
      <w:r w:rsidR="007D5B70">
        <w:t xml:space="preserve">food relief </w:t>
      </w:r>
      <w:r w:rsidR="001F4022" w:rsidRPr="001F4022">
        <w:t xml:space="preserve">where community members feel free of judgement and can realise their </w:t>
      </w:r>
      <w:r w:rsidR="005D6094" w:rsidRPr="001F4022">
        <w:t>fundamental</w:t>
      </w:r>
      <w:r w:rsidR="001F4022" w:rsidRPr="001F4022">
        <w:t xml:space="preserve"> right and capacity to make food choices that work for them</w:t>
      </w:r>
      <w:r w:rsidR="007C1495">
        <w:t>.</w:t>
      </w:r>
    </w:p>
    <w:p w14:paraId="6C056222" w14:textId="6FD521CC" w:rsidR="001F4022" w:rsidRDefault="007C1495" w:rsidP="004B74F9">
      <w:pPr>
        <w:pStyle w:val="Body"/>
        <w:numPr>
          <w:ilvl w:val="0"/>
          <w:numId w:val="12"/>
        </w:numPr>
      </w:pPr>
      <w:r>
        <w:t>Consider</w:t>
      </w:r>
      <w:r w:rsidR="001F4022" w:rsidRPr="001F4022">
        <w:t xml:space="preserve"> community members</w:t>
      </w:r>
      <w:r>
        <w:t>’ holistic experience when</w:t>
      </w:r>
      <w:r w:rsidR="001F4022" w:rsidRPr="001F4022">
        <w:t xml:space="preserve"> accessing food relief</w:t>
      </w:r>
      <w:r w:rsidR="003E109A">
        <w:t>.</w:t>
      </w:r>
      <w:r w:rsidR="001F4022" w:rsidRPr="001F4022">
        <w:t xml:space="preserve"> </w:t>
      </w:r>
      <w:r w:rsidR="003E109A">
        <w:t>S</w:t>
      </w:r>
      <w:r w:rsidR="001F4022" w:rsidRPr="001F4022">
        <w:t xml:space="preserve">trive to make environments </w:t>
      </w:r>
      <w:r w:rsidR="00247241">
        <w:t>accessible and inclusive,</w:t>
      </w:r>
      <w:r w:rsidR="001F4022" w:rsidRPr="001F4022">
        <w:t xml:space="preserve"> and interactions positive.</w:t>
      </w:r>
    </w:p>
    <w:p w14:paraId="4B8B71D2" w14:textId="7B9D676A" w:rsidR="001F4022" w:rsidRDefault="00437AB5" w:rsidP="004B74F9">
      <w:pPr>
        <w:pStyle w:val="Body"/>
        <w:numPr>
          <w:ilvl w:val="0"/>
          <w:numId w:val="12"/>
        </w:numPr>
      </w:pPr>
      <w:r>
        <w:t>W</w:t>
      </w:r>
      <w:r w:rsidR="001F4022" w:rsidRPr="001F4022">
        <w:t>ork to understand and appreciate the rich diversity of cultures in our communities</w:t>
      </w:r>
      <w:r w:rsidR="003E109A">
        <w:t>.</w:t>
      </w:r>
      <w:r w:rsidR="001F4022" w:rsidRPr="001F4022">
        <w:t xml:space="preserve"> </w:t>
      </w:r>
      <w:r w:rsidR="003E109A">
        <w:t>B</w:t>
      </w:r>
      <w:r w:rsidR="001F4022" w:rsidRPr="001F4022">
        <w:t xml:space="preserve">e sensitive to cultural and religious beliefs, values and customs. </w:t>
      </w:r>
      <w:r>
        <w:t>P</w:t>
      </w:r>
      <w:r w:rsidR="001F4022" w:rsidRPr="001F4022">
        <w:t xml:space="preserve">rovide training to staff members and volunteers such as </w:t>
      </w:r>
      <w:r w:rsidR="003E109A" w:rsidRPr="00437AB5">
        <w:t>training for working with multicultural communities</w:t>
      </w:r>
      <w:r w:rsidR="003E109A">
        <w:t xml:space="preserve"> and </w:t>
      </w:r>
      <w:hyperlink r:id="rId17" w:history="1">
        <w:r w:rsidR="001F4022" w:rsidRPr="00F7700E">
          <w:rPr>
            <w:rStyle w:val="Hyperlink"/>
          </w:rPr>
          <w:t xml:space="preserve">VACCHO </w:t>
        </w:r>
        <w:r w:rsidR="003E109A">
          <w:rPr>
            <w:rStyle w:val="Hyperlink"/>
          </w:rPr>
          <w:t>c</w:t>
        </w:r>
        <w:r w:rsidR="001F4022" w:rsidRPr="00F7700E">
          <w:rPr>
            <w:rStyle w:val="Hyperlink"/>
          </w:rPr>
          <w:t xml:space="preserve">ultural </w:t>
        </w:r>
        <w:r w:rsidR="003E109A">
          <w:rPr>
            <w:rStyle w:val="Hyperlink"/>
          </w:rPr>
          <w:t>s</w:t>
        </w:r>
        <w:r w:rsidR="001F4022" w:rsidRPr="00F7700E">
          <w:rPr>
            <w:rStyle w:val="Hyperlink"/>
          </w:rPr>
          <w:t>afety training</w:t>
        </w:r>
      </w:hyperlink>
      <w:r w:rsidR="001F4022" w:rsidRPr="00437AB5">
        <w:t xml:space="preserve"> </w:t>
      </w:r>
      <w:r w:rsidR="003E109A" w:rsidRPr="003E109A">
        <w:t>https://www.vaccho.org.au/cultural-safety-services/aboriginal-cultural-safety-training/</w:t>
      </w:r>
      <w:r w:rsidR="001F4022" w:rsidRPr="001F4022">
        <w:t xml:space="preserve">. </w:t>
      </w:r>
      <w:r w:rsidR="006F0D46">
        <w:t>S</w:t>
      </w:r>
      <w:r w:rsidR="001F4022" w:rsidRPr="001F4022">
        <w:t>upport community members who may experience language or other access barriers or</w:t>
      </w:r>
      <w:r w:rsidR="005A3626">
        <w:t xml:space="preserve"> who</w:t>
      </w:r>
      <w:r w:rsidR="001F4022" w:rsidRPr="001F4022">
        <w:t xml:space="preserve"> have disability access requirements.</w:t>
      </w:r>
    </w:p>
    <w:p w14:paraId="1DB0360B" w14:textId="58776C05" w:rsidR="001F4022" w:rsidRDefault="001F4022" w:rsidP="004A0D56">
      <w:pPr>
        <w:pStyle w:val="Heading2"/>
      </w:pPr>
      <w:bookmarkStart w:id="6" w:name="_Toc185506210"/>
      <w:r>
        <w:t xml:space="preserve">Healthy – </w:t>
      </w:r>
      <w:r w:rsidRPr="001F4022">
        <w:t>prioritis</w:t>
      </w:r>
      <w:r w:rsidR="003E109A">
        <w:t>e</w:t>
      </w:r>
      <w:r w:rsidRPr="001F4022">
        <w:t xml:space="preserve"> safe, nutritious and culturally appropriate food</w:t>
      </w:r>
      <w:bookmarkEnd w:id="6"/>
    </w:p>
    <w:p w14:paraId="6E2896BB" w14:textId="2F85F9D5" w:rsidR="007C1495" w:rsidRDefault="28E6D979" w:rsidP="004B74F9">
      <w:pPr>
        <w:pStyle w:val="Body"/>
        <w:numPr>
          <w:ilvl w:val="0"/>
          <w:numId w:val="12"/>
        </w:numPr>
      </w:pPr>
      <w:r>
        <w:t>W</w:t>
      </w:r>
      <w:r w:rsidR="4E89001A">
        <w:t>ork to</w:t>
      </w:r>
      <w:r w:rsidR="00D8584C">
        <w:t xml:space="preserve">wards </w:t>
      </w:r>
      <w:r w:rsidR="36E9D049">
        <w:t>increasing the</w:t>
      </w:r>
      <w:r>
        <w:t xml:space="preserve"> variety </w:t>
      </w:r>
      <w:r w:rsidR="36E9D049">
        <w:t xml:space="preserve">and quantity </w:t>
      </w:r>
      <w:r>
        <w:t xml:space="preserve">of </w:t>
      </w:r>
      <w:r w:rsidR="19356604">
        <w:t xml:space="preserve">nutritious and </w:t>
      </w:r>
      <w:r>
        <w:t>good</w:t>
      </w:r>
      <w:r w:rsidR="003E109A">
        <w:t>-</w:t>
      </w:r>
      <w:r>
        <w:t xml:space="preserve">quality </w:t>
      </w:r>
      <w:r w:rsidR="19356604">
        <w:t>foods that</w:t>
      </w:r>
      <w:r>
        <w:t xml:space="preserve"> contribute to healthy dietary patterns</w:t>
      </w:r>
      <w:r w:rsidR="36E9D049">
        <w:t xml:space="preserve"> (</w:t>
      </w:r>
      <w:r w:rsidR="00845B1C">
        <w:t>A</w:t>
      </w:r>
      <w:r w:rsidR="36E9D049">
        <w:t>lign</w:t>
      </w:r>
      <w:r w:rsidR="00845B1C">
        <w:t xml:space="preserve"> this</w:t>
      </w:r>
      <w:r w:rsidR="36E9D049">
        <w:t xml:space="preserve"> with the </w:t>
      </w:r>
      <w:r w:rsidR="4F2790C3">
        <w:t>f</w:t>
      </w:r>
      <w:r w:rsidR="36E9D049">
        <w:t xml:space="preserve">ood </w:t>
      </w:r>
      <w:r w:rsidR="4F2790C3">
        <w:t>c</w:t>
      </w:r>
      <w:r w:rsidR="36E9D049">
        <w:t xml:space="preserve">lassification </w:t>
      </w:r>
      <w:r w:rsidR="4F2790C3">
        <w:t>g</w:t>
      </w:r>
      <w:r w:rsidR="36E9D049">
        <w:t>uide</w:t>
      </w:r>
      <w:r w:rsidR="689A36C2">
        <w:t xml:space="preserve"> </w:t>
      </w:r>
      <w:r w:rsidR="00845B1C">
        <w:t xml:space="preserve">in </w:t>
      </w:r>
      <w:r w:rsidR="689A36C2">
        <w:t>these guidelines</w:t>
      </w:r>
      <w:r w:rsidR="36E9D049">
        <w:t>)</w:t>
      </w:r>
      <w:r w:rsidR="003E46F2">
        <w:t>.</w:t>
      </w:r>
      <w:r>
        <w:t xml:space="preserve"> </w:t>
      </w:r>
    </w:p>
    <w:p w14:paraId="1391EDAE" w14:textId="2093833C" w:rsidR="007C1495" w:rsidRDefault="007C1495" w:rsidP="004B74F9">
      <w:pPr>
        <w:pStyle w:val="Body"/>
        <w:numPr>
          <w:ilvl w:val="0"/>
          <w:numId w:val="12"/>
        </w:numPr>
      </w:pPr>
      <w:r>
        <w:t>Work to</w:t>
      </w:r>
      <w:r w:rsidR="001F4022" w:rsidRPr="001F4022" w:rsidDel="007C1495">
        <w:t xml:space="preserve"> o</w:t>
      </w:r>
      <w:r w:rsidR="001F4022" w:rsidRPr="001F4022">
        <w:t xml:space="preserve">ffer food options for diverse dietary </w:t>
      </w:r>
      <w:r w:rsidR="00AB080D">
        <w:t>needs and</w:t>
      </w:r>
      <w:r w:rsidR="001F4022" w:rsidRPr="001F4022">
        <w:t xml:space="preserve"> preferences that are culturally appropriate for</w:t>
      </w:r>
      <w:r>
        <w:t xml:space="preserve"> local</w:t>
      </w:r>
      <w:r w:rsidR="001F4022" w:rsidRPr="001F4022" w:rsidDel="007C1495">
        <w:t xml:space="preserve"> </w:t>
      </w:r>
      <w:r w:rsidR="001F4022" w:rsidRPr="001F4022">
        <w:t xml:space="preserve">communities. </w:t>
      </w:r>
    </w:p>
    <w:p w14:paraId="60AA8D37" w14:textId="3F6DCDC3" w:rsidR="001F4022" w:rsidRDefault="007C1495" w:rsidP="004B74F9">
      <w:pPr>
        <w:pStyle w:val="Body"/>
        <w:numPr>
          <w:ilvl w:val="0"/>
          <w:numId w:val="12"/>
        </w:numPr>
      </w:pPr>
      <w:r>
        <w:t>P</w:t>
      </w:r>
      <w:r w:rsidR="001F4022" w:rsidRPr="001F4022">
        <w:t>rioritise sourcing Victorian-grown, sustainably produced food.</w:t>
      </w:r>
    </w:p>
    <w:p w14:paraId="2A5D9B2D" w14:textId="41CE3473" w:rsidR="001F4022" w:rsidRDefault="001F4022" w:rsidP="004A0D56">
      <w:pPr>
        <w:pStyle w:val="Heading2"/>
      </w:pPr>
      <w:bookmarkStart w:id="7" w:name="_Toc185506211"/>
      <w:r>
        <w:lastRenderedPageBreak/>
        <w:t>Collaborative – work with others to provide food relief and further assistance</w:t>
      </w:r>
      <w:bookmarkEnd w:id="7"/>
    </w:p>
    <w:p w14:paraId="18112B38" w14:textId="3F56DB0E" w:rsidR="00F23804" w:rsidRDefault="00845B1C" w:rsidP="004B74F9">
      <w:pPr>
        <w:pStyle w:val="Body"/>
        <w:numPr>
          <w:ilvl w:val="0"/>
          <w:numId w:val="12"/>
        </w:numPr>
      </w:pPr>
      <w:r>
        <w:t xml:space="preserve">Work </w:t>
      </w:r>
      <w:r w:rsidR="00F23804">
        <w:t xml:space="preserve">with others </w:t>
      </w:r>
      <w:r>
        <w:t xml:space="preserve">in </w:t>
      </w:r>
      <w:r w:rsidR="00F23804">
        <w:t xml:space="preserve">the food relief sector </w:t>
      </w:r>
      <w:r w:rsidR="001F4022">
        <w:t>to openly share ideas and information</w:t>
      </w:r>
      <w:r>
        <w:t>.</w:t>
      </w:r>
      <w:r w:rsidR="00F23804">
        <w:t xml:space="preserve"> </w:t>
      </w:r>
      <w:r>
        <w:t>L</w:t>
      </w:r>
      <w:r w:rsidR="001F4022">
        <w:t xml:space="preserve">earn from </w:t>
      </w:r>
      <w:r w:rsidR="00B57DE6">
        <w:t>each other’s</w:t>
      </w:r>
      <w:r w:rsidR="001F4022">
        <w:t xml:space="preserve"> varied experiences</w:t>
      </w:r>
      <w:r w:rsidR="00EA3B3B">
        <w:t>. This will</w:t>
      </w:r>
      <w:r w:rsidR="005F3E21">
        <w:t xml:space="preserve"> help create resilience and adaptability in the food relief sector</w:t>
      </w:r>
      <w:r w:rsidR="00F863E1">
        <w:t xml:space="preserve">. </w:t>
      </w:r>
    </w:p>
    <w:p w14:paraId="2B64B097" w14:textId="1EF9E89F" w:rsidR="00F23804" w:rsidRDefault="00845B1C" w:rsidP="00437AB5">
      <w:pPr>
        <w:pStyle w:val="Body"/>
        <w:numPr>
          <w:ilvl w:val="0"/>
          <w:numId w:val="12"/>
        </w:numPr>
      </w:pPr>
      <w:r>
        <w:t>E</w:t>
      </w:r>
      <w:r w:rsidR="00E36692">
        <w:t xml:space="preserve">xplore emerging opportunities </w:t>
      </w:r>
      <w:r w:rsidR="00F23804">
        <w:t>to</w:t>
      </w:r>
      <w:r w:rsidR="00E36692">
        <w:t xml:space="preserve"> improve access to food relief</w:t>
      </w:r>
      <w:r w:rsidR="00EA3B3B">
        <w:t>. This</w:t>
      </w:r>
      <w:r w:rsidR="00E36692">
        <w:t xml:space="preserve"> includ</w:t>
      </w:r>
      <w:r w:rsidR="00EA3B3B">
        <w:t>es</w:t>
      </w:r>
      <w:r w:rsidR="00E36692">
        <w:t xml:space="preserve"> through place-based</w:t>
      </w:r>
      <w:r>
        <w:t>,</w:t>
      </w:r>
      <w:r w:rsidR="00E36692">
        <w:t xml:space="preserve"> community-led solutions to food insecurity.</w:t>
      </w:r>
      <w:r w:rsidR="00F863E1">
        <w:t xml:space="preserve"> </w:t>
      </w:r>
    </w:p>
    <w:p w14:paraId="56AD9267" w14:textId="1E36F7F1" w:rsidR="00F23804" w:rsidRDefault="00F23804" w:rsidP="00437AB5">
      <w:pPr>
        <w:pStyle w:val="Body"/>
        <w:numPr>
          <w:ilvl w:val="0"/>
          <w:numId w:val="12"/>
        </w:numPr>
      </w:pPr>
      <w:r>
        <w:t>P</w:t>
      </w:r>
      <w:r w:rsidR="00F863E1">
        <w:t xml:space="preserve">rovide avenues </w:t>
      </w:r>
      <w:r w:rsidR="00143501">
        <w:t xml:space="preserve">and links </w:t>
      </w:r>
      <w:r w:rsidR="00F863E1">
        <w:t>to other community-based or related services</w:t>
      </w:r>
      <w:r w:rsidR="00EA3B3B">
        <w:t>. Examples include</w:t>
      </w:r>
      <w:r w:rsidR="00F863E1">
        <w:t xml:space="preserve"> material aid and legal and health services</w:t>
      </w:r>
      <w:r w:rsidR="00EA3B3B">
        <w:t>. These</w:t>
      </w:r>
      <w:r w:rsidR="00F863E1">
        <w:t xml:space="preserve"> may benefit community members experiencing food insecurity.</w:t>
      </w:r>
      <w:r w:rsidR="008D1E24">
        <w:t xml:space="preserve"> </w:t>
      </w:r>
    </w:p>
    <w:p w14:paraId="07D6E7DA" w14:textId="3A1B73C9" w:rsidR="001F4022" w:rsidRDefault="00F23804" w:rsidP="00437AB5">
      <w:pPr>
        <w:pStyle w:val="Body"/>
        <w:numPr>
          <w:ilvl w:val="0"/>
          <w:numId w:val="12"/>
        </w:numPr>
      </w:pPr>
      <w:r>
        <w:t>F</w:t>
      </w:r>
      <w:r w:rsidR="008D1E24">
        <w:t>oster opportunities to support individuals and families to build their community food skills and confidence</w:t>
      </w:r>
      <w:r w:rsidR="00845B1C">
        <w:t>.</w:t>
      </w:r>
      <w:r w:rsidR="008D1E24">
        <w:t xml:space="preserve"> </w:t>
      </w:r>
      <w:r w:rsidR="00845B1C">
        <w:t>C</w:t>
      </w:r>
      <w:r w:rsidR="0049769B">
        <w:t>onnect them with local support services that help address factors contributing</w:t>
      </w:r>
      <w:r w:rsidR="009B3A28">
        <w:t xml:space="preserve"> to food insecurity.</w:t>
      </w:r>
    </w:p>
    <w:p w14:paraId="078EC4DD" w14:textId="3C84AFA2" w:rsidR="00F863E1" w:rsidRDefault="00F863E1" w:rsidP="004A0D56">
      <w:pPr>
        <w:pStyle w:val="Heading2"/>
      </w:pPr>
      <w:bookmarkStart w:id="8" w:name="_Toc185506212"/>
      <w:r>
        <w:t xml:space="preserve">Accountable – </w:t>
      </w:r>
      <w:r w:rsidRPr="00F863E1">
        <w:t>measur</w:t>
      </w:r>
      <w:r w:rsidR="00845B1C">
        <w:t>e</w:t>
      </w:r>
      <w:r w:rsidRPr="00F863E1">
        <w:t xml:space="preserve"> the quality and impact of services</w:t>
      </w:r>
      <w:bookmarkEnd w:id="8"/>
    </w:p>
    <w:p w14:paraId="49EF998C" w14:textId="5957E397" w:rsidR="00F14D6F" w:rsidRDefault="00F23804" w:rsidP="004B74F9">
      <w:pPr>
        <w:pStyle w:val="Body"/>
        <w:numPr>
          <w:ilvl w:val="0"/>
          <w:numId w:val="12"/>
        </w:numPr>
      </w:pPr>
      <w:r>
        <w:t>E</w:t>
      </w:r>
      <w:r w:rsidR="00F863E1" w:rsidRPr="00F863E1">
        <w:t xml:space="preserve">valuate service demand and quality against the </w:t>
      </w:r>
      <w:r w:rsidR="00AB080D">
        <w:t xml:space="preserve">principles of the </w:t>
      </w:r>
      <w:r w:rsidR="00EF20B3">
        <w:t>g</w:t>
      </w:r>
      <w:r w:rsidR="00894056">
        <w:t>uidelines</w:t>
      </w:r>
      <w:r w:rsidR="00F863E1" w:rsidRPr="00F863E1">
        <w:t xml:space="preserve"> and identify opportunities to improve practices.</w:t>
      </w:r>
    </w:p>
    <w:p w14:paraId="7F2BC925" w14:textId="21FED088" w:rsidR="00F14D6F" w:rsidRDefault="00F14D6F" w:rsidP="004B74F9">
      <w:pPr>
        <w:pStyle w:val="Body"/>
        <w:numPr>
          <w:ilvl w:val="0"/>
          <w:numId w:val="12"/>
        </w:numPr>
      </w:pPr>
      <w:r>
        <w:t>Gather data to better understand food relief demand and service quality.</w:t>
      </w:r>
      <w:r w:rsidR="00F863E1" w:rsidRPr="00F863E1">
        <w:t xml:space="preserve"> </w:t>
      </w:r>
    </w:p>
    <w:p w14:paraId="6338A48D" w14:textId="2D5AD3F6" w:rsidR="00275345" w:rsidRPr="004A0D56" w:rsidRDefault="00F14D6F" w:rsidP="004A0D56">
      <w:pPr>
        <w:pStyle w:val="Body"/>
        <w:numPr>
          <w:ilvl w:val="0"/>
          <w:numId w:val="12"/>
        </w:numPr>
      </w:pPr>
      <w:r>
        <w:t xml:space="preserve">Provide </w:t>
      </w:r>
      <w:r w:rsidR="006A0675" w:rsidRPr="001F4022" w:rsidDel="00F14D6F">
        <w:t>v</w:t>
      </w:r>
      <w:r w:rsidR="006A0675" w:rsidRPr="001F4022">
        <w:t>isible and accessible feedback and complaint processes.</w:t>
      </w:r>
      <w:r w:rsidR="00275345">
        <w:br w:type="page"/>
      </w:r>
    </w:p>
    <w:p w14:paraId="237944A4" w14:textId="3708E4EF" w:rsidR="00F863E1" w:rsidRDefault="00F02C9C" w:rsidP="00F863E1">
      <w:pPr>
        <w:pStyle w:val="Heading1"/>
      </w:pPr>
      <w:bookmarkStart w:id="9" w:name="_Toc185506213"/>
      <w:r>
        <w:lastRenderedPageBreak/>
        <w:t>H</w:t>
      </w:r>
      <w:r w:rsidR="005C7671">
        <w:t>ealthy food relief</w:t>
      </w:r>
      <w:bookmarkEnd w:id="9"/>
    </w:p>
    <w:p w14:paraId="7EAA33D1" w14:textId="243FE2FD" w:rsidR="008B4E68" w:rsidRDefault="008B4E68" w:rsidP="00F863E1">
      <w:pPr>
        <w:pStyle w:val="Body"/>
      </w:pPr>
      <w:r>
        <w:t>The</w:t>
      </w:r>
      <w:r w:rsidR="00640EEE">
        <w:t>se</w:t>
      </w:r>
      <w:r>
        <w:t xml:space="preserve"> </w:t>
      </w:r>
      <w:r w:rsidR="00EF20B3">
        <w:t>g</w:t>
      </w:r>
      <w:r>
        <w:t xml:space="preserve">uidelines have been developed to </w:t>
      </w:r>
      <w:r w:rsidR="00F15F58">
        <w:t>help</w:t>
      </w:r>
      <w:r w:rsidR="00F15F58" w:rsidDel="00C13C93">
        <w:t xml:space="preserve"> </w:t>
      </w:r>
      <w:r>
        <w:t xml:space="preserve">food relief staff and volunteers to provide nutritious foods and drinks to those seeking food relief. </w:t>
      </w:r>
    </w:p>
    <w:p w14:paraId="3AD7798B" w14:textId="0D00BA26" w:rsidR="005C7671" w:rsidRPr="00610971" w:rsidRDefault="00EA3B3B" w:rsidP="005C7671">
      <w:pPr>
        <w:pStyle w:val="Body"/>
      </w:pPr>
      <w:r>
        <w:t>The guidelines are a</w:t>
      </w:r>
      <w:r w:rsidR="005C7671">
        <w:t xml:space="preserve">dapted from the </w:t>
      </w:r>
      <w:r w:rsidR="005C7671" w:rsidRPr="003E46F2">
        <w:t>Victorian Government’s</w:t>
      </w:r>
      <w:r w:rsidR="005C7671" w:rsidRPr="001709E1">
        <w:rPr>
          <w:i/>
          <w:iCs/>
        </w:rPr>
        <w:t xml:space="preserve"> Health</w:t>
      </w:r>
      <w:r w:rsidR="00EF20B3">
        <w:rPr>
          <w:i/>
          <w:iCs/>
        </w:rPr>
        <w:t>y</w:t>
      </w:r>
      <w:r w:rsidR="005C7671" w:rsidRPr="001709E1">
        <w:rPr>
          <w:i/>
          <w:iCs/>
        </w:rPr>
        <w:t xml:space="preserve"> choices: food and drink classification guide</w:t>
      </w:r>
      <w:r>
        <w:t>. The g</w:t>
      </w:r>
      <w:r w:rsidR="005C7671">
        <w:t>uidelines use a</w:t>
      </w:r>
      <w:r w:rsidR="00A6663D">
        <w:t xml:space="preserve"> food</w:t>
      </w:r>
      <w:r w:rsidR="005C7671">
        <w:t xml:space="preserve"> classification system that groups food and drinks as either </w:t>
      </w:r>
      <w:r w:rsidR="005C7671" w:rsidRPr="00610971">
        <w:t>GREEN, AMBER or RED based on their nutritional value.</w:t>
      </w:r>
    </w:p>
    <w:p w14:paraId="3EFB2DE4" w14:textId="681DA6CE" w:rsidR="00F15F58" w:rsidRDefault="005C7671" w:rsidP="00F863E1">
      <w:pPr>
        <w:pStyle w:val="Body"/>
      </w:pPr>
      <w:r>
        <w:t>C</w:t>
      </w:r>
      <w:r w:rsidR="001A1921">
        <w:t xml:space="preserve">onsistent with the </w:t>
      </w:r>
      <w:r w:rsidR="001A1921" w:rsidRPr="003E46F2">
        <w:rPr>
          <w:i/>
          <w:iCs/>
        </w:rPr>
        <w:t xml:space="preserve">Australian </w:t>
      </w:r>
      <w:r w:rsidR="00EF20B3">
        <w:rPr>
          <w:i/>
          <w:iCs/>
        </w:rPr>
        <w:t>d</w:t>
      </w:r>
      <w:r w:rsidR="001A1921" w:rsidRPr="003E46F2">
        <w:rPr>
          <w:i/>
          <w:iCs/>
        </w:rPr>
        <w:t xml:space="preserve">ietary </w:t>
      </w:r>
      <w:r w:rsidR="00EF20B3">
        <w:rPr>
          <w:i/>
          <w:iCs/>
        </w:rPr>
        <w:t>g</w:t>
      </w:r>
      <w:r w:rsidR="001A1921" w:rsidRPr="003E46F2">
        <w:rPr>
          <w:i/>
          <w:iCs/>
        </w:rPr>
        <w:t>uidelines</w:t>
      </w:r>
      <w:r>
        <w:t>,</w:t>
      </w:r>
      <w:r w:rsidR="001A1921">
        <w:t xml:space="preserve"> </w:t>
      </w:r>
      <w:r>
        <w:t>this classification system</w:t>
      </w:r>
      <w:r w:rsidR="001A1921">
        <w:t xml:space="preserve"> </w:t>
      </w:r>
      <w:r w:rsidR="00AB00A3">
        <w:t>encourage</w:t>
      </w:r>
      <w:r>
        <w:t>s</w:t>
      </w:r>
      <w:r w:rsidR="00AB00A3">
        <w:t xml:space="preserve"> supply</w:t>
      </w:r>
      <w:r w:rsidR="00F15F58">
        <w:t>ing</w:t>
      </w:r>
      <w:r w:rsidR="00AB00A3">
        <w:t xml:space="preserve"> foods from across the </w:t>
      </w:r>
      <w:r w:rsidR="00F15F58">
        <w:t xml:space="preserve">5 </w:t>
      </w:r>
      <w:r w:rsidR="00AB00A3">
        <w:t>core food groups including</w:t>
      </w:r>
      <w:r w:rsidR="00F15F58">
        <w:t>:</w:t>
      </w:r>
      <w:r w:rsidR="00AB00A3">
        <w:t xml:space="preserve"> </w:t>
      </w:r>
    </w:p>
    <w:p w14:paraId="13E42FB5" w14:textId="79EACA6E" w:rsidR="00F15F58" w:rsidRDefault="00AB00A3" w:rsidP="00F15F58">
      <w:pPr>
        <w:pStyle w:val="Bullet1"/>
      </w:pPr>
      <w:r>
        <w:t>fruits</w:t>
      </w:r>
    </w:p>
    <w:p w14:paraId="15CA879E" w14:textId="3F64E1D6" w:rsidR="00F15F58" w:rsidRDefault="0000701B" w:rsidP="00F15F58">
      <w:pPr>
        <w:pStyle w:val="Bullet1"/>
      </w:pPr>
      <w:r>
        <w:t>vegetables</w:t>
      </w:r>
    </w:p>
    <w:p w14:paraId="5FE99D70" w14:textId="1C389C98" w:rsidR="00F15F58" w:rsidRDefault="0000701B" w:rsidP="00F15F58">
      <w:pPr>
        <w:pStyle w:val="Bullet1"/>
      </w:pPr>
      <w:r>
        <w:t>grain (cereal) foods</w:t>
      </w:r>
    </w:p>
    <w:p w14:paraId="19A05FFB" w14:textId="42DC427E" w:rsidR="00F15F58" w:rsidRDefault="0000701B" w:rsidP="00F15F58">
      <w:pPr>
        <w:pStyle w:val="Bullet1"/>
      </w:pPr>
      <w:r>
        <w:t xml:space="preserve">meat (or meat alternatives) </w:t>
      </w:r>
    </w:p>
    <w:p w14:paraId="320F348D" w14:textId="16EFBC5C" w:rsidR="00F15F58" w:rsidRDefault="0000701B" w:rsidP="003E46F2">
      <w:pPr>
        <w:pStyle w:val="Bullet1"/>
      </w:pPr>
      <w:r>
        <w:t>milk, yog</w:t>
      </w:r>
      <w:r w:rsidR="00EA3B3B">
        <w:t>h</w:t>
      </w:r>
      <w:r>
        <w:t>urt and cheese.</w:t>
      </w:r>
      <w:r w:rsidR="00CC2BAB">
        <w:t xml:space="preserve"> </w:t>
      </w:r>
    </w:p>
    <w:p w14:paraId="02F544F6" w14:textId="43F9A1EA" w:rsidR="00A629A0" w:rsidRDefault="00CC2BAB" w:rsidP="003E46F2">
      <w:pPr>
        <w:pStyle w:val="Bodyafterbullets"/>
      </w:pPr>
      <w:r>
        <w:t>These</w:t>
      </w:r>
      <w:r w:rsidR="007316AF">
        <w:t xml:space="preserve"> are the food</w:t>
      </w:r>
      <w:r w:rsidR="008F6134">
        <w:t>s needed for good physical and mental health</w:t>
      </w:r>
      <w:r w:rsidR="005102AF">
        <w:t>.</w:t>
      </w:r>
      <w:r w:rsidR="008F6134">
        <w:t xml:space="preserve"> </w:t>
      </w:r>
      <w:r w:rsidR="005102AF">
        <w:t>They</w:t>
      </w:r>
      <w:r w:rsidR="008F6134">
        <w:t xml:space="preserve"> are essential for fuelling growth</w:t>
      </w:r>
      <w:r w:rsidR="008D4D87">
        <w:t xml:space="preserve"> and</w:t>
      </w:r>
      <w:r w:rsidR="008F6134">
        <w:t xml:space="preserve"> healthy development.</w:t>
      </w:r>
    </w:p>
    <w:p w14:paraId="553E3498" w14:textId="53463DF7" w:rsidR="008F6134" w:rsidRDefault="00A640E0" w:rsidP="00F863E1">
      <w:pPr>
        <w:pStyle w:val="Body"/>
      </w:pPr>
      <w:r>
        <w:t xml:space="preserve">The system </w:t>
      </w:r>
      <w:r w:rsidR="005C7671">
        <w:t>also aims to</w:t>
      </w:r>
      <w:r w:rsidR="008F6134">
        <w:t xml:space="preserve"> </w:t>
      </w:r>
      <w:r w:rsidR="00D97B77">
        <w:t xml:space="preserve">encourage </w:t>
      </w:r>
      <w:r w:rsidR="0007774F">
        <w:t xml:space="preserve">donors and </w:t>
      </w:r>
      <w:r w:rsidR="00590F9E">
        <w:t xml:space="preserve">food relief providers </w:t>
      </w:r>
      <w:r w:rsidR="008F6134">
        <w:t>to reduce their supply of ‘discretionary’ foods and drinks (also known as ‘</w:t>
      </w:r>
      <w:r w:rsidR="0019762F">
        <w:t>occasional</w:t>
      </w:r>
      <w:r w:rsidR="008F6134">
        <w:t>’ foods). These are often highly processe</w:t>
      </w:r>
      <w:r w:rsidR="00C13C93">
        <w:t>d</w:t>
      </w:r>
      <w:r w:rsidR="008F6134">
        <w:t xml:space="preserve"> items such as soft drinks, chocolate and potato chips</w:t>
      </w:r>
      <w:r w:rsidR="00EA3B3B">
        <w:t>. These</w:t>
      </w:r>
      <w:r w:rsidR="008F6134">
        <w:t xml:space="preserve"> contain added sugar, salt and fat</w:t>
      </w:r>
      <w:r>
        <w:t>. They</w:t>
      </w:r>
      <w:r w:rsidR="008F6134">
        <w:t xml:space="preserve"> offer </w:t>
      </w:r>
      <w:r w:rsidR="008B4E68">
        <w:t>limited</w:t>
      </w:r>
      <w:r w:rsidR="008F6134">
        <w:t xml:space="preserve"> nourishment </w:t>
      </w:r>
      <w:r w:rsidR="008B4E68">
        <w:t xml:space="preserve">while </w:t>
      </w:r>
      <w:r w:rsidR="008F6134">
        <w:t>increas</w:t>
      </w:r>
      <w:r w:rsidR="008B4E68">
        <w:t>ing</w:t>
      </w:r>
      <w:r w:rsidR="008F6134">
        <w:t xml:space="preserve"> the risk of diet-related chronic diseases</w:t>
      </w:r>
      <w:r w:rsidR="005E7416">
        <w:t>.</w:t>
      </w:r>
    </w:p>
    <w:p w14:paraId="6779004D" w14:textId="0A33B97D" w:rsidR="000619A5" w:rsidRDefault="008D598F" w:rsidP="00F863E1">
      <w:pPr>
        <w:pStyle w:val="Body"/>
      </w:pPr>
      <w:r>
        <w:t>H</w:t>
      </w:r>
      <w:r w:rsidR="004E65FE">
        <w:t>owever</w:t>
      </w:r>
      <w:r>
        <w:t>,</w:t>
      </w:r>
      <w:r w:rsidR="004E65FE">
        <w:t xml:space="preserve"> </w:t>
      </w:r>
      <w:r w:rsidR="00A640E0">
        <w:t>we don’t</w:t>
      </w:r>
      <w:r>
        <w:t xml:space="preserve"> </w:t>
      </w:r>
      <w:r w:rsidR="003E46F2">
        <w:t>recommend</w:t>
      </w:r>
      <w:r>
        <w:t xml:space="preserve"> publicly </w:t>
      </w:r>
      <w:r w:rsidR="00C33784">
        <w:t>label</w:t>
      </w:r>
      <w:r w:rsidR="00A640E0">
        <w:t>ling</w:t>
      </w:r>
      <w:r w:rsidR="00C33784">
        <w:t xml:space="preserve"> foods as </w:t>
      </w:r>
      <w:r w:rsidR="00C33784" w:rsidRPr="00A92A17">
        <w:t>GREEN, AMBER or RED</w:t>
      </w:r>
      <w:r w:rsidR="00A640E0">
        <w:t>. This is</w:t>
      </w:r>
      <w:r w:rsidR="00C33784">
        <w:t xml:space="preserve"> </w:t>
      </w:r>
      <w:r>
        <w:t>to avoid stigmatisation</w:t>
      </w:r>
      <w:r w:rsidR="00F41D4E">
        <w:t xml:space="preserve"> for those seeking food relief</w:t>
      </w:r>
      <w:r w:rsidR="00C33784">
        <w:t>.</w:t>
      </w:r>
      <w:r w:rsidR="00AC099E">
        <w:t xml:space="preserve"> </w:t>
      </w:r>
      <w:r w:rsidR="00C33784">
        <w:t>The food</w:t>
      </w:r>
      <w:r w:rsidR="00AC099E">
        <w:t xml:space="preserve"> classification </w:t>
      </w:r>
      <w:r w:rsidR="0068081C">
        <w:t>guide</w:t>
      </w:r>
      <w:r w:rsidR="00AC099E">
        <w:t xml:space="preserve"> is intended to be used ‘behind the scenes’ as a</w:t>
      </w:r>
      <w:r w:rsidR="0068081C">
        <w:t>n education and</w:t>
      </w:r>
      <w:r w:rsidR="00AC099E">
        <w:t xml:space="preserve"> planning tool. </w:t>
      </w:r>
    </w:p>
    <w:p w14:paraId="737373C9" w14:textId="77777777" w:rsidR="004A0D56" w:rsidRDefault="004A0D56" w:rsidP="00191B26">
      <w:pPr>
        <w:pStyle w:val="Body"/>
        <w:rPr>
          <w:rFonts w:eastAsia="MS Gothic" w:cs="Arial"/>
          <w:color w:val="201547"/>
          <w:kern w:val="32"/>
          <w:sz w:val="44"/>
          <w:szCs w:val="44"/>
        </w:rPr>
      </w:pPr>
      <w:r>
        <w:br w:type="page"/>
      </w:r>
    </w:p>
    <w:p w14:paraId="2ECFB8FF" w14:textId="108257EA" w:rsidR="00454C39" w:rsidRDefault="003A6D99" w:rsidP="00D23B00">
      <w:pPr>
        <w:pStyle w:val="Heading1"/>
      </w:pPr>
      <w:bookmarkStart w:id="10" w:name="_Toc185506214"/>
      <w:r>
        <w:lastRenderedPageBreak/>
        <w:t>Food classification guide</w:t>
      </w:r>
      <w:bookmarkEnd w:id="10"/>
    </w:p>
    <w:p w14:paraId="739ABB93" w14:textId="29F710F0" w:rsidR="004D217C" w:rsidRDefault="00F0121B" w:rsidP="00FB3D2A">
      <w:pPr>
        <w:pStyle w:val="Body"/>
      </w:pPr>
      <w:r>
        <w:t>As noted, these</w:t>
      </w:r>
      <w:r w:rsidR="00713AAA">
        <w:t xml:space="preserve"> </w:t>
      </w:r>
      <w:r w:rsidR="00EF20B3">
        <w:t>g</w:t>
      </w:r>
      <w:r w:rsidR="00713AAA">
        <w:t>uidelines are aspirational</w:t>
      </w:r>
      <w:r w:rsidR="00A640E0">
        <w:t>.</w:t>
      </w:r>
      <w:r w:rsidR="00713AAA">
        <w:t xml:space="preserve"> </w:t>
      </w:r>
      <w:r w:rsidR="00A640E0">
        <w:t>F</w:t>
      </w:r>
      <w:r w:rsidR="002005D3" w:rsidRPr="00F863E1">
        <w:t xml:space="preserve">ood relief providers </w:t>
      </w:r>
      <w:r>
        <w:t xml:space="preserve">are encouraged to </w:t>
      </w:r>
      <w:r w:rsidR="002005D3" w:rsidRPr="00F863E1">
        <w:t xml:space="preserve">work towards </w:t>
      </w:r>
      <w:r w:rsidR="004D217C">
        <w:t>improvements over time</w:t>
      </w:r>
      <w:r>
        <w:t>.</w:t>
      </w:r>
      <w:r w:rsidR="002005D3">
        <w:t xml:space="preserve"> </w:t>
      </w:r>
      <w:r w:rsidR="0019762F" w:rsidRPr="00F863E1">
        <w:t xml:space="preserve">For example, </w:t>
      </w:r>
      <w:r w:rsidR="004D217C">
        <w:t xml:space="preserve">depending on the starting point, </w:t>
      </w:r>
      <w:r w:rsidR="0019762F" w:rsidRPr="00F863E1">
        <w:t>it may be more achievable for food relief providers to start working towards a</w:t>
      </w:r>
      <w:r w:rsidR="004D217C">
        <w:t xml:space="preserve"> particular target, such </w:t>
      </w:r>
      <w:r w:rsidR="004D217C" w:rsidRPr="008B290E">
        <w:t xml:space="preserve">as </w:t>
      </w:r>
      <w:r w:rsidR="00C06F1B">
        <w:t>‘</w:t>
      </w:r>
      <w:r w:rsidR="004D217C" w:rsidRPr="008B290E">
        <w:t>a</w:t>
      </w:r>
      <w:r w:rsidR="0019762F" w:rsidRPr="008B290E">
        <w:t>t least 50</w:t>
      </w:r>
      <w:r w:rsidR="0039272B">
        <w:t>%</w:t>
      </w:r>
      <w:r w:rsidR="0019762F" w:rsidRPr="008B290E">
        <w:t xml:space="preserve"> GREEN and no more than 20</w:t>
      </w:r>
      <w:r w:rsidR="0039272B">
        <w:t>%</w:t>
      </w:r>
      <w:r w:rsidR="0019762F" w:rsidRPr="008B290E">
        <w:t xml:space="preserve"> RED</w:t>
      </w:r>
      <w:r w:rsidR="00C06F1B">
        <w:t>’</w:t>
      </w:r>
      <w:r w:rsidR="0019762F">
        <w:t>.</w:t>
      </w:r>
      <w:r w:rsidR="00FB3D2A">
        <w:t xml:space="preserve"> </w:t>
      </w:r>
    </w:p>
    <w:p w14:paraId="2DDA761A" w14:textId="68128AF2" w:rsidR="00BB463E" w:rsidRDefault="00A06C21" w:rsidP="00FB3D2A">
      <w:pPr>
        <w:pStyle w:val="Body"/>
      </w:pPr>
      <w:r>
        <w:t xml:space="preserve">The classification guide </w:t>
      </w:r>
      <w:r w:rsidR="00014317">
        <w:t xml:space="preserve">has been designed to inform and educate staff and volunteers on </w:t>
      </w:r>
      <w:r w:rsidR="00C94AEE">
        <w:t>food categories</w:t>
      </w:r>
      <w:r w:rsidR="00A640E0">
        <w:t>.</w:t>
      </w:r>
      <w:r w:rsidR="005F3C15">
        <w:t xml:space="preserve"> </w:t>
      </w:r>
      <w:r w:rsidR="00A640E0">
        <w:t>H</w:t>
      </w:r>
      <w:r w:rsidR="005F3C15">
        <w:t>owever, ingredients and nutrition</w:t>
      </w:r>
      <w:r w:rsidR="00420DC7">
        <w:t>al value</w:t>
      </w:r>
      <w:r w:rsidR="005F3C15">
        <w:t xml:space="preserve"> will vary across different products and brands</w:t>
      </w:r>
      <w:r w:rsidR="002E5B10">
        <w:t>.</w:t>
      </w:r>
      <w:r>
        <w:t xml:space="preserve"> </w:t>
      </w:r>
    </w:p>
    <w:p w14:paraId="15EE227B" w14:textId="742D94DC" w:rsidR="0019762F" w:rsidRDefault="00A06C21" w:rsidP="0019762F">
      <w:pPr>
        <w:pStyle w:val="Bullet1"/>
        <w:numPr>
          <w:ilvl w:val="0"/>
          <w:numId w:val="0"/>
        </w:numPr>
      </w:pPr>
      <w:r>
        <w:t>For</w:t>
      </w:r>
      <w:r w:rsidR="002E5B10">
        <w:t xml:space="preserve"> </w:t>
      </w:r>
      <w:r w:rsidR="00557E74">
        <w:t>nutrition</w:t>
      </w:r>
      <w:r w:rsidR="00AB6923">
        <w:t>al</w:t>
      </w:r>
      <w:r w:rsidR="00557E74">
        <w:t xml:space="preserve"> </w:t>
      </w:r>
      <w:r w:rsidR="002E5B10">
        <w:t xml:space="preserve">information </w:t>
      </w:r>
      <w:r w:rsidR="00557E74">
        <w:t>about</w:t>
      </w:r>
      <w:r w:rsidR="002E5B10">
        <w:t xml:space="preserve"> specific brands and products,</w:t>
      </w:r>
      <w:r>
        <w:t xml:space="preserve"> </w:t>
      </w:r>
      <w:r w:rsidR="00C06F1B">
        <w:t xml:space="preserve">there </w:t>
      </w:r>
      <w:r>
        <w:t xml:space="preserve">is a free digital tool that </w:t>
      </w:r>
      <w:r w:rsidR="00A640E0">
        <w:t>notes</w:t>
      </w:r>
      <w:r>
        <w:t xml:space="preserve"> if a product is classified </w:t>
      </w:r>
      <w:r w:rsidRPr="00AB6923">
        <w:rPr>
          <w:bCs/>
        </w:rPr>
        <w:t>GREEN, AMBER or RED</w:t>
      </w:r>
      <w:r>
        <w:t xml:space="preserve">. </w:t>
      </w:r>
      <w:r w:rsidR="00C06F1B">
        <w:t xml:space="preserve">This tool is called </w:t>
      </w:r>
      <w:hyperlink r:id="rId18" w:history="1">
        <w:r w:rsidR="00C06F1B" w:rsidRPr="00C06F1B">
          <w:rPr>
            <w:rStyle w:val="Hyperlink"/>
          </w:rPr>
          <w:t>FoodChecker</w:t>
        </w:r>
      </w:hyperlink>
      <w:r w:rsidR="00C06F1B">
        <w:t xml:space="preserve"> </w:t>
      </w:r>
      <w:r w:rsidR="00C06F1B" w:rsidRPr="00C06F1B">
        <w:t>https://foodchecker.au/</w:t>
      </w:r>
      <w:r w:rsidR="00C06F1B">
        <w:t>.</w:t>
      </w:r>
    </w:p>
    <w:p w14:paraId="145D5B11" w14:textId="4B3AFC43" w:rsidR="00A27103" w:rsidRDefault="00A27103" w:rsidP="00025EFA">
      <w:pPr>
        <w:pStyle w:val="Heading2"/>
      </w:pPr>
      <w:bookmarkStart w:id="11" w:name="_Toc185506215"/>
      <w:r w:rsidRPr="00765502">
        <w:rPr>
          <w:bCs/>
        </w:rPr>
        <w:t>GREEN</w:t>
      </w:r>
      <w:r>
        <w:t xml:space="preserve"> (best choice)</w:t>
      </w:r>
      <w:bookmarkEnd w:id="11"/>
    </w:p>
    <w:p w14:paraId="52DEBE4F" w14:textId="11CD35BF" w:rsidR="00A27103" w:rsidRDefault="00A27103" w:rsidP="00A27103">
      <w:pPr>
        <w:pStyle w:val="Body"/>
      </w:pPr>
      <w:r>
        <w:t xml:space="preserve">Foods and </w:t>
      </w:r>
      <w:r w:rsidRPr="00AB6923">
        <w:t>drinks in the GREEN category are</w:t>
      </w:r>
      <w:r>
        <w:t xml:space="preserve"> the </w:t>
      </w:r>
      <w:r w:rsidR="008F14C9">
        <w:t xml:space="preserve">most nutritious </w:t>
      </w:r>
      <w:r>
        <w:t>choices. They are usually:</w:t>
      </w:r>
    </w:p>
    <w:p w14:paraId="6989C94A" w14:textId="13B4BA1B" w:rsidR="00A27103" w:rsidRDefault="00EF20B3" w:rsidP="00025EFA">
      <w:pPr>
        <w:pStyle w:val="Bullet1"/>
      </w:pPr>
      <w:r>
        <w:t>g</w:t>
      </w:r>
      <w:r w:rsidR="00A27103">
        <w:t>ood sources of important nutrients</w:t>
      </w:r>
    </w:p>
    <w:p w14:paraId="64E790BD" w14:textId="17544CCB" w:rsidR="00A27103" w:rsidRDefault="00EF20B3" w:rsidP="00025EFA">
      <w:pPr>
        <w:pStyle w:val="Bullet1"/>
      </w:pPr>
      <w:r>
        <w:t>l</w:t>
      </w:r>
      <w:r w:rsidR="00A27103">
        <w:t>ower in saturated fat</w:t>
      </w:r>
      <w:r w:rsidR="009F53EC">
        <w:t>, added sugar and/or salt</w:t>
      </w:r>
    </w:p>
    <w:p w14:paraId="152AD736" w14:textId="1812B6F4" w:rsidR="009F53EC" w:rsidRDefault="00EF20B3" w:rsidP="00025EFA">
      <w:pPr>
        <w:pStyle w:val="Bullet1"/>
      </w:pPr>
      <w:r>
        <w:t>l</w:t>
      </w:r>
      <w:r w:rsidR="009F53EC">
        <w:t>ower in energy (kilojoules)</w:t>
      </w:r>
    </w:p>
    <w:p w14:paraId="524E4C33" w14:textId="210172C1" w:rsidR="009F53EC" w:rsidRDefault="00EF20B3" w:rsidP="009F53EC">
      <w:pPr>
        <w:pStyle w:val="Bullet1"/>
      </w:pPr>
      <w:r>
        <w:t>h</w:t>
      </w:r>
      <w:r w:rsidR="009F53EC">
        <w:t>igher in fibre</w:t>
      </w:r>
      <w:r w:rsidR="001B589A">
        <w:t>.</w:t>
      </w:r>
    </w:p>
    <w:p w14:paraId="19FCB576" w14:textId="30CC9028" w:rsidR="00C92613" w:rsidRPr="00AB6923" w:rsidRDefault="009F53EC" w:rsidP="004B74F9">
      <w:pPr>
        <w:pStyle w:val="Bodyafterbullets"/>
      </w:pPr>
      <w:r w:rsidRPr="00AB6923">
        <w:t xml:space="preserve">GREEN foods and drinks should always be </w:t>
      </w:r>
      <w:r w:rsidR="00025EFA" w:rsidRPr="00AB6923">
        <w:t>available</w:t>
      </w:r>
      <w:r w:rsidR="00C06F1B">
        <w:t xml:space="preserve">. Promote these as </w:t>
      </w:r>
      <w:r w:rsidRPr="00AB6923">
        <w:t xml:space="preserve">the best choices for </w:t>
      </w:r>
      <w:r w:rsidR="00025EFA" w:rsidRPr="00AB6923">
        <w:t xml:space="preserve">food </w:t>
      </w:r>
      <w:r w:rsidR="00B7151B" w:rsidRPr="00AB6923">
        <w:t xml:space="preserve">donors and clients. </w:t>
      </w:r>
    </w:p>
    <w:p w14:paraId="18D4E4B3" w14:textId="06C3D803" w:rsidR="00025EFA" w:rsidRPr="00AB6923" w:rsidRDefault="0037113F" w:rsidP="00025EFA">
      <w:pPr>
        <w:pStyle w:val="Body"/>
      </w:pPr>
      <w:r w:rsidRPr="00AB6923">
        <w:t xml:space="preserve">The </w:t>
      </w:r>
      <w:r w:rsidR="00EF20B3">
        <w:t>g</w:t>
      </w:r>
      <w:r w:rsidR="00894056">
        <w:t>uidelines</w:t>
      </w:r>
      <w:r w:rsidRPr="00AB6923">
        <w:t xml:space="preserve"> encourage food relief providers to aim for at least 70</w:t>
      </w:r>
      <w:r w:rsidR="0039272B">
        <w:t>%</w:t>
      </w:r>
      <w:r w:rsidRPr="00AB6923">
        <w:t xml:space="preserve"> of foods and drinks donated</w:t>
      </w:r>
      <w:r w:rsidR="00765502" w:rsidRPr="00AB6923">
        <w:t xml:space="preserve"> or procured to be from the GREEN category.</w:t>
      </w:r>
    </w:p>
    <w:p w14:paraId="2647B24D" w14:textId="0A5E661B" w:rsidR="00025EFA" w:rsidRDefault="00025EFA" w:rsidP="00025EFA">
      <w:pPr>
        <w:pStyle w:val="Heading2"/>
      </w:pPr>
      <w:bookmarkStart w:id="12" w:name="_Toc185506216"/>
      <w:r>
        <w:t>AMBER (choose carefully)</w:t>
      </w:r>
      <w:bookmarkEnd w:id="12"/>
    </w:p>
    <w:p w14:paraId="09E9E63E" w14:textId="48190040" w:rsidR="00025EFA" w:rsidRPr="00AB6923" w:rsidRDefault="00025EFA" w:rsidP="00025EFA">
      <w:pPr>
        <w:pStyle w:val="Body"/>
      </w:pPr>
      <w:r w:rsidRPr="00AB6923">
        <w:t xml:space="preserve">AMBER foods and drinks </w:t>
      </w:r>
      <w:r w:rsidR="008F14C9">
        <w:t xml:space="preserve">are less nutritious </w:t>
      </w:r>
      <w:r w:rsidRPr="00AB6923">
        <w:t xml:space="preserve">and should be eaten in moderation. Although AMBER items may provide some </w:t>
      </w:r>
      <w:r w:rsidR="008F14C9">
        <w:t>valuable</w:t>
      </w:r>
      <w:r w:rsidR="008F14C9" w:rsidRPr="00AB6923">
        <w:t xml:space="preserve"> </w:t>
      </w:r>
      <w:r w:rsidRPr="00AB6923">
        <w:t>nutrients they can:</w:t>
      </w:r>
    </w:p>
    <w:p w14:paraId="1424852B" w14:textId="22429F78" w:rsidR="00025EFA" w:rsidRPr="00AB6923" w:rsidRDefault="00EF20B3" w:rsidP="00025EFA">
      <w:pPr>
        <w:pStyle w:val="Bullet1"/>
      </w:pPr>
      <w:r>
        <w:t>l</w:t>
      </w:r>
      <w:r w:rsidR="00025EFA" w:rsidRPr="00AB6923">
        <w:t xml:space="preserve">ead </w:t>
      </w:r>
      <w:r w:rsidR="008002BD" w:rsidRPr="00AB6923">
        <w:t xml:space="preserve">people </w:t>
      </w:r>
      <w:r w:rsidR="00025EFA" w:rsidRPr="00AB6923">
        <w:t>to take in too much energy (kilojoules)</w:t>
      </w:r>
    </w:p>
    <w:p w14:paraId="416930F4" w14:textId="5EC1E1F3" w:rsidR="00025EFA" w:rsidRPr="00AB6923" w:rsidRDefault="00EF20B3" w:rsidP="00025EFA">
      <w:pPr>
        <w:pStyle w:val="Bullet1"/>
      </w:pPr>
      <w:r>
        <w:t>c</w:t>
      </w:r>
      <w:r w:rsidR="00025EFA" w:rsidRPr="00AB6923">
        <w:t xml:space="preserve">ontain </w:t>
      </w:r>
      <w:r w:rsidR="00D46FDA">
        <w:t xml:space="preserve">moderate amounts of </w:t>
      </w:r>
      <w:r w:rsidR="00025EFA" w:rsidRPr="00AB6923">
        <w:t>saturated fat, added sugar and/or salt</w:t>
      </w:r>
      <w:r w:rsidR="008002BD" w:rsidRPr="00AB6923">
        <w:t>.</w:t>
      </w:r>
    </w:p>
    <w:p w14:paraId="4CF59D33" w14:textId="4B7F10D9" w:rsidR="00025EFA" w:rsidRPr="00AB6923" w:rsidRDefault="00025EFA" w:rsidP="004B74F9">
      <w:pPr>
        <w:pStyle w:val="Bodyafterbullets"/>
      </w:pPr>
      <w:r w:rsidRPr="00AB6923">
        <w:t>AMBER foods and drinks may be offered but should not dominate the food selection. They should also not be promoted over GREEN choices.</w:t>
      </w:r>
    </w:p>
    <w:p w14:paraId="6FAF81E5" w14:textId="1A95F3C6" w:rsidR="00C92613" w:rsidRPr="00AB6923" w:rsidRDefault="00C92613" w:rsidP="00025EFA">
      <w:pPr>
        <w:pStyle w:val="Body"/>
      </w:pPr>
      <w:r w:rsidRPr="00AB6923">
        <w:t xml:space="preserve">The </w:t>
      </w:r>
      <w:r w:rsidR="00C06F1B">
        <w:t>g</w:t>
      </w:r>
      <w:r w:rsidR="00894056">
        <w:t>uidelines</w:t>
      </w:r>
      <w:r w:rsidRPr="00AB6923">
        <w:t xml:space="preserve"> encourage food relief providers to aim for 20</w:t>
      </w:r>
      <w:r w:rsidR="0039272B">
        <w:t>%</w:t>
      </w:r>
      <w:r w:rsidRPr="00AB6923">
        <w:t xml:space="preserve"> of foods and drinks donated or procured to be from the AMBER category.</w:t>
      </w:r>
    </w:p>
    <w:p w14:paraId="759A3767" w14:textId="666DB77E" w:rsidR="00C92613" w:rsidRDefault="00C92613" w:rsidP="00C92613">
      <w:pPr>
        <w:pStyle w:val="Heading2"/>
      </w:pPr>
      <w:bookmarkStart w:id="13" w:name="_Toc185506217"/>
      <w:r>
        <w:t>RED (limit)</w:t>
      </w:r>
      <w:bookmarkEnd w:id="13"/>
    </w:p>
    <w:p w14:paraId="40DA9DF4" w14:textId="23D158C2" w:rsidR="00C92613" w:rsidRPr="00D402C6" w:rsidRDefault="00C92613" w:rsidP="00C92613">
      <w:pPr>
        <w:pStyle w:val="Body"/>
      </w:pPr>
      <w:r w:rsidRPr="00D402C6">
        <w:t>Foods and drinks in the RED category are not essential</w:t>
      </w:r>
      <w:r w:rsidR="0002213C">
        <w:t xml:space="preserve"> a</w:t>
      </w:r>
      <w:r w:rsidR="00136AEA">
        <w:t>s they are highly processed and offer little nutrition</w:t>
      </w:r>
      <w:r w:rsidRPr="00D402C6">
        <w:t>. If they are consume</w:t>
      </w:r>
      <w:r w:rsidR="0024428F" w:rsidRPr="00D402C6">
        <w:t>d</w:t>
      </w:r>
      <w:r w:rsidRPr="00D402C6">
        <w:t xml:space="preserve"> too often, or in large amounts, they can lead to weigh</w:t>
      </w:r>
      <w:r w:rsidR="00D86161" w:rsidRPr="00D402C6">
        <w:t>t</w:t>
      </w:r>
      <w:r w:rsidRPr="00D402C6">
        <w:t xml:space="preserve"> gain </w:t>
      </w:r>
      <w:r w:rsidR="002937DF" w:rsidRPr="00D402C6">
        <w:t>and diet-related chronic diseases.</w:t>
      </w:r>
    </w:p>
    <w:p w14:paraId="237A1F87" w14:textId="5779E420" w:rsidR="002937DF" w:rsidRPr="00D402C6" w:rsidRDefault="002937DF" w:rsidP="00C92613">
      <w:pPr>
        <w:pStyle w:val="Body"/>
      </w:pPr>
      <w:r w:rsidRPr="00D402C6">
        <w:t>In general, RED choices are:</w:t>
      </w:r>
    </w:p>
    <w:p w14:paraId="5F622D88" w14:textId="05B5B459" w:rsidR="002937DF" w:rsidRPr="00D402C6" w:rsidRDefault="00EF20B3" w:rsidP="002937DF">
      <w:pPr>
        <w:pStyle w:val="Bullet1"/>
      </w:pPr>
      <w:r>
        <w:t>h</w:t>
      </w:r>
      <w:r w:rsidR="002937DF" w:rsidRPr="00D402C6">
        <w:t>igh in energy (kilojoules)</w:t>
      </w:r>
    </w:p>
    <w:p w14:paraId="05C4C930" w14:textId="26D45D66" w:rsidR="002937DF" w:rsidRPr="00D402C6" w:rsidRDefault="00EF20B3" w:rsidP="002937DF">
      <w:pPr>
        <w:pStyle w:val="Bullet1"/>
      </w:pPr>
      <w:r>
        <w:t>h</w:t>
      </w:r>
      <w:r w:rsidR="002937DF" w:rsidRPr="00D402C6">
        <w:t xml:space="preserve">igh in saturated fat, added sugar and/or </w:t>
      </w:r>
      <w:r w:rsidR="00461E08" w:rsidRPr="00D402C6">
        <w:t>salt</w:t>
      </w:r>
    </w:p>
    <w:p w14:paraId="798AEE9C" w14:textId="3C0FEC32" w:rsidR="002937DF" w:rsidRPr="00D402C6" w:rsidRDefault="00EF20B3" w:rsidP="002937DF">
      <w:pPr>
        <w:pStyle w:val="Bullet1"/>
      </w:pPr>
      <w:r>
        <w:t>l</w:t>
      </w:r>
      <w:r w:rsidR="002937DF" w:rsidRPr="00D402C6">
        <w:t>ow in important nutrients such as fibre</w:t>
      </w:r>
      <w:r>
        <w:t>.</w:t>
      </w:r>
    </w:p>
    <w:p w14:paraId="00010410" w14:textId="12E06522" w:rsidR="00A84FD2" w:rsidRDefault="00C56101" w:rsidP="003E46F2">
      <w:pPr>
        <w:pStyle w:val="Bodyafterbullets"/>
        <w:rPr>
          <w:rFonts w:eastAsia="MS Gothic"/>
        </w:rPr>
      </w:pPr>
      <w:r w:rsidRPr="00D402C6">
        <w:lastRenderedPageBreak/>
        <w:t xml:space="preserve">The </w:t>
      </w:r>
      <w:r w:rsidR="00EF20B3">
        <w:t>g</w:t>
      </w:r>
      <w:r w:rsidR="00894056">
        <w:t>uidelines</w:t>
      </w:r>
      <w:r w:rsidRPr="00D402C6">
        <w:t xml:space="preserve"> encourage food relief providers to aim for no more than 10</w:t>
      </w:r>
      <w:r w:rsidR="0039272B">
        <w:t>%</w:t>
      </w:r>
      <w:r w:rsidRPr="00D402C6">
        <w:t xml:space="preserve"> of foods and drinks donated or procured to be from the RED category.</w:t>
      </w:r>
      <w:r w:rsidR="00A84FD2">
        <w:br w:type="page"/>
      </w:r>
    </w:p>
    <w:p w14:paraId="1647E672" w14:textId="77777777" w:rsidR="0021622F" w:rsidRDefault="0021622F" w:rsidP="00191B26">
      <w:pPr>
        <w:pStyle w:val="Body"/>
        <w:sectPr w:rsidR="0021622F" w:rsidSect="00DD357C">
          <w:headerReference w:type="even" r:id="rId19"/>
          <w:headerReference w:type="default" r:id="rId20"/>
          <w:footerReference w:type="even" r:id="rId21"/>
          <w:footerReference w:type="default" r:id="rId22"/>
          <w:type w:val="continuous"/>
          <w:pgSz w:w="11906" w:h="16838" w:code="9"/>
          <w:pgMar w:top="1418" w:right="1196" w:bottom="851" w:left="1304" w:header="680" w:footer="567" w:gutter="0"/>
          <w:cols w:space="340"/>
          <w:docGrid w:linePitch="360"/>
        </w:sectPr>
      </w:pPr>
    </w:p>
    <w:p w14:paraId="0457B145" w14:textId="4ABCCF76" w:rsidR="00E0299D" w:rsidRDefault="00D04754" w:rsidP="00D04754">
      <w:pPr>
        <w:pStyle w:val="Heading2"/>
      </w:pPr>
      <w:bookmarkStart w:id="14" w:name="_Toc185506218"/>
      <w:r>
        <w:lastRenderedPageBreak/>
        <w:t xml:space="preserve">Food </w:t>
      </w:r>
      <w:r w:rsidR="004A0D56">
        <w:t>c</w:t>
      </w:r>
      <w:r>
        <w:t xml:space="preserve">lassification </w:t>
      </w:r>
      <w:r w:rsidR="004A0D56">
        <w:t>t</w:t>
      </w:r>
      <w:r>
        <w:t>able</w:t>
      </w:r>
      <w:bookmarkEnd w:id="14"/>
    </w:p>
    <w:p w14:paraId="0F3AD971" w14:textId="532EF529" w:rsidR="00EA3B3B" w:rsidRDefault="00EA3B3B" w:rsidP="00EA3B3B">
      <w:pPr>
        <w:pStyle w:val="Body"/>
        <w:rPr>
          <w:b/>
          <w:bCs/>
        </w:rPr>
      </w:pPr>
      <w:r>
        <w:t>GREEN represents e</w:t>
      </w:r>
      <w:r w:rsidRPr="00145313">
        <w:t xml:space="preserve">veryday foods and drinks for nourishing </w:t>
      </w:r>
      <w:r w:rsidR="00A640E0">
        <w:t xml:space="preserve">the </w:t>
      </w:r>
      <w:r w:rsidRPr="00145313">
        <w:t>body and mind</w:t>
      </w:r>
      <w:r>
        <w:t>.</w:t>
      </w:r>
      <w:r w:rsidRPr="004A0D56">
        <w:rPr>
          <w:b/>
          <w:bCs/>
          <w:color w:val="FF0000"/>
        </w:rPr>
        <w:t xml:space="preserve"> </w:t>
      </w:r>
      <w:r w:rsidRPr="004A0D56">
        <w:rPr>
          <w:rStyle w:val="BodyChar"/>
        </w:rPr>
        <w:t>Aim for 70% of total stock</w:t>
      </w:r>
      <w:r>
        <w:rPr>
          <w:rStyle w:val="BodyChar"/>
        </w:rPr>
        <w:t>.</w:t>
      </w:r>
    </w:p>
    <w:p w14:paraId="5FB48C81" w14:textId="665B0DD9" w:rsidR="00EA3B3B" w:rsidRDefault="00EA3B3B" w:rsidP="00EA3B3B">
      <w:pPr>
        <w:pStyle w:val="Body"/>
      </w:pPr>
      <w:r>
        <w:t xml:space="preserve">AMBER represents </w:t>
      </w:r>
      <w:r w:rsidR="00555471">
        <w:rPr>
          <w:rFonts w:cs="Arial"/>
          <w:szCs w:val="21"/>
        </w:rPr>
        <w:t>l</w:t>
      </w:r>
      <w:r w:rsidRPr="00145313">
        <w:rPr>
          <w:rFonts w:cs="Arial"/>
          <w:szCs w:val="21"/>
        </w:rPr>
        <w:t xml:space="preserve">ess nutritious foods and drinks </w:t>
      </w:r>
      <w:r w:rsidR="00C06F1B">
        <w:rPr>
          <w:rFonts w:cs="Arial"/>
          <w:szCs w:val="21"/>
        </w:rPr>
        <w:t>–</w:t>
      </w:r>
      <w:r w:rsidRPr="00145313">
        <w:rPr>
          <w:rFonts w:cs="Arial"/>
          <w:szCs w:val="21"/>
        </w:rPr>
        <w:t xml:space="preserve"> </w:t>
      </w:r>
      <w:r w:rsidR="00A640E0">
        <w:rPr>
          <w:rFonts w:cs="Arial"/>
          <w:szCs w:val="21"/>
        </w:rPr>
        <w:t xml:space="preserve">they are </w:t>
      </w:r>
      <w:r w:rsidRPr="00145313">
        <w:rPr>
          <w:rFonts w:cs="Arial"/>
          <w:szCs w:val="21"/>
        </w:rPr>
        <w:t xml:space="preserve">more processed than </w:t>
      </w:r>
      <w:r w:rsidRPr="004A0D56">
        <w:t>green foods. Aim for up to 20% of total stock.</w:t>
      </w:r>
    </w:p>
    <w:p w14:paraId="3C5D7BBE" w14:textId="544BB98C" w:rsidR="004A0D56" w:rsidRPr="004A0D56" w:rsidRDefault="00EA3B3B" w:rsidP="00EA3B3B">
      <w:pPr>
        <w:pStyle w:val="Body"/>
      </w:pPr>
      <w:r>
        <w:t xml:space="preserve">RED </w:t>
      </w:r>
      <w:r w:rsidRPr="004A0D56">
        <w:t xml:space="preserve">represents </w:t>
      </w:r>
      <w:r w:rsidR="00A640E0">
        <w:t>h</w:t>
      </w:r>
      <w:r w:rsidRPr="004A0D56">
        <w:t>ighly processed foods and drinks offering little nutrition. These are typically high in saturated fat, added sugars and salt, and low in fibre. Aim for less than 10</w:t>
      </w:r>
      <w:r>
        <w:t>%</w:t>
      </w:r>
      <w:r w:rsidRPr="004A0D56">
        <w:t xml:space="preserve"> of total stock.</w:t>
      </w:r>
    </w:p>
    <w:tbl>
      <w:tblPr>
        <w:tblStyle w:val="PlainTable1"/>
        <w:tblW w:w="14885" w:type="dxa"/>
        <w:tblInd w:w="-289" w:type="dxa"/>
        <w:tblLook w:val="04A0" w:firstRow="1" w:lastRow="0" w:firstColumn="1" w:lastColumn="0" w:noHBand="0" w:noVBand="1"/>
      </w:tblPr>
      <w:tblGrid>
        <w:gridCol w:w="2444"/>
        <w:gridCol w:w="4147"/>
        <w:gridCol w:w="4147"/>
        <w:gridCol w:w="4147"/>
      </w:tblGrid>
      <w:tr w:rsidR="00145313" w14:paraId="617CD3CF" w14:textId="77777777" w:rsidTr="0055547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444" w:type="dxa"/>
          </w:tcPr>
          <w:p w14:paraId="58B21D47" w14:textId="27945F78" w:rsidR="00145313" w:rsidRPr="00191B26" w:rsidRDefault="00145313" w:rsidP="00191B26">
            <w:pPr>
              <w:pStyle w:val="Tablecolhead"/>
              <w:rPr>
                <w:b/>
                <w:bCs w:val="0"/>
              </w:rPr>
            </w:pPr>
            <w:r w:rsidRPr="00191B26">
              <w:rPr>
                <w:b/>
                <w:bCs w:val="0"/>
              </w:rPr>
              <w:t xml:space="preserve">Food </w:t>
            </w:r>
            <w:r w:rsidR="004A0D56" w:rsidRPr="00191B26">
              <w:rPr>
                <w:b/>
                <w:bCs w:val="0"/>
              </w:rPr>
              <w:t>g</w:t>
            </w:r>
            <w:r w:rsidRPr="00191B26">
              <w:rPr>
                <w:b/>
                <w:bCs w:val="0"/>
              </w:rPr>
              <w:t>roup</w:t>
            </w:r>
          </w:p>
        </w:tc>
        <w:tc>
          <w:tcPr>
            <w:tcW w:w="4147" w:type="dxa"/>
            <w:tcBorders>
              <w:bottom w:val="nil"/>
            </w:tcBorders>
            <w:shd w:val="clear" w:color="auto" w:fill="D6E3BC" w:themeFill="accent3" w:themeFillTint="66"/>
          </w:tcPr>
          <w:p w14:paraId="564415FA" w14:textId="620934B9" w:rsidR="00145313" w:rsidRPr="00191B26" w:rsidRDefault="00145313" w:rsidP="00191B26">
            <w:pPr>
              <w:pStyle w:val="Tablecolhead"/>
              <w:cnfStyle w:val="100000000000" w:firstRow="1" w:lastRow="0" w:firstColumn="0" w:lastColumn="0" w:oddVBand="0" w:evenVBand="0" w:oddHBand="0" w:evenHBand="0" w:firstRowFirstColumn="0" w:firstRowLastColumn="0" w:lastRowFirstColumn="0" w:lastRowLastColumn="0"/>
              <w:rPr>
                <w:rFonts w:cs="Arial"/>
                <w:b/>
                <w:bCs w:val="0"/>
                <w:szCs w:val="21"/>
              </w:rPr>
            </w:pPr>
            <w:r w:rsidRPr="00191B26">
              <w:rPr>
                <w:rFonts w:cs="Arial"/>
                <w:b/>
                <w:bCs w:val="0"/>
                <w:szCs w:val="21"/>
              </w:rPr>
              <w:t>GREEN</w:t>
            </w:r>
          </w:p>
        </w:tc>
        <w:tc>
          <w:tcPr>
            <w:tcW w:w="4147" w:type="dxa"/>
            <w:tcBorders>
              <w:bottom w:val="nil"/>
              <w:right w:val="nil"/>
            </w:tcBorders>
            <w:shd w:val="clear" w:color="auto" w:fill="FFCC99"/>
          </w:tcPr>
          <w:p w14:paraId="4243A71E" w14:textId="25882848" w:rsidR="00145313" w:rsidRPr="00191B26" w:rsidRDefault="00145313" w:rsidP="00191B26">
            <w:pPr>
              <w:pStyle w:val="Tablecolhead"/>
              <w:cnfStyle w:val="100000000000" w:firstRow="1" w:lastRow="0" w:firstColumn="0" w:lastColumn="0" w:oddVBand="0" w:evenVBand="0" w:oddHBand="0" w:evenHBand="0" w:firstRowFirstColumn="0" w:firstRowLastColumn="0" w:lastRowFirstColumn="0" w:lastRowLastColumn="0"/>
              <w:rPr>
                <w:rFonts w:cs="Arial"/>
                <w:b/>
                <w:bCs w:val="0"/>
                <w:szCs w:val="21"/>
              </w:rPr>
            </w:pPr>
            <w:r w:rsidRPr="00191B26">
              <w:rPr>
                <w:rFonts w:cs="Arial"/>
                <w:b/>
                <w:bCs w:val="0"/>
                <w:szCs w:val="21"/>
              </w:rPr>
              <w:t>AMBER</w:t>
            </w:r>
          </w:p>
        </w:tc>
        <w:tc>
          <w:tcPr>
            <w:tcW w:w="4147" w:type="dxa"/>
            <w:tcBorders>
              <w:left w:val="nil"/>
              <w:bottom w:val="nil"/>
            </w:tcBorders>
            <w:shd w:val="clear" w:color="auto" w:fill="FF7C80"/>
          </w:tcPr>
          <w:p w14:paraId="7529D928" w14:textId="45DC050D" w:rsidR="00145313" w:rsidRPr="00191B26" w:rsidRDefault="00145313" w:rsidP="00191B26">
            <w:pPr>
              <w:pStyle w:val="Tablecolhead"/>
              <w:cnfStyle w:val="100000000000" w:firstRow="1" w:lastRow="0" w:firstColumn="0" w:lastColumn="0" w:oddVBand="0" w:evenVBand="0" w:oddHBand="0" w:evenHBand="0" w:firstRowFirstColumn="0" w:firstRowLastColumn="0" w:lastRowFirstColumn="0" w:lastRowLastColumn="0"/>
              <w:rPr>
                <w:rFonts w:cs="Arial"/>
                <w:b/>
                <w:bCs w:val="0"/>
                <w:szCs w:val="21"/>
              </w:rPr>
            </w:pPr>
            <w:r w:rsidRPr="00191B26">
              <w:rPr>
                <w:rFonts w:cs="Arial"/>
                <w:b/>
                <w:bCs w:val="0"/>
                <w:szCs w:val="21"/>
              </w:rPr>
              <w:t>RED</w:t>
            </w:r>
          </w:p>
        </w:tc>
      </w:tr>
      <w:tr w:rsidR="005D1DE1" w14:paraId="233D5345" w14:textId="77777777" w:rsidTr="005554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4" w:type="dxa"/>
          </w:tcPr>
          <w:p w14:paraId="1A488E7A" w14:textId="3B06BFD8" w:rsidR="005D1DE1" w:rsidRPr="00145313" w:rsidRDefault="005D1DE1" w:rsidP="004B74F9">
            <w:pPr>
              <w:pStyle w:val="Tabletext"/>
            </w:pPr>
            <w:r w:rsidRPr="00145313">
              <w:t>Fruit</w:t>
            </w:r>
          </w:p>
        </w:tc>
        <w:tc>
          <w:tcPr>
            <w:tcW w:w="4147" w:type="dxa"/>
          </w:tcPr>
          <w:p w14:paraId="6C8EA68C" w14:textId="77777777" w:rsidR="005D1DE1" w:rsidRPr="00145313" w:rsidRDefault="005D1DE1" w:rsidP="004B74F9">
            <w:pPr>
              <w:pStyle w:val="Tablebullet1"/>
              <w:cnfStyle w:val="000000100000" w:firstRow="0" w:lastRow="0" w:firstColumn="0" w:lastColumn="0" w:oddVBand="0" w:evenVBand="0" w:oddHBand="1" w:evenHBand="0" w:firstRowFirstColumn="0" w:firstRowLastColumn="0" w:lastRowFirstColumn="0" w:lastRowLastColumn="0"/>
            </w:pPr>
            <w:r w:rsidRPr="00145313">
              <w:t xml:space="preserve">Fresh and frozen </w:t>
            </w:r>
          </w:p>
          <w:p w14:paraId="68CD35D5" w14:textId="3B4B9EBD" w:rsidR="005D1DE1" w:rsidRPr="004A0D56" w:rsidRDefault="005D1DE1" w:rsidP="004A0D56">
            <w:pPr>
              <w:pStyle w:val="Tablebullet1"/>
              <w:cnfStyle w:val="000000100000" w:firstRow="0" w:lastRow="0" w:firstColumn="0" w:lastColumn="0" w:oddVBand="0" w:evenVBand="0" w:oddHBand="1" w:evenHBand="0" w:firstRowFirstColumn="0" w:firstRowLastColumn="0" w:lastRowFirstColumn="0" w:lastRowLastColumn="0"/>
            </w:pPr>
            <w:r w:rsidRPr="00145313">
              <w:t xml:space="preserve">Canned (in natural juice) </w:t>
            </w:r>
          </w:p>
        </w:tc>
        <w:tc>
          <w:tcPr>
            <w:tcW w:w="4147" w:type="dxa"/>
          </w:tcPr>
          <w:p w14:paraId="23971CA0" w14:textId="77777777" w:rsidR="005D1DE1" w:rsidRPr="00145313" w:rsidRDefault="005D1DE1" w:rsidP="004B74F9">
            <w:pPr>
              <w:pStyle w:val="Tablebullet1"/>
              <w:cnfStyle w:val="000000100000" w:firstRow="0" w:lastRow="0" w:firstColumn="0" w:lastColumn="0" w:oddVBand="0" w:evenVBand="0" w:oddHBand="1" w:evenHBand="0" w:firstRowFirstColumn="0" w:firstRowLastColumn="0" w:lastRowFirstColumn="0" w:lastRowLastColumn="0"/>
            </w:pPr>
            <w:r w:rsidRPr="00145313">
              <w:t>Dried fruit</w:t>
            </w:r>
          </w:p>
          <w:p w14:paraId="7731DD58" w14:textId="77777777" w:rsidR="005D1DE1" w:rsidRPr="00145313" w:rsidRDefault="005D1DE1" w:rsidP="004B74F9">
            <w:pPr>
              <w:pStyle w:val="Tablebullet1"/>
              <w:cnfStyle w:val="000000100000" w:firstRow="0" w:lastRow="0" w:firstColumn="0" w:lastColumn="0" w:oddVBand="0" w:evenVBand="0" w:oddHBand="1" w:evenHBand="0" w:firstRowFirstColumn="0" w:firstRowLastColumn="0" w:lastRowFirstColumn="0" w:lastRowLastColumn="0"/>
            </w:pPr>
            <w:r w:rsidRPr="00145313">
              <w:t>Canned or stewed fruit in syrup</w:t>
            </w:r>
          </w:p>
          <w:p w14:paraId="1F45C753" w14:textId="498B512F" w:rsidR="005D1DE1" w:rsidRPr="004A0D56" w:rsidRDefault="005D1DE1" w:rsidP="004A0D56">
            <w:pPr>
              <w:pStyle w:val="Tablebullet1"/>
              <w:cnfStyle w:val="000000100000" w:firstRow="0" w:lastRow="0" w:firstColumn="0" w:lastColumn="0" w:oddVBand="0" w:evenVBand="0" w:oddHBand="1" w:evenHBand="0" w:firstRowFirstColumn="0" w:firstRowLastColumn="0" w:lastRowFirstColumn="0" w:lastRowLastColumn="0"/>
            </w:pPr>
            <w:r w:rsidRPr="00145313">
              <w:t xml:space="preserve">Fruit puree </w:t>
            </w:r>
          </w:p>
        </w:tc>
        <w:tc>
          <w:tcPr>
            <w:tcW w:w="4147" w:type="dxa"/>
          </w:tcPr>
          <w:p w14:paraId="52FC75BF" w14:textId="77777777" w:rsidR="005D1DE1" w:rsidRPr="00145313" w:rsidRDefault="005D1DE1" w:rsidP="004B74F9">
            <w:pPr>
              <w:pStyle w:val="Tablebullet1"/>
              <w:cnfStyle w:val="000000100000" w:firstRow="0" w:lastRow="0" w:firstColumn="0" w:lastColumn="0" w:oddVBand="0" w:evenVBand="0" w:oddHBand="1" w:evenHBand="0" w:firstRowFirstColumn="0" w:firstRowLastColumn="0" w:lastRowFirstColumn="0" w:lastRowLastColumn="0"/>
            </w:pPr>
            <w:r w:rsidRPr="00145313">
              <w:t xml:space="preserve">Fruit leathers (like roll-ups) </w:t>
            </w:r>
          </w:p>
          <w:p w14:paraId="3A3DFBE0" w14:textId="541728EB" w:rsidR="005D1DE1" w:rsidRPr="00145313" w:rsidRDefault="005D1DE1" w:rsidP="004B74F9">
            <w:pPr>
              <w:pStyle w:val="Tablebullet1"/>
              <w:cnfStyle w:val="000000100000" w:firstRow="0" w:lastRow="0" w:firstColumn="0" w:lastColumn="0" w:oddVBand="0" w:evenVBand="0" w:oddHBand="1" w:evenHBand="0" w:firstRowFirstColumn="0" w:firstRowLastColumn="0" w:lastRowFirstColumn="0" w:lastRowLastColumn="0"/>
            </w:pPr>
            <w:r w:rsidRPr="00145313">
              <w:t>Glac</w:t>
            </w:r>
            <w:r w:rsidR="00312F36">
              <w:rPr>
                <w:rFonts w:cs="Arial"/>
              </w:rPr>
              <w:t>é</w:t>
            </w:r>
            <w:r w:rsidRPr="00145313">
              <w:t xml:space="preserve"> fruit </w:t>
            </w:r>
          </w:p>
          <w:p w14:paraId="1F8DF003" w14:textId="7A38BE1F" w:rsidR="005D1DE1" w:rsidRPr="003B55A3" w:rsidRDefault="005D1DE1" w:rsidP="004B74F9">
            <w:pPr>
              <w:pStyle w:val="Tablebullet1"/>
              <w:cnfStyle w:val="000000100000" w:firstRow="0" w:lastRow="0" w:firstColumn="0" w:lastColumn="0" w:oddVBand="0" w:evenVBand="0" w:oddHBand="1" w:evenHBand="0" w:firstRowFirstColumn="0" w:firstRowLastColumn="0" w:lastRowFirstColumn="0" w:lastRowLastColumn="0"/>
            </w:pPr>
            <w:r w:rsidRPr="00145313">
              <w:t xml:space="preserve">Dried fruit coated in chocolate or yoghurt </w:t>
            </w:r>
          </w:p>
        </w:tc>
      </w:tr>
      <w:tr w:rsidR="005D1DE1" w14:paraId="23D63994" w14:textId="77777777" w:rsidTr="00555471">
        <w:tc>
          <w:tcPr>
            <w:cnfStyle w:val="001000000000" w:firstRow="0" w:lastRow="0" w:firstColumn="1" w:lastColumn="0" w:oddVBand="0" w:evenVBand="0" w:oddHBand="0" w:evenHBand="0" w:firstRowFirstColumn="0" w:firstRowLastColumn="0" w:lastRowFirstColumn="0" w:lastRowLastColumn="0"/>
            <w:tcW w:w="2444" w:type="dxa"/>
          </w:tcPr>
          <w:p w14:paraId="06666B84" w14:textId="6CB05C94" w:rsidR="005D1DE1" w:rsidRPr="00145313" w:rsidRDefault="005D1DE1" w:rsidP="004B74F9">
            <w:pPr>
              <w:pStyle w:val="Tabletext"/>
            </w:pPr>
            <w:r w:rsidRPr="00145313">
              <w:t>Vegetables</w:t>
            </w:r>
          </w:p>
        </w:tc>
        <w:tc>
          <w:tcPr>
            <w:tcW w:w="4147" w:type="dxa"/>
          </w:tcPr>
          <w:p w14:paraId="223764D9" w14:textId="77777777" w:rsidR="005D1DE1" w:rsidRPr="00145313" w:rsidRDefault="005D1DE1" w:rsidP="004B74F9">
            <w:pPr>
              <w:pStyle w:val="Tablebullet1"/>
              <w:cnfStyle w:val="000000000000" w:firstRow="0" w:lastRow="0" w:firstColumn="0" w:lastColumn="0" w:oddVBand="0" w:evenVBand="0" w:oddHBand="0" w:evenHBand="0" w:firstRowFirstColumn="0" w:firstRowLastColumn="0" w:lastRowFirstColumn="0" w:lastRowLastColumn="0"/>
            </w:pPr>
            <w:r w:rsidRPr="00145313">
              <w:t xml:space="preserve">Fresh and frozen </w:t>
            </w:r>
          </w:p>
          <w:p w14:paraId="0F5B420C" w14:textId="62BBA1B0" w:rsidR="005D1DE1" w:rsidRPr="004A0D56" w:rsidRDefault="005D1DE1" w:rsidP="004A0D56">
            <w:pPr>
              <w:pStyle w:val="Tablebullet1"/>
              <w:cnfStyle w:val="000000000000" w:firstRow="0" w:lastRow="0" w:firstColumn="0" w:lastColumn="0" w:oddVBand="0" w:evenVBand="0" w:oddHBand="0" w:evenHBand="0" w:firstRowFirstColumn="0" w:firstRowLastColumn="0" w:lastRowFirstColumn="0" w:lastRowLastColumn="0"/>
            </w:pPr>
            <w:r w:rsidRPr="00145313">
              <w:t xml:space="preserve">Canned (preferably no added salt) </w:t>
            </w:r>
          </w:p>
        </w:tc>
        <w:tc>
          <w:tcPr>
            <w:tcW w:w="4147" w:type="dxa"/>
          </w:tcPr>
          <w:p w14:paraId="3B017BEF" w14:textId="77777777" w:rsidR="005D1DE1" w:rsidRPr="00145313" w:rsidRDefault="005D1DE1" w:rsidP="004B74F9">
            <w:pPr>
              <w:pStyle w:val="Tablebullet1"/>
              <w:cnfStyle w:val="000000000000" w:firstRow="0" w:lastRow="0" w:firstColumn="0" w:lastColumn="0" w:oddVBand="0" w:evenVBand="0" w:oddHBand="0" w:evenHBand="0" w:firstRowFirstColumn="0" w:firstRowLastColumn="0" w:lastRowFirstColumn="0" w:lastRowLastColumn="0"/>
            </w:pPr>
            <w:r w:rsidRPr="00145313">
              <w:t>Oven-baked potato products (like wedges or potato gems)</w:t>
            </w:r>
          </w:p>
          <w:p w14:paraId="654DC8D5" w14:textId="047DAAF6" w:rsidR="005D1DE1" w:rsidRPr="003B55A3" w:rsidRDefault="005D1DE1" w:rsidP="004B74F9">
            <w:pPr>
              <w:pStyle w:val="Tablebullet1"/>
              <w:cnfStyle w:val="000000000000" w:firstRow="0" w:lastRow="0" w:firstColumn="0" w:lastColumn="0" w:oddVBand="0" w:evenVBand="0" w:oddHBand="0" w:evenHBand="0" w:firstRowFirstColumn="0" w:firstRowLastColumn="0" w:lastRowFirstColumn="0" w:lastRowLastColumn="0"/>
            </w:pPr>
            <w:r w:rsidRPr="00145313">
              <w:t>Marinated or pickled vegetables (like artichokes in oil, olives, sundried tomatoes)</w:t>
            </w:r>
          </w:p>
        </w:tc>
        <w:tc>
          <w:tcPr>
            <w:tcW w:w="4147" w:type="dxa"/>
          </w:tcPr>
          <w:p w14:paraId="53E56EBD" w14:textId="03B3CFBD" w:rsidR="005D1DE1" w:rsidRPr="004B74F9" w:rsidRDefault="005D1DE1" w:rsidP="004B74F9">
            <w:pPr>
              <w:pStyle w:val="Tablebullet1"/>
              <w:cnfStyle w:val="000000000000" w:firstRow="0" w:lastRow="0" w:firstColumn="0" w:lastColumn="0" w:oddVBand="0" w:evenVBand="0" w:oddHBand="0" w:evenHBand="0" w:firstRowFirstColumn="0" w:firstRowLastColumn="0" w:lastRowFirstColumn="0" w:lastRowLastColumn="0"/>
            </w:pPr>
            <w:r w:rsidRPr="00145313">
              <w:t xml:space="preserve">Deep-fried items (like hash browns, deep-fried chips) </w:t>
            </w:r>
          </w:p>
        </w:tc>
      </w:tr>
      <w:tr w:rsidR="005D1DE1" w14:paraId="510F3B2A" w14:textId="77777777" w:rsidTr="005554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4" w:type="dxa"/>
          </w:tcPr>
          <w:p w14:paraId="3BA066A1" w14:textId="25AC0E27" w:rsidR="005D1DE1" w:rsidRPr="00145313" w:rsidRDefault="005D1DE1" w:rsidP="004B74F9">
            <w:pPr>
              <w:pStyle w:val="Tabletext"/>
            </w:pPr>
            <w:r w:rsidRPr="00145313">
              <w:t>Grains and cereals</w:t>
            </w:r>
          </w:p>
        </w:tc>
        <w:tc>
          <w:tcPr>
            <w:tcW w:w="4147" w:type="dxa"/>
          </w:tcPr>
          <w:p w14:paraId="203E6895" w14:textId="601A1BFC" w:rsidR="00D04754" w:rsidRPr="00D04754" w:rsidRDefault="00D04754" w:rsidP="004B74F9">
            <w:pPr>
              <w:pStyle w:val="Tablebullet1"/>
              <w:cnfStyle w:val="000000100000" w:firstRow="0" w:lastRow="0" w:firstColumn="0" w:lastColumn="0" w:oddVBand="0" w:evenVBand="0" w:oddHBand="1" w:evenHBand="0" w:firstRowFirstColumn="0" w:firstRowLastColumn="0" w:lastRowFirstColumn="0" w:lastRowLastColumn="0"/>
            </w:pPr>
            <w:r w:rsidRPr="00D04754">
              <w:t>Offer mostly wholegrains and/or high-fibre cereal varieties</w:t>
            </w:r>
          </w:p>
          <w:p w14:paraId="4841AE73" w14:textId="4FEBB2FD" w:rsidR="005D1DE1" w:rsidRPr="00145313" w:rsidRDefault="005D1DE1" w:rsidP="004B74F9">
            <w:pPr>
              <w:pStyle w:val="Tablebullet1"/>
              <w:cnfStyle w:val="000000100000" w:firstRow="0" w:lastRow="0" w:firstColumn="0" w:lastColumn="0" w:oddVBand="0" w:evenVBand="0" w:oddHBand="1" w:evenHBand="0" w:firstRowFirstColumn="0" w:firstRowLastColumn="0" w:lastRowFirstColumn="0" w:lastRowLastColumn="0"/>
            </w:pPr>
            <w:r w:rsidRPr="00145313">
              <w:t xml:space="preserve">Rice, noodles, pasta, couscous, polenta, semolina, bulgur, freekeh, buckwheat, amaranth, spelt, barley, quinoa, rye </w:t>
            </w:r>
          </w:p>
          <w:p w14:paraId="1ACE506A" w14:textId="77777777" w:rsidR="005D1DE1" w:rsidRPr="00145313" w:rsidRDefault="005D1DE1" w:rsidP="004B74F9">
            <w:pPr>
              <w:pStyle w:val="Tablebullet1"/>
              <w:cnfStyle w:val="000000100000" w:firstRow="0" w:lastRow="0" w:firstColumn="0" w:lastColumn="0" w:oddVBand="0" w:evenVBand="0" w:oddHBand="1" w:evenHBand="0" w:firstRowFirstColumn="0" w:firstRowLastColumn="0" w:lastRowFirstColumn="0" w:lastRowLastColumn="0"/>
            </w:pPr>
            <w:r w:rsidRPr="00145313">
              <w:t xml:space="preserve">Bread, rolls and flatbread </w:t>
            </w:r>
          </w:p>
          <w:p w14:paraId="77EFB5CA" w14:textId="77777777" w:rsidR="005D1DE1" w:rsidRPr="00145313" w:rsidRDefault="005D1DE1" w:rsidP="004B74F9">
            <w:pPr>
              <w:pStyle w:val="Tablebullet1"/>
              <w:cnfStyle w:val="000000100000" w:firstRow="0" w:lastRow="0" w:firstColumn="0" w:lastColumn="0" w:oddVBand="0" w:evenVBand="0" w:oddHBand="1" w:evenHBand="0" w:firstRowFirstColumn="0" w:firstRowLastColumn="0" w:lastRowFirstColumn="0" w:lastRowLastColumn="0"/>
            </w:pPr>
            <w:r w:rsidRPr="00145313">
              <w:t xml:space="preserve">Plain English muffins </w:t>
            </w:r>
          </w:p>
          <w:p w14:paraId="421E0AEE" w14:textId="1789A487" w:rsidR="005D1DE1" w:rsidRPr="00145313" w:rsidRDefault="005D1DE1" w:rsidP="004B74F9">
            <w:pPr>
              <w:pStyle w:val="Tablebullet1"/>
              <w:cnfStyle w:val="000000100000" w:firstRow="0" w:lastRow="0" w:firstColumn="0" w:lastColumn="0" w:oddVBand="0" w:evenVBand="0" w:oddHBand="1" w:evenHBand="0" w:firstRowFirstColumn="0" w:firstRowLastColumn="0" w:lastRowFirstColumn="0" w:lastRowLastColumn="0"/>
            </w:pPr>
            <w:r w:rsidRPr="00145313">
              <w:t xml:space="preserve">Wholegrain breakfast cereals (like oats/porridge, Weet-Bix, untoasted muesli) </w:t>
            </w:r>
          </w:p>
          <w:p w14:paraId="159632BE" w14:textId="77777777" w:rsidR="005D1DE1" w:rsidRPr="00145313" w:rsidRDefault="005D1DE1" w:rsidP="004B74F9">
            <w:pPr>
              <w:pStyle w:val="Tablebullet1"/>
              <w:cnfStyle w:val="000000100000" w:firstRow="0" w:lastRow="0" w:firstColumn="0" w:lastColumn="0" w:oddVBand="0" w:evenVBand="0" w:oddHBand="1" w:evenHBand="0" w:firstRowFirstColumn="0" w:firstRowLastColumn="0" w:lastRowFirstColumn="0" w:lastRowLastColumn="0"/>
            </w:pPr>
            <w:r w:rsidRPr="00145313">
              <w:t xml:space="preserve">Popcorn – air-popped, unsalted and unflavoured </w:t>
            </w:r>
          </w:p>
          <w:p w14:paraId="391B222F" w14:textId="16798AC4" w:rsidR="005D1DE1" w:rsidRPr="00D04754" w:rsidRDefault="005D1DE1" w:rsidP="004B74F9">
            <w:pPr>
              <w:pStyle w:val="Tablebullet1"/>
              <w:cnfStyle w:val="000000100000" w:firstRow="0" w:lastRow="0" w:firstColumn="0" w:lastColumn="0" w:oddVBand="0" w:evenVBand="0" w:oddHBand="1" w:evenHBand="0" w:firstRowFirstColumn="0" w:firstRowLastColumn="0" w:lastRowFirstColumn="0" w:lastRowLastColumn="0"/>
            </w:pPr>
            <w:r w:rsidRPr="00145313">
              <w:lastRenderedPageBreak/>
              <w:t xml:space="preserve">Wholegrain crackers or crispbreads </w:t>
            </w:r>
            <w:r w:rsidR="00555471">
              <w:t>–</w:t>
            </w:r>
            <w:r w:rsidRPr="00145313">
              <w:t xml:space="preserve"> unflavoured</w:t>
            </w:r>
          </w:p>
        </w:tc>
        <w:tc>
          <w:tcPr>
            <w:tcW w:w="4147" w:type="dxa"/>
          </w:tcPr>
          <w:p w14:paraId="60FB24C3" w14:textId="77777777" w:rsidR="005D1DE1" w:rsidRPr="00145313" w:rsidRDefault="005D1DE1" w:rsidP="004B74F9">
            <w:pPr>
              <w:pStyle w:val="Tablebullet1"/>
              <w:cnfStyle w:val="000000100000" w:firstRow="0" w:lastRow="0" w:firstColumn="0" w:lastColumn="0" w:oddVBand="0" w:evenVBand="0" w:oddHBand="1" w:evenHBand="0" w:firstRowFirstColumn="0" w:firstRowLastColumn="0" w:lastRowFirstColumn="0" w:lastRowLastColumn="0"/>
            </w:pPr>
            <w:r w:rsidRPr="00145313">
              <w:lastRenderedPageBreak/>
              <w:t>Fruit toast and fruit muffins</w:t>
            </w:r>
          </w:p>
          <w:p w14:paraId="1DBE35D1" w14:textId="77777777" w:rsidR="005D1DE1" w:rsidRPr="00145313" w:rsidRDefault="005D1DE1" w:rsidP="004B74F9">
            <w:pPr>
              <w:pStyle w:val="Tablebullet1"/>
              <w:cnfStyle w:val="000000100000" w:firstRow="0" w:lastRow="0" w:firstColumn="0" w:lastColumn="0" w:oddVBand="0" w:evenVBand="0" w:oddHBand="1" w:evenHBand="0" w:firstRowFirstColumn="0" w:firstRowLastColumn="0" w:lastRowFirstColumn="0" w:lastRowLastColumn="0"/>
            </w:pPr>
            <w:r w:rsidRPr="00145313">
              <w:t>Pikelets/scones (plain, fruit or savoury)</w:t>
            </w:r>
          </w:p>
          <w:p w14:paraId="252358C3" w14:textId="4B3B6C0E" w:rsidR="005D1DE1" w:rsidRPr="00145313" w:rsidRDefault="005D1DE1" w:rsidP="004B74F9">
            <w:pPr>
              <w:pStyle w:val="Tablebullet1"/>
              <w:cnfStyle w:val="000000100000" w:firstRow="0" w:lastRow="0" w:firstColumn="0" w:lastColumn="0" w:oddVBand="0" w:evenVBand="0" w:oddHBand="1" w:evenHBand="0" w:firstRowFirstColumn="0" w:firstRowLastColumn="0" w:lastRowFirstColumn="0" w:lastRowLastColumn="0"/>
            </w:pPr>
            <w:r w:rsidRPr="00145313">
              <w:t>Savoury-topped (no meat toppings) breads, cheese breads, twists, pull-</w:t>
            </w:r>
            <w:proofErr w:type="spellStart"/>
            <w:r w:rsidRPr="00145313">
              <w:t>apart</w:t>
            </w:r>
            <w:r w:rsidR="00312F36">
              <w:t>s</w:t>
            </w:r>
            <w:proofErr w:type="spellEnd"/>
            <w:r w:rsidRPr="00145313">
              <w:t>, scrolls, garlic/herb breads</w:t>
            </w:r>
          </w:p>
          <w:p w14:paraId="1CBD35F6" w14:textId="394FB648" w:rsidR="005D1DE1" w:rsidRPr="004B74F9" w:rsidRDefault="005D1DE1" w:rsidP="004B74F9">
            <w:pPr>
              <w:pStyle w:val="Tablebullet1"/>
              <w:cnfStyle w:val="000000100000" w:firstRow="0" w:lastRow="0" w:firstColumn="0" w:lastColumn="0" w:oddVBand="0" w:evenVBand="0" w:oddHBand="1" w:evenHBand="0" w:firstRowFirstColumn="0" w:firstRowLastColumn="0" w:lastRowFirstColumn="0" w:lastRowLastColumn="0"/>
            </w:pPr>
            <w:r w:rsidRPr="00145313">
              <w:t>Muesli bars</w:t>
            </w:r>
          </w:p>
        </w:tc>
        <w:tc>
          <w:tcPr>
            <w:tcW w:w="4147" w:type="dxa"/>
          </w:tcPr>
          <w:p w14:paraId="21CBD54B" w14:textId="4147EADF" w:rsidR="005D1DE1" w:rsidRPr="00145313" w:rsidRDefault="005D1DE1" w:rsidP="004B74F9">
            <w:pPr>
              <w:pStyle w:val="Tablebullet1"/>
              <w:cnfStyle w:val="000000100000" w:firstRow="0" w:lastRow="0" w:firstColumn="0" w:lastColumn="0" w:oddVBand="0" w:evenVBand="0" w:oddHBand="1" w:evenHBand="0" w:firstRowFirstColumn="0" w:firstRowLastColumn="0" w:lastRowFirstColumn="0" w:lastRowLastColumn="0"/>
            </w:pPr>
            <w:r w:rsidRPr="00145313">
              <w:t xml:space="preserve">Sugary breakfast cereals (like Milo cereal, Fruit Loops, Nutri Grain, Coco Pops) </w:t>
            </w:r>
          </w:p>
          <w:p w14:paraId="23C25732" w14:textId="77777777" w:rsidR="005D1DE1" w:rsidRPr="00145313" w:rsidRDefault="005D1DE1" w:rsidP="004B74F9">
            <w:pPr>
              <w:pStyle w:val="Tablebullet1"/>
              <w:cnfStyle w:val="000000100000" w:firstRow="0" w:lastRow="0" w:firstColumn="0" w:lastColumn="0" w:oddVBand="0" w:evenVBand="0" w:oddHBand="1" w:evenHBand="0" w:firstRowFirstColumn="0" w:firstRowLastColumn="0" w:lastRowFirstColumn="0" w:lastRowLastColumn="0"/>
            </w:pPr>
            <w:r w:rsidRPr="00145313">
              <w:t xml:space="preserve">Sugar-coated or flavoured popcorn </w:t>
            </w:r>
          </w:p>
          <w:p w14:paraId="7197CE6F" w14:textId="77777777" w:rsidR="005D1DE1" w:rsidRPr="00145313" w:rsidDel="00F5408A" w:rsidRDefault="005D1DE1" w:rsidP="004B74F9">
            <w:pPr>
              <w:pStyle w:val="Tablebullet1"/>
              <w:cnfStyle w:val="000000100000" w:firstRow="0" w:lastRow="0" w:firstColumn="0" w:lastColumn="0" w:oddVBand="0" w:evenVBand="0" w:oddHBand="1" w:evenHBand="0" w:firstRowFirstColumn="0" w:firstRowLastColumn="0" w:lastRowFirstColumn="0" w:lastRowLastColumn="0"/>
            </w:pPr>
            <w:r w:rsidRPr="00145313">
              <w:t xml:space="preserve">Plain, savoury or sweet croissants </w:t>
            </w:r>
          </w:p>
          <w:p w14:paraId="67D77E25" w14:textId="77777777" w:rsidR="005D1DE1" w:rsidRPr="00145313" w:rsidRDefault="005D1DE1" w:rsidP="004B74F9">
            <w:pPr>
              <w:pStyle w:val="Tablebullet1"/>
              <w:cnfStyle w:val="000000100000" w:firstRow="0" w:lastRow="0" w:firstColumn="0" w:lastColumn="0" w:oddVBand="0" w:evenVBand="0" w:oddHBand="1" w:evenHBand="0" w:firstRowFirstColumn="0" w:firstRowLastColumn="0" w:lastRowFirstColumn="0" w:lastRowLastColumn="0"/>
            </w:pPr>
            <w:r w:rsidRPr="00145313">
              <w:t xml:space="preserve">Savoury bread/scrolls topped with processed meat such as ham, bacon, salami, </w:t>
            </w:r>
            <w:proofErr w:type="spellStart"/>
            <w:r w:rsidRPr="00145313">
              <w:t>frankfurts</w:t>
            </w:r>
            <w:proofErr w:type="spellEnd"/>
          </w:p>
        </w:tc>
      </w:tr>
      <w:tr w:rsidR="005D1DE1" w14:paraId="3849A982" w14:textId="77777777" w:rsidTr="00555471">
        <w:tc>
          <w:tcPr>
            <w:cnfStyle w:val="001000000000" w:firstRow="0" w:lastRow="0" w:firstColumn="1" w:lastColumn="0" w:oddVBand="0" w:evenVBand="0" w:oddHBand="0" w:evenHBand="0" w:firstRowFirstColumn="0" w:firstRowLastColumn="0" w:lastRowFirstColumn="0" w:lastRowLastColumn="0"/>
            <w:tcW w:w="2444" w:type="dxa"/>
          </w:tcPr>
          <w:p w14:paraId="0CD3BEFF" w14:textId="54A7AD7B" w:rsidR="005D1DE1" w:rsidRPr="00145313" w:rsidRDefault="005D1DE1" w:rsidP="004B74F9">
            <w:pPr>
              <w:pStyle w:val="Tabletext"/>
            </w:pPr>
            <w:r w:rsidRPr="00145313">
              <w:t>Lean meat and poultry, fish, eggs, legumes/beans, tofu</w:t>
            </w:r>
          </w:p>
        </w:tc>
        <w:tc>
          <w:tcPr>
            <w:tcW w:w="4147" w:type="dxa"/>
          </w:tcPr>
          <w:p w14:paraId="3252F6B5" w14:textId="77777777" w:rsidR="005D1DE1" w:rsidRPr="00145313" w:rsidRDefault="005D1DE1" w:rsidP="004B74F9">
            <w:pPr>
              <w:pStyle w:val="Tablebullet1"/>
              <w:cnfStyle w:val="000000000000" w:firstRow="0" w:lastRow="0" w:firstColumn="0" w:lastColumn="0" w:oddVBand="0" w:evenVBand="0" w:oddHBand="0" w:evenHBand="0" w:firstRowFirstColumn="0" w:firstRowLastColumn="0" w:lastRowFirstColumn="0" w:lastRowLastColumn="0"/>
            </w:pPr>
            <w:r w:rsidRPr="00145313">
              <w:t>Chicken, turkey, beef, lamb, pork, veal, goat, kangaroo, duck and fish (fresh and frozen cuts; mince)</w:t>
            </w:r>
          </w:p>
          <w:p w14:paraId="33CF4ED4" w14:textId="7F0A35EA" w:rsidR="005D1DE1" w:rsidRPr="00145313" w:rsidRDefault="005D1DE1" w:rsidP="004B74F9">
            <w:pPr>
              <w:pStyle w:val="Tablebullet1"/>
              <w:cnfStyle w:val="000000000000" w:firstRow="0" w:lastRow="0" w:firstColumn="0" w:lastColumn="0" w:oddVBand="0" w:evenVBand="0" w:oddHBand="0" w:evenHBand="0" w:firstRowFirstColumn="0" w:firstRowLastColumn="0" w:lastRowFirstColumn="0" w:lastRowLastColumn="0"/>
            </w:pPr>
            <w:r w:rsidRPr="00145313">
              <w:t xml:space="preserve">Canned tuna, salmon or sardines </w:t>
            </w:r>
          </w:p>
          <w:p w14:paraId="330FE306" w14:textId="77777777" w:rsidR="005D1DE1" w:rsidRPr="00145313" w:rsidRDefault="005D1DE1" w:rsidP="004B74F9">
            <w:pPr>
              <w:pStyle w:val="Tablebullet1"/>
              <w:cnfStyle w:val="000000000000" w:firstRow="0" w:lastRow="0" w:firstColumn="0" w:lastColumn="0" w:oddVBand="0" w:evenVBand="0" w:oddHBand="0" w:evenHBand="0" w:firstRowFirstColumn="0" w:firstRowLastColumn="0" w:lastRowFirstColumn="0" w:lastRowLastColumn="0"/>
            </w:pPr>
            <w:r w:rsidRPr="00145313">
              <w:t xml:space="preserve">Eggs </w:t>
            </w:r>
          </w:p>
          <w:p w14:paraId="03852604" w14:textId="77777777" w:rsidR="005D1DE1" w:rsidRPr="00145313" w:rsidRDefault="005D1DE1" w:rsidP="004B74F9">
            <w:pPr>
              <w:pStyle w:val="Tablebullet1"/>
              <w:cnfStyle w:val="000000000000" w:firstRow="0" w:lastRow="0" w:firstColumn="0" w:lastColumn="0" w:oddVBand="0" w:evenVBand="0" w:oddHBand="0" w:evenHBand="0" w:firstRowFirstColumn="0" w:firstRowLastColumn="0" w:lastRowFirstColumn="0" w:lastRowLastColumn="0"/>
            </w:pPr>
            <w:r w:rsidRPr="00145313">
              <w:t xml:space="preserve">Tofu </w:t>
            </w:r>
          </w:p>
          <w:p w14:paraId="261009D9" w14:textId="77777777" w:rsidR="005D1DE1" w:rsidRPr="00145313" w:rsidRDefault="005D1DE1" w:rsidP="004B74F9">
            <w:pPr>
              <w:pStyle w:val="Tablebullet1"/>
              <w:cnfStyle w:val="000000000000" w:firstRow="0" w:lastRow="0" w:firstColumn="0" w:lastColumn="0" w:oddVBand="0" w:evenVBand="0" w:oddHBand="0" w:evenHBand="0" w:firstRowFirstColumn="0" w:firstRowLastColumn="0" w:lastRowFirstColumn="0" w:lastRowLastColumn="0"/>
            </w:pPr>
            <w:r w:rsidRPr="00145313">
              <w:t xml:space="preserve">Falafel or legume/vegetable patties </w:t>
            </w:r>
          </w:p>
          <w:p w14:paraId="50568B9E" w14:textId="77777777" w:rsidR="005D1DE1" w:rsidRPr="00145313" w:rsidRDefault="005D1DE1" w:rsidP="004B74F9">
            <w:pPr>
              <w:pStyle w:val="Tablebullet1"/>
              <w:cnfStyle w:val="000000000000" w:firstRow="0" w:lastRow="0" w:firstColumn="0" w:lastColumn="0" w:oddVBand="0" w:evenVBand="0" w:oddHBand="0" w:evenHBand="0" w:firstRowFirstColumn="0" w:firstRowLastColumn="0" w:lastRowFirstColumn="0" w:lastRowLastColumn="0"/>
            </w:pPr>
            <w:r w:rsidRPr="00145313">
              <w:t xml:space="preserve">Fresh, dried and canned lentils, beans, chickpeas, split peas </w:t>
            </w:r>
          </w:p>
          <w:p w14:paraId="233718AC" w14:textId="77777777" w:rsidR="005D1DE1" w:rsidRPr="00145313" w:rsidRDefault="005D1DE1" w:rsidP="004B74F9">
            <w:pPr>
              <w:pStyle w:val="Tablebullet1"/>
              <w:cnfStyle w:val="000000000000" w:firstRow="0" w:lastRow="0" w:firstColumn="0" w:lastColumn="0" w:oddVBand="0" w:evenVBand="0" w:oddHBand="0" w:evenHBand="0" w:firstRowFirstColumn="0" w:firstRowLastColumn="0" w:lastRowFirstColumn="0" w:lastRowLastColumn="0"/>
            </w:pPr>
            <w:r w:rsidRPr="00145313">
              <w:t xml:space="preserve">Hummus </w:t>
            </w:r>
          </w:p>
          <w:p w14:paraId="6BD03CDF" w14:textId="45C34818" w:rsidR="005D1DE1" w:rsidRPr="00D04754" w:rsidRDefault="005D1DE1" w:rsidP="004B74F9">
            <w:pPr>
              <w:pStyle w:val="Tablebullet1"/>
              <w:cnfStyle w:val="000000000000" w:firstRow="0" w:lastRow="0" w:firstColumn="0" w:lastColumn="0" w:oddVBand="0" w:evenVBand="0" w:oddHBand="0" w:evenHBand="0" w:firstRowFirstColumn="0" w:firstRowLastColumn="0" w:lastRowFirstColumn="0" w:lastRowLastColumn="0"/>
            </w:pPr>
            <w:r w:rsidRPr="00145313">
              <w:t>Baked beans</w:t>
            </w:r>
          </w:p>
        </w:tc>
        <w:tc>
          <w:tcPr>
            <w:tcW w:w="4147" w:type="dxa"/>
          </w:tcPr>
          <w:p w14:paraId="0071E66D" w14:textId="0BE6AA1E" w:rsidR="005D1DE1" w:rsidRPr="004B74F9" w:rsidRDefault="005D1DE1" w:rsidP="004B74F9">
            <w:pPr>
              <w:pStyle w:val="Tablebullet1"/>
              <w:cnfStyle w:val="000000000000" w:firstRow="0" w:lastRow="0" w:firstColumn="0" w:lastColumn="0" w:oddVBand="0" w:evenVBand="0" w:oddHBand="0" w:evenHBand="0" w:firstRowFirstColumn="0" w:firstRowLastColumn="0" w:lastRowFirstColumn="0" w:lastRowLastColumn="0"/>
            </w:pPr>
            <w:r w:rsidRPr="00145313">
              <w:t>Crumbed or coated meat, poultry, fish or vegetable-based meat alternatives (oven-baked, not deep-fried)</w:t>
            </w:r>
          </w:p>
        </w:tc>
        <w:tc>
          <w:tcPr>
            <w:tcW w:w="4147" w:type="dxa"/>
          </w:tcPr>
          <w:p w14:paraId="2CA19234" w14:textId="77777777" w:rsidR="005D1DE1" w:rsidRPr="00145313" w:rsidRDefault="005D1DE1" w:rsidP="004B74F9">
            <w:pPr>
              <w:pStyle w:val="Tablebullet1"/>
              <w:cnfStyle w:val="000000000000" w:firstRow="0" w:lastRow="0" w:firstColumn="0" w:lastColumn="0" w:oddVBand="0" w:evenVBand="0" w:oddHBand="0" w:evenHBand="0" w:firstRowFirstColumn="0" w:firstRowLastColumn="0" w:lastRowFirstColumn="0" w:lastRowLastColumn="0"/>
            </w:pPr>
            <w:r w:rsidRPr="00145313">
              <w:t xml:space="preserve">Deep-fried, crumbed or coated meat, poultry or fish </w:t>
            </w:r>
          </w:p>
          <w:p w14:paraId="4D72ADFB" w14:textId="77777777" w:rsidR="005D1DE1" w:rsidRPr="00145313" w:rsidRDefault="005D1DE1" w:rsidP="004B74F9">
            <w:pPr>
              <w:pStyle w:val="Tablebullet1"/>
              <w:cnfStyle w:val="000000000000" w:firstRow="0" w:lastRow="0" w:firstColumn="0" w:lastColumn="0" w:oddVBand="0" w:evenVBand="0" w:oddHBand="0" w:evenHBand="0" w:firstRowFirstColumn="0" w:firstRowLastColumn="0" w:lastRowFirstColumn="0" w:lastRowLastColumn="0"/>
            </w:pPr>
            <w:r w:rsidRPr="00145313">
              <w:t>Deep-fried crumbed or coated vegetable-based meat alternatives</w:t>
            </w:r>
          </w:p>
          <w:p w14:paraId="075DE5E8" w14:textId="6FB1A4BF" w:rsidR="005D1DE1" w:rsidRPr="004B74F9" w:rsidRDefault="005D1DE1" w:rsidP="004B74F9">
            <w:pPr>
              <w:pStyle w:val="Tablebullet1"/>
              <w:cnfStyle w:val="000000000000" w:firstRow="0" w:lastRow="0" w:firstColumn="0" w:lastColumn="0" w:oddVBand="0" w:evenVBand="0" w:oddHBand="0" w:evenHBand="0" w:firstRowFirstColumn="0" w:firstRowLastColumn="0" w:lastRowFirstColumn="0" w:lastRowLastColumn="0"/>
            </w:pPr>
            <w:r w:rsidRPr="00145313">
              <w:t>Processed and cured meats (like ham, bacon, salami, prosciutto, sausages, devon</w:t>
            </w:r>
            <w:r w:rsidR="00DB3970">
              <w:t>/s</w:t>
            </w:r>
            <w:r w:rsidR="00DB3970" w:rsidRPr="00DB3970">
              <w:t>trass</w:t>
            </w:r>
            <w:r w:rsidR="00DB3970">
              <w:t>)</w:t>
            </w:r>
          </w:p>
        </w:tc>
      </w:tr>
      <w:tr w:rsidR="005D1DE1" w14:paraId="05032607" w14:textId="77777777" w:rsidTr="005554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4" w:type="dxa"/>
          </w:tcPr>
          <w:p w14:paraId="4C56397E" w14:textId="73D4CBDB" w:rsidR="005D1DE1" w:rsidRPr="004A0D56" w:rsidRDefault="005D1DE1" w:rsidP="004B74F9">
            <w:pPr>
              <w:pStyle w:val="Tabletext"/>
              <w:rPr>
                <w:rFonts w:eastAsia="Times"/>
                <w:kern w:val="0"/>
                <w14:ligatures w14:val="none"/>
              </w:rPr>
            </w:pPr>
            <w:r w:rsidRPr="00145313">
              <w:rPr>
                <w:rFonts w:eastAsia="Times"/>
                <w:kern w:val="0"/>
                <w14:ligatures w14:val="none"/>
              </w:rPr>
              <w:t>Milk, yoghurt, cheese and alternatives</w:t>
            </w:r>
          </w:p>
        </w:tc>
        <w:tc>
          <w:tcPr>
            <w:tcW w:w="4147" w:type="dxa"/>
          </w:tcPr>
          <w:p w14:paraId="22E86CA5" w14:textId="587BBB6E" w:rsidR="005D1DE1" w:rsidRPr="00145313" w:rsidRDefault="005D1DE1">
            <w:pPr>
              <w:pStyle w:val="Bullet1"/>
              <w:numPr>
                <w:ilvl w:val="0"/>
                <w:numId w:val="0"/>
              </w:numPr>
              <w:cnfStyle w:val="000000100000" w:firstRow="0" w:lastRow="0" w:firstColumn="0" w:lastColumn="0" w:oddVBand="0" w:evenVBand="0" w:oddHBand="1" w:evenHBand="0" w:firstRowFirstColumn="0" w:firstRowLastColumn="0" w:lastRowFirstColumn="0" w:lastRowLastColumn="0"/>
              <w:rPr>
                <w:rFonts w:cs="Arial"/>
                <w:i/>
                <w:iCs/>
                <w:szCs w:val="21"/>
              </w:rPr>
            </w:pPr>
            <w:r w:rsidRPr="00145313">
              <w:rPr>
                <w:rFonts w:cs="Arial"/>
                <w:i/>
                <w:iCs/>
                <w:szCs w:val="21"/>
              </w:rPr>
              <w:t>Includes regular</w:t>
            </w:r>
            <w:r w:rsidR="00312F36">
              <w:rPr>
                <w:rFonts w:cs="Arial"/>
                <w:i/>
                <w:iCs/>
                <w:szCs w:val="21"/>
              </w:rPr>
              <w:t>-</w:t>
            </w:r>
            <w:r w:rsidRPr="00145313">
              <w:rPr>
                <w:rFonts w:cs="Arial"/>
                <w:i/>
                <w:iCs/>
                <w:szCs w:val="21"/>
              </w:rPr>
              <w:t>fat and reduced</w:t>
            </w:r>
            <w:r w:rsidR="00312F36">
              <w:rPr>
                <w:rFonts w:cs="Arial"/>
                <w:i/>
                <w:iCs/>
                <w:szCs w:val="21"/>
              </w:rPr>
              <w:t>-</w:t>
            </w:r>
            <w:r w:rsidRPr="00145313">
              <w:rPr>
                <w:rFonts w:cs="Arial"/>
                <w:i/>
                <w:iCs/>
                <w:szCs w:val="21"/>
              </w:rPr>
              <w:t>fat products:</w:t>
            </w:r>
          </w:p>
          <w:p w14:paraId="499CAF90" w14:textId="77777777" w:rsidR="005D1DE1" w:rsidRPr="00145313" w:rsidRDefault="005D1DE1" w:rsidP="004B74F9">
            <w:pPr>
              <w:pStyle w:val="Tablebullet1"/>
              <w:cnfStyle w:val="000000100000" w:firstRow="0" w:lastRow="0" w:firstColumn="0" w:lastColumn="0" w:oddVBand="0" w:evenVBand="0" w:oddHBand="1" w:evenHBand="0" w:firstRowFirstColumn="0" w:firstRowLastColumn="0" w:lastRowFirstColumn="0" w:lastRowLastColumn="0"/>
            </w:pPr>
            <w:r w:rsidRPr="00145313">
              <w:t xml:space="preserve">Milk – fresh, long life (UHT), evaporated or powdered </w:t>
            </w:r>
          </w:p>
          <w:p w14:paraId="1B07F4F1" w14:textId="1DD253B7" w:rsidR="005D1DE1" w:rsidRPr="00145313" w:rsidRDefault="005D1DE1" w:rsidP="004B74F9">
            <w:pPr>
              <w:pStyle w:val="Tablebullet1"/>
              <w:cnfStyle w:val="000000100000" w:firstRow="0" w:lastRow="0" w:firstColumn="0" w:lastColumn="0" w:oddVBand="0" w:evenVBand="0" w:oddHBand="1" w:evenHBand="0" w:firstRowFirstColumn="0" w:firstRowLastColumn="0" w:lastRowFirstColumn="0" w:lastRowLastColumn="0"/>
            </w:pPr>
            <w:r w:rsidRPr="00145313">
              <w:t>Soy milk, almond milk or other milk alternatives (calcium</w:t>
            </w:r>
            <w:r w:rsidR="00312F36">
              <w:t>-</w:t>
            </w:r>
            <w:r w:rsidRPr="00145313">
              <w:t>fortified)</w:t>
            </w:r>
          </w:p>
          <w:p w14:paraId="1B4C7BEC" w14:textId="77777777" w:rsidR="005D1DE1" w:rsidRPr="00145313" w:rsidRDefault="005D1DE1" w:rsidP="004B74F9">
            <w:pPr>
              <w:pStyle w:val="Tablebullet1"/>
              <w:cnfStyle w:val="000000100000" w:firstRow="0" w:lastRow="0" w:firstColumn="0" w:lastColumn="0" w:oddVBand="0" w:evenVBand="0" w:oddHBand="1" w:evenHBand="0" w:firstRowFirstColumn="0" w:firstRowLastColumn="0" w:lastRowFirstColumn="0" w:lastRowLastColumn="0"/>
            </w:pPr>
            <w:r w:rsidRPr="00145313">
              <w:t xml:space="preserve">Buttermilk </w:t>
            </w:r>
          </w:p>
          <w:p w14:paraId="603AD351" w14:textId="28E24469" w:rsidR="005D1DE1" w:rsidRPr="00145313" w:rsidRDefault="005D1DE1" w:rsidP="004B74F9">
            <w:pPr>
              <w:pStyle w:val="Tablebullet1"/>
              <w:cnfStyle w:val="000000100000" w:firstRow="0" w:lastRow="0" w:firstColumn="0" w:lastColumn="0" w:oddVBand="0" w:evenVBand="0" w:oddHBand="1" w:evenHBand="0" w:firstRowFirstColumn="0" w:firstRowLastColumn="0" w:lastRowFirstColumn="0" w:lastRowLastColumn="0"/>
            </w:pPr>
            <w:r w:rsidRPr="00145313">
              <w:t xml:space="preserve">Yoghurt </w:t>
            </w:r>
            <w:r w:rsidR="00C06F1B">
              <w:t>–</w:t>
            </w:r>
            <w:r w:rsidRPr="00145313">
              <w:t xml:space="preserve"> plain and flavoured </w:t>
            </w:r>
          </w:p>
          <w:p w14:paraId="4BC9A84F" w14:textId="77777777" w:rsidR="005D1DE1" w:rsidRPr="00145313" w:rsidRDefault="005D1DE1" w:rsidP="004B74F9">
            <w:pPr>
              <w:pStyle w:val="Tablebullet1"/>
              <w:cnfStyle w:val="000000100000" w:firstRow="0" w:lastRow="0" w:firstColumn="0" w:lastColumn="0" w:oddVBand="0" w:evenVBand="0" w:oddHBand="1" w:evenHBand="0" w:firstRowFirstColumn="0" w:firstRowLastColumn="0" w:lastRowFirstColumn="0" w:lastRowLastColumn="0"/>
            </w:pPr>
            <w:r w:rsidRPr="00145313">
              <w:t>Cheese</w:t>
            </w:r>
          </w:p>
          <w:p w14:paraId="124ACF65" w14:textId="77777777" w:rsidR="005D1DE1" w:rsidRPr="00145313" w:rsidRDefault="005D1DE1" w:rsidP="004B74F9">
            <w:pPr>
              <w:pStyle w:val="Tablebullet1"/>
              <w:cnfStyle w:val="000000100000" w:firstRow="0" w:lastRow="0" w:firstColumn="0" w:lastColumn="0" w:oddVBand="0" w:evenVBand="0" w:oddHBand="1" w:evenHBand="0" w:firstRowFirstColumn="0" w:firstRowLastColumn="0" w:lastRowFirstColumn="0" w:lastRowLastColumn="0"/>
            </w:pPr>
            <w:r w:rsidRPr="00145313">
              <w:t>Custard – plain vanilla</w:t>
            </w:r>
          </w:p>
          <w:p w14:paraId="1F977BE1" w14:textId="0B673B14" w:rsidR="005D1DE1" w:rsidRPr="00D04754" w:rsidRDefault="005D1DE1" w:rsidP="004B74F9">
            <w:pPr>
              <w:pStyle w:val="Tablebullet1"/>
              <w:cnfStyle w:val="000000100000" w:firstRow="0" w:lastRow="0" w:firstColumn="0" w:lastColumn="0" w:oddVBand="0" w:evenVBand="0" w:oddHBand="1" w:evenHBand="0" w:firstRowFirstColumn="0" w:firstRowLastColumn="0" w:lastRowFirstColumn="0" w:lastRowLastColumn="0"/>
            </w:pPr>
            <w:r w:rsidRPr="00145313">
              <w:t>Yoghurt</w:t>
            </w:r>
            <w:r w:rsidR="00C06F1B">
              <w:t>-</w:t>
            </w:r>
            <w:r w:rsidRPr="00145313">
              <w:t>based dip (like tzatziki)</w:t>
            </w:r>
          </w:p>
        </w:tc>
        <w:tc>
          <w:tcPr>
            <w:tcW w:w="4147" w:type="dxa"/>
          </w:tcPr>
          <w:p w14:paraId="11783424" w14:textId="77777777" w:rsidR="005D1DE1" w:rsidRPr="00145313" w:rsidRDefault="005D1DE1" w:rsidP="004B74F9">
            <w:pPr>
              <w:pStyle w:val="Tablebullet1"/>
              <w:cnfStyle w:val="000000100000" w:firstRow="0" w:lastRow="0" w:firstColumn="0" w:lastColumn="0" w:oddVBand="0" w:evenVBand="0" w:oddHBand="1" w:evenHBand="0" w:firstRowFirstColumn="0" w:firstRowLastColumn="0" w:lastRowFirstColumn="0" w:lastRowLastColumn="0"/>
            </w:pPr>
            <w:r w:rsidRPr="00145313">
              <w:t>Flavoured milk</w:t>
            </w:r>
          </w:p>
          <w:p w14:paraId="4B7514E8" w14:textId="77777777" w:rsidR="005D1DE1" w:rsidRPr="00145313" w:rsidRDefault="005D1DE1" w:rsidP="004B74F9">
            <w:pPr>
              <w:pStyle w:val="Tablebullet1"/>
              <w:cnfStyle w:val="000000100000" w:firstRow="0" w:lastRow="0" w:firstColumn="0" w:lastColumn="0" w:oddVBand="0" w:evenVBand="0" w:oddHBand="1" w:evenHBand="0" w:firstRowFirstColumn="0" w:firstRowLastColumn="0" w:lastRowFirstColumn="0" w:lastRowLastColumn="0"/>
            </w:pPr>
            <w:r w:rsidRPr="00145313">
              <w:t>Rice pudding and creamed rice</w:t>
            </w:r>
          </w:p>
          <w:p w14:paraId="267A1CD5" w14:textId="441D60DE" w:rsidR="005D1DE1" w:rsidRPr="00EA3B3B" w:rsidRDefault="005D1DE1" w:rsidP="0048304E">
            <w:pPr>
              <w:pStyle w:val="Tablebullet1"/>
              <w:cnfStyle w:val="000000100000" w:firstRow="0" w:lastRow="0" w:firstColumn="0" w:lastColumn="0" w:oddVBand="0" w:evenVBand="0" w:oddHBand="1" w:evenHBand="0" w:firstRowFirstColumn="0" w:firstRowLastColumn="0" w:lastRowFirstColumn="0" w:lastRowLastColumn="0"/>
              <w:rPr>
                <w:rFonts w:cs="Arial"/>
                <w:szCs w:val="21"/>
              </w:rPr>
            </w:pPr>
            <w:r w:rsidRPr="00145313">
              <w:t xml:space="preserve">Ice-creams and dairy desserts </w:t>
            </w:r>
            <w:r w:rsidR="00EA3B3B">
              <w:t>–</w:t>
            </w:r>
            <w:r w:rsidRPr="00145313">
              <w:t xml:space="preserve"> reduced</w:t>
            </w:r>
            <w:r w:rsidR="00EA3B3B">
              <w:t>-</w:t>
            </w:r>
            <w:r w:rsidRPr="00145313">
              <w:t>fat or low-fat and uncoated</w:t>
            </w:r>
          </w:p>
        </w:tc>
        <w:tc>
          <w:tcPr>
            <w:tcW w:w="4147" w:type="dxa"/>
          </w:tcPr>
          <w:p w14:paraId="35B0EC46" w14:textId="77777777" w:rsidR="005D1DE1" w:rsidRPr="00145313" w:rsidRDefault="005D1DE1" w:rsidP="004B74F9">
            <w:pPr>
              <w:pStyle w:val="Tablebullet1"/>
              <w:cnfStyle w:val="000000100000" w:firstRow="0" w:lastRow="0" w:firstColumn="0" w:lastColumn="0" w:oddVBand="0" w:evenVBand="0" w:oddHBand="1" w:evenHBand="0" w:firstRowFirstColumn="0" w:firstRowLastColumn="0" w:lastRowFirstColumn="0" w:lastRowLastColumn="0"/>
            </w:pPr>
            <w:r w:rsidRPr="00145313">
              <w:t>Regular ice-cream (dairy and non-dairy based); and ice-cream products that contain chocolate, lollies, crumble, cookies, fruit syrups or other confectionery</w:t>
            </w:r>
          </w:p>
          <w:p w14:paraId="5F650B8D" w14:textId="77777777" w:rsidR="005D1DE1" w:rsidRPr="00145313" w:rsidRDefault="005D1DE1" w:rsidP="004B74F9">
            <w:pPr>
              <w:pStyle w:val="Tablebullet1"/>
              <w:cnfStyle w:val="000000100000" w:firstRow="0" w:lastRow="0" w:firstColumn="0" w:lastColumn="0" w:oddVBand="0" w:evenVBand="0" w:oddHBand="1" w:evenHBand="0" w:firstRowFirstColumn="0" w:firstRowLastColumn="0" w:lastRowFirstColumn="0" w:lastRowLastColumn="0"/>
            </w:pPr>
            <w:r w:rsidRPr="00145313">
              <w:t xml:space="preserve">Dairy desserts (dessert-style custard or yoghurt with confectionary, crème caramel, mousse, panna cotta, tiramisu) </w:t>
            </w:r>
          </w:p>
          <w:p w14:paraId="4278FD0F" w14:textId="3619ECE1" w:rsidR="005D1DE1" w:rsidRPr="00145313" w:rsidRDefault="005D1DE1" w:rsidP="004B74F9">
            <w:pPr>
              <w:pStyle w:val="Tablebullet1"/>
              <w:cnfStyle w:val="000000100000" w:firstRow="0" w:lastRow="0" w:firstColumn="0" w:lastColumn="0" w:oddVBand="0" w:evenVBand="0" w:oddHBand="1" w:evenHBand="0" w:firstRowFirstColumn="0" w:firstRowLastColumn="0" w:lastRowFirstColumn="0" w:lastRowLastColumn="0"/>
            </w:pPr>
            <w:r w:rsidRPr="00145313">
              <w:t>Cream (including reduced</w:t>
            </w:r>
            <w:r w:rsidR="00DB3970">
              <w:t>-</w:t>
            </w:r>
            <w:r w:rsidRPr="00145313">
              <w:t>fat varieties)</w:t>
            </w:r>
          </w:p>
          <w:p w14:paraId="745F3F0F" w14:textId="1BA1517A" w:rsidR="005D1DE1" w:rsidRPr="00D04754" w:rsidRDefault="005D1DE1" w:rsidP="004B74F9">
            <w:pPr>
              <w:pStyle w:val="Tablebullet1"/>
              <w:cnfStyle w:val="000000100000" w:firstRow="0" w:lastRow="0" w:firstColumn="0" w:lastColumn="0" w:oddVBand="0" w:evenVBand="0" w:oddHBand="1" w:evenHBand="0" w:firstRowFirstColumn="0" w:firstRowLastColumn="0" w:lastRowFirstColumn="0" w:lastRowLastColumn="0"/>
            </w:pPr>
            <w:r w:rsidRPr="00145313">
              <w:t>Sour cream (including reduced</w:t>
            </w:r>
            <w:r w:rsidR="00DB3970">
              <w:t>-</w:t>
            </w:r>
            <w:r w:rsidRPr="00145313">
              <w:t>fat varieties)</w:t>
            </w:r>
          </w:p>
        </w:tc>
      </w:tr>
      <w:tr w:rsidR="005D1DE1" w14:paraId="31AF3A0E" w14:textId="77777777" w:rsidTr="00555471">
        <w:tc>
          <w:tcPr>
            <w:cnfStyle w:val="001000000000" w:firstRow="0" w:lastRow="0" w:firstColumn="1" w:lastColumn="0" w:oddVBand="0" w:evenVBand="0" w:oddHBand="0" w:evenHBand="0" w:firstRowFirstColumn="0" w:firstRowLastColumn="0" w:lastRowFirstColumn="0" w:lastRowLastColumn="0"/>
            <w:tcW w:w="2444" w:type="dxa"/>
          </w:tcPr>
          <w:p w14:paraId="757AA5A4" w14:textId="6D9F2D6A" w:rsidR="005D1DE1" w:rsidRPr="004A0D56" w:rsidRDefault="005D1DE1" w:rsidP="004B74F9">
            <w:pPr>
              <w:pStyle w:val="Tabletext"/>
              <w:rPr>
                <w:rFonts w:eastAsia="Times"/>
                <w:kern w:val="0"/>
                <w14:ligatures w14:val="none"/>
              </w:rPr>
            </w:pPr>
            <w:r w:rsidRPr="00145313">
              <w:rPr>
                <w:rFonts w:eastAsia="Times"/>
                <w:kern w:val="0"/>
                <w14:ligatures w14:val="none"/>
              </w:rPr>
              <w:t>Pantry staples and freezer items</w:t>
            </w:r>
          </w:p>
        </w:tc>
        <w:tc>
          <w:tcPr>
            <w:tcW w:w="4147" w:type="dxa"/>
          </w:tcPr>
          <w:p w14:paraId="7D317066" w14:textId="16BF71B7" w:rsidR="005D1DE1" w:rsidRPr="00145313" w:rsidRDefault="005D1DE1" w:rsidP="004B74F9">
            <w:pPr>
              <w:pStyle w:val="Tablebullet1"/>
              <w:cnfStyle w:val="000000000000" w:firstRow="0" w:lastRow="0" w:firstColumn="0" w:lastColumn="0" w:oddVBand="0" w:evenVBand="0" w:oddHBand="0" w:evenHBand="0" w:firstRowFirstColumn="0" w:firstRowLastColumn="0" w:lastRowFirstColumn="0" w:lastRowLastColumn="0"/>
            </w:pPr>
            <w:r w:rsidRPr="00145313">
              <w:t>Nut and seed pastes (like peanut butter or tahini)</w:t>
            </w:r>
          </w:p>
          <w:p w14:paraId="6CB1E194" w14:textId="497A3C64" w:rsidR="005D1DE1" w:rsidRPr="00145313" w:rsidRDefault="005D1DE1" w:rsidP="004B74F9">
            <w:pPr>
              <w:pStyle w:val="Tablebullet1"/>
              <w:cnfStyle w:val="000000000000" w:firstRow="0" w:lastRow="0" w:firstColumn="0" w:lastColumn="0" w:oddVBand="0" w:evenVBand="0" w:oddHBand="0" w:evenHBand="0" w:firstRowFirstColumn="0" w:firstRowLastColumn="0" w:lastRowFirstColumn="0" w:lastRowLastColumn="0"/>
            </w:pPr>
            <w:r w:rsidRPr="00145313">
              <w:t xml:space="preserve">Flour (plain, white, self-raising, rice flour and glutinous rice flour) </w:t>
            </w:r>
          </w:p>
          <w:p w14:paraId="7F27D396" w14:textId="77777777" w:rsidR="005D1DE1" w:rsidRPr="00145313" w:rsidRDefault="005D1DE1" w:rsidP="004B74F9">
            <w:pPr>
              <w:pStyle w:val="Tablebullet1"/>
              <w:cnfStyle w:val="000000000000" w:firstRow="0" w:lastRow="0" w:firstColumn="0" w:lastColumn="0" w:oddVBand="0" w:evenVBand="0" w:oddHBand="0" w:evenHBand="0" w:firstRowFirstColumn="0" w:firstRowLastColumn="0" w:lastRowFirstColumn="0" w:lastRowLastColumn="0"/>
            </w:pPr>
            <w:r w:rsidRPr="00145313">
              <w:t xml:space="preserve">Herbs and spices </w:t>
            </w:r>
          </w:p>
          <w:p w14:paraId="35ED2631" w14:textId="77777777" w:rsidR="005D1DE1" w:rsidRPr="00145313" w:rsidRDefault="005D1DE1" w:rsidP="004B74F9">
            <w:pPr>
              <w:pStyle w:val="Tablebullet1"/>
              <w:cnfStyle w:val="000000000000" w:firstRow="0" w:lastRow="0" w:firstColumn="0" w:lastColumn="0" w:oddVBand="0" w:evenVBand="0" w:oddHBand="0" w:evenHBand="0" w:firstRowFirstColumn="0" w:firstRowLastColumn="0" w:lastRowFirstColumn="0" w:lastRowLastColumn="0"/>
            </w:pPr>
            <w:r w:rsidRPr="00145313">
              <w:lastRenderedPageBreak/>
              <w:t>Cooking sauces (like pasta sauce, simmer sauce; preferably reduced salt)</w:t>
            </w:r>
          </w:p>
          <w:p w14:paraId="65DEF3A6" w14:textId="716BAA08" w:rsidR="005D1DE1" w:rsidRPr="00145313" w:rsidRDefault="005D1DE1" w:rsidP="004B74F9">
            <w:pPr>
              <w:pStyle w:val="Tablebullet1"/>
              <w:cnfStyle w:val="000000000000" w:firstRow="0" w:lastRow="0" w:firstColumn="0" w:lastColumn="0" w:oddVBand="0" w:evenVBand="0" w:oddHBand="0" w:evenHBand="0" w:firstRowFirstColumn="0" w:firstRowLastColumn="0" w:lastRowFirstColumn="0" w:lastRowLastColumn="0"/>
            </w:pPr>
            <w:r w:rsidRPr="00145313">
              <w:t xml:space="preserve">Soup </w:t>
            </w:r>
            <w:r w:rsidR="00C06F1B">
              <w:t>–</w:t>
            </w:r>
            <w:r w:rsidRPr="00145313">
              <w:t xml:space="preserve"> canned or pouch (preferably reduced salt)</w:t>
            </w:r>
          </w:p>
          <w:p w14:paraId="35361CF1" w14:textId="77777777" w:rsidR="005D1DE1" w:rsidRPr="00145313" w:rsidRDefault="005D1DE1" w:rsidP="004B74F9">
            <w:pPr>
              <w:pStyle w:val="Tablebullet1"/>
              <w:cnfStyle w:val="000000000000" w:firstRow="0" w:lastRow="0" w:firstColumn="0" w:lastColumn="0" w:oddVBand="0" w:evenVBand="0" w:oddHBand="0" w:evenHBand="0" w:firstRowFirstColumn="0" w:firstRowLastColumn="0" w:lastRowFirstColumn="0" w:lastRowLastColumn="0"/>
            </w:pPr>
            <w:r w:rsidRPr="00145313">
              <w:t>Salsa</w:t>
            </w:r>
          </w:p>
        </w:tc>
        <w:tc>
          <w:tcPr>
            <w:tcW w:w="4147" w:type="dxa"/>
          </w:tcPr>
          <w:p w14:paraId="78012A21" w14:textId="77777777" w:rsidR="005D1DE1" w:rsidRPr="00145313" w:rsidRDefault="005D1DE1" w:rsidP="004B74F9">
            <w:pPr>
              <w:pStyle w:val="Tablebullet1"/>
              <w:cnfStyle w:val="000000000000" w:firstRow="0" w:lastRow="0" w:firstColumn="0" w:lastColumn="0" w:oddVBand="0" w:evenVBand="0" w:oddHBand="0" w:evenHBand="0" w:firstRowFirstColumn="0" w:firstRowLastColumn="0" w:lastRowFirstColumn="0" w:lastRowLastColumn="0"/>
            </w:pPr>
            <w:r w:rsidRPr="00145313">
              <w:rPr>
                <w:rFonts w:eastAsiaTheme="minorEastAsia"/>
              </w:rPr>
              <w:lastRenderedPageBreak/>
              <w:t>Instant/dried soups</w:t>
            </w:r>
          </w:p>
          <w:p w14:paraId="5FBA395C" w14:textId="77777777" w:rsidR="005D1DE1" w:rsidRPr="00145313" w:rsidRDefault="005D1DE1" w:rsidP="004B74F9">
            <w:pPr>
              <w:pStyle w:val="Tablebullet1"/>
              <w:cnfStyle w:val="000000000000" w:firstRow="0" w:lastRow="0" w:firstColumn="0" w:lastColumn="0" w:oddVBand="0" w:evenVBand="0" w:oddHBand="0" w:evenHBand="0" w:firstRowFirstColumn="0" w:firstRowLastColumn="0" w:lastRowFirstColumn="0" w:lastRowLastColumn="0"/>
            </w:pPr>
            <w:r w:rsidRPr="00145313">
              <w:t>Instant noodles</w:t>
            </w:r>
          </w:p>
          <w:p w14:paraId="0637648E" w14:textId="77777777" w:rsidR="005D1DE1" w:rsidRPr="00145313" w:rsidRDefault="005D1DE1" w:rsidP="004B74F9">
            <w:pPr>
              <w:pStyle w:val="Tablebullet1"/>
              <w:cnfStyle w:val="000000000000" w:firstRow="0" w:lastRow="0" w:firstColumn="0" w:lastColumn="0" w:oddVBand="0" w:evenVBand="0" w:oddHBand="0" w:evenHBand="0" w:firstRowFirstColumn="0" w:firstRowLastColumn="0" w:lastRowFirstColumn="0" w:lastRowLastColumn="0"/>
            </w:pPr>
            <w:r w:rsidRPr="00145313">
              <w:t>Canned spaghetti</w:t>
            </w:r>
          </w:p>
          <w:p w14:paraId="16193ECE" w14:textId="77777777" w:rsidR="005D1DE1" w:rsidRPr="00145313" w:rsidRDefault="005D1DE1" w:rsidP="004B74F9">
            <w:pPr>
              <w:pStyle w:val="Tablebullet1"/>
              <w:cnfStyle w:val="000000000000" w:firstRow="0" w:lastRow="0" w:firstColumn="0" w:lastColumn="0" w:oddVBand="0" w:evenVBand="0" w:oddHBand="0" w:evenHBand="0" w:firstRowFirstColumn="0" w:firstRowLastColumn="0" w:lastRowFirstColumn="0" w:lastRowLastColumn="0"/>
            </w:pPr>
            <w:r w:rsidRPr="00145313">
              <w:lastRenderedPageBreak/>
              <w:t xml:space="preserve">Frozen dumplings, spring rolls and dim sims </w:t>
            </w:r>
          </w:p>
          <w:p w14:paraId="618B268C" w14:textId="77777777" w:rsidR="005D1DE1" w:rsidRPr="00145313" w:rsidRDefault="005D1DE1" w:rsidP="004B74F9">
            <w:pPr>
              <w:pStyle w:val="Tablebullet1"/>
              <w:cnfStyle w:val="000000000000" w:firstRow="0" w:lastRow="0" w:firstColumn="0" w:lastColumn="0" w:oddVBand="0" w:evenVBand="0" w:oddHBand="0" w:evenHBand="0" w:firstRowFirstColumn="0" w:firstRowLastColumn="0" w:lastRowFirstColumn="0" w:lastRowLastColumn="0"/>
            </w:pPr>
            <w:r w:rsidRPr="00145313">
              <w:t>Margarines and oils such as canola, olive, peanut, sesame, sunflower, safflower, soybean, flaxseed</w:t>
            </w:r>
          </w:p>
          <w:p w14:paraId="28F04AEA" w14:textId="4A66EFB7" w:rsidR="005D1DE1" w:rsidRPr="004B74F9" w:rsidRDefault="005D1DE1" w:rsidP="004B74F9">
            <w:pPr>
              <w:pStyle w:val="Tablebullet1"/>
              <w:cnfStyle w:val="000000000000" w:firstRow="0" w:lastRow="0" w:firstColumn="0" w:lastColumn="0" w:oddVBand="0" w:evenVBand="0" w:oddHBand="0" w:evenHBand="0" w:firstRowFirstColumn="0" w:firstRowLastColumn="0" w:lastRowFirstColumn="0" w:lastRowLastColumn="0"/>
            </w:pPr>
            <w:proofErr w:type="gramStart"/>
            <w:r w:rsidRPr="00145313">
              <w:t>Reduced</w:t>
            </w:r>
            <w:r w:rsidR="00EA3B3B">
              <w:t>-</w:t>
            </w:r>
            <w:r w:rsidRPr="00145313">
              <w:t>fat</w:t>
            </w:r>
            <w:proofErr w:type="gramEnd"/>
            <w:r w:rsidRPr="00145313">
              <w:t>/light coconut milk</w:t>
            </w:r>
          </w:p>
        </w:tc>
        <w:tc>
          <w:tcPr>
            <w:tcW w:w="4147" w:type="dxa"/>
          </w:tcPr>
          <w:p w14:paraId="2576BBB1" w14:textId="6A070E3A" w:rsidR="005D1DE1" w:rsidRPr="00145313" w:rsidRDefault="005D1DE1" w:rsidP="004B74F9">
            <w:pPr>
              <w:pStyle w:val="Tablebullet1"/>
              <w:cnfStyle w:val="000000000000" w:firstRow="0" w:lastRow="0" w:firstColumn="0" w:lastColumn="0" w:oddVBand="0" w:evenVBand="0" w:oddHBand="0" w:evenHBand="0" w:firstRowFirstColumn="0" w:firstRowLastColumn="0" w:lastRowFirstColumn="0" w:lastRowLastColumn="0"/>
            </w:pPr>
            <w:r w:rsidRPr="00145313">
              <w:lastRenderedPageBreak/>
              <w:t>Sweet biscuits (plain, iced, chocolate</w:t>
            </w:r>
            <w:r w:rsidR="00DB3970">
              <w:t>-</w:t>
            </w:r>
            <w:r w:rsidRPr="00145313">
              <w:t>coated)</w:t>
            </w:r>
          </w:p>
          <w:p w14:paraId="570B301E" w14:textId="77777777" w:rsidR="005D1DE1" w:rsidRPr="00145313" w:rsidRDefault="005D1DE1" w:rsidP="004B74F9">
            <w:pPr>
              <w:pStyle w:val="Tablebullet1"/>
              <w:cnfStyle w:val="000000000000" w:firstRow="0" w:lastRow="0" w:firstColumn="0" w:lastColumn="0" w:oddVBand="0" w:evenVBand="0" w:oddHBand="0" w:evenHBand="0" w:firstRowFirstColumn="0" w:firstRowLastColumn="0" w:lastRowFirstColumn="0" w:lastRowLastColumn="0"/>
            </w:pPr>
            <w:r w:rsidRPr="00145313">
              <w:t xml:space="preserve">Cakes, slices, doughnuts, sweet pastries and muffins </w:t>
            </w:r>
          </w:p>
          <w:p w14:paraId="6341DF4A" w14:textId="77777777" w:rsidR="005D1DE1" w:rsidRPr="00145313" w:rsidRDefault="005D1DE1" w:rsidP="004B74F9">
            <w:pPr>
              <w:pStyle w:val="Tablebullet1"/>
              <w:cnfStyle w:val="000000000000" w:firstRow="0" w:lastRow="0" w:firstColumn="0" w:lastColumn="0" w:oddVBand="0" w:evenVBand="0" w:oddHBand="0" w:evenHBand="0" w:firstRowFirstColumn="0" w:firstRowLastColumn="0" w:lastRowFirstColumn="0" w:lastRowLastColumn="0"/>
            </w:pPr>
            <w:r w:rsidRPr="00145313">
              <w:t xml:space="preserve">Chocolate, lollies and confectionary </w:t>
            </w:r>
          </w:p>
          <w:p w14:paraId="71200567" w14:textId="77777777" w:rsidR="005D1DE1" w:rsidRPr="00145313" w:rsidRDefault="005D1DE1" w:rsidP="004B74F9">
            <w:pPr>
              <w:pStyle w:val="Tablebullet1"/>
              <w:cnfStyle w:val="000000000000" w:firstRow="0" w:lastRow="0" w:firstColumn="0" w:lastColumn="0" w:oddVBand="0" w:evenVBand="0" w:oddHBand="0" w:evenHBand="0" w:firstRowFirstColumn="0" w:firstRowLastColumn="0" w:lastRowFirstColumn="0" w:lastRowLastColumn="0"/>
            </w:pPr>
            <w:r w:rsidRPr="00145313">
              <w:lastRenderedPageBreak/>
              <w:t xml:space="preserve">Plain or flavoured potato chips </w:t>
            </w:r>
          </w:p>
          <w:p w14:paraId="747C335B" w14:textId="2BB9C39A" w:rsidR="005D1DE1" w:rsidRPr="00145313" w:rsidRDefault="005D1DE1" w:rsidP="004B74F9">
            <w:pPr>
              <w:pStyle w:val="Tablebullet1"/>
              <w:cnfStyle w:val="000000000000" w:firstRow="0" w:lastRow="0" w:firstColumn="0" w:lastColumn="0" w:oddVBand="0" w:evenVBand="0" w:oddHBand="0" w:evenHBand="0" w:firstRowFirstColumn="0" w:firstRowLastColumn="0" w:lastRowFirstColumn="0" w:lastRowLastColumn="0"/>
            </w:pPr>
            <w:r w:rsidRPr="00145313">
              <w:t xml:space="preserve">Flavoured savoury biscuits (like BBQ Shapes) </w:t>
            </w:r>
          </w:p>
          <w:p w14:paraId="5BCB1C79" w14:textId="77777777" w:rsidR="005D1DE1" w:rsidRPr="00145313" w:rsidRDefault="005D1DE1" w:rsidP="004B74F9">
            <w:pPr>
              <w:pStyle w:val="Tablebullet1"/>
              <w:cnfStyle w:val="000000000000" w:firstRow="0" w:lastRow="0" w:firstColumn="0" w:lastColumn="0" w:oddVBand="0" w:evenVBand="0" w:oddHBand="0" w:evenHBand="0" w:firstRowFirstColumn="0" w:firstRowLastColumn="0" w:lastRowFirstColumn="0" w:lastRowLastColumn="0"/>
            </w:pPr>
            <w:r w:rsidRPr="00145313">
              <w:t xml:space="preserve">Meat pies, sausage rolls and pasties </w:t>
            </w:r>
          </w:p>
          <w:p w14:paraId="1A1035E3" w14:textId="77777777" w:rsidR="005D1DE1" w:rsidRPr="00145313" w:rsidRDefault="005D1DE1" w:rsidP="004B74F9">
            <w:pPr>
              <w:pStyle w:val="Tablebullet1"/>
              <w:cnfStyle w:val="000000000000" w:firstRow="0" w:lastRow="0" w:firstColumn="0" w:lastColumn="0" w:oddVBand="0" w:evenVBand="0" w:oddHBand="0" w:evenHBand="0" w:firstRowFirstColumn="0" w:firstRowLastColumn="0" w:lastRowFirstColumn="0" w:lastRowLastColumn="0"/>
            </w:pPr>
            <w:r w:rsidRPr="00145313">
              <w:t xml:space="preserve">Butter and animal fats (like lard, ghee) </w:t>
            </w:r>
          </w:p>
          <w:p w14:paraId="7AEFF677" w14:textId="77777777" w:rsidR="005D1DE1" w:rsidRPr="00145313" w:rsidRDefault="005D1DE1" w:rsidP="004B74F9">
            <w:pPr>
              <w:pStyle w:val="Tablebullet1"/>
              <w:cnfStyle w:val="000000000000" w:firstRow="0" w:lastRow="0" w:firstColumn="0" w:lastColumn="0" w:oddVBand="0" w:evenVBand="0" w:oddHBand="0" w:evenHBand="0" w:firstRowFirstColumn="0" w:firstRowLastColumn="0" w:lastRowFirstColumn="0" w:lastRowLastColumn="0"/>
            </w:pPr>
            <w:r w:rsidRPr="00145313">
              <w:t xml:space="preserve">Regular coconut milk and coconut cream </w:t>
            </w:r>
          </w:p>
          <w:p w14:paraId="62CF2B7D" w14:textId="77777777" w:rsidR="005D1DE1" w:rsidRPr="00145313" w:rsidRDefault="005D1DE1" w:rsidP="004B74F9">
            <w:pPr>
              <w:pStyle w:val="Tablebullet1"/>
              <w:cnfStyle w:val="000000000000" w:firstRow="0" w:lastRow="0" w:firstColumn="0" w:lastColumn="0" w:oddVBand="0" w:evenVBand="0" w:oddHBand="0" w:evenHBand="0" w:firstRowFirstColumn="0" w:firstRowLastColumn="0" w:lastRowFirstColumn="0" w:lastRowLastColumn="0"/>
            </w:pPr>
            <w:r w:rsidRPr="00145313">
              <w:t>Coconut oil and palm oil</w:t>
            </w:r>
          </w:p>
          <w:p w14:paraId="40C448C8" w14:textId="42906C31" w:rsidR="005D1DE1" w:rsidRPr="00145313" w:rsidRDefault="005D1DE1" w:rsidP="004B74F9">
            <w:pPr>
              <w:pStyle w:val="Tablebullet1"/>
              <w:cnfStyle w:val="000000000000" w:firstRow="0" w:lastRow="0" w:firstColumn="0" w:lastColumn="0" w:oddVBand="0" w:evenVBand="0" w:oddHBand="0" w:evenHBand="0" w:firstRowFirstColumn="0" w:firstRowLastColumn="0" w:lastRowFirstColumn="0" w:lastRowLastColumn="0"/>
            </w:pPr>
            <w:r w:rsidRPr="00145313">
              <w:t xml:space="preserve">Jam, honey, sweet spreads (like Nutella, Biscoff) </w:t>
            </w:r>
          </w:p>
          <w:p w14:paraId="4528E97D" w14:textId="39937608" w:rsidR="005D1DE1" w:rsidRPr="00145313" w:rsidRDefault="005D1DE1" w:rsidP="004B74F9">
            <w:pPr>
              <w:pStyle w:val="Tablebullet1"/>
              <w:cnfStyle w:val="000000000000" w:firstRow="0" w:lastRow="0" w:firstColumn="0" w:lastColumn="0" w:oddVBand="0" w:evenVBand="0" w:oddHBand="0" w:evenHBand="0" w:firstRowFirstColumn="0" w:firstRowLastColumn="0" w:lastRowFirstColumn="0" w:lastRowLastColumn="0"/>
            </w:pPr>
            <w:r w:rsidRPr="00145313">
              <w:t>Ic</w:t>
            </w:r>
            <w:r w:rsidR="00DB3970">
              <w:t>y poles</w:t>
            </w:r>
            <w:r w:rsidRPr="00145313">
              <w:t xml:space="preserve"> and ice confections </w:t>
            </w:r>
          </w:p>
          <w:p w14:paraId="7B421868" w14:textId="6923EFC3" w:rsidR="005D1DE1" w:rsidRPr="00D04754" w:rsidRDefault="005D1DE1" w:rsidP="004B74F9">
            <w:pPr>
              <w:pStyle w:val="Tablebullet1"/>
              <w:cnfStyle w:val="000000000000" w:firstRow="0" w:lastRow="0" w:firstColumn="0" w:lastColumn="0" w:oddVBand="0" w:evenVBand="0" w:oddHBand="0" w:evenHBand="0" w:firstRowFirstColumn="0" w:firstRowLastColumn="0" w:lastRowFirstColumn="0" w:lastRowLastColumn="0"/>
            </w:pPr>
            <w:r w:rsidRPr="00145313">
              <w:t>Sweetened condensed milk</w:t>
            </w:r>
          </w:p>
        </w:tc>
      </w:tr>
      <w:tr w:rsidR="005D1DE1" w14:paraId="7EB1CC09" w14:textId="77777777" w:rsidTr="005554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4" w:type="dxa"/>
          </w:tcPr>
          <w:p w14:paraId="5B35B57A" w14:textId="2FE1AA69" w:rsidR="005D1DE1" w:rsidRPr="004A0D56" w:rsidRDefault="005D1DE1" w:rsidP="004B74F9">
            <w:pPr>
              <w:pStyle w:val="Tabletext"/>
              <w:rPr>
                <w:rFonts w:eastAsia="Times"/>
                <w:kern w:val="0"/>
                <w14:ligatures w14:val="none"/>
              </w:rPr>
            </w:pPr>
            <w:r w:rsidRPr="00145313">
              <w:rPr>
                <w:rFonts w:eastAsia="Times"/>
                <w:kern w:val="0"/>
                <w14:ligatures w14:val="none"/>
              </w:rPr>
              <w:lastRenderedPageBreak/>
              <w:t>Mixed meals</w:t>
            </w:r>
          </w:p>
        </w:tc>
        <w:tc>
          <w:tcPr>
            <w:tcW w:w="4147" w:type="dxa"/>
          </w:tcPr>
          <w:p w14:paraId="367FE57C" w14:textId="22B20A65" w:rsidR="005D1DE1" w:rsidRPr="00145313" w:rsidRDefault="005D1DE1" w:rsidP="004B74F9">
            <w:pPr>
              <w:pStyle w:val="Tablebullet1"/>
              <w:cnfStyle w:val="000000100000" w:firstRow="0" w:lastRow="0" w:firstColumn="0" w:lastColumn="0" w:oddVBand="0" w:evenVBand="0" w:oddHBand="1" w:evenHBand="0" w:firstRowFirstColumn="0" w:firstRowLastColumn="0" w:lastRowFirstColumn="0" w:lastRowLastColumn="0"/>
            </w:pPr>
            <w:r w:rsidRPr="00145313">
              <w:t xml:space="preserve">Sandwiches, rolls or wraps made with salad and/or lean meat, tinned fish or cheese </w:t>
            </w:r>
          </w:p>
          <w:p w14:paraId="6393898E" w14:textId="23459684" w:rsidR="005D1DE1" w:rsidRPr="00145313" w:rsidRDefault="005D1DE1" w:rsidP="004B74F9">
            <w:pPr>
              <w:pStyle w:val="Tablebullet1"/>
              <w:cnfStyle w:val="000000100000" w:firstRow="0" w:lastRow="0" w:firstColumn="0" w:lastColumn="0" w:oddVBand="0" w:evenVBand="0" w:oddHBand="1" w:evenHBand="0" w:firstRowFirstColumn="0" w:firstRowLastColumn="0" w:lastRowFirstColumn="0" w:lastRowLastColumn="0"/>
            </w:pPr>
            <w:r w:rsidRPr="00145313">
              <w:t>Ready-to-eat meals that contain vegetables; legumes or lean meats/chicken/fish; wholegrains; and free from cream or cheese-based sauces</w:t>
            </w:r>
          </w:p>
        </w:tc>
        <w:tc>
          <w:tcPr>
            <w:tcW w:w="4147" w:type="dxa"/>
          </w:tcPr>
          <w:p w14:paraId="2E10FFAD" w14:textId="3FAC06EB" w:rsidR="005D1DE1" w:rsidRPr="00145313" w:rsidRDefault="005D1DE1" w:rsidP="004B74F9">
            <w:pPr>
              <w:pStyle w:val="Tablebullet1"/>
              <w:cnfStyle w:val="000000100000" w:firstRow="0" w:lastRow="0" w:firstColumn="0" w:lastColumn="0" w:oddVBand="0" w:evenVBand="0" w:oddHBand="1" w:evenHBand="0" w:firstRowFirstColumn="0" w:firstRowLastColumn="0" w:lastRowFirstColumn="0" w:lastRowLastColumn="0"/>
            </w:pPr>
            <w:r w:rsidRPr="00145313">
              <w:t>Sandwiches, rolls or wraps made with processed or fattier cuts of meat (like ham)</w:t>
            </w:r>
          </w:p>
          <w:p w14:paraId="5D2D69AF" w14:textId="2AEDA1EC" w:rsidR="005D1DE1" w:rsidRPr="00145313" w:rsidRDefault="005D1DE1" w:rsidP="004B74F9">
            <w:pPr>
              <w:pStyle w:val="Tablebullet1"/>
              <w:cnfStyle w:val="000000100000" w:firstRow="0" w:lastRow="0" w:firstColumn="0" w:lastColumn="0" w:oddVBand="0" w:evenVBand="0" w:oddHBand="1" w:evenHBand="0" w:firstRowFirstColumn="0" w:firstRowLastColumn="0" w:lastRowFirstColumn="0" w:lastRowLastColumn="0"/>
            </w:pPr>
            <w:r w:rsidRPr="00145313">
              <w:t>Ready</w:t>
            </w:r>
            <w:r w:rsidR="00C06F1B">
              <w:t>-</w:t>
            </w:r>
            <w:r w:rsidRPr="00145313">
              <w:t>to</w:t>
            </w:r>
            <w:r w:rsidR="00C06F1B">
              <w:t>-</w:t>
            </w:r>
            <w:r w:rsidRPr="00145313">
              <w:t xml:space="preserve">eat meals of all cuisines based on meat (or alternatives) and/or vegetables and/or grain (cereal) foods </w:t>
            </w:r>
            <w:r w:rsidR="004A0D56">
              <w:t>–</w:t>
            </w:r>
            <w:r w:rsidRPr="00145313">
              <w:t xml:space="preserve"> frozen, chilled, shelf stable (like chicken curry, spaghetti bologn</w:t>
            </w:r>
            <w:r w:rsidR="00A40F42">
              <w:t>ai</w:t>
            </w:r>
            <w:r w:rsidRPr="00145313">
              <w:t>se, Irish stew, dahl, lasagne)</w:t>
            </w:r>
          </w:p>
        </w:tc>
        <w:tc>
          <w:tcPr>
            <w:tcW w:w="4147" w:type="dxa"/>
          </w:tcPr>
          <w:p w14:paraId="4FD37810" w14:textId="6707BFA9" w:rsidR="005D1DE1" w:rsidRPr="004B74F9" w:rsidRDefault="005D1DE1" w:rsidP="004B74F9">
            <w:pPr>
              <w:pStyle w:val="Tablebullet1"/>
              <w:cnfStyle w:val="000000100000" w:firstRow="0" w:lastRow="0" w:firstColumn="0" w:lastColumn="0" w:oddVBand="0" w:evenVBand="0" w:oddHBand="1" w:evenHBand="0" w:firstRowFirstColumn="0" w:firstRowLastColumn="0" w:lastRowFirstColumn="0" w:lastRowLastColumn="0"/>
            </w:pPr>
            <w:r w:rsidRPr="00145313">
              <w:t>Sandwiches, rolls or wraps made with deep-fried ingredients (</w:t>
            </w:r>
            <w:r w:rsidR="00C06F1B">
              <w:t>like</w:t>
            </w:r>
            <w:r w:rsidRPr="00145313">
              <w:t xml:space="preserve"> schnitzel) or fatty and salty processed meats (</w:t>
            </w:r>
            <w:r w:rsidR="00256D80">
              <w:t>like</w:t>
            </w:r>
            <w:r w:rsidRPr="00145313">
              <w:t xml:space="preserve"> salami) </w:t>
            </w:r>
          </w:p>
        </w:tc>
      </w:tr>
      <w:tr w:rsidR="005D1DE1" w14:paraId="7FCCCEAB" w14:textId="77777777" w:rsidTr="00555471">
        <w:tc>
          <w:tcPr>
            <w:cnfStyle w:val="001000000000" w:firstRow="0" w:lastRow="0" w:firstColumn="1" w:lastColumn="0" w:oddVBand="0" w:evenVBand="0" w:oddHBand="0" w:evenHBand="0" w:firstRowFirstColumn="0" w:firstRowLastColumn="0" w:lastRowFirstColumn="0" w:lastRowLastColumn="0"/>
            <w:tcW w:w="2444" w:type="dxa"/>
          </w:tcPr>
          <w:p w14:paraId="7FA40D03" w14:textId="7F535296" w:rsidR="005D1DE1" w:rsidRPr="00145313" w:rsidRDefault="005D1DE1" w:rsidP="004B74F9">
            <w:pPr>
              <w:pStyle w:val="Tabletext"/>
            </w:pPr>
            <w:r w:rsidRPr="00145313">
              <w:rPr>
                <w:rFonts w:eastAsia="Times"/>
                <w:kern w:val="0"/>
                <w14:ligatures w14:val="none"/>
              </w:rPr>
              <w:t>Nuts and seeds</w:t>
            </w:r>
          </w:p>
        </w:tc>
        <w:tc>
          <w:tcPr>
            <w:tcW w:w="4147" w:type="dxa"/>
          </w:tcPr>
          <w:p w14:paraId="788D92E1" w14:textId="41891628" w:rsidR="005D1DE1" w:rsidRPr="00EA3B3B" w:rsidRDefault="005D1DE1" w:rsidP="00EA3B3B">
            <w:pPr>
              <w:pStyle w:val="Tablebullet1"/>
              <w:cnfStyle w:val="000000000000" w:firstRow="0" w:lastRow="0" w:firstColumn="0" w:lastColumn="0" w:oddVBand="0" w:evenVBand="0" w:oddHBand="0" w:evenHBand="0" w:firstRowFirstColumn="0" w:firstRowLastColumn="0" w:lastRowFirstColumn="0" w:lastRowLastColumn="0"/>
            </w:pPr>
            <w:r w:rsidRPr="00145313">
              <w:t xml:space="preserve">Nuts and seeds </w:t>
            </w:r>
            <w:r w:rsidR="00C06F1B">
              <w:t>–</w:t>
            </w:r>
            <w:r w:rsidRPr="00145313">
              <w:t xml:space="preserve"> unsalted and unflavoured </w:t>
            </w:r>
          </w:p>
        </w:tc>
        <w:tc>
          <w:tcPr>
            <w:tcW w:w="4147" w:type="dxa"/>
          </w:tcPr>
          <w:p w14:paraId="05C91AEB" w14:textId="74B78EEE" w:rsidR="005D1DE1" w:rsidRPr="00D04754" w:rsidRDefault="005D1DE1" w:rsidP="004B74F9">
            <w:pPr>
              <w:pStyle w:val="Tablebullet1"/>
              <w:cnfStyle w:val="000000000000" w:firstRow="0" w:lastRow="0" w:firstColumn="0" w:lastColumn="0" w:oddVBand="0" w:evenVBand="0" w:oddHBand="0" w:evenHBand="0" w:firstRowFirstColumn="0" w:firstRowLastColumn="0" w:lastRowFirstColumn="0" w:lastRowLastColumn="0"/>
            </w:pPr>
            <w:r w:rsidRPr="00145313">
              <w:t>Nuts and seeds – salted and/or roasted in oil</w:t>
            </w:r>
          </w:p>
        </w:tc>
        <w:tc>
          <w:tcPr>
            <w:tcW w:w="4147" w:type="dxa"/>
          </w:tcPr>
          <w:p w14:paraId="008B6C77" w14:textId="4323E01C" w:rsidR="005D1DE1" w:rsidRPr="00D04754" w:rsidRDefault="005D1DE1" w:rsidP="004B74F9">
            <w:pPr>
              <w:pStyle w:val="Tablebullet1"/>
              <w:cnfStyle w:val="000000000000" w:firstRow="0" w:lastRow="0" w:firstColumn="0" w:lastColumn="0" w:oddVBand="0" w:evenVBand="0" w:oddHBand="0" w:evenHBand="0" w:firstRowFirstColumn="0" w:firstRowLastColumn="0" w:lastRowFirstColumn="0" w:lastRowLastColumn="0"/>
            </w:pPr>
            <w:r w:rsidRPr="00145313">
              <w:t>Coated nuts (</w:t>
            </w:r>
            <w:r w:rsidR="004A0D56">
              <w:t>for example,</w:t>
            </w:r>
            <w:r w:rsidRPr="00145313">
              <w:t xml:space="preserve"> coated in honey, chocolate or yoghurt, or savoury coating)</w:t>
            </w:r>
          </w:p>
        </w:tc>
      </w:tr>
      <w:tr w:rsidR="005D1DE1" w14:paraId="3C311E25" w14:textId="77777777" w:rsidTr="0055547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44" w:type="dxa"/>
          </w:tcPr>
          <w:p w14:paraId="6F217439" w14:textId="77777777" w:rsidR="005D1DE1" w:rsidRPr="00145313" w:rsidRDefault="005D1DE1" w:rsidP="004B74F9">
            <w:pPr>
              <w:pStyle w:val="Tabletext"/>
            </w:pPr>
            <w:r w:rsidRPr="00145313">
              <w:rPr>
                <w:rFonts w:eastAsia="Times"/>
                <w:kern w:val="0"/>
                <w14:ligatures w14:val="none"/>
              </w:rPr>
              <w:t>Drinks</w:t>
            </w:r>
          </w:p>
        </w:tc>
        <w:tc>
          <w:tcPr>
            <w:tcW w:w="4147" w:type="dxa"/>
          </w:tcPr>
          <w:p w14:paraId="7174AF0E" w14:textId="77777777" w:rsidR="005D1DE1" w:rsidRPr="00145313" w:rsidRDefault="005D1DE1" w:rsidP="004B74F9">
            <w:pPr>
              <w:pStyle w:val="Tablebullet1"/>
              <w:cnfStyle w:val="000000100000" w:firstRow="0" w:lastRow="0" w:firstColumn="0" w:lastColumn="0" w:oddVBand="0" w:evenVBand="0" w:oddHBand="1" w:evenHBand="0" w:firstRowFirstColumn="0" w:firstRowLastColumn="0" w:lastRowFirstColumn="0" w:lastRowLastColumn="0"/>
            </w:pPr>
            <w:r w:rsidRPr="00145313">
              <w:t xml:space="preserve">Plain, still and sparkling water </w:t>
            </w:r>
          </w:p>
          <w:p w14:paraId="246CB222" w14:textId="77777777" w:rsidR="005D1DE1" w:rsidRPr="00145313" w:rsidRDefault="005D1DE1" w:rsidP="004B74F9">
            <w:pPr>
              <w:pStyle w:val="Tablebullet1"/>
              <w:cnfStyle w:val="000000100000" w:firstRow="0" w:lastRow="0" w:firstColumn="0" w:lastColumn="0" w:oddVBand="0" w:evenVBand="0" w:oddHBand="1" w:evenHBand="0" w:firstRowFirstColumn="0" w:firstRowLastColumn="0" w:lastRowFirstColumn="0" w:lastRowLastColumn="0"/>
            </w:pPr>
            <w:r w:rsidRPr="00145313">
              <w:t xml:space="preserve">Water flavoured with natural essence only (no sugar or artificial sweetener) </w:t>
            </w:r>
          </w:p>
          <w:p w14:paraId="41079851" w14:textId="52597B5F" w:rsidR="005D1DE1" w:rsidRPr="004A0D56" w:rsidRDefault="005D1DE1" w:rsidP="004A0D56">
            <w:pPr>
              <w:pStyle w:val="Tablebullet1"/>
              <w:cnfStyle w:val="000000100000" w:firstRow="0" w:lastRow="0" w:firstColumn="0" w:lastColumn="0" w:oddVBand="0" w:evenVBand="0" w:oddHBand="1" w:evenHBand="0" w:firstRowFirstColumn="0" w:firstRowLastColumn="0" w:lastRowFirstColumn="0" w:lastRowLastColumn="0"/>
            </w:pPr>
            <w:r w:rsidRPr="00145313">
              <w:t>Tea bags and instant coffee</w:t>
            </w:r>
          </w:p>
        </w:tc>
        <w:tc>
          <w:tcPr>
            <w:tcW w:w="4147" w:type="dxa"/>
          </w:tcPr>
          <w:p w14:paraId="5B6B42C0" w14:textId="77777777" w:rsidR="005D1DE1" w:rsidRPr="00145313" w:rsidRDefault="005D1DE1" w:rsidP="004B74F9">
            <w:pPr>
              <w:pStyle w:val="Tablebullet1"/>
              <w:cnfStyle w:val="000000100000" w:firstRow="0" w:lastRow="0" w:firstColumn="0" w:lastColumn="0" w:oddVBand="0" w:evenVBand="0" w:oddHBand="1" w:evenHBand="0" w:firstRowFirstColumn="0" w:firstRowLastColumn="0" w:lastRowFirstColumn="0" w:lastRowLastColumn="0"/>
            </w:pPr>
            <w:r w:rsidRPr="00145313">
              <w:t>Fruit and vegetable juices (at least 99% with no added sugar)</w:t>
            </w:r>
          </w:p>
          <w:p w14:paraId="5E930795" w14:textId="0E1FE31A" w:rsidR="005D1DE1" w:rsidRPr="004B74F9" w:rsidRDefault="005D1DE1" w:rsidP="004B74F9">
            <w:pPr>
              <w:pStyle w:val="Tablebullet1"/>
              <w:cnfStyle w:val="000000100000" w:firstRow="0" w:lastRow="0" w:firstColumn="0" w:lastColumn="0" w:oddVBand="0" w:evenVBand="0" w:oddHBand="1" w:evenHBand="0" w:firstRowFirstColumn="0" w:firstRowLastColumn="0" w:lastRowFirstColumn="0" w:lastRowLastColumn="0"/>
            </w:pPr>
            <w:r w:rsidRPr="00145313">
              <w:t>Drinks containing artificial sweetener (with/without added sugar)</w:t>
            </w:r>
          </w:p>
        </w:tc>
        <w:tc>
          <w:tcPr>
            <w:tcW w:w="4147" w:type="dxa"/>
          </w:tcPr>
          <w:p w14:paraId="4996CA6D" w14:textId="77777777" w:rsidR="005D1DE1" w:rsidRPr="00145313" w:rsidRDefault="005D1DE1" w:rsidP="004B74F9">
            <w:pPr>
              <w:pStyle w:val="Tablebullet1"/>
              <w:cnfStyle w:val="000000100000" w:firstRow="0" w:lastRow="0" w:firstColumn="0" w:lastColumn="0" w:oddVBand="0" w:evenVBand="0" w:oddHBand="1" w:evenHBand="0" w:firstRowFirstColumn="0" w:firstRowLastColumn="0" w:lastRowFirstColumn="0" w:lastRowLastColumn="0"/>
            </w:pPr>
            <w:r w:rsidRPr="00145313">
              <w:t xml:space="preserve">Drinks containing added sugar (like soft drinks, cordial, fruit and vegetable drinks, energy drinks and sports drinks) </w:t>
            </w:r>
          </w:p>
          <w:p w14:paraId="38E095A2" w14:textId="76685DD0" w:rsidR="005D1DE1" w:rsidRPr="00145313" w:rsidRDefault="005D1DE1" w:rsidP="004B74F9">
            <w:pPr>
              <w:pStyle w:val="Tablebullet1"/>
              <w:cnfStyle w:val="000000100000" w:firstRow="0" w:lastRow="0" w:firstColumn="0" w:lastColumn="0" w:oddVBand="0" w:evenVBand="0" w:oddHBand="1" w:evenHBand="0" w:firstRowFirstColumn="0" w:firstRowLastColumn="0" w:lastRowFirstColumn="0" w:lastRowLastColumn="0"/>
            </w:pPr>
            <w:r w:rsidRPr="00145313">
              <w:t>Drinking powders (like Milo, hot chocolate, Nesquik)</w:t>
            </w:r>
          </w:p>
          <w:p w14:paraId="1B7D97B1" w14:textId="52A137DB" w:rsidR="005D1DE1" w:rsidRPr="00D04754" w:rsidRDefault="005D1DE1" w:rsidP="004B74F9">
            <w:pPr>
              <w:pStyle w:val="Tablebullet1"/>
              <w:cnfStyle w:val="000000100000" w:firstRow="0" w:lastRow="0" w:firstColumn="0" w:lastColumn="0" w:oddVBand="0" w:evenVBand="0" w:oddHBand="1" w:evenHBand="0" w:firstRowFirstColumn="0" w:firstRowLastColumn="0" w:lastRowFirstColumn="0" w:lastRowLastColumn="0"/>
            </w:pPr>
            <w:r w:rsidRPr="00145313">
              <w:t xml:space="preserve">Alcohol </w:t>
            </w:r>
          </w:p>
        </w:tc>
      </w:tr>
    </w:tbl>
    <w:p w14:paraId="5F60686C" w14:textId="77777777" w:rsidR="0021622F" w:rsidRDefault="0021622F" w:rsidP="00191B26">
      <w:pPr>
        <w:pStyle w:val="Body"/>
        <w:sectPr w:rsidR="0021622F" w:rsidSect="0021622F">
          <w:type w:val="continuous"/>
          <w:pgSz w:w="16838" w:h="11906" w:orient="landscape" w:code="9"/>
          <w:pgMar w:top="1304" w:right="1418" w:bottom="1304" w:left="851" w:header="680" w:footer="567" w:gutter="0"/>
          <w:cols w:space="340"/>
          <w:docGrid w:linePitch="360"/>
        </w:sectPr>
      </w:pPr>
    </w:p>
    <w:p w14:paraId="7DFF82FE" w14:textId="17C04DFF" w:rsidR="00454C39" w:rsidRDefault="00454C39" w:rsidP="00454C39">
      <w:pPr>
        <w:pStyle w:val="Heading1"/>
      </w:pPr>
      <w:bookmarkStart w:id="15" w:name="_Toc185506219"/>
      <w:r>
        <w:lastRenderedPageBreak/>
        <w:t xml:space="preserve">Implementation </w:t>
      </w:r>
      <w:r w:rsidR="0039272B">
        <w:t>g</w:t>
      </w:r>
      <w:r>
        <w:t>uide</w:t>
      </w:r>
      <w:bookmarkEnd w:id="15"/>
    </w:p>
    <w:p w14:paraId="0AE558D7" w14:textId="6E7728DD" w:rsidR="00454C39" w:rsidRDefault="00454C39" w:rsidP="00454C39">
      <w:pPr>
        <w:pStyle w:val="Body"/>
      </w:pPr>
      <w:r>
        <w:t xml:space="preserve">Use the following step-by-step guide to help meet the </w:t>
      </w:r>
      <w:r w:rsidR="00EA3B3B">
        <w:t>g</w:t>
      </w:r>
      <w:r w:rsidR="00894056">
        <w:t>uidelines</w:t>
      </w:r>
      <w:r w:rsidR="007C0793">
        <w:t>.</w:t>
      </w:r>
    </w:p>
    <w:p w14:paraId="44278AE6" w14:textId="1F5DA779" w:rsidR="009D5DBA" w:rsidRDefault="009D5DBA" w:rsidP="004A0D56">
      <w:pPr>
        <w:pStyle w:val="Heading2"/>
      </w:pPr>
      <w:bookmarkStart w:id="16" w:name="_Toc185506220"/>
      <w:r>
        <w:t xml:space="preserve">Step 1: Getting </w:t>
      </w:r>
      <w:r w:rsidR="0039272B">
        <w:t>s</w:t>
      </w:r>
      <w:r>
        <w:t>tarted</w:t>
      </w:r>
      <w:bookmarkEnd w:id="16"/>
    </w:p>
    <w:p w14:paraId="7FEFA3DA" w14:textId="5DC44E17" w:rsidR="009D5DBA" w:rsidRPr="009D5DBA" w:rsidRDefault="009D5DBA" w:rsidP="009D5DBA">
      <w:pPr>
        <w:pStyle w:val="Bullet1"/>
      </w:pPr>
      <w:r w:rsidRPr="009D5DBA">
        <w:t>Take time to read the</w:t>
      </w:r>
      <w:r w:rsidR="003C39BC">
        <w:t>se</w:t>
      </w:r>
      <w:r w:rsidRPr="009D5DBA">
        <w:t xml:space="preserve"> </w:t>
      </w:r>
      <w:r w:rsidR="003C39BC">
        <w:t>g</w:t>
      </w:r>
      <w:r w:rsidR="00EC4578" w:rsidRPr="009D5DBA">
        <w:t>uidelines</w:t>
      </w:r>
      <w:r w:rsidR="00EC4578">
        <w:t xml:space="preserve"> and</w:t>
      </w:r>
      <w:r w:rsidR="008D5BA3">
        <w:t xml:space="preserve"> identify a team of people or a key person to lead implementation</w:t>
      </w:r>
      <w:r w:rsidR="00D52EA1">
        <w:t>.</w:t>
      </w:r>
    </w:p>
    <w:p w14:paraId="3D961499" w14:textId="2E1EC7AF" w:rsidR="009D5DBA" w:rsidRPr="009D5DBA" w:rsidRDefault="009D5DBA" w:rsidP="009D5DBA">
      <w:pPr>
        <w:pStyle w:val="Bullet1"/>
      </w:pPr>
      <w:r w:rsidRPr="009D5DBA">
        <w:t>Engage with a diverse range of people</w:t>
      </w:r>
      <w:r w:rsidR="006276C5">
        <w:t xml:space="preserve"> from the communities you serve</w:t>
      </w:r>
      <w:r w:rsidR="000235B2">
        <w:t xml:space="preserve">. This could include </w:t>
      </w:r>
      <w:r w:rsidRPr="009D5DBA">
        <w:t xml:space="preserve">those with disability, </w:t>
      </w:r>
      <w:r w:rsidR="00AC0F18">
        <w:t>experiencing</w:t>
      </w:r>
      <w:r w:rsidR="00AC0F18" w:rsidRPr="009D5DBA">
        <w:t xml:space="preserve"> </w:t>
      </w:r>
      <w:r w:rsidRPr="009D5DBA">
        <w:t>homeless</w:t>
      </w:r>
      <w:r w:rsidR="00AC0F18">
        <w:t>ness</w:t>
      </w:r>
      <w:r w:rsidRPr="009D5DBA">
        <w:t>, young people, women and older community members</w:t>
      </w:r>
      <w:r w:rsidR="00D860C1">
        <w:t xml:space="preserve">. </w:t>
      </w:r>
      <w:r w:rsidR="003C39BC">
        <w:t>E</w:t>
      </w:r>
      <w:r w:rsidR="00327B50">
        <w:t>ncourage input from</w:t>
      </w:r>
      <w:r w:rsidR="00275C77">
        <w:t xml:space="preserve"> First Nations communities and</w:t>
      </w:r>
      <w:r w:rsidRPr="009D5DBA">
        <w:t xml:space="preserve"> multicultural communit</w:t>
      </w:r>
      <w:r w:rsidR="00327B50">
        <w:t>ies</w:t>
      </w:r>
      <w:r w:rsidRPr="009D5DBA">
        <w:t xml:space="preserve"> </w:t>
      </w:r>
      <w:r w:rsidR="003C39BC">
        <w:t xml:space="preserve">on </w:t>
      </w:r>
      <w:r w:rsidR="00BF0F4F">
        <w:t xml:space="preserve">the need for </w:t>
      </w:r>
      <w:r w:rsidR="00D204CD">
        <w:t>culturally appropriate foods</w:t>
      </w:r>
      <w:r w:rsidRPr="009D5DBA">
        <w:t xml:space="preserve">. </w:t>
      </w:r>
    </w:p>
    <w:p w14:paraId="0C02D6CC" w14:textId="11E5BD10" w:rsidR="009D5DBA" w:rsidRDefault="009D5DBA" w:rsidP="009D5DBA">
      <w:pPr>
        <w:pStyle w:val="Bullet1"/>
      </w:pPr>
      <w:r w:rsidRPr="009D5DBA">
        <w:t xml:space="preserve">Identify and inform key stakeholders (such as main food donors) </w:t>
      </w:r>
      <w:r w:rsidR="00AD478A" w:rsidRPr="00D623B1">
        <w:t>and community members</w:t>
      </w:r>
      <w:r w:rsidRPr="00D623B1">
        <w:t xml:space="preserve"> </w:t>
      </w:r>
      <w:r w:rsidRPr="009D5DBA">
        <w:t xml:space="preserve">of the plan to implement the </w:t>
      </w:r>
      <w:r w:rsidR="003C39BC">
        <w:t>g</w:t>
      </w:r>
      <w:r w:rsidRPr="009D5DBA">
        <w:t>uidelines</w:t>
      </w:r>
      <w:r w:rsidR="007B4C82">
        <w:t>. D</w:t>
      </w:r>
      <w:r w:rsidRPr="009D5DBA">
        <w:t>iscuss what implications this may have for them</w:t>
      </w:r>
      <w:r w:rsidR="003C39BC">
        <w:t>.</w:t>
      </w:r>
      <w:r w:rsidR="00B849E3">
        <w:t xml:space="preserve"> </w:t>
      </w:r>
      <w:r w:rsidR="003C39BC">
        <w:t>U</w:t>
      </w:r>
      <w:r w:rsidR="003B52F8">
        <w:t>pdate them</w:t>
      </w:r>
      <w:r w:rsidR="00E74F0F">
        <w:t xml:space="preserve"> on the implementation progress and changes</w:t>
      </w:r>
      <w:r w:rsidRPr="009D5DBA">
        <w:t xml:space="preserve">. </w:t>
      </w:r>
    </w:p>
    <w:p w14:paraId="3C5CACB1" w14:textId="44F7853C" w:rsidR="009D5DBA" w:rsidRDefault="009D5DBA" w:rsidP="004A0D56">
      <w:pPr>
        <w:pStyle w:val="Heading2"/>
      </w:pPr>
      <w:bookmarkStart w:id="17" w:name="_Toc185506221"/>
      <w:r>
        <w:t xml:space="preserve">Step 2: Conduct a </w:t>
      </w:r>
      <w:r w:rsidR="0039272B">
        <w:t>b</w:t>
      </w:r>
      <w:r>
        <w:t xml:space="preserve">aseline </w:t>
      </w:r>
      <w:r w:rsidR="0039272B">
        <w:t>a</w:t>
      </w:r>
      <w:r>
        <w:t>ssessment</w:t>
      </w:r>
      <w:bookmarkEnd w:id="17"/>
    </w:p>
    <w:p w14:paraId="5044397C" w14:textId="5249F796" w:rsidR="00A16510" w:rsidRPr="006C6569" w:rsidRDefault="00A16510" w:rsidP="001B061C">
      <w:pPr>
        <w:pStyle w:val="Bullet1"/>
      </w:pPr>
      <w:r>
        <w:t>Conduct an audit of the foods and drinks commonly donated/procured to determine th</w:t>
      </w:r>
      <w:r w:rsidRPr="006C6569">
        <w:t>e approximate percentage of GREEN, AMBER and RED foods and drinks currently available</w:t>
      </w:r>
      <w:r w:rsidR="00F5688E" w:rsidRPr="006C6569">
        <w:t>.</w:t>
      </w:r>
    </w:p>
    <w:p w14:paraId="72F7A9F8" w14:textId="5DD4D8C8" w:rsidR="0092526C" w:rsidRPr="006C6569" w:rsidRDefault="0092526C" w:rsidP="009D5DBA">
      <w:pPr>
        <w:pStyle w:val="Bullet1"/>
      </w:pPr>
      <w:r w:rsidRPr="006C6569">
        <w:t xml:space="preserve">Identify </w:t>
      </w:r>
      <w:r w:rsidR="0014749A" w:rsidRPr="006C6569">
        <w:t xml:space="preserve">which foods </w:t>
      </w:r>
      <w:r w:rsidR="009C7C5F" w:rsidRPr="006C6569">
        <w:t xml:space="preserve">and drinks </w:t>
      </w:r>
      <w:r w:rsidR="0014749A" w:rsidRPr="006C6569">
        <w:t xml:space="preserve">from the RED category could </w:t>
      </w:r>
      <w:r w:rsidR="003B52F8" w:rsidRPr="006C6569">
        <w:t>be reduced</w:t>
      </w:r>
      <w:r w:rsidR="003C39BC">
        <w:t>.</w:t>
      </w:r>
      <w:r w:rsidR="0014749A" w:rsidRPr="006C6569">
        <w:t xml:space="preserve"> </w:t>
      </w:r>
      <w:r w:rsidR="003C39BC">
        <w:t>I</w:t>
      </w:r>
      <w:r w:rsidRPr="006C6569">
        <w:t xml:space="preserve">dentify other GREEN and AMBER foods </w:t>
      </w:r>
      <w:r w:rsidR="008D4105" w:rsidRPr="006C6569">
        <w:t>and drink</w:t>
      </w:r>
      <w:r w:rsidRPr="006C6569">
        <w:t xml:space="preserve"> that could be substituted for RED.</w:t>
      </w:r>
    </w:p>
    <w:p w14:paraId="6CAB013D" w14:textId="4E1C088A" w:rsidR="009D5DBA" w:rsidRPr="006C6569" w:rsidRDefault="009D5DBA" w:rsidP="009D5DBA">
      <w:pPr>
        <w:pStyle w:val="Bullet1"/>
      </w:pPr>
      <w:r w:rsidRPr="006C6569">
        <w:t xml:space="preserve">Assess available storage facilities and equipment to identify whether </w:t>
      </w:r>
      <w:r w:rsidR="003C39BC">
        <w:t>more</w:t>
      </w:r>
      <w:r w:rsidR="003C39BC" w:rsidRPr="006C6569">
        <w:t xml:space="preserve"> </w:t>
      </w:r>
      <w:r w:rsidRPr="006C6569">
        <w:t xml:space="preserve">infrastructure is required (such as refrigerated transport vehicles or fridges) if more GREEN foods are made available. Explore funding options if any </w:t>
      </w:r>
      <w:r w:rsidR="003C39BC">
        <w:t>extra</w:t>
      </w:r>
      <w:r w:rsidR="003C39BC" w:rsidRPr="006C6569">
        <w:t xml:space="preserve"> </w:t>
      </w:r>
      <w:r w:rsidRPr="006C6569">
        <w:t xml:space="preserve">infrastructure is needed. </w:t>
      </w:r>
    </w:p>
    <w:p w14:paraId="62547B8D" w14:textId="06479A90" w:rsidR="009D5DBA" w:rsidRDefault="009D5DBA" w:rsidP="004A0D56">
      <w:pPr>
        <w:pStyle w:val="Heading2"/>
      </w:pPr>
      <w:bookmarkStart w:id="18" w:name="_Toc185506222"/>
      <w:r>
        <w:t>Step 3: Implementation</w:t>
      </w:r>
      <w:bookmarkEnd w:id="18"/>
    </w:p>
    <w:p w14:paraId="0C342967" w14:textId="24806F4D" w:rsidR="009D5DBA" w:rsidRPr="009D5DBA" w:rsidRDefault="0092526C" w:rsidP="009D5DBA">
      <w:pPr>
        <w:pStyle w:val="Bullet1"/>
      </w:pPr>
      <w:r>
        <w:t>Develop and implement</w:t>
      </w:r>
      <w:r w:rsidR="009D5DBA" w:rsidRPr="009D5DBA">
        <w:t xml:space="preserve"> an action plan </w:t>
      </w:r>
      <w:r w:rsidR="00275210">
        <w:t xml:space="preserve">based on </w:t>
      </w:r>
      <w:r w:rsidR="00CD3263">
        <w:t>input from stakeholders and community members</w:t>
      </w:r>
      <w:r w:rsidR="009D5DBA" w:rsidRPr="009D5DBA">
        <w:t xml:space="preserve"> to coordinate how the </w:t>
      </w:r>
      <w:r w:rsidR="003C39BC">
        <w:t>g</w:t>
      </w:r>
      <w:r w:rsidR="009D5DBA" w:rsidRPr="009D5DBA">
        <w:t xml:space="preserve">uidelines will be rolled out. Agree on percentage targets of </w:t>
      </w:r>
      <w:r w:rsidR="009D5DBA" w:rsidRPr="006C6569">
        <w:rPr>
          <w:bCs/>
        </w:rPr>
        <w:t>GREEN</w:t>
      </w:r>
      <w:r w:rsidR="00254B1A" w:rsidRPr="006C6569">
        <w:rPr>
          <w:bCs/>
        </w:rPr>
        <w:t>,</w:t>
      </w:r>
      <w:r w:rsidR="009D5DBA" w:rsidRPr="006C6569">
        <w:rPr>
          <w:bCs/>
        </w:rPr>
        <w:t xml:space="preserve"> AMBER </w:t>
      </w:r>
      <w:r w:rsidR="00254B1A" w:rsidRPr="006C6569">
        <w:rPr>
          <w:bCs/>
        </w:rPr>
        <w:t xml:space="preserve">and RED </w:t>
      </w:r>
      <w:r w:rsidR="009D5DBA" w:rsidRPr="006C6569">
        <w:rPr>
          <w:bCs/>
        </w:rPr>
        <w:t>foods</w:t>
      </w:r>
      <w:r w:rsidR="009D5DBA" w:rsidRPr="009D5DBA">
        <w:t xml:space="preserve"> and drinks to work towards</w:t>
      </w:r>
      <w:r w:rsidR="00687BDF">
        <w:t>.</w:t>
      </w:r>
      <w:r w:rsidR="00292277">
        <w:t xml:space="preserve"> </w:t>
      </w:r>
      <w:r w:rsidR="00687BDF" w:rsidRPr="00E708A9">
        <w:t>R</w:t>
      </w:r>
      <w:r w:rsidR="009D5DBA" w:rsidRPr="00E708A9">
        <w:t>emembe</w:t>
      </w:r>
      <w:r w:rsidR="00687BDF" w:rsidRPr="00E708A9">
        <w:t>r</w:t>
      </w:r>
      <w:r w:rsidR="009D5DBA" w:rsidRPr="00E708A9">
        <w:t xml:space="preserve"> that the </w:t>
      </w:r>
      <w:r w:rsidR="0039272B">
        <w:t>g</w:t>
      </w:r>
      <w:r w:rsidR="009D5DBA" w:rsidRPr="00E708A9">
        <w:t>uidelines targets are aspirational and can be worked towards progressively.</w:t>
      </w:r>
      <w:r w:rsidR="009D5DBA" w:rsidRPr="009D5DBA">
        <w:t xml:space="preserve"> </w:t>
      </w:r>
    </w:p>
    <w:p w14:paraId="75C91E83" w14:textId="34FA1F86" w:rsidR="009D5DBA" w:rsidRDefault="009D5DBA" w:rsidP="009D5DBA">
      <w:pPr>
        <w:pStyle w:val="Bullet1"/>
      </w:pPr>
      <w:r w:rsidRPr="009D5DBA">
        <w:t xml:space="preserve">Consider like-minded community-based initiatives that </w:t>
      </w:r>
      <w:r w:rsidR="003C39BC">
        <w:t xml:space="preserve">could help </w:t>
      </w:r>
      <w:r w:rsidRPr="009D5DBA">
        <w:t xml:space="preserve">implement the </w:t>
      </w:r>
      <w:r w:rsidR="003C39BC">
        <w:t>g</w:t>
      </w:r>
      <w:r w:rsidRPr="009D5DBA">
        <w:t xml:space="preserve">uidelines. For example, consider partnering with local school breakfast programs to encourage education and awareness about </w:t>
      </w:r>
      <w:r w:rsidR="0066221C">
        <w:t>healthier</w:t>
      </w:r>
      <w:r w:rsidRPr="009D5DBA">
        <w:t xml:space="preserve"> foods</w:t>
      </w:r>
      <w:r w:rsidR="003C39BC">
        <w:t>.</w:t>
      </w:r>
      <w:r w:rsidR="00254B1A">
        <w:t xml:space="preserve"> </w:t>
      </w:r>
      <w:r w:rsidR="003C39BC">
        <w:t>B</w:t>
      </w:r>
      <w:r w:rsidR="00254B1A">
        <w:t>uild skills in shopping</w:t>
      </w:r>
      <w:r w:rsidR="00203090">
        <w:t>,</w:t>
      </w:r>
      <w:r w:rsidR="00254B1A">
        <w:t xml:space="preserve"> preparing and cooking </w:t>
      </w:r>
      <w:r w:rsidR="0066221C">
        <w:t>nutritious meals</w:t>
      </w:r>
      <w:r w:rsidR="00254B1A">
        <w:t xml:space="preserve"> on a budget</w:t>
      </w:r>
      <w:r w:rsidRPr="009D5DBA">
        <w:t>.</w:t>
      </w:r>
    </w:p>
    <w:p w14:paraId="31763C78" w14:textId="4DF42D7B" w:rsidR="009D5DBA" w:rsidRDefault="009D5DBA" w:rsidP="004A0D56">
      <w:pPr>
        <w:pStyle w:val="Heading2"/>
      </w:pPr>
      <w:bookmarkStart w:id="19" w:name="_Toc185506223"/>
      <w:r>
        <w:t xml:space="preserve">Step 4: Maintaining </w:t>
      </w:r>
      <w:r w:rsidR="0039272B">
        <w:t>c</w:t>
      </w:r>
      <w:r>
        <w:t>hange</w:t>
      </w:r>
      <w:bookmarkEnd w:id="19"/>
    </w:p>
    <w:p w14:paraId="61D66657" w14:textId="7A9833D7" w:rsidR="009D5DBA" w:rsidRPr="009D5DBA" w:rsidRDefault="009D5DBA" w:rsidP="009D5DBA">
      <w:pPr>
        <w:pStyle w:val="Bullet1"/>
      </w:pPr>
      <w:r w:rsidRPr="009D5DBA">
        <w:t xml:space="preserve">Embed any changes to practices to align with the </w:t>
      </w:r>
      <w:r w:rsidR="0039272B">
        <w:t>g</w:t>
      </w:r>
      <w:r w:rsidRPr="009D5DBA">
        <w:t>uidelines into operational policies and procedures.</w:t>
      </w:r>
    </w:p>
    <w:p w14:paraId="7921091E" w14:textId="59A471FC" w:rsidR="009D5DBA" w:rsidRPr="009D5DBA" w:rsidRDefault="009D5DBA" w:rsidP="009D5DBA">
      <w:pPr>
        <w:pStyle w:val="Bullet1"/>
      </w:pPr>
      <w:r w:rsidRPr="009D5DBA">
        <w:t>Regularly review and update the action plan</w:t>
      </w:r>
      <w:r w:rsidR="00607922">
        <w:t>. This</w:t>
      </w:r>
      <w:r w:rsidR="00254B1A">
        <w:t xml:space="preserve"> includ</w:t>
      </w:r>
      <w:r w:rsidR="00607922">
        <w:t>es</w:t>
      </w:r>
      <w:r w:rsidR="00254B1A">
        <w:t xml:space="preserve"> monitoring progress on the proportion of </w:t>
      </w:r>
      <w:r w:rsidR="00254B1A" w:rsidRPr="006C6569">
        <w:rPr>
          <w:bCs/>
        </w:rPr>
        <w:t>GREEN and RED</w:t>
      </w:r>
      <w:r w:rsidR="00254B1A">
        <w:t xml:space="preserve"> foods </w:t>
      </w:r>
      <w:r w:rsidR="00254B1A" w:rsidRPr="00E708A9">
        <w:t>and drinks</w:t>
      </w:r>
      <w:r w:rsidRPr="00E708A9">
        <w:t>. Celebrate and share successes along the way.</w:t>
      </w:r>
      <w:r w:rsidRPr="009D5DBA">
        <w:t xml:space="preserve"> </w:t>
      </w:r>
    </w:p>
    <w:p w14:paraId="4DB2218D" w14:textId="4F38EFF5" w:rsidR="009D5DBA" w:rsidRPr="009D5DBA" w:rsidRDefault="009D5DBA" w:rsidP="004A0D56">
      <w:pPr>
        <w:pStyle w:val="Bullet1"/>
      </w:pPr>
      <w:r w:rsidRPr="009D5DBA">
        <w:t>Provide regular updates to community members, donors and suppliers about the healthy changes that have been made or are planned</w:t>
      </w:r>
      <w:r w:rsidR="00607922">
        <w:t>.</w:t>
      </w:r>
      <w:r w:rsidR="008240AF">
        <w:t xml:space="preserve"> </w:t>
      </w:r>
      <w:r w:rsidR="00607922">
        <w:t>O</w:t>
      </w:r>
      <w:r w:rsidR="001A5AAE">
        <w:t xml:space="preserve">ffer </w:t>
      </w:r>
      <w:r w:rsidR="00202720">
        <w:t>regular opportunities to give feedback on implement</w:t>
      </w:r>
      <w:r w:rsidR="00505143">
        <w:t>ing</w:t>
      </w:r>
      <w:r w:rsidR="00202720">
        <w:t xml:space="preserve"> the </w:t>
      </w:r>
      <w:r w:rsidR="00505143">
        <w:t>g</w:t>
      </w:r>
      <w:r w:rsidR="00202720">
        <w:t>uidelines</w:t>
      </w:r>
      <w:r w:rsidR="000105E8">
        <w:t xml:space="preserve"> </w:t>
      </w:r>
      <w:r w:rsidR="00945633">
        <w:t>to ensure their needs are being met.</w:t>
      </w:r>
    </w:p>
    <w:sectPr w:rsidR="009D5DBA" w:rsidRPr="009D5DBA" w:rsidSect="0021622F">
      <w:pgSz w:w="11906" w:h="16838" w:code="9"/>
      <w:pgMar w:top="1418" w:right="1304" w:bottom="851" w:left="1304" w:header="680" w:footer="567"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8F53144" w14:textId="77777777" w:rsidR="00BD6AD2" w:rsidRDefault="00BD6AD2">
      <w:r>
        <w:separator/>
      </w:r>
    </w:p>
    <w:p w14:paraId="717006F8" w14:textId="77777777" w:rsidR="00BD6AD2" w:rsidRDefault="00BD6AD2"/>
  </w:endnote>
  <w:endnote w:type="continuationSeparator" w:id="0">
    <w:p w14:paraId="2C973CE0" w14:textId="77777777" w:rsidR="00BD6AD2" w:rsidRDefault="00BD6AD2">
      <w:r>
        <w:continuationSeparator/>
      </w:r>
    </w:p>
    <w:p w14:paraId="4107399D" w14:textId="77777777" w:rsidR="00BD6AD2" w:rsidRDefault="00BD6AD2"/>
  </w:endnote>
  <w:endnote w:type="continuationNotice" w:id="1">
    <w:p w14:paraId="4618BE8F" w14:textId="77777777" w:rsidR="00BD6AD2" w:rsidRDefault="00BD6AD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Grande">
    <w:altName w:val="Arial"/>
    <w:charset w:val="00"/>
    <w:family w:val="auto"/>
    <w:pitch w:val="variable"/>
    <w:sig w:usb0="00000000"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E06AB0" w14:textId="0E47E745" w:rsidR="00EB4BC7" w:rsidRDefault="00EB4B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5C27F3" w14:textId="0E930943" w:rsidR="00431A70" w:rsidRDefault="00431A7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4B1DC" w14:textId="5D718A9F" w:rsidR="00EB4BC7" w:rsidRDefault="00EB4BC7">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5A0490" w14:textId="5A6FECC3" w:rsidR="00D63636" w:rsidRDefault="00D6363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2FA8D0" w14:textId="6EABEF6F" w:rsidR="00431A70" w:rsidRDefault="00431A70" w:rsidP="00DC00C1">
    <w:pPr>
      <w:pStyle w:val="Footer"/>
      <w:tabs>
        <w:tab w:val="left" w:pos="3667"/>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61D3C2" w14:textId="77777777" w:rsidR="00BD6AD2" w:rsidRDefault="00BD6AD2" w:rsidP="00207717">
      <w:pPr>
        <w:spacing w:before="120"/>
      </w:pPr>
      <w:r>
        <w:separator/>
      </w:r>
    </w:p>
  </w:footnote>
  <w:footnote w:type="continuationSeparator" w:id="0">
    <w:p w14:paraId="19396461" w14:textId="77777777" w:rsidR="00BD6AD2" w:rsidRDefault="00BD6AD2">
      <w:r>
        <w:continuationSeparator/>
      </w:r>
    </w:p>
    <w:p w14:paraId="49CC8B78" w14:textId="77777777" w:rsidR="00BD6AD2" w:rsidRDefault="00BD6AD2"/>
  </w:footnote>
  <w:footnote w:type="continuationNotice" w:id="1">
    <w:p w14:paraId="32915336" w14:textId="77777777" w:rsidR="00BD6AD2" w:rsidRDefault="00BD6AD2">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8F185F" w14:textId="3B103123" w:rsidR="00431A70" w:rsidRDefault="00C60411">
    <w:pPr>
      <w:pStyle w:val="Header"/>
    </w:pPr>
    <w:r w:rsidRPr="00DE6C85">
      <w:rPr>
        <w:b w:val="0"/>
        <w:bCs/>
      </w:rPr>
      <w:fldChar w:fldCharType="begin"/>
    </w:r>
    <w:r w:rsidRPr="00DE6C85">
      <w:rPr>
        <w:bCs/>
      </w:rPr>
      <w:instrText xml:space="preserve"> PAGE </w:instrText>
    </w:r>
    <w:r w:rsidRPr="00DE6C85">
      <w:rPr>
        <w:b w:val="0"/>
        <w:bCs/>
      </w:rPr>
      <w:fldChar w:fldCharType="separate"/>
    </w:r>
    <w:r>
      <w:rPr>
        <w:bCs/>
      </w:rPr>
      <w:t>11</w:t>
    </w:r>
    <w:r w:rsidRPr="00DE6C85">
      <w:rPr>
        <w:b w:val="0"/>
        <w:bCs/>
      </w:rPr>
      <w:fldChar w:fldCharType="end"/>
    </w:r>
    <w:r>
      <w:rPr>
        <w:bCs/>
      </w:rPr>
      <w:ptab w:relativeTo="margin" w:alignment="right" w:leader="none"/>
    </w:r>
    <w:r>
      <w:t>Document title</w:t>
    </w:r>
    <w:r>
      <w:rPr>
        <w:noProof/>
      </w:rPr>
      <w:t xml:space="preserve"> </w:t>
    </w:r>
    <w:r w:rsidR="009C245E" w:rsidRPr="009C245E">
      <w:rPr>
        <w:noProof/>
      </w:rPr>
      <w:t>(use Header style)</w:t>
    </w:r>
  </w:p>
  <w:p w14:paraId="77D704E3" w14:textId="77777777" w:rsidR="00A850BC" w:rsidRDefault="00A850BC"/>
  <w:p w14:paraId="22B7AB98" w14:textId="77777777" w:rsidR="00A850BC" w:rsidRDefault="00A850BC"/>
  <w:p w14:paraId="4BF45945" w14:textId="77777777" w:rsidR="00A850BC" w:rsidRDefault="00A850BC"/>
  <w:p w14:paraId="30A5A4E3" w14:textId="77777777" w:rsidR="00A850BC" w:rsidRDefault="00A850BC"/>
  <w:p w14:paraId="08BB5EF1" w14:textId="77777777" w:rsidR="00A850BC" w:rsidRDefault="00A850BC"/>
  <w:p w14:paraId="056014D3" w14:textId="77777777" w:rsidR="00A850BC" w:rsidRDefault="00A850B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14DA562" w14:textId="31F7CF1B" w:rsidR="00A850BC" w:rsidRDefault="41840773" w:rsidP="00454C39">
    <w:pPr>
      <w:pStyle w:val="Header"/>
    </w:pPr>
    <w:r>
      <w:t>Victorian</w:t>
    </w:r>
    <w:r w:rsidR="00894056">
      <w:t xml:space="preserve"> </w:t>
    </w:r>
    <w:r w:rsidR="004B74F9">
      <w:t>h</w:t>
    </w:r>
    <w:r w:rsidR="00894056">
      <w:t xml:space="preserve">ealthy </w:t>
    </w:r>
    <w:r w:rsidR="004B74F9">
      <w:t>f</w:t>
    </w:r>
    <w:r w:rsidR="00894056">
      <w:t xml:space="preserve">ood </w:t>
    </w:r>
    <w:r w:rsidR="004B74F9">
      <w:t>r</w:t>
    </w:r>
    <w:r w:rsidR="00894056">
      <w:t xml:space="preserve">elief </w:t>
    </w:r>
    <w:r w:rsidR="004B74F9">
      <w:t>g</w:t>
    </w:r>
    <w:r w:rsidR="00894056">
      <w:t>uidelines</w:t>
    </w:r>
    <w:r w:rsidR="001C7128">
      <w:ptab w:relativeTo="margin" w:alignment="right" w:leader="none"/>
    </w:r>
    <w:r w:rsidR="001C7128" w:rsidRPr="41840773">
      <w:rPr>
        <w:b w:val="0"/>
        <w:bCs/>
      </w:rPr>
      <w:fldChar w:fldCharType="begin"/>
    </w:r>
    <w:r w:rsidR="001C7128" w:rsidRPr="00DE6C85">
      <w:rPr>
        <w:bCs/>
      </w:rPr>
      <w:instrText xml:space="preserve"> PAGE </w:instrText>
    </w:r>
    <w:r w:rsidR="001C7128" w:rsidRPr="41840773">
      <w:rPr>
        <w:b w:val="0"/>
        <w:bCs/>
      </w:rPr>
      <w:fldChar w:fldCharType="separate"/>
    </w:r>
    <w:r w:rsidR="002C6407">
      <w:rPr>
        <w:bCs/>
        <w:noProof/>
      </w:rPr>
      <w:t>2</w:t>
    </w:r>
    <w:r w:rsidR="001C7128" w:rsidRPr="41840773">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50056"/>
    <w:multiLevelType w:val="multilevel"/>
    <w:tmpl w:val="0AAE1EBA"/>
    <w:numStyleLink w:val="ZZNumbersloweralpha"/>
  </w:abstractNum>
  <w:abstractNum w:abstractNumId="1" w15:restartNumberingAfterBreak="0">
    <w:nsid w:val="06A33945"/>
    <w:multiLevelType w:val="hybridMultilevel"/>
    <w:tmpl w:val="CE5EA44A"/>
    <w:lvl w:ilvl="0" w:tplc="1E9EE250">
      <w:numFmt w:val="bullet"/>
      <w:lvlText w:val=""/>
      <w:lvlJc w:val="left"/>
      <w:pPr>
        <w:ind w:left="720" w:hanging="360"/>
      </w:pPr>
      <w:rPr>
        <w:rFonts w:ascii="Symbol" w:eastAsia="Times"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B8D43DB"/>
    <w:multiLevelType w:val="multilevel"/>
    <w:tmpl w:val="9D040EF8"/>
    <w:numStyleLink w:val="ZZNumbersdigit"/>
  </w:abstractNum>
  <w:abstractNum w:abstractNumId="3" w15:restartNumberingAfterBreak="0">
    <w:nsid w:val="0BAD2E30"/>
    <w:multiLevelType w:val="multilevel"/>
    <w:tmpl w:val="0AAE1EB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4" w15:restartNumberingAfterBreak="0">
    <w:nsid w:val="0FB53F1F"/>
    <w:multiLevelType w:val="hybridMultilevel"/>
    <w:tmpl w:val="4718E084"/>
    <w:lvl w:ilvl="0" w:tplc="6C9CFEF2">
      <w:numFmt w:val="bullet"/>
      <w:lvlText w:val=""/>
      <w:lvlJc w:val="left"/>
      <w:pPr>
        <w:ind w:left="720" w:hanging="360"/>
      </w:pPr>
      <w:rPr>
        <w:rFonts w:ascii="Symbol" w:eastAsia="Times"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3E6C68D4"/>
    <w:multiLevelType w:val="multilevel"/>
    <w:tmpl w:val="9D040EF8"/>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6" w15:restartNumberingAfterBreak="0">
    <w:nsid w:val="3EC54A41"/>
    <w:multiLevelType w:val="multilevel"/>
    <w:tmpl w:val="986E24B0"/>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7" w15:restartNumberingAfterBreak="0">
    <w:nsid w:val="468B74C7"/>
    <w:multiLevelType w:val="hybridMultilevel"/>
    <w:tmpl w:val="E452D1B0"/>
    <w:lvl w:ilvl="0" w:tplc="9EA25DF4">
      <w:numFmt w:val="bullet"/>
      <w:lvlText w:val=""/>
      <w:lvlJc w:val="left"/>
      <w:pPr>
        <w:ind w:left="720" w:hanging="360"/>
      </w:pPr>
      <w:rPr>
        <w:rFonts w:ascii="Symbol" w:eastAsia="Times"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B4132D1"/>
    <w:multiLevelType w:val="hybridMultilevel"/>
    <w:tmpl w:val="5D1EE072"/>
    <w:lvl w:ilvl="0" w:tplc="0C09000D">
      <w:start w:val="1"/>
      <w:numFmt w:val="bullet"/>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541611C2"/>
    <w:multiLevelType w:val="multilevel"/>
    <w:tmpl w:val="350ED9F2"/>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54BA1E5A"/>
    <w:multiLevelType w:val="multilevel"/>
    <w:tmpl w:val="F05C78C0"/>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1" w15:restartNumberingAfterBreak="0">
    <w:nsid w:val="5CC95167"/>
    <w:multiLevelType w:val="hybridMultilevel"/>
    <w:tmpl w:val="3F983CF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12" w15:restartNumberingAfterBreak="0">
    <w:nsid w:val="6309259F"/>
    <w:multiLevelType w:val="multilevel"/>
    <w:tmpl w:val="8B3CE87A"/>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num w:numId="1" w16cid:durableId="150289883">
    <w:abstractNumId w:val="5"/>
  </w:num>
  <w:num w:numId="2" w16cid:durableId="62196420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27683078">
    <w:abstractNumId w:val="10"/>
  </w:num>
  <w:num w:numId="4" w16cid:durableId="1774855852">
    <w:abstractNumId w:val="9"/>
  </w:num>
  <w:num w:numId="5" w16cid:durableId="1572959499">
    <w:abstractNumId w:val="12"/>
  </w:num>
  <w:num w:numId="6" w16cid:durableId="1623531983">
    <w:abstractNumId w:val="6"/>
  </w:num>
  <w:num w:numId="7" w16cid:durableId="1561936887">
    <w:abstractNumId w:val="3"/>
  </w:num>
  <w:num w:numId="8" w16cid:durableId="123831838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64513697">
    <w:abstractNumId w:val="4"/>
  </w:num>
  <w:num w:numId="10" w16cid:durableId="1096176628">
    <w:abstractNumId w:val="1"/>
  </w:num>
  <w:num w:numId="11" w16cid:durableId="995454201">
    <w:abstractNumId w:val="7"/>
  </w:num>
  <w:num w:numId="12" w16cid:durableId="327368519">
    <w:abstractNumId w:val="8"/>
  </w:num>
  <w:num w:numId="13" w16cid:durableId="1685669751">
    <w:abstractNumId w:val="1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6272"/>
    <w:rsid w:val="00000719"/>
    <w:rsid w:val="000025BD"/>
    <w:rsid w:val="00002D68"/>
    <w:rsid w:val="000033F7"/>
    <w:rsid w:val="00003403"/>
    <w:rsid w:val="000038E2"/>
    <w:rsid w:val="00005347"/>
    <w:rsid w:val="000055D9"/>
    <w:rsid w:val="0000701B"/>
    <w:rsid w:val="000072B6"/>
    <w:rsid w:val="00007B24"/>
    <w:rsid w:val="00007C78"/>
    <w:rsid w:val="0001021B"/>
    <w:rsid w:val="000105E8"/>
    <w:rsid w:val="00011D89"/>
    <w:rsid w:val="00014103"/>
    <w:rsid w:val="00014317"/>
    <w:rsid w:val="00014CCC"/>
    <w:rsid w:val="00014D9E"/>
    <w:rsid w:val="000154FD"/>
    <w:rsid w:val="00016063"/>
    <w:rsid w:val="00020678"/>
    <w:rsid w:val="00021530"/>
    <w:rsid w:val="0002213C"/>
    <w:rsid w:val="00022271"/>
    <w:rsid w:val="000235B2"/>
    <w:rsid w:val="000235E8"/>
    <w:rsid w:val="00024D89"/>
    <w:rsid w:val="000250B6"/>
    <w:rsid w:val="00025EFA"/>
    <w:rsid w:val="000263F8"/>
    <w:rsid w:val="00026E44"/>
    <w:rsid w:val="00026F2A"/>
    <w:rsid w:val="00033D81"/>
    <w:rsid w:val="00033DC9"/>
    <w:rsid w:val="000357E2"/>
    <w:rsid w:val="00035F17"/>
    <w:rsid w:val="00036D95"/>
    <w:rsid w:val="00037366"/>
    <w:rsid w:val="0003785D"/>
    <w:rsid w:val="00041BF0"/>
    <w:rsid w:val="000421AA"/>
    <w:rsid w:val="00042C8A"/>
    <w:rsid w:val="00045015"/>
    <w:rsid w:val="0004536B"/>
    <w:rsid w:val="000460CF"/>
    <w:rsid w:val="00046897"/>
    <w:rsid w:val="00046B68"/>
    <w:rsid w:val="00050B1F"/>
    <w:rsid w:val="00050CB3"/>
    <w:rsid w:val="000527DD"/>
    <w:rsid w:val="00054464"/>
    <w:rsid w:val="00054982"/>
    <w:rsid w:val="00056EC4"/>
    <w:rsid w:val="000578B2"/>
    <w:rsid w:val="00060959"/>
    <w:rsid w:val="00060C8F"/>
    <w:rsid w:val="000610D7"/>
    <w:rsid w:val="000619A5"/>
    <w:rsid w:val="0006298A"/>
    <w:rsid w:val="00063D75"/>
    <w:rsid w:val="00064417"/>
    <w:rsid w:val="00065FB8"/>
    <w:rsid w:val="000663CD"/>
    <w:rsid w:val="00066B92"/>
    <w:rsid w:val="000713DB"/>
    <w:rsid w:val="000731C2"/>
    <w:rsid w:val="000733FE"/>
    <w:rsid w:val="00074039"/>
    <w:rsid w:val="000740E2"/>
    <w:rsid w:val="00074219"/>
    <w:rsid w:val="00074ED5"/>
    <w:rsid w:val="0007774F"/>
    <w:rsid w:val="00080B25"/>
    <w:rsid w:val="0008170F"/>
    <w:rsid w:val="0008204A"/>
    <w:rsid w:val="00083E2C"/>
    <w:rsid w:val="00084E70"/>
    <w:rsid w:val="00084F5F"/>
    <w:rsid w:val="0008508E"/>
    <w:rsid w:val="00087951"/>
    <w:rsid w:val="00090D8F"/>
    <w:rsid w:val="0009113B"/>
    <w:rsid w:val="00093402"/>
    <w:rsid w:val="000939ED"/>
    <w:rsid w:val="00093DC9"/>
    <w:rsid w:val="00094DA3"/>
    <w:rsid w:val="00096CD1"/>
    <w:rsid w:val="000A012C"/>
    <w:rsid w:val="000A02C9"/>
    <w:rsid w:val="000A0EB9"/>
    <w:rsid w:val="000A1832"/>
    <w:rsid w:val="000A186C"/>
    <w:rsid w:val="000A1EA4"/>
    <w:rsid w:val="000A2476"/>
    <w:rsid w:val="000A3C49"/>
    <w:rsid w:val="000A4800"/>
    <w:rsid w:val="000A4EE7"/>
    <w:rsid w:val="000A5F83"/>
    <w:rsid w:val="000A6019"/>
    <w:rsid w:val="000A641A"/>
    <w:rsid w:val="000B0EB8"/>
    <w:rsid w:val="000B253E"/>
    <w:rsid w:val="000B3EDB"/>
    <w:rsid w:val="000B4952"/>
    <w:rsid w:val="000B4BC0"/>
    <w:rsid w:val="000B543D"/>
    <w:rsid w:val="000B55F9"/>
    <w:rsid w:val="000B5BF7"/>
    <w:rsid w:val="000B6069"/>
    <w:rsid w:val="000B6BC8"/>
    <w:rsid w:val="000B7E12"/>
    <w:rsid w:val="000C0303"/>
    <w:rsid w:val="000C42EA"/>
    <w:rsid w:val="000C4546"/>
    <w:rsid w:val="000C5020"/>
    <w:rsid w:val="000C6544"/>
    <w:rsid w:val="000C7B26"/>
    <w:rsid w:val="000D02EC"/>
    <w:rsid w:val="000D1242"/>
    <w:rsid w:val="000D2ABA"/>
    <w:rsid w:val="000E0970"/>
    <w:rsid w:val="000E14C0"/>
    <w:rsid w:val="000E1A2B"/>
    <w:rsid w:val="000E1BD3"/>
    <w:rsid w:val="000E20CC"/>
    <w:rsid w:val="000E3676"/>
    <w:rsid w:val="000E3CC7"/>
    <w:rsid w:val="000E6821"/>
    <w:rsid w:val="000E6BD4"/>
    <w:rsid w:val="000E6D6D"/>
    <w:rsid w:val="000F15A3"/>
    <w:rsid w:val="000F1F1E"/>
    <w:rsid w:val="000F2259"/>
    <w:rsid w:val="000F2DDA"/>
    <w:rsid w:val="000F2EA0"/>
    <w:rsid w:val="000F4717"/>
    <w:rsid w:val="000F5213"/>
    <w:rsid w:val="000F5AA2"/>
    <w:rsid w:val="000F7B07"/>
    <w:rsid w:val="00100FB1"/>
    <w:rsid w:val="00101001"/>
    <w:rsid w:val="00101B37"/>
    <w:rsid w:val="00103276"/>
    <w:rsid w:val="0010392D"/>
    <w:rsid w:val="00103A01"/>
    <w:rsid w:val="00104075"/>
    <w:rsid w:val="0010447F"/>
    <w:rsid w:val="001046C7"/>
    <w:rsid w:val="00104FE3"/>
    <w:rsid w:val="0010568F"/>
    <w:rsid w:val="001059DE"/>
    <w:rsid w:val="0010714F"/>
    <w:rsid w:val="001120C5"/>
    <w:rsid w:val="00113290"/>
    <w:rsid w:val="00113E30"/>
    <w:rsid w:val="0011716A"/>
    <w:rsid w:val="00117A33"/>
    <w:rsid w:val="00120BD3"/>
    <w:rsid w:val="001220BA"/>
    <w:rsid w:val="00122FEA"/>
    <w:rsid w:val="001232BD"/>
    <w:rsid w:val="00124ED5"/>
    <w:rsid w:val="001262D4"/>
    <w:rsid w:val="00126F57"/>
    <w:rsid w:val="001276FA"/>
    <w:rsid w:val="00133B86"/>
    <w:rsid w:val="001343E0"/>
    <w:rsid w:val="00136AEA"/>
    <w:rsid w:val="00137C16"/>
    <w:rsid w:val="001404AC"/>
    <w:rsid w:val="00140950"/>
    <w:rsid w:val="00140CAA"/>
    <w:rsid w:val="00142ABA"/>
    <w:rsid w:val="00142BD6"/>
    <w:rsid w:val="00143501"/>
    <w:rsid w:val="001439E7"/>
    <w:rsid w:val="00143A67"/>
    <w:rsid w:val="001447B3"/>
    <w:rsid w:val="0014519E"/>
    <w:rsid w:val="00145313"/>
    <w:rsid w:val="001457B9"/>
    <w:rsid w:val="0014749A"/>
    <w:rsid w:val="00147746"/>
    <w:rsid w:val="00150727"/>
    <w:rsid w:val="00152073"/>
    <w:rsid w:val="00152329"/>
    <w:rsid w:val="00153018"/>
    <w:rsid w:val="00155011"/>
    <w:rsid w:val="00155148"/>
    <w:rsid w:val="00156476"/>
    <w:rsid w:val="00156598"/>
    <w:rsid w:val="001574CB"/>
    <w:rsid w:val="00161939"/>
    <w:rsid w:val="00161AA0"/>
    <w:rsid w:val="00161D2E"/>
    <w:rsid w:val="00161F3E"/>
    <w:rsid w:val="00162093"/>
    <w:rsid w:val="00162CA9"/>
    <w:rsid w:val="00164344"/>
    <w:rsid w:val="00164D04"/>
    <w:rsid w:val="00165459"/>
    <w:rsid w:val="00165A57"/>
    <w:rsid w:val="001708A9"/>
    <w:rsid w:val="001709C9"/>
    <w:rsid w:val="001709E1"/>
    <w:rsid w:val="001712C2"/>
    <w:rsid w:val="00172BAF"/>
    <w:rsid w:val="00172ED0"/>
    <w:rsid w:val="0017426A"/>
    <w:rsid w:val="001757B8"/>
    <w:rsid w:val="0017674D"/>
    <w:rsid w:val="00176D64"/>
    <w:rsid w:val="001771DD"/>
    <w:rsid w:val="00177723"/>
    <w:rsid w:val="00177995"/>
    <w:rsid w:val="00177A8C"/>
    <w:rsid w:val="001807A4"/>
    <w:rsid w:val="0018197F"/>
    <w:rsid w:val="0018244E"/>
    <w:rsid w:val="00183356"/>
    <w:rsid w:val="00184634"/>
    <w:rsid w:val="00186B33"/>
    <w:rsid w:val="001906DC"/>
    <w:rsid w:val="00191B26"/>
    <w:rsid w:val="001924C0"/>
    <w:rsid w:val="00192F9D"/>
    <w:rsid w:val="001934C3"/>
    <w:rsid w:val="00193A5E"/>
    <w:rsid w:val="00196EB8"/>
    <w:rsid w:val="00196EFB"/>
    <w:rsid w:val="0019762F"/>
    <w:rsid w:val="001979FF"/>
    <w:rsid w:val="00197B17"/>
    <w:rsid w:val="001A002E"/>
    <w:rsid w:val="001A1921"/>
    <w:rsid w:val="001A1950"/>
    <w:rsid w:val="001A1C54"/>
    <w:rsid w:val="001A3ACE"/>
    <w:rsid w:val="001A4C67"/>
    <w:rsid w:val="001A5AAE"/>
    <w:rsid w:val="001A600D"/>
    <w:rsid w:val="001A6272"/>
    <w:rsid w:val="001A654F"/>
    <w:rsid w:val="001A666C"/>
    <w:rsid w:val="001B058F"/>
    <w:rsid w:val="001B061C"/>
    <w:rsid w:val="001B0F86"/>
    <w:rsid w:val="001B3BA4"/>
    <w:rsid w:val="001B4CD1"/>
    <w:rsid w:val="001B589A"/>
    <w:rsid w:val="001B5FDF"/>
    <w:rsid w:val="001B6396"/>
    <w:rsid w:val="001B6B96"/>
    <w:rsid w:val="001B738B"/>
    <w:rsid w:val="001C09DB"/>
    <w:rsid w:val="001C155E"/>
    <w:rsid w:val="001C277E"/>
    <w:rsid w:val="001C2A72"/>
    <w:rsid w:val="001C31B7"/>
    <w:rsid w:val="001C7128"/>
    <w:rsid w:val="001C7F56"/>
    <w:rsid w:val="001D0B00"/>
    <w:rsid w:val="001D0B75"/>
    <w:rsid w:val="001D39A5"/>
    <w:rsid w:val="001D3C09"/>
    <w:rsid w:val="001D44E8"/>
    <w:rsid w:val="001D5B14"/>
    <w:rsid w:val="001D5B9A"/>
    <w:rsid w:val="001D60EC"/>
    <w:rsid w:val="001D6EC1"/>
    <w:rsid w:val="001D6F59"/>
    <w:rsid w:val="001D774C"/>
    <w:rsid w:val="001E22BA"/>
    <w:rsid w:val="001E2832"/>
    <w:rsid w:val="001E33A6"/>
    <w:rsid w:val="001E37C2"/>
    <w:rsid w:val="001E37EB"/>
    <w:rsid w:val="001E3975"/>
    <w:rsid w:val="001E44DF"/>
    <w:rsid w:val="001E4731"/>
    <w:rsid w:val="001E68A5"/>
    <w:rsid w:val="001E6BB0"/>
    <w:rsid w:val="001E7282"/>
    <w:rsid w:val="001E7CE9"/>
    <w:rsid w:val="001F3826"/>
    <w:rsid w:val="001F4022"/>
    <w:rsid w:val="001F6E46"/>
    <w:rsid w:val="001F7C91"/>
    <w:rsid w:val="002005D3"/>
    <w:rsid w:val="002008F2"/>
    <w:rsid w:val="00201D1B"/>
    <w:rsid w:val="00202720"/>
    <w:rsid w:val="00203090"/>
    <w:rsid w:val="002033B7"/>
    <w:rsid w:val="00203F07"/>
    <w:rsid w:val="00206463"/>
    <w:rsid w:val="00206643"/>
    <w:rsid w:val="00206F2F"/>
    <w:rsid w:val="00207717"/>
    <w:rsid w:val="0021053D"/>
    <w:rsid w:val="00210A92"/>
    <w:rsid w:val="00212003"/>
    <w:rsid w:val="00212B95"/>
    <w:rsid w:val="00212D3D"/>
    <w:rsid w:val="00215361"/>
    <w:rsid w:val="00215CC8"/>
    <w:rsid w:val="0021622F"/>
    <w:rsid w:val="00216815"/>
    <w:rsid w:val="00216C03"/>
    <w:rsid w:val="00217EA2"/>
    <w:rsid w:val="00220A1A"/>
    <w:rsid w:val="00220C04"/>
    <w:rsid w:val="00220C8B"/>
    <w:rsid w:val="0022103C"/>
    <w:rsid w:val="00221FB9"/>
    <w:rsid w:val="0022278D"/>
    <w:rsid w:val="00224A61"/>
    <w:rsid w:val="00226AD8"/>
    <w:rsid w:val="0022701F"/>
    <w:rsid w:val="00227BEF"/>
    <w:rsid w:val="00227C68"/>
    <w:rsid w:val="002333F5"/>
    <w:rsid w:val="00233724"/>
    <w:rsid w:val="0023391A"/>
    <w:rsid w:val="00233D5C"/>
    <w:rsid w:val="002365B4"/>
    <w:rsid w:val="00241314"/>
    <w:rsid w:val="00241F8D"/>
    <w:rsid w:val="002432E1"/>
    <w:rsid w:val="0024428F"/>
    <w:rsid w:val="002456E3"/>
    <w:rsid w:val="002458B9"/>
    <w:rsid w:val="00246207"/>
    <w:rsid w:val="0024672C"/>
    <w:rsid w:val="00246C5E"/>
    <w:rsid w:val="00247241"/>
    <w:rsid w:val="0025012C"/>
    <w:rsid w:val="00250960"/>
    <w:rsid w:val="00251343"/>
    <w:rsid w:val="002518B3"/>
    <w:rsid w:val="002536A4"/>
    <w:rsid w:val="00253A3E"/>
    <w:rsid w:val="00253C78"/>
    <w:rsid w:val="00254B1A"/>
    <w:rsid w:val="00254F58"/>
    <w:rsid w:val="002565F1"/>
    <w:rsid w:val="00256D80"/>
    <w:rsid w:val="002600BD"/>
    <w:rsid w:val="0026095B"/>
    <w:rsid w:val="002620BC"/>
    <w:rsid w:val="002622A9"/>
    <w:rsid w:val="00262802"/>
    <w:rsid w:val="00263A90"/>
    <w:rsid w:val="0026408B"/>
    <w:rsid w:val="002648AA"/>
    <w:rsid w:val="00264C13"/>
    <w:rsid w:val="00267C3E"/>
    <w:rsid w:val="00267D9A"/>
    <w:rsid w:val="002709BB"/>
    <w:rsid w:val="0027131C"/>
    <w:rsid w:val="00273BAC"/>
    <w:rsid w:val="0027461F"/>
    <w:rsid w:val="00275210"/>
    <w:rsid w:val="00275345"/>
    <w:rsid w:val="00275C77"/>
    <w:rsid w:val="00275F6F"/>
    <w:rsid w:val="002763B3"/>
    <w:rsid w:val="002802E3"/>
    <w:rsid w:val="00281C10"/>
    <w:rsid w:val="0028213D"/>
    <w:rsid w:val="00282A7F"/>
    <w:rsid w:val="00283403"/>
    <w:rsid w:val="002839CF"/>
    <w:rsid w:val="002842E4"/>
    <w:rsid w:val="00285C7B"/>
    <w:rsid w:val="0028610D"/>
    <w:rsid w:val="00286112"/>
    <w:rsid w:val="002862F1"/>
    <w:rsid w:val="002864D5"/>
    <w:rsid w:val="00286F6A"/>
    <w:rsid w:val="002871BF"/>
    <w:rsid w:val="0028796E"/>
    <w:rsid w:val="00290517"/>
    <w:rsid w:val="00291373"/>
    <w:rsid w:val="00292277"/>
    <w:rsid w:val="00292E01"/>
    <w:rsid w:val="00293736"/>
    <w:rsid w:val="002937DF"/>
    <w:rsid w:val="00294F01"/>
    <w:rsid w:val="0029597D"/>
    <w:rsid w:val="002962C3"/>
    <w:rsid w:val="00296BBB"/>
    <w:rsid w:val="0029752B"/>
    <w:rsid w:val="002A0068"/>
    <w:rsid w:val="002A07AF"/>
    <w:rsid w:val="002A0A9C"/>
    <w:rsid w:val="002A405C"/>
    <w:rsid w:val="002A483C"/>
    <w:rsid w:val="002A489E"/>
    <w:rsid w:val="002A4A7B"/>
    <w:rsid w:val="002A5777"/>
    <w:rsid w:val="002B0C7C"/>
    <w:rsid w:val="002B1729"/>
    <w:rsid w:val="002B36C7"/>
    <w:rsid w:val="002B36D7"/>
    <w:rsid w:val="002B4DD4"/>
    <w:rsid w:val="002B5277"/>
    <w:rsid w:val="002B5375"/>
    <w:rsid w:val="002B5A6C"/>
    <w:rsid w:val="002B6C6E"/>
    <w:rsid w:val="002B77C1"/>
    <w:rsid w:val="002C0ED7"/>
    <w:rsid w:val="002C2728"/>
    <w:rsid w:val="002C5B7C"/>
    <w:rsid w:val="002C6407"/>
    <w:rsid w:val="002C76EF"/>
    <w:rsid w:val="002D1E0D"/>
    <w:rsid w:val="002D5006"/>
    <w:rsid w:val="002D5DE3"/>
    <w:rsid w:val="002D75F3"/>
    <w:rsid w:val="002D7C61"/>
    <w:rsid w:val="002E01D0"/>
    <w:rsid w:val="002E161D"/>
    <w:rsid w:val="002E28A2"/>
    <w:rsid w:val="002E2DA7"/>
    <w:rsid w:val="002E3100"/>
    <w:rsid w:val="002E3A40"/>
    <w:rsid w:val="002E57DC"/>
    <w:rsid w:val="002E5A09"/>
    <w:rsid w:val="002E5B10"/>
    <w:rsid w:val="002E6C95"/>
    <w:rsid w:val="002E7C36"/>
    <w:rsid w:val="002F0258"/>
    <w:rsid w:val="002F117D"/>
    <w:rsid w:val="002F1F0C"/>
    <w:rsid w:val="002F2C87"/>
    <w:rsid w:val="002F3735"/>
    <w:rsid w:val="002F3D32"/>
    <w:rsid w:val="002F4A0C"/>
    <w:rsid w:val="002F5F31"/>
    <w:rsid w:val="002F5F46"/>
    <w:rsid w:val="002F7D61"/>
    <w:rsid w:val="00300CDA"/>
    <w:rsid w:val="00302216"/>
    <w:rsid w:val="00302C2B"/>
    <w:rsid w:val="003039F0"/>
    <w:rsid w:val="00303E53"/>
    <w:rsid w:val="00304D83"/>
    <w:rsid w:val="0030597E"/>
    <w:rsid w:val="00305CC1"/>
    <w:rsid w:val="00306929"/>
    <w:rsid w:val="00306E5F"/>
    <w:rsid w:val="00307E14"/>
    <w:rsid w:val="0031062A"/>
    <w:rsid w:val="00312611"/>
    <w:rsid w:val="00312F36"/>
    <w:rsid w:val="0031388F"/>
    <w:rsid w:val="00314054"/>
    <w:rsid w:val="003146E4"/>
    <w:rsid w:val="003151AA"/>
    <w:rsid w:val="00316496"/>
    <w:rsid w:val="00316C15"/>
    <w:rsid w:val="00316D46"/>
    <w:rsid w:val="00316F27"/>
    <w:rsid w:val="003214F1"/>
    <w:rsid w:val="00322E4B"/>
    <w:rsid w:val="00327870"/>
    <w:rsid w:val="00327B50"/>
    <w:rsid w:val="00327E86"/>
    <w:rsid w:val="0033005E"/>
    <w:rsid w:val="00330F9D"/>
    <w:rsid w:val="0033259D"/>
    <w:rsid w:val="00332A37"/>
    <w:rsid w:val="003333D2"/>
    <w:rsid w:val="00334686"/>
    <w:rsid w:val="00336651"/>
    <w:rsid w:val="00336B3A"/>
    <w:rsid w:val="00337339"/>
    <w:rsid w:val="00340345"/>
    <w:rsid w:val="0034037E"/>
    <w:rsid w:val="003406C1"/>
    <w:rsid w:val="003406C6"/>
    <w:rsid w:val="003418CC"/>
    <w:rsid w:val="00341A81"/>
    <w:rsid w:val="00342171"/>
    <w:rsid w:val="003434EE"/>
    <w:rsid w:val="00344646"/>
    <w:rsid w:val="003459BD"/>
    <w:rsid w:val="00346A85"/>
    <w:rsid w:val="00350C54"/>
    <w:rsid w:val="00350D38"/>
    <w:rsid w:val="00351B36"/>
    <w:rsid w:val="0035406C"/>
    <w:rsid w:val="0035458D"/>
    <w:rsid w:val="00357B4E"/>
    <w:rsid w:val="00361B1B"/>
    <w:rsid w:val="00364D79"/>
    <w:rsid w:val="00366939"/>
    <w:rsid w:val="0037113F"/>
    <w:rsid w:val="003716FD"/>
    <w:rsid w:val="0037204B"/>
    <w:rsid w:val="003744CF"/>
    <w:rsid w:val="00374717"/>
    <w:rsid w:val="0037676C"/>
    <w:rsid w:val="00381043"/>
    <w:rsid w:val="003818AA"/>
    <w:rsid w:val="003829E5"/>
    <w:rsid w:val="00383D57"/>
    <w:rsid w:val="00384C56"/>
    <w:rsid w:val="00386109"/>
    <w:rsid w:val="00386944"/>
    <w:rsid w:val="00387778"/>
    <w:rsid w:val="0039144E"/>
    <w:rsid w:val="003924BE"/>
    <w:rsid w:val="0039272B"/>
    <w:rsid w:val="003928CB"/>
    <w:rsid w:val="00393C6F"/>
    <w:rsid w:val="003956CC"/>
    <w:rsid w:val="00395748"/>
    <w:rsid w:val="00395C9A"/>
    <w:rsid w:val="0039678F"/>
    <w:rsid w:val="00397B77"/>
    <w:rsid w:val="003A0853"/>
    <w:rsid w:val="003A22A5"/>
    <w:rsid w:val="003A6B67"/>
    <w:rsid w:val="003A6D99"/>
    <w:rsid w:val="003A7DF9"/>
    <w:rsid w:val="003B13B6"/>
    <w:rsid w:val="003B14C3"/>
    <w:rsid w:val="003B15E6"/>
    <w:rsid w:val="003B1AF9"/>
    <w:rsid w:val="003B22EF"/>
    <w:rsid w:val="003B408A"/>
    <w:rsid w:val="003B418C"/>
    <w:rsid w:val="003B52F8"/>
    <w:rsid w:val="003B55A3"/>
    <w:rsid w:val="003B7642"/>
    <w:rsid w:val="003C08A2"/>
    <w:rsid w:val="003C1A11"/>
    <w:rsid w:val="003C2045"/>
    <w:rsid w:val="003C263A"/>
    <w:rsid w:val="003C37FF"/>
    <w:rsid w:val="003C39BC"/>
    <w:rsid w:val="003C43A1"/>
    <w:rsid w:val="003C4FC0"/>
    <w:rsid w:val="003C55F4"/>
    <w:rsid w:val="003C7897"/>
    <w:rsid w:val="003C7A3F"/>
    <w:rsid w:val="003D1661"/>
    <w:rsid w:val="003D2384"/>
    <w:rsid w:val="003D2766"/>
    <w:rsid w:val="003D2A74"/>
    <w:rsid w:val="003D3D88"/>
    <w:rsid w:val="003D3E8F"/>
    <w:rsid w:val="003D6240"/>
    <w:rsid w:val="003D6475"/>
    <w:rsid w:val="003D6EE6"/>
    <w:rsid w:val="003E0607"/>
    <w:rsid w:val="003E109A"/>
    <w:rsid w:val="003E2BDD"/>
    <w:rsid w:val="003E375C"/>
    <w:rsid w:val="003E4086"/>
    <w:rsid w:val="003E46F2"/>
    <w:rsid w:val="003E5332"/>
    <w:rsid w:val="003E639E"/>
    <w:rsid w:val="003E6729"/>
    <w:rsid w:val="003E6A90"/>
    <w:rsid w:val="003E71E5"/>
    <w:rsid w:val="003E7D46"/>
    <w:rsid w:val="003F0445"/>
    <w:rsid w:val="003F0CF0"/>
    <w:rsid w:val="003F14B1"/>
    <w:rsid w:val="003F1F02"/>
    <w:rsid w:val="003F2B20"/>
    <w:rsid w:val="003F3289"/>
    <w:rsid w:val="003F37AF"/>
    <w:rsid w:val="003F3C62"/>
    <w:rsid w:val="003F497D"/>
    <w:rsid w:val="003F5CB9"/>
    <w:rsid w:val="004013C7"/>
    <w:rsid w:val="00401FCF"/>
    <w:rsid w:val="00402F8B"/>
    <w:rsid w:val="00403ABE"/>
    <w:rsid w:val="00406285"/>
    <w:rsid w:val="004065AB"/>
    <w:rsid w:val="00407A2F"/>
    <w:rsid w:val="00410D46"/>
    <w:rsid w:val="004115A2"/>
    <w:rsid w:val="0041254B"/>
    <w:rsid w:val="004129CB"/>
    <w:rsid w:val="0041414A"/>
    <w:rsid w:val="00414862"/>
    <w:rsid w:val="004148F9"/>
    <w:rsid w:val="00417BF4"/>
    <w:rsid w:val="00417DFF"/>
    <w:rsid w:val="0042084E"/>
    <w:rsid w:val="00420A2E"/>
    <w:rsid w:val="00420DC7"/>
    <w:rsid w:val="004216F7"/>
    <w:rsid w:val="00421EEF"/>
    <w:rsid w:val="004223C4"/>
    <w:rsid w:val="004223F9"/>
    <w:rsid w:val="004239E1"/>
    <w:rsid w:val="00423F5C"/>
    <w:rsid w:val="00423FD0"/>
    <w:rsid w:val="00424D65"/>
    <w:rsid w:val="0042526D"/>
    <w:rsid w:val="00426B24"/>
    <w:rsid w:val="00430393"/>
    <w:rsid w:val="004307D1"/>
    <w:rsid w:val="00431806"/>
    <w:rsid w:val="00431A70"/>
    <w:rsid w:val="00431F42"/>
    <w:rsid w:val="00432D2B"/>
    <w:rsid w:val="0043433E"/>
    <w:rsid w:val="00436385"/>
    <w:rsid w:val="00437AB5"/>
    <w:rsid w:val="0044031C"/>
    <w:rsid w:val="00442C6C"/>
    <w:rsid w:val="00443CBE"/>
    <w:rsid w:val="00443E8A"/>
    <w:rsid w:val="004441BC"/>
    <w:rsid w:val="004456E8"/>
    <w:rsid w:val="00445857"/>
    <w:rsid w:val="004464A0"/>
    <w:rsid w:val="004468B4"/>
    <w:rsid w:val="00446D86"/>
    <w:rsid w:val="00447BD1"/>
    <w:rsid w:val="00451837"/>
    <w:rsid w:val="0045230A"/>
    <w:rsid w:val="004533B4"/>
    <w:rsid w:val="00454AD0"/>
    <w:rsid w:val="00454C39"/>
    <w:rsid w:val="00454E22"/>
    <w:rsid w:val="00455671"/>
    <w:rsid w:val="00455F92"/>
    <w:rsid w:val="0045702A"/>
    <w:rsid w:val="00457337"/>
    <w:rsid w:val="00457748"/>
    <w:rsid w:val="00457FC8"/>
    <w:rsid w:val="00461E08"/>
    <w:rsid w:val="00462E3D"/>
    <w:rsid w:val="00466E79"/>
    <w:rsid w:val="00470D7D"/>
    <w:rsid w:val="0047372D"/>
    <w:rsid w:val="00473793"/>
    <w:rsid w:val="00473B4F"/>
    <w:rsid w:val="00473BA3"/>
    <w:rsid w:val="004743DD"/>
    <w:rsid w:val="00474CEA"/>
    <w:rsid w:val="00480944"/>
    <w:rsid w:val="0048304E"/>
    <w:rsid w:val="00483968"/>
    <w:rsid w:val="004841BE"/>
    <w:rsid w:val="00484788"/>
    <w:rsid w:val="00484F86"/>
    <w:rsid w:val="004862EF"/>
    <w:rsid w:val="004864D6"/>
    <w:rsid w:val="00486802"/>
    <w:rsid w:val="00487DE4"/>
    <w:rsid w:val="00490746"/>
    <w:rsid w:val="00490852"/>
    <w:rsid w:val="00491C9C"/>
    <w:rsid w:val="00492F30"/>
    <w:rsid w:val="0049303A"/>
    <w:rsid w:val="00494034"/>
    <w:rsid w:val="004946F4"/>
    <w:rsid w:val="0049487E"/>
    <w:rsid w:val="00495F9A"/>
    <w:rsid w:val="004967CE"/>
    <w:rsid w:val="004975A7"/>
    <w:rsid w:val="0049769B"/>
    <w:rsid w:val="00497958"/>
    <w:rsid w:val="00497C74"/>
    <w:rsid w:val="004A077F"/>
    <w:rsid w:val="004A0D56"/>
    <w:rsid w:val="004A0F69"/>
    <w:rsid w:val="004A160D"/>
    <w:rsid w:val="004A3687"/>
    <w:rsid w:val="004A3E81"/>
    <w:rsid w:val="004A4195"/>
    <w:rsid w:val="004A5C62"/>
    <w:rsid w:val="004A5CE5"/>
    <w:rsid w:val="004A65B5"/>
    <w:rsid w:val="004A707D"/>
    <w:rsid w:val="004A7703"/>
    <w:rsid w:val="004B0123"/>
    <w:rsid w:val="004B0974"/>
    <w:rsid w:val="004B4185"/>
    <w:rsid w:val="004B6D95"/>
    <w:rsid w:val="004B74F9"/>
    <w:rsid w:val="004C014B"/>
    <w:rsid w:val="004C0271"/>
    <w:rsid w:val="004C3500"/>
    <w:rsid w:val="004C3DCD"/>
    <w:rsid w:val="004C5541"/>
    <w:rsid w:val="004C6EEE"/>
    <w:rsid w:val="004C702B"/>
    <w:rsid w:val="004D0033"/>
    <w:rsid w:val="004D016B"/>
    <w:rsid w:val="004D0472"/>
    <w:rsid w:val="004D1B22"/>
    <w:rsid w:val="004D217C"/>
    <w:rsid w:val="004D23CC"/>
    <w:rsid w:val="004D36F2"/>
    <w:rsid w:val="004E0FC3"/>
    <w:rsid w:val="004E1106"/>
    <w:rsid w:val="004E138F"/>
    <w:rsid w:val="004E2E65"/>
    <w:rsid w:val="004E3B2A"/>
    <w:rsid w:val="004E4649"/>
    <w:rsid w:val="004E524E"/>
    <w:rsid w:val="004E5C2B"/>
    <w:rsid w:val="004E5E38"/>
    <w:rsid w:val="004E65FE"/>
    <w:rsid w:val="004F00DD"/>
    <w:rsid w:val="004F052D"/>
    <w:rsid w:val="004F2133"/>
    <w:rsid w:val="004F2621"/>
    <w:rsid w:val="004F40CF"/>
    <w:rsid w:val="004F5398"/>
    <w:rsid w:val="004F55F1"/>
    <w:rsid w:val="004F6936"/>
    <w:rsid w:val="004F69E8"/>
    <w:rsid w:val="005012F9"/>
    <w:rsid w:val="0050303E"/>
    <w:rsid w:val="00503DC6"/>
    <w:rsid w:val="00505143"/>
    <w:rsid w:val="00506F5D"/>
    <w:rsid w:val="00507050"/>
    <w:rsid w:val="005102AF"/>
    <w:rsid w:val="00510C37"/>
    <w:rsid w:val="005126D0"/>
    <w:rsid w:val="005136D3"/>
    <w:rsid w:val="005140CC"/>
    <w:rsid w:val="00514667"/>
    <w:rsid w:val="00514CA8"/>
    <w:rsid w:val="0051568D"/>
    <w:rsid w:val="005200AA"/>
    <w:rsid w:val="00522392"/>
    <w:rsid w:val="005242B9"/>
    <w:rsid w:val="00526AC7"/>
    <w:rsid w:val="00526C15"/>
    <w:rsid w:val="0053198B"/>
    <w:rsid w:val="005348B1"/>
    <w:rsid w:val="00536499"/>
    <w:rsid w:val="00536DCD"/>
    <w:rsid w:val="00540100"/>
    <w:rsid w:val="0054078A"/>
    <w:rsid w:val="00542A03"/>
    <w:rsid w:val="00543903"/>
    <w:rsid w:val="00543BCC"/>
    <w:rsid w:val="00543F11"/>
    <w:rsid w:val="005445CF"/>
    <w:rsid w:val="00544FE0"/>
    <w:rsid w:val="00546305"/>
    <w:rsid w:val="005468F0"/>
    <w:rsid w:val="00547076"/>
    <w:rsid w:val="00547A95"/>
    <w:rsid w:val="0055119B"/>
    <w:rsid w:val="0055433F"/>
    <w:rsid w:val="00555471"/>
    <w:rsid w:val="00556A1A"/>
    <w:rsid w:val="00556ADB"/>
    <w:rsid w:val="00557A8A"/>
    <w:rsid w:val="00557E74"/>
    <w:rsid w:val="00560245"/>
    <w:rsid w:val="00561202"/>
    <w:rsid w:val="00562507"/>
    <w:rsid w:val="00562811"/>
    <w:rsid w:val="00564BFC"/>
    <w:rsid w:val="005652B9"/>
    <w:rsid w:val="0056654C"/>
    <w:rsid w:val="00567206"/>
    <w:rsid w:val="00567DB5"/>
    <w:rsid w:val="00571276"/>
    <w:rsid w:val="00572031"/>
    <w:rsid w:val="00572282"/>
    <w:rsid w:val="00573CE3"/>
    <w:rsid w:val="00573CEE"/>
    <w:rsid w:val="00576166"/>
    <w:rsid w:val="00576E84"/>
    <w:rsid w:val="00580394"/>
    <w:rsid w:val="005807E9"/>
    <w:rsid w:val="005809CD"/>
    <w:rsid w:val="00581729"/>
    <w:rsid w:val="00582A78"/>
    <w:rsid w:val="00582B8C"/>
    <w:rsid w:val="00583668"/>
    <w:rsid w:val="00585309"/>
    <w:rsid w:val="0058757E"/>
    <w:rsid w:val="00587C7F"/>
    <w:rsid w:val="00590330"/>
    <w:rsid w:val="005905EB"/>
    <w:rsid w:val="00590F9E"/>
    <w:rsid w:val="00592E4A"/>
    <w:rsid w:val="0059358A"/>
    <w:rsid w:val="005936F8"/>
    <w:rsid w:val="00595CDE"/>
    <w:rsid w:val="005969FB"/>
    <w:rsid w:val="00596A4B"/>
    <w:rsid w:val="00597012"/>
    <w:rsid w:val="00597451"/>
    <w:rsid w:val="00597507"/>
    <w:rsid w:val="00597F58"/>
    <w:rsid w:val="005A0BCF"/>
    <w:rsid w:val="005A3626"/>
    <w:rsid w:val="005A479D"/>
    <w:rsid w:val="005A75C7"/>
    <w:rsid w:val="005A76A1"/>
    <w:rsid w:val="005B1C6D"/>
    <w:rsid w:val="005B21B6"/>
    <w:rsid w:val="005B2EDE"/>
    <w:rsid w:val="005B3A08"/>
    <w:rsid w:val="005B3A2D"/>
    <w:rsid w:val="005B3AB3"/>
    <w:rsid w:val="005B597F"/>
    <w:rsid w:val="005B6AB9"/>
    <w:rsid w:val="005B7A63"/>
    <w:rsid w:val="005C0955"/>
    <w:rsid w:val="005C0F15"/>
    <w:rsid w:val="005C1DDD"/>
    <w:rsid w:val="005C2364"/>
    <w:rsid w:val="005C3856"/>
    <w:rsid w:val="005C3D49"/>
    <w:rsid w:val="005C49DA"/>
    <w:rsid w:val="005C50F3"/>
    <w:rsid w:val="005C54B5"/>
    <w:rsid w:val="005C58CA"/>
    <w:rsid w:val="005C5D80"/>
    <w:rsid w:val="005C5D91"/>
    <w:rsid w:val="005C5F30"/>
    <w:rsid w:val="005C7671"/>
    <w:rsid w:val="005D07B8"/>
    <w:rsid w:val="005D14E1"/>
    <w:rsid w:val="005D1DE1"/>
    <w:rsid w:val="005D281D"/>
    <w:rsid w:val="005D5E1C"/>
    <w:rsid w:val="005D6094"/>
    <w:rsid w:val="005D6597"/>
    <w:rsid w:val="005E14E7"/>
    <w:rsid w:val="005E26A3"/>
    <w:rsid w:val="005E2ECB"/>
    <w:rsid w:val="005E2EFC"/>
    <w:rsid w:val="005E3EC8"/>
    <w:rsid w:val="005E447E"/>
    <w:rsid w:val="005E4D12"/>
    <w:rsid w:val="005E4FD1"/>
    <w:rsid w:val="005E7416"/>
    <w:rsid w:val="005F0775"/>
    <w:rsid w:val="005F0CF5"/>
    <w:rsid w:val="005F21EB"/>
    <w:rsid w:val="005F2217"/>
    <w:rsid w:val="005F2A69"/>
    <w:rsid w:val="005F3C15"/>
    <w:rsid w:val="005F3E21"/>
    <w:rsid w:val="005F5779"/>
    <w:rsid w:val="005F5A37"/>
    <w:rsid w:val="005F64CF"/>
    <w:rsid w:val="005F6719"/>
    <w:rsid w:val="005F7D8C"/>
    <w:rsid w:val="00600B60"/>
    <w:rsid w:val="00602EB7"/>
    <w:rsid w:val="00603CCD"/>
    <w:rsid w:val="00603D02"/>
    <w:rsid w:val="00603DC3"/>
    <w:rsid w:val="006041AD"/>
    <w:rsid w:val="00605908"/>
    <w:rsid w:val="0060765E"/>
    <w:rsid w:val="00607850"/>
    <w:rsid w:val="00607922"/>
    <w:rsid w:val="00607EF7"/>
    <w:rsid w:val="00610971"/>
    <w:rsid w:val="00610D7C"/>
    <w:rsid w:val="00613414"/>
    <w:rsid w:val="006144C4"/>
    <w:rsid w:val="00616A09"/>
    <w:rsid w:val="00617C91"/>
    <w:rsid w:val="00620154"/>
    <w:rsid w:val="00620CF7"/>
    <w:rsid w:val="00621A4F"/>
    <w:rsid w:val="00622981"/>
    <w:rsid w:val="00623B22"/>
    <w:rsid w:val="0062408D"/>
    <w:rsid w:val="006240CC"/>
    <w:rsid w:val="00624383"/>
    <w:rsid w:val="006245B3"/>
    <w:rsid w:val="00624940"/>
    <w:rsid w:val="006254F8"/>
    <w:rsid w:val="006276C5"/>
    <w:rsid w:val="00627DA7"/>
    <w:rsid w:val="006305DE"/>
    <w:rsid w:val="00630691"/>
    <w:rsid w:val="00630DA4"/>
    <w:rsid w:val="00631CD4"/>
    <w:rsid w:val="00632597"/>
    <w:rsid w:val="00634315"/>
    <w:rsid w:val="00634D13"/>
    <w:rsid w:val="00635491"/>
    <w:rsid w:val="0063573B"/>
    <w:rsid w:val="006358B4"/>
    <w:rsid w:val="00636963"/>
    <w:rsid w:val="00636987"/>
    <w:rsid w:val="00640EEE"/>
    <w:rsid w:val="006411FB"/>
    <w:rsid w:val="00641724"/>
    <w:rsid w:val="006419AA"/>
    <w:rsid w:val="00644B1F"/>
    <w:rsid w:val="00644B7E"/>
    <w:rsid w:val="006454E6"/>
    <w:rsid w:val="00646235"/>
    <w:rsid w:val="00646A68"/>
    <w:rsid w:val="006505BD"/>
    <w:rsid w:val="006508EA"/>
    <w:rsid w:val="0065092E"/>
    <w:rsid w:val="00650B07"/>
    <w:rsid w:val="0065167D"/>
    <w:rsid w:val="00652236"/>
    <w:rsid w:val="00654522"/>
    <w:rsid w:val="006557A7"/>
    <w:rsid w:val="00656290"/>
    <w:rsid w:val="00656A19"/>
    <w:rsid w:val="00656A84"/>
    <w:rsid w:val="00656F83"/>
    <w:rsid w:val="006575A3"/>
    <w:rsid w:val="006601C9"/>
    <w:rsid w:val="00660849"/>
    <w:rsid w:val="006608D8"/>
    <w:rsid w:val="006621D7"/>
    <w:rsid w:val="0066221C"/>
    <w:rsid w:val="0066302A"/>
    <w:rsid w:val="006663E9"/>
    <w:rsid w:val="0066745E"/>
    <w:rsid w:val="00667770"/>
    <w:rsid w:val="00670102"/>
    <w:rsid w:val="00670597"/>
    <w:rsid w:val="006706D0"/>
    <w:rsid w:val="006709B3"/>
    <w:rsid w:val="00670F57"/>
    <w:rsid w:val="0067584D"/>
    <w:rsid w:val="00677574"/>
    <w:rsid w:val="0067762C"/>
    <w:rsid w:val="00677D04"/>
    <w:rsid w:val="0068081C"/>
    <w:rsid w:val="006812ED"/>
    <w:rsid w:val="0068265B"/>
    <w:rsid w:val="00682F2E"/>
    <w:rsid w:val="00683878"/>
    <w:rsid w:val="00684380"/>
    <w:rsid w:val="0068454C"/>
    <w:rsid w:val="00684F35"/>
    <w:rsid w:val="00684F78"/>
    <w:rsid w:val="00686807"/>
    <w:rsid w:val="0068687E"/>
    <w:rsid w:val="00686ED6"/>
    <w:rsid w:val="00687118"/>
    <w:rsid w:val="00687BDF"/>
    <w:rsid w:val="00687C61"/>
    <w:rsid w:val="00691039"/>
    <w:rsid w:val="00691B62"/>
    <w:rsid w:val="006922A3"/>
    <w:rsid w:val="006933B5"/>
    <w:rsid w:val="00693546"/>
    <w:rsid w:val="00693921"/>
    <w:rsid w:val="00693D14"/>
    <w:rsid w:val="00695134"/>
    <w:rsid w:val="00695251"/>
    <w:rsid w:val="00695A81"/>
    <w:rsid w:val="00696F27"/>
    <w:rsid w:val="00697919"/>
    <w:rsid w:val="006A0675"/>
    <w:rsid w:val="006A067B"/>
    <w:rsid w:val="006A1601"/>
    <w:rsid w:val="006A18C2"/>
    <w:rsid w:val="006A1E48"/>
    <w:rsid w:val="006A2717"/>
    <w:rsid w:val="006A3383"/>
    <w:rsid w:val="006A39C1"/>
    <w:rsid w:val="006A6A18"/>
    <w:rsid w:val="006B077C"/>
    <w:rsid w:val="006B0C81"/>
    <w:rsid w:val="006B156C"/>
    <w:rsid w:val="006B2B8E"/>
    <w:rsid w:val="006B4F8B"/>
    <w:rsid w:val="006B542E"/>
    <w:rsid w:val="006B6803"/>
    <w:rsid w:val="006B6ED6"/>
    <w:rsid w:val="006C138A"/>
    <w:rsid w:val="006C28C8"/>
    <w:rsid w:val="006C3F25"/>
    <w:rsid w:val="006C55BC"/>
    <w:rsid w:val="006C58E3"/>
    <w:rsid w:val="006C6569"/>
    <w:rsid w:val="006C68CA"/>
    <w:rsid w:val="006D078F"/>
    <w:rsid w:val="006D0F16"/>
    <w:rsid w:val="006D1251"/>
    <w:rsid w:val="006D2663"/>
    <w:rsid w:val="006D2A3F"/>
    <w:rsid w:val="006D2FBC"/>
    <w:rsid w:val="006D3EF9"/>
    <w:rsid w:val="006D458E"/>
    <w:rsid w:val="006D4827"/>
    <w:rsid w:val="006D4888"/>
    <w:rsid w:val="006D6E34"/>
    <w:rsid w:val="006E01EA"/>
    <w:rsid w:val="006E0721"/>
    <w:rsid w:val="006E0D46"/>
    <w:rsid w:val="006E138B"/>
    <w:rsid w:val="006E1867"/>
    <w:rsid w:val="006E3950"/>
    <w:rsid w:val="006E4A9E"/>
    <w:rsid w:val="006E4F4C"/>
    <w:rsid w:val="006F0330"/>
    <w:rsid w:val="006F0BFE"/>
    <w:rsid w:val="006F0C11"/>
    <w:rsid w:val="006F0D46"/>
    <w:rsid w:val="006F1FDC"/>
    <w:rsid w:val="006F233D"/>
    <w:rsid w:val="006F410C"/>
    <w:rsid w:val="006F4D59"/>
    <w:rsid w:val="006F6B76"/>
    <w:rsid w:val="006F6B8C"/>
    <w:rsid w:val="006F6D1B"/>
    <w:rsid w:val="00700306"/>
    <w:rsid w:val="007013EF"/>
    <w:rsid w:val="0070232F"/>
    <w:rsid w:val="00704715"/>
    <w:rsid w:val="007055BD"/>
    <w:rsid w:val="0070768E"/>
    <w:rsid w:val="00711DE6"/>
    <w:rsid w:val="0071314E"/>
    <w:rsid w:val="00713AAA"/>
    <w:rsid w:val="007173CA"/>
    <w:rsid w:val="00720102"/>
    <w:rsid w:val="0072093A"/>
    <w:rsid w:val="007216AA"/>
    <w:rsid w:val="00721AB5"/>
    <w:rsid w:val="00721CFB"/>
    <w:rsid w:val="00721DEF"/>
    <w:rsid w:val="00722550"/>
    <w:rsid w:val="007247B3"/>
    <w:rsid w:val="00724A43"/>
    <w:rsid w:val="007273AC"/>
    <w:rsid w:val="007308DA"/>
    <w:rsid w:val="00730F53"/>
    <w:rsid w:val="007316AF"/>
    <w:rsid w:val="00731AD4"/>
    <w:rsid w:val="00733F1F"/>
    <w:rsid w:val="007346E4"/>
    <w:rsid w:val="00735564"/>
    <w:rsid w:val="00735BF4"/>
    <w:rsid w:val="00736088"/>
    <w:rsid w:val="00737059"/>
    <w:rsid w:val="0073785F"/>
    <w:rsid w:val="00740F22"/>
    <w:rsid w:val="00741CF0"/>
    <w:rsid w:val="00741F1A"/>
    <w:rsid w:val="007438B2"/>
    <w:rsid w:val="007447DA"/>
    <w:rsid w:val="007448AC"/>
    <w:rsid w:val="00744B33"/>
    <w:rsid w:val="007450F8"/>
    <w:rsid w:val="00745F0C"/>
    <w:rsid w:val="0074631C"/>
    <w:rsid w:val="0074696E"/>
    <w:rsid w:val="00750135"/>
    <w:rsid w:val="0075083D"/>
    <w:rsid w:val="00750EC2"/>
    <w:rsid w:val="00751D60"/>
    <w:rsid w:val="00752B28"/>
    <w:rsid w:val="00752EBD"/>
    <w:rsid w:val="007536BC"/>
    <w:rsid w:val="007541A9"/>
    <w:rsid w:val="00754E36"/>
    <w:rsid w:val="00755E9D"/>
    <w:rsid w:val="00756BD5"/>
    <w:rsid w:val="00760256"/>
    <w:rsid w:val="00763139"/>
    <w:rsid w:val="00763D42"/>
    <w:rsid w:val="00763FBB"/>
    <w:rsid w:val="00765502"/>
    <w:rsid w:val="0076698F"/>
    <w:rsid w:val="00770F37"/>
    <w:rsid w:val="007711A0"/>
    <w:rsid w:val="00772123"/>
    <w:rsid w:val="0077282F"/>
    <w:rsid w:val="00772D5E"/>
    <w:rsid w:val="0077315B"/>
    <w:rsid w:val="0077463E"/>
    <w:rsid w:val="007750C7"/>
    <w:rsid w:val="00776928"/>
    <w:rsid w:val="00776D56"/>
    <w:rsid w:val="00776E0F"/>
    <w:rsid w:val="007774B1"/>
    <w:rsid w:val="00777BE1"/>
    <w:rsid w:val="00780155"/>
    <w:rsid w:val="00780C47"/>
    <w:rsid w:val="00781903"/>
    <w:rsid w:val="00782222"/>
    <w:rsid w:val="0078293A"/>
    <w:rsid w:val="007833D8"/>
    <w:rsid w:val="00783B5D"/>
    <w:rsid w:val="00785677"/>
    <w:rsid w:val="00786F16"/>
    <w:rsid w:val="00787398"/>
    <w:rsid w:val="00787FCB"/>
    <w:rsid w:val="00791BD7"/>
    <w:rsid w:val="007933F7"/>
    <w:rsid w:val="007964A7"/>
    <w:rsid w:val="00796E20"/>
    <w:rsid w:val="00797C32"/>
    <w:rsid w:val="007A11E8"/>
    <w:rsid w:val="007A2857"/>
    <w:rsid w:val="007A2E33"/>
    <w:rsid w:val="007A35BF"/>
    <w:rsid w:val="007A3B3B"/>
    <w:rsid w:val="007A4739"/>
    <w:rsid w:val="007A5E69"/>
    <w:rsid w:val="007A69CE"/>
    <w:rsid w:val="007A6CB7"/>
    <w:rsid w:val="007A6FF8"/>
    <w:rsid w:val="007B0914"/>
    <w:rsid w:val="007B1374"/>
    <w:rsid w:val="007B1FBE"/>
    <w:rsid w:val="007B32E5"/>
    <w:rsid w:val="007B3DB9"/>
    <w:rsid w:val="007B46A9"/>
    <w:rsid w:val="007B4C82"/>
    <w:rsid w:val="007B589F"/>
    <w:rsid w:val="007B5911"/>
    <w:rsid w:val="007B5F88"/>
    <w:rsid w:val="007B6186"/>
    <w:rsid w:val="007B6C88"/>
    <w:rsid w:val="007B73BC"/>
    <w:rsid w:val="007B7FF1"/>
    <w:rsid w:val="007C0793"/>
    <w:rsid w:val="007C0854"/>
    <w:rsid w:val="007C1495"/>
    <w:rsid w:val="007C1838"/>
    <w:rsid w:val="007C20B9"/>
    <w:rsid w:val="007C28B3"/>
    <w:rsid w:val="007C2E33"/>
    <w:rsid w:val="007C4147"/>
    <w:rsid w:val="007C5538"/>
    <w:rsid w:val="007C7301"/>
    <w:rsid w:val="007C7859"/>
    <w:rsid w:val="007C7F28"/>
    <w:rsid w:val="007D1466"/>
    <w:rsid w:val="007D2BDE"/>
    <w:rsid w:val="007D2FB6"/>
    <w:rsid w:val="007D49EB"/>
    <w:rsid w:val="007D4BA1"/>
    <w:rsid w:val="007D5B70"/>
    <w:rsid w:val="007D5E1C"/>
    <w:rsid w:val="007E0DE2"/>
    <w:rsid w:val="007E286F"/>
    <w:rsid w:val="007E3667"/>
    <w:rsid w:val="007E3B98"/>
    <w:rsid w:val="007E3BDA"/>
    <w:rsid w:val="007E417A"/>
    <w:rsid w:val="007E4760"/>
    <w:rsid w:val="007E4783"/>
    <w:rsid w:val="007E5B91"/>
    <w:rsid w:val="007E72ED"/>
    <w:rsid w:val="007E7633"/>
    <w:rsid w:val="007E7A98"/>
    <w:rsid w:val="007F1A37"/>
    <w:rsid w:val="007F278E"/>
    <w:rsid w:val="007F31B6"/>
    <w:rsid w:val="007F546C"/>
    <w:rsid w:val="007F625F"/>
    <w:rsid w:val="007F665E"/>
    <w:rsid w:val="007F738A"/>
    <w:rsid w:val="007F753F"/>
    <w:rsid w:val="007F7CB6"/>
    <w:rsid w:val="008002BD"/>
    <w:rsid w:val="00800412"/>
    <w:rsid w:val="00800588"/>
    <w:rsid w:val="008017D6"/>
    <w:rsid w:val="00803F53"/>
    <w:rsid w:val="008043ED"/>
    <w:rsid w:val="008048A4"/>
    <w:rsid w:val="008050BD"/>
    <w:rsid w:val="0080587B"/>
    <w:rsid w:val="00805DE7"/>
    <w:rsid w:val="00806468"/>
    <w:rsid w:val="0081042E"/>
    <w:rsid w:val="008119CA"/>
    <w:rsid w:val="008130C4"/>
    <w:rsid w:val="008155F0"/>
    <w:rsid w:val="00815B79"/>
    <w:rsid w:val="00816735"/>
    <w:rsid w:val="00816760"/>
    <w:rsid w:val="00817634"/>
    <w:rsid w:val="00817A65"/>
    <w:rsid w:val="00820141"/>
    <w:rsid w:val="00820C97"/>
    <w:rsid w:val="00820E0C"/>
    <w:rsid w:val="00822C5E"/>
    <w:rsid w:val="00823275"/>
    <w:rsid w:val="0082366F"/>
    <w:rsid w:val="00823FFB"/>
    <w:rsid w:val="008240AF"/>
    <w:rsid w:val="0082634F"/>
    <w:rsid w:val="00827F95"/>
    <w:rsid w:val="00831B47"/>
    <w:rsid w:val="008338A2"/>
    <w:rsid w:val="0083720B"/>
    <w:rsid w:val="00837C2E"/>
    <w:rsid w:val="008408C0"/>
    <w:rsid w:val="00841AA9"/>
    <w:rsid w:val="00845B1C"/>
    <w:rsid w:val="008467A3"/>
    <w:rsid w:val="008474FE"/>
    <w:rsid w:val="00847960"/>
    <w:rsid w:val="00853583"/>
    <w:rsid w:val="00853769"/>
    <w:rsid w:val="00853EE4"/>
    <w:rsid w:val="008540C7"/>
    <w:rsid w:val="008544E4"/>
    <w:rsid w:val="00855535"/>
    <w:rsid w:val="00855AB9"/>
    <w:rsid w:val="00856E59"/>
    <w:rsid w:val="00857117"/>
    <w:rsid w:val="00857C5A"/>
    <w:rsid w:val="0086021C"/>
    <w:rsid w:val="0086255E"/>
    <w:rsid w:val="008633F0"/>
    <w:rsid w:val="00863943"/>
    <w:rsid w:val="00863B7C"/>
    <w:rsid w:val="00867D9D"/>
    <w:rsid w:val="008712C1"/>
    <w:rsid w:val="00872DFE"/>
    <w:rsid w:val="00872E0A"/>
    <w:rsid w:val="00873594"/>
    <w:rsid w:val="00875285"/>
    <w:rsid w:val="0087667B"/>
    <w:rsid w:val="00876930"/>
    <w:rsid w:val="00877635"/>
    <w:rsid w:val="00877789"/>
    <w:rsid w:val="0087784F"/>
    <w:rsid w:val="0087786F"/>
    <w:rsid w:val="00880153"/>
    <w:rsid w:val="008821E6"/>
    <w:rsid w:val="00884B62"/>
    <w:rsid w:val="0088529C"/>
    <w:rsid w:val="00887903"/>
    <w:rsid w:val="00887E3E"/>
    <w:rsid w:val="0089270A"/>
    <w:rsid w:val="00893658"/>
    <w:rsid w:val="008936A9"/>
    <w:rsid w:val="00893707"/>
    <w:rsid w:val="00893AF6"/>
    <w:rsid w:val="00893BE9"/>
    <w:rsid w:val="00894056"/>
    <w:rsid w:val="00894BC4"/>
    <w:rsid w:val="008965F5"/>
    <w:rsid w:val="00896890"/>
    <w:rsid w:val="00897019"/>
    <w:rsid w:val="008A0A6B"/>
    <w:rsid w:val="008A0DFB"/>
    <w:rsid w:val="008A1FB1"/>
    <w:rsid w:val="008A28A8"/>
    <w:rsid w:val="008A3F0D"/>
    <w:rsid w:val="008A4F31"/>
    <w:rsid w:val="008A5B32"/>
    <w:rsid w:val="008B2029"/>
    <w:rsid w:val="008B248B"/>
    <w:rsid w:val="008B290E"/>
    <w:rsid w:val="008B2EE4"/>
    <w:rsid w:val="008B3821"/>
    <w:rsid w:val="008B462E"/>
    <w:rsid w:val="008B4776"/>
    <w:rsid w:val="008B49CA"/>
    <w:rsid w:val="008B4D3D"/>
    <w:rsid w:val="008B4E68"/>
    <w:rsid w:val="008B57C7"/>
    <w:rsid w:val="008B74BB"/>
    <w:rsid w:val="008C1415"/>
    <w:rsid w:val="008C2DDE"/>
    <w:rsid w:val="008C2F92"/>
    <w:rsid w:val="008C3546"/>
    <w:rsid w:val="008C382D"/>
    <w:rsid w:val="008C589D"/>
    <w:rsid w:val="008C6D51"/>
    <w:rsid w:val="008D1E24"/>
    <w:rsid w:val="008D2846"/>
    <w:rsid w:val="008D4105"/>
    <w:rsid w:val="008D4236"/>
    <w:rsid w:val="008D462F"/>
    <w:rsid w:val="008D4D87"/>
    <w:rsid w:val="008D5121"/>
    <w:rsid w:val="008D598F"/>
    <w:rsid w:val="008D5BA3"/>
    <w:rsid w:val="008D6807"/>
    <w:rsid w:val="008D6DCF"/>
    <w:rsid w:val="008E4376"/>
    <w:rsid w:val="008E76A4"/>
    <w:rsid w:val="008E7807"/>
    <w:rsid w:val="008E7A0A"/>
    <w:rsid w:val="008E7B49"/>
    <w:rsid w:val="008F0FD1"/>
    <w:rsid w:val="008F14C9"/>
    <w:rsid w:val="008F501B"/>
    <w:rsid w:val="008F59F6"/>
    <w:rsid w:val="008F6134"/>
    <w:rsid w:val="00900719"/>
    <w:rsid w:val="00900C33"/>
    <w:rsid w:val="00901797"/>
    <w:rsid w:val="009017AC"/>
    <w:rsid w:val="00902A21"/>
    <w:rsid w:val="00902A9A"/>
    <w:rsid w:val="00902BAC"/>
    <w:rsid w:val="009046D7"/>
    <w:rsid w:val="00904A1C"/>
    <w:rsid w:val="00905030"/>
    <w:rsid w:val="00905968"/>
    <w:rsid w:val="00906490"/>
    <w:rsid w:val="009107B2"/>
    <w:rsid w:val="00910C03"/>
    <w:rsid w:val="009111B2"/>
    <w:rsid w:val="00911644"/>
    <w:rsid w:val="0091177F"/>
    <w:rsid w:val="009125CE"/>
    <w:rsid w:val="009136BE"/>
    <w:rsid w:val="00914392"/>
    <w:rsid w:val="009151F5"/>
    <w:rsid w:val="00917878"/>
    <w:rsid w:val="0092179D"/>
    <w:rsid w:val="00922E39"/>
    <w:rsid w:val="00924AE1"/>
    <w:rsid w:val="00924B57"/>
    <w:rsid w:val="0092526C"/>
    <w:rsid w:val="009269B1"/>
    <w:rsid w:val="0092724D"/>
    <w:rsid w:val="009272B3"/>
    <w:rsid w:val="0093046F"/>
    <w:rsid w:val="00930681"/>
    <w:rsid w:val="00930A47"/>
    <w:rsid w:val="00930DB5"/>
    <w:rsid w:val="009315BE"/>
    <w:rsid w:val="009326DD"/>
    <w:rsid w:val="0093338F"/>
    <w:rsid w:val="00933AFD"/>
    <w:rsid w:val="0093658C"/>
    <w:rsid w:val="00937AE4"/>
    <w:rsid w:val="00937BD9"/>
    <w:rsid w:val="00940BDF"/>
    <w:rsid w:val="00940E2A"/>
    <w:rsid w:val="009418C2"/>
    <w:rsid w:val="009421AE"/>
    <w:rsid w:val="009434B2"/>
    <w:rsid w:val="00943B8D"/>
    <w:rsid w:val="00943BF4"/>
    <w:rsid w:val="00945633"/>
    <w:rsid w:val="00946F02"/>
    <w:rsid w:val="00947D51"/>
    <w:rsid w:val="00950E2C"/>
    <w:rsid w:val="009511FE"/>
    <w:rsid w:val="00951D50"/>
    <w:rsid w:val="009525EB"/>
    <w:rsid w:val="0095470B"/>
    <w:rsid w:val="00954874"/>
    <w:rsid w:val="0095615A"/>
    <w:rsid w:val="00956907"/>
    <w:rsid w:val="009573D8"/>
    <w:rsid w:val="00960D57"/>
    <w:rsid w:val="00961400"/>
    <w:rsid w:val="00962BCC"/>
    <w:rsid w:val="00963646"/>
    <w:rsid w:val="0096506F"/>
    <w:rsid w:val="009654D8"/>
    <w:rsid w:val="0096632D"/>
    <w:rsid w:val="00966E9B"/>
    <w:rsid w:val="00967124"/>
    <w:rsid w:val="0096778F"/>
    <w:rsid w:val="0097166C"/>
    <w:rsid w:val="009718C7"/>
    <w:rsid w:val="00974DCC"/>
    <w:rsid w:val="0097559F"/>
    <w:rsid w:val="009761EA"/>
    <w:rsid w:val="00976D38"/>
    <w:rsid w:val="0097761E"/>
    <w:rsid w:val="009806D1"/>
    <w:rsid w:val="00982454"/>
    <w:rsid w:val="00982CF0"/>
    <w:rsid w:val="009853E1"/>
    <w:rsid w:val="00986B71"/>
    <w:rsid w:val="00986E6B"/>
    <w:rsid w:val="00990032"/>
    <w:rsid w:val="00990B19"/>
    <w:rsid w:val="0099153B"/>
    <w:rsid w:val="00991585"/>
    <w:rsid w:val="00991769"/>
    <w:rsid w:val="0099232C"/>
    <w:rsid w:val="00992543"/>
    <w:rsid w:val="009940A3"/>
    <w:rsid w:val="00994386"/>
    <w:rsid w:val="00994F43"/>
    <w:rsid w:val="00997576"/>
    <w:rsid w:val="0099791D"/>
    <w:rsid w:val="009A10DB"/>
    <w:rsid w:val="009A13D8"/>
    <w:rsid w:val="009A279E"/>
    <w:rsid w:val="009A3015"/>
    <w:rsid w:val="009A3490"/>
    <w:rsid w:val="009A3697"/>
    <w:rsid w:val="009A3F46"/>
    <w:rsid w:val="009A5069"/>
    <w:rsid w:val="009B05FD"/>
    <w:rsid w:val="009B0A6F"/>
    <w:rsid w:val="009B0A94"/>
    <w:rsid w:val="009B0C62"/>
    <w:rsid w:val="009B2AE8"/>
    <w:rsid w:val="009B2E2C"/>
    <w:rsid w:val="009B335F"/>
    <w:rsid w:val="009B384A"/>
    <w:rsid w:val="009B3A28"/>
    <w:rsid w:val="009B5622"/>
    <w:rsid w:val="009B59E9"/>
    <w:rsid w:val="009B70AA"/>
    <w:rsid w:val="009C23BB"/>
    <w:rsid w:val="009C245E"/>
    <w:rsid w:val="009C3CF1"/>
    <w:rsid w:val="009C48EE"/>
    <w:rsid w:val="009C5DD9"/>
    <w:rsid w:val="009C5E77"/>
    <w:rsid w:val="009C687C"/>
    <w:rsid w:val="009C73A4"/>
    <w:rsid w:val="009C7A7E"/>
    <w:rsid w:val="009C7C5F"/>
    <w:rsid w:val="009D02E8"/>
    <w:rsid w:val="009D1C96"/>
    <w:rsid w:val="009D328F"/>
    <w:rsid w:val="009D3A79"/>
    <w:rsid w:val="009D51D0"/>
    <w:rsid w:val="009D5DBA"/>
    <w:rsid w:val="009D684A"/>
    <w:rsid w:val="009D695E"/>
    <w:rsid w:val="009D70A4"/>
    <w:rsid w:val="009D7AF0"/>
    <w:rsid w:val="009D7B14"/>
    <w:rsid w:val="009E08D1"/>
    <w:rsid w:val="009E0D96"/>
    <w:rsid w:val="009E1B95"/>
    <w:rsid w:val="009E30A9"/>
    <w:rsid w:val="009E385D"/>
    <w:rsid w:val="009E3E68"/>
    <w:rsid w:val="009E496F"/>
    <w:rsid w:val="009E4B0D"/>
    <w:rsid w:val="009E5250"/>
    <w:rsid w:val="009E592F"/>
    <w:rsid w:val="009E5962"/>
    <w:rsid w:val="009E7070"/>
    <w:rsid w:val="009E7A69"/>
    <w:rsid w:val="009E7B9F"/>
    <w:rsid w:val="009E7F92"/>
    <w:rsid w:val="009F02A3"/>
    <w:rsid w:val="009F0577"/>
    <w:rsid w:val="009F1558"/>
    <w:rsid w:val="009F2182"/>
    <w:rsid w:val="009F2F27"/>
    <w:rsid w:val="009F34AA"/>
    <w:rsid w:val="009F4220"/>
    <w:rsid w:val="009F53EC"/>
    <w:rsid w:val="009F5C94"/>
    <w:rsid w:val="009F6BCB"/>
    <w:rsid w:val="009F7909"/>
    <w:rsid w:val="009F7B78"/>
    <w:rsid w:val="00A0057A"/>
    <w:rsid w:val="00A01FB1"/>
    <w:rsid w:val="00A02FA1"/>
    <w:rsid w:val="00A048D6"/>
    <w:rsid w:val="00A04CCE"/>
    <w:rsid w:val="00A0690F"/>
    <w:rsid w:val="00A06C21"/>
    <w:rsid w:val="00A07421"/>
    <w:rsid w:val="00A0776B"/>
    <w:rsid w:val="00A10BD7"/>
    <w:rsid w:val="00A10FB9"/>
    <w:rsid w:val="00A1136D"/>
    <w:rsid w:val="00A11421"/>
    <w:rsid w:val="00A13743"/>
    <w:rsid w:val="00A1389F"/>
    <w:rsid w:val="00A157B1"/>
    <w:rsid w:val="00A16510"/>
    <w:rsid w:val="00A16FDB"/>
    <w:rsid w:val="00A22229"/>
    <w:rsid w:val="00A240FA"/>
    <w:rsid w:val="00A24442"/>
    <w:rsid w:val="00A248D5"/>
    <w:rsid w:val="00A24ADA"/>
    <w:rsid w:val="00A259E1"/>
    <w:rsid w:val="00A27056"/>
    <w:rsid w:val="00A27103"/>
    <w:rsid w:val="00A30A20"/>
    <w:rsid w:val="00A31871"/>
    <w:rsid w:val="00A32577"/>
    <w:rsid w:val="00A32BED"/>
    <w:rsid w:val="00A330BB"/>
    <w:rsid w:val="00A335D2"/>
    <w:rsid w:val="00A35FAF"/>
    <w:rsid w:val="00A400C6"/>
    <w:rsid w:val="00A40334"/>
    <w:rsid w:val="00A40F42"/>
    <w:rsid w:val="00A42D13"/>
    <w:rsid w:val="00A43A95"/>
    <w:rsid w:val="00A446F5"/>
    <w:rsid w:val="00A44882"/>
    <w:rsid w:val="00A45125"/>
    <w:rsid w:val="00A459EA"/>
    <w:rsid w:val="00A469F3"/>
    <w:rsid w:val="00A474AF"/>
    <w:rsid w:val="00A47841"/>
    <w:rsid w:val="00A47DCE"/>
    <w:rsid w:val="00A500B9"/>
    <w:rsid w:val="00A51008"/>
    <w:rsid w:val="00A5396D"/>
    <w:rsid w:val="00A53A21"/>
    <w:rsid w:val="00A53AC4"/>
    <w:rsid w:val="00A53D91"/>
    <w:rsid w:val="00A54715"/>
    <w:rsid w:val="00A54A00"/>
    <w:rsid w:val="00A56084"/>
    <w:rsid w:val="00A56208"/>
    <w:rsid w:val="00A564AC"/>
    <w:rsid w:val="00A570A4"/>
    <w:rsid w:val="00A576B1"/>
    <w:rsid w:val="00A6061C"/>
    <w:rsid w:val="00A60840"/>
    <w:rsid w:val="00A60E95"/>
    <w:rsid w:val="00A629A0"/>
    <w:rsid w:val="00A62D44"/>
    <w:rsid w:val="00A62F9D"/>
    <w:rsid w:val="00A6360F"/>
    <w:rsid w:val="00A640E0"/>
    <w:rsid w:val="00A6663D"/>
    <w:rsid w:val="00A66B9B"/>
    <w:rsid w:val="00A67263"/>
    <w:rsid w:val="00A677BC"/>
    <w:rsid w:val="00A7024C"/>
    <w:rsid w:val="00A7161C"/>
    <w:rsid w:val="00A71CE4"/>
    <w:rsid w:val="00A7246D"/>
    <w:rsid w:val="00A72518"/>
    <w:rsid w:val="00A72AD8"/>
    <w:rsid w:val="00A72D9F"/>
    <w:rsid w:val="00A75BC7"/>
    <w:rsid w:val="00A773DF"/>
    <w:rsid w:val="00A77AA3"/>
    <w:rsid w:val="00A8105E"/>
    <w:rsid w:val="00A81D43"/>
    <w:rsid w:val="00A8236D"/>
    <w:rsid w:val="00A8271F"/>
    <w:rsid w:val="00A83A10"/>
    <w:rsid w:val="00A84FD2"/>
    <w:rsid w:val="00A850BC"/>
    <w:rsid w:val="00A85387"/>
    <w:rsid w:val="00A854EB"/>
    <w:rsid w:val="00A872E5"/>
    <w:rsid w:val="00A874E1"/>
    <w:rsid w:val="00A90C77"/>
    <w:rsid w:val="00A90D45"/>
    <w:rsid w:val="00A91406"/>
    <w:rsid w:val="00A92A17"/>
    <w:rsid w:val="00A93B55"/>
    <w:rsid w:val="00A96E65"/>
    <w:rsid w:val="00A96ECE"/>
    <w:rsid w:val="00A97294"/>
    <w:rsid w:val="00A97C72"/>
    <w:rsid w:val="00AA0951"/>
    <w:rsid w:val="00AA1D3C"/>
    <w:rsid w:val="00AA21B1"/>
    <w:rsid w:val="00AA310B"/>
    <w:rsid w:val="00AA58F6"/>
    <w:rsid w:val="00AA63D4"/>
    <w:rsid w:val="00AA71DB"/>
    <w:rsid w:val="00AA72AA"/>
    <w:rsid w:val="00AB00A3"/>
    <w:rsid w:val="00AB06E8"/>
    <w:rsid w:val="00AB0747"/>
    <w:rsid w:val="00AB080D"/>
    <w:rsid w:val="00AB1CD3"/>
    <w:rsid w:val="00AB1E0A"/>
    <w:rsid w:val="00AB2F5D"/>
    <w:rsid w:val="00AB352F"/>
    <w:rsid w:val="00AB506C"/>
    <w:rsid w:val="00AB6923"/>
    <w:rsid w:val="00AB77E7"/>
    <w:rsid w:val="00AC02A2"/>
    <w:rsid w:val="00AC099E"/>
    <w:rsid w:val="00AC0F18"/>
    <w:rsid w:val="00AC274B"/>
    <w:rsid w:val="00AC4764"/>
    <w:rsid w:val="00AC4BC6"/>
    <w:rsid w:val="00AC6BEE"/>
    <w:rsid w:val="00AC6D36"/>
    <w:rsid w:val="00AC7667"/>
    <w:rsid w:val="00AD01E1"/>
    <w:rsid w:val="00AD0CBA"/>
    <w:rsid w:val="00AD1F6D"/>
    <w:rsid w:val="00AD26E2"/>
    <w:rsid w:val="00AD478A"/>
    <w:rsid w:val="00AD62E9"/>
    <w:rsid w:val="00AD784C"/>
    <w:rsid w:val="00AD79C8"/>
    <w:rsid w:val="00AD7A8B"/>
    <w:rsid w:val="00AD7D70"/>
    <w:rsid w:val="00AE126A"/>
    <w:rsid w:val="00AE1BAE"/>
    <w:rsid w:val="00AE3005"/>
    <w:rsid w:val="00AE3BD5"/>
    <w:rsid w:val="00AE59A0"/>
    <w:rsid w:val="00AE650E"/>
    <w:rsid w:val="00AF0188"/>
    <w:rsid w:val="00AF0294"/>
    <w:rsid w:val="00AF0C57"/>
    <w:rsid w:val="00AF1C5A"/>
    <w:rsid w:val="00AF26F3"/>
    <w:rsid w:val="00AF5F04"/>
    <w:rsid w:val="00AF5F72"/>
    <w:rsid w:val="00B00672"/>
    <w:rsid w:val="00B01305"/>
    <w:rsid w:val="00B01B4D"/>
    <w:rsid w:val="00B035CE"/>
    <w:rsid w:val="00B03E19"/>
    <w:rsid w:val="00B04489"/>
    <w:rsid w:val="00B054DD"/>
    <w:rsid w:val="00B064B4"/>
    <w:rsid w:val="00B06571"/>
    <w:rsid w:val="00B068BA"/>
    <w:rsid w:val="00B07217"/>
    <w:rsid w:val="00B100AD"/>
    <w:rsid w:val="00B10797"/>
    <w:rsid w:val="00B12820"/>
    <w:rsid w:val="00B13851"/>
    <w:rsid w:val="00B13B1C"/>
    <w:rsid w:val="00B14B5F"/>
    <w:rsid w:val="00B21F90"/>
    <w:rsid w:val="00B22291"/>
    <w:rsid w:val="00B22733"/>
    <w:rsid w:val="00B23F9A"/>
    <w:rsid w:val="00B2417B"/>
    <w:rsid w:val="00B24E6F"/>
    <w:rsid w:val="00B2576E"/>
    <w:rsid w:val="00B25A85"/>
    <w:rsid w:val="00B25DC9"/>
    <w:rsid w:val="00B26CB5"/>
    <w:rsid w:val="00B2752E"/>
    <w:rsid w:val="00B307CC"/>
    <w:rsid w:val="00B30A3F"/>
    <w:rsid w:val="00B3214F"/>
    <w:rsid w:val="00B326B7"/>
    <w:rsid w:val="00B33E3C"/>
    <w:rsid w:val="00B3588E"/>
    <w:rsid w:val="00B3710C"/>
    <w:rsid w:val="00B4198F"/>
    <w:rsid w:val="00B41F3D"/>
    <w:rsid w:val="00B431E8"/>
    <w:rsid w:val="00B45141"/>
    <w:rsid w:val="00B45BD1"/>
    <w:rsid w:val="00B50324"/>
    <w:rsid w:val="00B519CD"/>
    <w:rsid w:val="00B5273A"/>
    <w:rsid w:val="00B52AB9"/>
    <w:rsid w:val="00B54091"/>
    <w:rsid w:val="00B55074"/>
    <w:rsid w:val="00B56D81"/>
    <w:rsid w:val="00B57006"/>
    <w:rsid w:val="00B57329"/>
    <w:rsid w:val="00B57DA5"/>
    <w:rsid w:val="00B57DE6"/>
    <w:rsid w:val="00B60E61"/>
    <w:rsid w:val="00B61CF6"/>
    <w:rsid w:val="00B62B50"/>
    <w:rsid w:val="00B635B7"/>
    <w:rsid w:val="00B63AE8"/>
    <w:rsid w:val="00B642EC"/>
    <w:rsid w:val="00B65950"/>
    <w:rsid w:val="00B66D83"/>
    <w:rsid w:val="00B672C0"/>
    <w:rsid w:val="00B676FD"/>
    <w:rsid w:val="00B678B6"/>
    <w:rsid w:val="00B679F9"/>
    <w:rsid w:val="00B70C4F"/>
    <w:rsid w:val="00B7151B"/>
    <w:rsid w:val="00B72267"/>
    <w:rsid w:val="00B73D9E"/>
    <w:rsid w:val="00B75646"/>
    <w:rsid w:val="00B7627A"/>
    <w:rsid w:val="00B7629E"/>
    <w:rsid w:val="00B76392"/>
    <w:rsid w:val="00B766F2"/>
    <w:rsid w:val="00B77E97"/>
    <w:rsid w:val="00B821B8"/>
    <w:rsid w:val="00B84846"/>
    <w:rsid w:val="00B849E3"/>
    <w:rsid w:val="00B85423"/>
    <w:rsid w:val="00B90729"/>
    <w:rsid w:val="00B907DA"/>
    <w:rsid w:val="00B92DD8"/>
    <w:rsid w:val="00B9447D"/>
    <w:rsid w:val="00B948FE"/>
    <w:rsid w:val="00B94C5E"/>
    <w:rsid w:val="00B950BC"/>
    <w:rsid w:val="00B95837"/>
    <w:rsid w:val="00B95EE1"/>
    <w:rsid w:val="00B9714C"/>
    <w:rsid w:val="00BA0903"/>
    <w:rsid w:val="00BA2846"/>
    <w:rsid w:val="00BA29AD"/>
    <w:rsid w:val="00BA33CF"/>
    <w:rsid w:val="00BA3772"/>
    <w:rsid w:val="00BA3F8D"/>
    <w:rsid w:val="00BA522F"/>
    <w:rsid w:val="00BA6B97"/>
    <w:rsid w:val="00BA7369"/>
    <w:rsid w:val="00BB02F2"/>
    <w:rsid w:val="00BB2A0F"/>
    <w:rsid w:val="00BB32C3"/>
    <w:rsid w:val="00BB3D6E"/>
    <w:rsid w:val="00BB4161"/>
    <w:rsid w:val="00BB463E"/>
    <w:rsid w:val="00BB49E7"/>
    <w:rsid w:val="00BB7A10"/>
    <w:rsid w:val="00BC06E7"/>
    <w:rsid w:val="00BC0EEF"/>
    <w:rsid w:val="00BC191C"/>
    <w:rsid w:val="00BC23F5"/>
    <w:rsid w:val="00BC5CC1"/>
    <w:rsid w:val="00BC60BE"/>
    <w:rsid w:val="00BC7000"/>
    <w:rsid w:val="00BC7468"/>
    <w:rsid w:val="00BC7D4F"/>
    <w:rsid w:val="00BC7ED7"/>
    <w:rsid w:val="00BD043B"/>
    <w:rsid w:val="00BD07B5"/>
    <w:rsid w:val="00BD1126"/>
    <w:rsid w:val="00BD2850"/>
    <w:rsid w:val="00BD2A57"/>
    <w:rsid w:val="00BD2B07"/>
    <w:rsid w:val="00BD4339"/>
    <w:rsid w:val="00BD5CAB"/>
    <w:rsid w:val="00BD6AD2"/>
    <w:rsid w:val="00BD7D73"/>
    <w:rsid w:val="00BE0269"/>
    <w:rsid w:val="00BE03E3"/>
    <w:rsid w:val="00BE07CB"/>
    <w:rsid w:val="00BE28D2"/>
    <w:rsid w:val="00BE2D94"/>
    <w:rsid w:val="00BE4A64"/>
    <w:rsid w:val="00BE50A7"/>
    <w:rsid w:val="00BE5E43"/>
    <w:rsid w:val="00BE6E61"/>
    <w:rsid w:val="00BE788F"/>
    <w:rsid w:val="00BF0F4F"/>
    <w:rsid w:val="00BF33E8"/>
    <w:rsid w:val="00BF529A"/>
    <w:rsid w:val="00BF52C7"/>
    <w:rsid w:val="00BF557D"/>
    <w:rsid w:val="00BF5581"/>
    <w:rsid w:val="00BF658D"/>
    <w:rsid w:val="00BF729C"/>
    <w:rsid w:val="00BF7F58"/>
    <w:rsid w:val="00C01381"/>
    <w:rsid w:val="00C01A0B"/>
    <w:rsid w:val="00C01AB1"/>
    <w:rsid w:val="00C02311"/>
    <w:rsid w:val="00C026A0"/>
    <w:rsid w:val="00C046C4"/>
    <w:rsid w:val="00C04E94"/>
    <w:rsid w:val="00C06137"/>
    <w:rsid w:val="00C06544"/>
    <w:rsid w:val="00C06929"/>
    <w:rsid w:val="00C06F1B"/>
    <w:rsid w:val="00C07361"/>
    <w:rsid w:val="00C079B8"/>
    <w:rsid w:val="00C10037"/>
    <w:rsid w:val="00C115E1"/>
    <w:rsid w:val="00C120F1"/>
    <w:rsid w:val="00C123EA"/>
    <w:rsid w:val="00C12A49"/>
    <w:rsid w:val="00C12B05"/>
    <w:rsid w:val="00C133EE"/>
    <w:rsid w:val="00C13B79"/>
    <w:rsid w:val="00C13C93"/>
    <w:rsid w:val="00C13F4F"/>
    <w:rsid w:val="00C149D0"/>
    <w:rsid w:val="00C14AB8"/>
    <w:rsid w:val="00C14F15"/>
    <w:rsid w:val="00C15D95"/>
    <w:rsid w:val="00C17F4E"/>
    <w:rsid w:val="00C2337E"/>
    <w:rsid w:val="00C24679"/>
    <w:rsid w:val="00C24AF2"/>
    <w:rsid w:val="00C259AD"/>
    <w:rsid w:val="00C26588"/>
    <w:rsid w:val="00C27554"/>
    <w:rsid w:val="00C27DE9"/>
    <w:rsid w:val="00C320F7"/>
    <w:rsid w:val="00C32989"/>
    <w:rsid w:val="00C33388"/>
    <w:rsid w:val="00C33784"/>
    <w:rsid w:val="00C3384B"/>
    <w:rsid w:val="00C35484"/>
    <w:rsid w:val="00C360F6"/>
    <w:rsid w:val="00C36E7A"/>
    <w:rsid w:val="00C379C2"/>
    <w:rsid w:val="00C37E3F"/>
    <w:rsid w:val="00C41648"/>
    <w:rsid w:val="00C4173A"/>
    <w:rsid w:val="00C43024"/>
    <w:rsid w:val="00C46605"/>
    <w:rsid w:val="00C508AF"/>
    <w:rsid w:val="00C50DED"/>
    <w:rsid w:val="00C52217"/>
    <w:rsid w:val="00C5234C"/>
    <w:rsid w:val="00C53C4E"/>
    <w:rsid w:val="00C555F3"/>
    <w:rsid w:val="00C557EC"/>
    <w:rsid w:val="00C56101"/>
    <w:rsid w:val="00C602FF"/>
    <w:rsid w:val="00C60411"/>
    <w:rsid w:val="00C60833"/>
    <w:rsid w:val="00C61174"/>
    <w:rsid w:val="00C6148F"/>
    <w:rsid w:val="00C61E41"/>
    <w:rsid w:val="00C621B1"/>
    <w:rsid w:val="00C62F7A"/>
    <w:rsid w:val="00C6354E"/>
    <w:rsid w:val="00C63B9C"/>
    <w:rsid w:val="00C63BF9"/>
    <w:rsid w:val="00C64FD6"/>
    <w:rsid w:val="00C6682F"/>
    <w:rsid w:val="00C67BF4"/>
    <w:rsid w:val="00C702C6"/>
    <w:rsid w:val="00C7232F"/>
    <w:rsid w:val="00C7275E"/>
    <w:rsid w:val="00C727B7"/>
    <w:rsid w:val="00C731AF"/>
    <w:rsid w:val="00C73F41"/>
    <w:rsid w:val="00C74C5D"/>
    <w:rsid w:val="00C77A35"/>
    <w:rsid w:val="00C80709"/>
    <w:rsid w:val="00C807B5"/>
    <w:rsid w:val="00C81F1E"/>
    <w:rsid w:val="00C82573"/>
    <w:rsid w:val="00C8279C"/>
    <w:rsid w:val="00C82FCD"/>
    <w:rsid w:val="00C84BA1"/>
    <w:rsid w:val="00C863C4"/>
    <w:rsid w:val="00C86701"/>
    <w:rsid w:val="00C901B4"/>
    <w:rsid w:val="00C90DAB"/>
    <w:rsid w:val="00C91D98"/>
    <w:rsid w:val="00C920EA"/>
    <w:rsid w:val="00C92613"/>
    <w:rsid w:val="00C93851"/>
    <w:rsid w:val="00C93C3E"/>
    <w:rsid w:val="00C94AEE"/>
    <w:rsid w:val="00CA06E0"/>
    <w:rsid w:val="00CA0E2E"/>
    <w:rsid w:val="00CA12E3"/>
    <w:rsid w:val="00CA1476"/>
    <w:rsid w:val="00CA1DED"/>
    <w:rsid w:val="00CA1E3F"/>
    <w:rsid w:val="00CA3243"/>
    <w:rsid w:val="00CA37AC"/>
    <w:rsid w:val="00CA6611"/>
    <w:rsid w:val="00CA6AE6"/>
    <w:rsid w:val="00CA70B0"/>
    <w:rsid w:val="00CA782F"/>
    <w:rsid w:val="00CB0685"/>
    <w:rsid w:val="00CB0BB7"/>
    <w:rsid w:val="00CB187B"/>
    <w:rsid w:val="00CB20BD"/>
    <w:rsid w:val="00CB2835"/>
    <w:rsid w:val="00CB3285"/>
    <w:rsid w:val="00CB4500"/>
    <w:rsid w:val="00CB5399"/>
    <w:rsid w:val="00CB5D93"/>
    <w:rsid w:val="00CB5EA8"/>
    <w:rsid w:val="00CB6112"/>
    <w:rsid w:val="00CB67BF"/>
    <w:rsid w:val="00CB6C28"/>
    <w:rsid w:val="00CC0C72"/>
    <w:rsid w:val="00CC11F5"/>
    <w:rsid w:val="00CC2BAB"/>
    <w:rsid w:val="00CC2BFD"/>
    <w:rsid w:val="00CC4D3B"/>
    <w:rsid w:val="00CC6570"/>
    <w:rsid w:val="00CC6F40"/>
    <w:rsid w:val="00CC78FB"/>
    <w:rsid w:val="00CD1797"/>
    <w:rsid w:val="00CD1C1F"/>
    <w:rsid w:val="00CD3098"/>
    <w:rsid w:val="00CD3263"/>
    <w:rsid w:val="00CD3476"/>
    <w:rsid w:val="00CD429B"/>
    <w:rsid w:val="00CD53D6"/>
    <w:rsid w:val="00CD64DF"/>
    <w:rsid w:val="00CD768F"/>
    <w:rsid w:val="00CE0ED0"/>
    <w:rsid w:val="00CE120C"/>
    <w:rsid w:val="00CE225F"/>
    <w:rsid w:val="00CE23C3"/>
    <w:rsid w:val="00CE4EB4"/>
    <w:rsid w:val="00CE73D6"/>
    <w:rsid w:val="00CF0323"/>
    <w:rsid w:val="00CF1FBC"/>
    <w:rsid w:val="00CF230C"/>
    <w:rsid w:val="00CF2C7F"/>
    <w:rsid w:val="00CF2F50"/>
    <w:rsid w:val="00CF33E9"/>
    <w:rsid w:val="00CF46F9"/>
    <w:rsid w:val="00CF6198"/>
    <w:rsid w:val="00D02919"/>
    <w:rsid w:val="00D02FEC"/>
    <w:rsid w:val="00D04754"/>
    <w:rsid w:val="00D04C61"/>
    <w:rsid w:val="00D04E89"/>
    <w:rsid w:val="00D05B8D"/>
    <w:rsid w:val="00D05B9B"/>
    <w:rsid w:val="00D065A2"/>
    <w:rsid w:val="00D07697"/>
    <w:rsid w:val="00D079AA"/>
    <w:rsid w:val="00D07F00"/>
    <w:rsid w:val="00D10602"/>
    <w:rsid w:val="00D10F5A"/>
    <w:rsid w:val="00D1130F"/>
    <w:rsid w:val="00D12A2D"/>
    <w:rsid w:val="00D13D8B"/>
    <w:rsid w:val="00D140D7"/>
    <w:rsid w:val="00D1571F"/>
    <w:rsid w:val="00D16517"/>
    <w:rsid w:val="00D168BB"/>
    <w:rsid w:val="00D176AD"/>
    <w:rsid w:val="00D17B72"/>
    <w:rsid w:val="00D204CD"/>
    <w:rsid w:val="00D217FF"/>
    <w:rsid w:val="00D21F50"/>
    <w:rsid w:val="00D23386"/>
    <w:rsid w:val="00D23660"/>
    <w:rsid w:val="00D23846"/>
    <w:rsid w:val="00D23B00"/>
    <w:rsid w:val="00D24BDF"/>
    <w:rsid w:val="00D276EC"/>
    <w:rsid w:val="00D27CC8"/>
    <w:rsid w:val="00D306FF"/>
    <w:rsid w:val="00D30997"/>
    <w:rsid w:val="00D315A9"/>
    <w:rsid w:val="00D3185C"/>
    <w:rsid w:val="00D3205F"/>
    <w:rsid w:val="00D33160"/>
    <w:rsid w:val="00D3318E"/>
    <w:rsid w:val="00D33C5E"/>
    <w:rsid w:val="00D33D02"/>
    <w:rsid w:val="00D33E72"/>
    <w:rsid w:val="00D34A94"/>
    <w:rsid w:val="00D35BD6"/>
    <w:rsid w:val="00D35C36"/>
    <w:rsid w:val="00D361B5"/>
    <w:rsid w:val="00D402C6"/>
    <w:rsid w:val="00D411A2"/>
    <w:rsid w:val="00D453B2"/>
    <w:rsid w:val="00D4557D"/>
    <w:rsid w:val="00D4586B"/>
    <w:rsid w:val="00D4606D"/>
    <w:rsid w:val="00D4631F"/>
    <w:rsid w:val="00D46FDA"/>
    <w:rsid w:val="00D50492"/>
    <w:rsid w:val="00D50767"/>
    <w:rsid w:val="00D50B9C"/>
    <w:rsid w:val="00D513AF"/>
    <w:rsid w:val="00D52D73"/>
    <w:rsid w:val="00D52E58"/>
    <w:rsid w:val="00D52EA1"/>
    <w:rsid w:val="00D54B56"/>
    <w:rsid w:val="00D5566C"/>
    <w:rsid w:val="00D56B20"/>
    <w:rsid w:val="00D578B3"/>
    <w:rsid w:val="00D57E6F"/>
    <w:rsid w:val="00D618F4"/>
    <w:rsid w:val="00D623B1"/>
    <w:rsid w:val="00D63636"/>
    <w:rsid w:val="00D6390E"/>
    <w:rsid w:val="00D63924"/>
    <w:rsid w:val="00D63D43"/>
    <w:rsid w:val="00D640AD"/>
    <w:rsid w:val="00D66409"/>
    <w:rsid w:val="00D673E8"/>
    <w:rsid w:val="00D714CC"/>
    <w:rsid w:val="00D72B15"/>
    <w:rsid w:val="00D74440"/>
    <w:rsid w:val="00D75EA7"/>
    <w:rsid w:val="00D7664D"/>
    <w:rsid w:val="00D77252"/>
    <w:rsid w:val="00D8088C"/>
    <w:rsid w:val="00D81729"/>
    <w:rsid w:val="00D81ADF"/>
    <w:rsid w:val="00D81F21"/>
    <w:rsid w:val="00D82D40"/>
    <w:rsid w:val="00D83D06"/>
    <w:rsid w:val="00D8584C"/>
    <w:rsid w:val="00D860C1"/>
    <w:rsid w:val="00D86161"/>
    <w:rsid w:val="00D864F2"/>
    <w:rsid w:val="00D90423"/>
    <w:rsid w:val="00D93449"/>
    <w:rsid w:val="00D9369E"/>
    <w:rsid w:val="00D93F74"/>
    <w:rsid w:val="00D93F7C"/>
    <w:rsid w:val="00D943F8"/>
    <w:rsid w:val="00D95470"/>
    <w:rsid w:val="00D96B55"/>
    <w:rsid w:val="00D97B77"/>
    <w:rsid w:val="00DA200B"/>
    <w:rsid w:val="00DA2619"/>
    <w:rsid w:val="00DA2E03"/>
    <w:rsid w:val="00DA2FC6"/>
    <w:rsid w:val="00DA33E0"/>
    <w:rsid w:val="00DA3B8B"/>
    <w:rsid w:val="00DA4239"/>
    <w:rsid w:val="00DA588C"/>
    <w:rsid w:val="00DA65DE"/>
    <w:rsid w:val="00DA6DCE"/>
    <w:rsid w:val="00DA7C83"/>
    <w:rsid w:val="00DB0B61"/>
    <w:rsid w:val="00DB1474"/>
    <w:rsid w:val="00DB20C7"/>
    <w:rsid w:val="00DB2962"/>
    <w:rsid w:val="00DB3970"/>
    <w:rsid w:val="00DB52FB"/>
    <w:rsid w:val="00DB5EE2"/>
    <w:rsid w:val="00DB79FD"/>
    <w:rsid w:val="00DC00C1"/>
    <w:rsid w:val="00DC013B"/>
    <w:rsid w:val="00DC090B"/>
    <w:rsid w:val="00DC1110"/>
    <w:rsid w:val="00DC1679"/>
    <w:rsid w:val="00DC219B"/>
    <w:rsid w:val="00DC2A13"/>
    <w:rsid w:val="00DC2CF1"/>
    <w:rsid w:val="00DC2DC7"/>
    <w:rsid w:val="00DC3A7C"/>
    <w:rsid w:val="00DC4FCF"/>
    <w:rsid w:val="00DC50E0"/>
    <w:rsid w:val="00DC6386"/>
    <w:rsid w:val="00DD088B"/>
    <w:rsid w:val="00DD1130"/>
    <w:rsid w:val="00DD1951"/>
    <w:rsid w:val="00DD1B7F"/>
    <w:rsid w:val="00DD357C"/>
    <w:rsid w:val="00DD487D"/>
    <w:rsid w:val="00DD4E83"/>
    <w:rsid w:val="00DD6628"/>
    <w:rsid w:val="00DD6945"/>
    <w:rsid w:val="00DD796E"/>
    <w:rsid w:val="00DD7B34"/>
    <w:rsid w:val="00DE0115"/>
    <w:rsid w:val="00DE04C6"/>
    <w:rsid w:val="00DE2441"/>
    <w:rsid w:val="00DE2D04"/>
    <w:rsid w:val="00DE3250"/>
    <w:rsid w:val="00DE4D78"/>
    <w:rsid w:val="00DE5095"/>
    <w:rsid w:val="00DE6028"/>
    <w:rsid w:val="00DE6C85"/>
    <w:rsid w:val="00DE78A3"/>
    <w:rsid w:val="00DF1A71"/>
    <w:rsid w:val="00DF50FC"/>
    <w:rsid w:val="00DF67DC"/>
    <w:rsid w:val="00DF68C7"/>
    <w:rsid w:val="00DF7149"/>
    <w:rsid w:val="00DF731A"/>
    <w:rsid w:val="00E012C1"/>
    <w:rsid w:val="00E01BB3"/>
    <w:rsid w:val="00E0299D"/>
    <w:rsid w:val="00E02E57"/>
    <w:rsid w:val="00E04BBB"/>
    <w:rsid w:val="00E04F33"/>
    <w:rsid w:val="00E06B75"/>
    <w:rsid w:val="00E110D2"/>
    <w:rsid w:val="00E11332"/>
    <w:rsid w:val="00E11352"/>
    <w:rsid w:val="00E15FC6"/>
    <w:rsid w:val="00E160EA"/>
    <w:rsid w:val="00E170DC"/>
    <w:rsid w:val="00E17546"/>
    <w:rsid w:val="00E210B5"/>
    <w:rsid w:val="00E21A92"/>
    <w:rsid w:val="00E261B3"/>
    <w:rsid w:val="00E26818"/>
    <w:rsid w:val="00E26ED6"/>
    <w:rsid w:val="00E279EB"/>
    <w:rsid w:val="00E27DDC"/>
    <w:rsid w:val="00E27FFC"/>
    <w:rsid w:val="00E30B15"/>
    <w:rsid w:val="00E33237"/>
    <w:rsid w:val="00E34BB7"/>
    <w:rsid w:val="00E34FB6"/>
    <w:rsid w:val="00E351F0"/>
    <w:rsid w:val="00E36692"/>
    <w:rsid w:val="00E40181"/>
    <w:rsid w:val="00E40A20"/>
    <w:rsid w:val="00E41049"/>
    <w:rsid w:val="00E4181C"/>
    <w:rsid w:val="00E44486"/>
    <w:rsid w:val="00E44CBA"/>
    <w:rsid w:val="00E466D3"/>
    <w:rsid w:val="00E51061"/>
    <w:rsid w:val="00E54950"/>
    <w:rsid w:val="00E54FC3"/>
    <w:rsid w:val="00E55FB3"/>
    <w:rsid w:val="00E56A01"/>
    <w:rsid w:val="00E60A50"/>
    <w:rsid w:val="00E62794"/>
    <w:rsid w:val="00E629A1"/>
    <w:rsid w:val="00E647DB"/>
    <w:rsid w:val="00E65B9C"/>
    <w:rsid w:val="00E66395"/>
    <w:rsid w:val="00E66612"/>
    <w:rsid w:val="00E6794C"/>
    <w:rsid w:val="00E70568"/>
    <w:rsid w:val="00E708A9"/>
    <w:rsid w:val="00E71591"/>
    <w:rsid w:val="00E71CEB"/>
    <w:rsid w:val="00E73A4C"/>
    <w:rsid w:val="00E744C9"/>
    <w:rsid w:val="00E7474F"/>
    <w:rsid w:val="00E74F0F"/>
    <w:rsid w:val="00E7650E"/>
    <w:rsid w:val="00E767BD"/>
    <w:rsid w:val="00E77863"/>
    <w:rsid w:val="00E80DE3"/>
    <w:rsid w:val="00E82C55"/>
    <w:rsid w:val="00E8787E"/>
    <w:rsid w:val="00E902BA"/>
    <w:rsid w:val="00E920A7"/>
    <w:rsid w:val="00E925D9"/>
    <w:rsid w:val="00E9296E"/>
    <w:rsid w:val="00E92AC3"/>
    <w:rsid w:val="00E9793F"/>
    <w:rsid w:val="00EA1091"/>
    <w:rsid w:val="00EA28A7"/>
    <w:rsid w:val="00EA2DEF"/>
    <w:rsid w:val="00EA2F6A"/>
    <w:rsid w:val="00EA3B3B"/>
    <w:rsid w:val="00EA4259"/>
    <w:rsid w:val="00EA581E"/>
    <w:rsid w:val="00EA6DA8"/>
    <w:rsid w:val="00EB00E0"/>
    <w:rsid w:val="00EB05D5"/>
    <w:rsid w:val="00EB0DED"/>
    <w:rsid w:val="00EB40E9"/>
    <w:rsid w:val="00EB4271"/>
    <w:rsid w:val="00EB476C"/>
    <w:rsid w:val="00EB4BC7"/>
    <w:rsid w:val="00EB4EC7"/>
    <w:rsid w:val="00EB505C"/>
    <w:rsid w:val="00EB7B6C"/>
    <w:rsid w:val="00EC059F"/>
    <w:rsid w:val="00EC1267"/>
    <w:rsid w:val="00EC1F24"/>
    <w:rsid w:val="00EC22F6"/>
    <w:rsid w:val="00EC24F5"/>
    <w:rsid w:val="00EC3B03"/>
    <w:rsid w:val="00EC3B0E"/>
    <w:rsid w:val="00EC3DB9"/>
    <w:rsid w:val="00EC4578"/>
    <w:rsid w:val="00EC4787"/>
    <w:rsid w:val="00EC6BC8"/>
    <w:rsid w:val="00ED1AF6"/>
    <w:rsid w:val="00ED2C4A"/>
    <w:rsid w:val="00ED3191"/>
    <w:rsid w:val="00ED4400"/>
    <w:rsid w:val="00ED5B9B"/>
    <w:rsid w:val="00ED6BAD"/>
    <w:rsid w:val="00ED7447"/>
    <w:rsid w:val="00ED7762"/>
    <w:rsid w:val="00EE00D6"/>
    <w:rsid w:val="00EE0B54"/>
    <w:rsid w:val="00EE11E7"/>
    <w:rsid w:val="00EE1488"/>
    <w:rsid w:val="00EE21B1"/>
    <w:rsid w:val="00EE29AD"/>
    <w:rsid w:val="00EE3E24"/>
    <w:rsid w:val="00EE4576"/>
    <w:rsid w:val="00EE4D5D"/>
    <w:rsid w:val="00EE5131"/>
    <w:rsid w:val="00EE6189"/>
    <w:rsid w:val="00EE681C"/>
    <w:rsid w:val="00EE6CF3"/>
    <w:rsid w:val="00EF0058"/>
    <w:rsid w:val="00EF109B"/>
    <w:rsid w:val="00EF201C"/>
    <w:rsid w:val="00EF20B3"/>
    <w:rsid w:val="00EF227A"/>
    <w:rsid w:val="00EF237D"/>
    <w:rsid w:val="00EF2C72"/>
    <w:rsid w:val="00EF36AF"/>
    <w:rsid w:val="00EF59A3"/>
    <w:rsid w:val="00EF5B67"/>
    <w:rsid w:val="00EF6675"/>
    <w:rsid w:val="00F00289"/>
    <w:rsid w:val="00F0063D"/>
    <w:rsid w:val="00F00A56"/>
    <w:rsid w:val="00F00D92"/>
    <w:rsid w:val="00F00F9C"/>
    <w:rsid w:val="00F0121B"/>
    <w:rsid w:val="00F01E5F"/>
    <w:rsid w:val="00F024F3"/>
    <w:rsid w:val="00F02ABA"/>
    <w:rsid w:val="00F02B0E"/>
    <w:rsid w:val="00F02C9C"/>
    <w:rsid w:val="00F03E2E"/>
    <w:rsid w:val="00F0437A"/>
    <w:rsid w:val="00F046A9"/>
    <w:rsid w:val="00F04D54"/>
    <w:rsid w:val="00F05097"/>
    <w:rsid w:val="00F07FB6"/>
    <w:rsid w:val="00F101B8"/>
    <w:rsid w:val="00F10582"/>
    <w:rsid w:val="00F10E18"/>
    <w:rsid w:val="00F11037"/>
    <w:rsid w:val="00F12089"/>
    <w:rsid w:val="00F13A49"/>
    <w:rsid w:val="00F141F2"/>
    <w:rsid w:val="00F142D6"/>
    <w:rsid w:val="00F1443E"/>
    <w:rsid w:val="00F14D6F"/>
    <w:rsid w:val="00F15144"/>
    <w:rsid w:val="00F15F58"/>
    <w:rsid w:val="00F1630A"/>
    <w:rsid w:val="00F16F1B"/>
    <w:rsid w:val="00F20549"/>
    <w:rsid w:val="00F23055"/>
    <w:rsid w:val="00F23804"/>
    <w:rsid w:val="00F250A9"/>
    <w:rsid w:val="00F267AF"/>
    <w:rsid w:val="00F2784D"/>
    <w:rsid w:val="00F27B41"/>
    <w:rsid w:val="00F301B4"/>
    <w:rsid w:val="00F30FF4"/>
    <w:rsid w:val="00F3122E"/>
    <w:rsid w:val="00F32368"/>
    <w:rsid w:val="00F32B21"/>
    <w:rsid w:val="00F331AD"/>
    <w:rsid w:val="00F35287"/>
    <w:rsid w:val="00F4074B"/>
    <w:rsid w:val="00F40A70"/>
    <w:rsid w:val="00F41D4E"/>
    <w:rsid w:val="00F43338"/>
    <w:rsid w:val="00F43A37"/>
    <w:rsid w:val="00F44037"/>
    <w:rsid w:val="00F455F2"/>
    <w:rsid w:val="00F4641B"/>
    <w:rsid w:val="00F46EB8"/>
    <w:rsid w:val="00F47D99"/>
    <w:rsid w:val="00F50CD1"/>
    <w:rsid w:val="00F511E4"/>
    <w:rsid w:val="00F52D09"/>
    <w:rsid w:val="00F52E08"/>
    <w:rsid w:val="00F535DE"/>
    <w:rsid w:val="00F53A66"/>
    <w:rsid w:val="00F53B16"/>
    <w:rsid w:val="00F5462D"/>
    <w:rsid w:val="00F54CC6"/>
    <w:rsid w:val="00F55B21"/>
    <w:rsid w:val="00F5688E"/>
    <w:rsid w:val="00F56EF6"/>
    <w:rsid w:val="00F60082"/>
    <w:rsid w:val="00F61A9F"/>
    <w:rsid w:val="00F61B5F"/>
    <w:rsid w:val="00F62876"/>
    <w:rsid w:val="00F644EF"/>
    <w:rsid w:val="00F64696"/>
    <w:rsid w:val="00F65A17"/>
    <w:rsid w:val="00F65AA9"/>
    <w:rsid w:val="00F6768F"/>
    <w:rsid w:val="00F709F0"/>
    <w:rsid w:val="00F7267D"/>
    <w:rsid w:val="00F727C6"/>
    <w:rsid w:val="00F72C2C"/>
    <w:rsid w:val="00F741F2"/>
    <w:rsid w:val="00F74E0E"/>
    <w:rsid w:val="00F74EDB"/>
    <w:rsid w:val="00F76CAB"/>
    <w:rsid w:val="00F7700E"/>
    <w:rsid w:val="00F772C6"/>
    <w:rsid w:val="00F815B5"/>
    <w:rsid w:val="00F8238A"/>
    <w:rsid w:val="00F85195"/>
    <w:rsid w:val="00F8563D"/>
    <w:rsid w:val="00F857D4"/>
    <w:rsid w:val="00F860D8"/>
    <w:rsid w:val="00F863E1"/>
    <w:rsid w:val="00F868E3"/>
    <w:rsid w:val="00F938BA"/>
    <w:rsid w:val="00F93A9F"/>
    <w:rsid w:val="00F94F69"/>
    <w:rsid w:val="00F964F2"/>
    <w:rsid w:val="00F977FE"/>
    <w:rsid w:val="00F97919"/>
    <w:rsid w:val="00FA090C"/>
    <w:rsid w:val="00FA230B"/>
    <w:rsid w:val="00FA29AC"/>
    <w:rsid w:val="00FA2C46"/>
    <w:rsid w:val="00FA2CE2"/>
    <w:rsid w:val="00FA3525"/>
    <w:rsid w:val="00FA4A5A"/>
    <w:rsid w:val="00FA5774"/>
    <w:rsid w:val="00FA5A53"/>
    <w:rsid w:val="00FA5B24"/>
    <w:rsid w:val="00FA7EC1"/>
    <w:rsid w:val="00FB1F6E"/>
    <w:rsid w:val="00FB3D2A"/>
    <w:rsid w:val="00FB4769"/>
    <w:rsid w:val="00FB4CDA"/>
    <w:rsid w:val="00FB6481"/>
    <w:rsid w:val="00FB67C3"/>
    <w:rsid w:val="00FB69F1"/>
    <w:rsid w:val="00FB6D36"/>
    <w:rsid w:val="00FB7904"/>
    <w:rsid w:val="00FC0965"/>
    <w:rsid w:val="00FC0F81"/>
    <w:rsid w:val="00FC1B1B"/>
    <w:rsid w:val="00FC252F"/>
    <w:rsid w:val="00FC395C"/>
    <w:rsid w:val="00FC5849"/>
    <w:rsid w:val="00FC5E8E"/>
    <w:rsid w:val="00FC6425"/>
    <w:rsid w:val="00FD160A"/>
    <w:rsid w:val="00FD2E1E"/>
    <w:rsid w:val="00FD3115"/>
    <w:rsid w:val="00FD3766"/>
    <w:rsid w:val="00FD3D05"/>
    <w:rsid w:val="00FD47C4"/>
    <w:rsid w:val="00FE2268"/>
    <w:rsid w:val="00FE2DCF"/>
    <w:rsid w:val="00FE331E"/>
    <w:rsid w:val="00FE3FA7"/>
    <w:rsid w:val="00FE4081"/>
    <w:rsid w:val="00FE5131"/>
    <w:rsid w:val="00FE7D9D"/>
    <w:rsid w:val="00FE7F4E"/>
    <w:rsid w:val="00FF0A8A"/>
    <w:rsid w:val="00FF0F20"/>
    <w:rsid w:val="00FF29A4"/>
    <w:rsid w:val="00FF2A4E"/>
    <w:rsid w:val="00FF2FCE"/>
    <w:rsid w:val="00FF36F7"/>
    <w:rsid w:val="00FF38F2"/>
    <w:rsid w:val="00FF3DAD"/>
    <w:rsid w:val="00FF41AB"/>
    <w:rsid w:val="00FF4F7D"/>
    <w:rsid w:val="00FF5EAA"/>
    <w:rsid w:val="00FF6D9D"/>
    <w:rsid w:val="00FF7620"/>
    <w:rsid w:val="00FF7DD5"/>
    <w:rsid w:val="01E450F0"/>
    <w:rsid w:val="02EE897A"/>
    <w:rsid w:val="08E11E8C"/>
    <w:rsid w:val="0CDC9C51"/>
    <w:rsid w:val="0D6164F7"/>
    <w:rsid w:val="104D3012"/>
    <w:rsid w:val="165D70BE"/>
    <w:rsid w:val="19356604"/>
    <w:rsid w:val="1DEE90F2"/>
    <w:rsid w:val="2217AE8E"/>
    <w:rsid w:val="23A78BA5"/>
    <w:rsid w:val="253F5746"/>
    <w:rsid w:val="28E6D979"/>
    <w:rsid w:val="2F7AE443"/>
    <w:rsid w:val="323A6716"/>
    <w:rsid w:val="3380F873"/>
    <w:rsid w:val="34D6205B"/>
    <w:rsid w:val="35D7ACE4"/>
    <w:rsid w:val="36E9D049"/>
    <w:rsid w:val="4033BA20"/>
    <w:rsid w:val="41840773"/>
    <w:rsid w:val="43AA0293"/>
    <w:rsid w:val="44423ACD"/>
    <w:rsid w:val="4727257C"/>
    <w:rsid w:val="483888F6"/>
    <w:rsid w:val="4D739AFB"/>
    <w:rsid w:val="4E89001A"/>
    <w:rsid w:val="4F2790C3"/>
    <w:rsid w:val="5101322A"/>
    <w:rsid w:val="5852510E"/>
    <w:rsid w:val="5B89474F"/>
    <w:rsid w:val="5FC39C70"/>
    <w:rsid w:val="61FCC729"/>
    <w:rsid w:val="66D3D040"/>
    <w:rsid w:val="689A36C2"/>
    <w:rsid w:val="764AEDD3"/>
    <w:rsid w:val="792B2932"/>
    <w:rsid w:val="7BA28F8C"/>
    <w:rsid w:val="7D0EACEE"/>
    <w:rsid w:val="7F7C6B7F"/>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2659081"/>
  <w15:docId w15:val="{EAF077AC-CB55-4574-8A1C-D465FA9BC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72"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F15144"/>
    <w:pPr>
      <w:spacing w:after="120" w:line="280" w:lineRule="atLeast"/>
    </w:pPr>
    <w:rPr>
      <w:rFonts w:ascii="Arial" w:hAnsi="Arial"/>
      <w:sz w:val="21"/>
      <w:lang w:eastAsia="en-US"/>
    </w:rPr>
  </w:style>
  <w:style w:type="paragraph" w:styleId="Heading1">
    <w:name w:val="heading 1"/>
    <w:next w:val="Body"/>
    <w:link w:val="Heading1Char"/>
    <w:uiPriority w:val="1"/>
    <w:qFormat/>
    <w:rsid w:val="00DC2DC7"/>
    <w:pPr>
      <w:keepNext/>
      <w:keepLines/>
      <w:spacing w:before="520" w:after="240" w:line="480" w:lineRule="atLeast"/>
      <w:outlineLvl w:val="0"/>
    </w:pPr>
    <w:rPr>
      <w:rFonts w:ascii="Arial" w:eastAsia="MS Gothic" w:hAnsi="Arial" w:cs="Arial"/>
      <w:bCs/>
      <w:color w:val="201547"/>
      <w:kern w:val="32"/>
      <w:sz w:val="44"/>
      <w:szCs w:val="44"/>
      <w:lang w:eastAsia="en-US"/>
    </w:rPr>
  </w:style>
  <w:style w:type="paragraph" w:styleId="Heading2">
    <w:name w:val="heading 2"/>
    <w:next w:val="Body"/>
    <w:link w:val="Heading2Char"/>
    <w:uiPriority w:val="1"/>
    <w:qFormat/>
    <w:rsid w:val="00F15144"/>
    <w:pPr>
      <w:keepNext/>
      <w:keepLines/>
      <w:spacing w:before="360" w:after="120" w:line="36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F15144"/>
    <w:pPr>
      <w:keepNext/>
      <w:keepLines/>
      <w:spacing w:before="280" w:after="120" w:line="320" w:lineRule="atLeast"/>
      <w:outlineLvl w:val="2"/>
    </w:pPr>
    <w:rPr>
      <w:rFonts w:ascii="Arial" w:eastAsia="MS Gothic" w:hAnsi="Arial"/>
      <w:bCs/>
      <w:color w:val="201547"/>
      <w:sz w:val="28"/>
      <w:szCs w:val="26"/>
      <w:lang w:eastAsia="en-US"/>
    </w:rPr>
  </w:style>
  <w:style w:type="paragraph" w:styleId="Heading4">
    <w:name w:val="heading 4"/>
    <w:next w:val="Body"/>
    <w:link w:val="Heading4Char"/>
    <w:uiPriority w:val="1"/>
    <w:qFormat/>
    <w:rsid w:val="00F15144"/>
    <w:pPr>
      <w:keepNext/>
      <w:keepLines/>
      <w:spacing w:before="240" w:after="80" w:line="280" w:lineRule="atLeast"/>
      <w:outlineLvl w:val="3"/>
    </w:pPr>
    <w:rPr>
      <w:rFonts w:ascii="Arial" w:eastAsia="MS Mincho" w:hAnsi="Arial"/>
      <w:b/>
      <w:bCs/>
      <w:color w:val="201547"/>
      <w:sz w:val="24"/>
      <w:szCs w:val="22"/>
      <w:lang w:eastAsia="en-US"/>
    </w:rPr>
  </w:style>
  <w:style w:type="paragraph" w:styleId="Heading5">
    <w:name w:val="heading 5"/>
    <w:next w:val="Body"/>
    <w:link w:val="Heading5Char"/>
    <w:uiPriority w:val="98"/>
    <w:qFormat/>
    <w:rsid w:val="004C014B"/>
    <w:pPr>
      <w:keepNext/>
      <w:keepLines/>
      <w:spacing w:before="240" w:after="80" w:line="240" w:lineRule="atLeast"/>
      <w:outlineLvl w:val="4"/>
    </w:pPr>
    <w:rPr>
      <w:rFonts w:ascii="Arial" w:eastAsia="MS Mincho" w:hAnsi="Arial"/>
      <w:b/>
      <w:bCs/>
      <w:iCs/>
      <w:color w:val="201547"/>
      <w:sz w:val="21"/>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DC2DC7"/>
    <w:rPr>
      <w:rFonts w:ascii="Arial" w:eastAsia="MS Gothic" w:hAnsi="Arial" w:cs="Arial"/>
      <w:bCs/>
      <w:color w:val="201547"/>
      <w:kern w:val="32"/>
      <w:sz w:val="44"/>
      <w:szCs w:val="44"/>
      <w:lang w:eastAsia="en-US"/>
    </w:rPr>
  </w:style>
  <w:style w:type="character" w:customStyle="1" w:styleId="Heading2Char">
    <w:name w:val="Heading 2 Char"/>
    <w:link w:val="Heading2"/>
    <w:uiPriority w:val="1"/>
    <w:rsid w:val="00F15144"/>
    <w:rPr>
      <w:rFonts w:ascii="Arial" w:hAnsi="Arial"/>
      <w:b/>
      <w:color w:val="201547"/>
      <w:sz w:val="32"/>
      <w:szCs w:val="28"/>
      <w:lang w:eastAsia="en-US"/>
    </w:rPr>
  </w:style>
  <w:style w:type="character" w:customStyle="1" w:styleId="Heading3Char">
    <w:name w:val="Heading 3 Char"/>
    <w:link w:val="Heading3"/>
    <w:uiPriority w:val="1"/>
    <w:rsid w:val="00F15144"/>
    <w:rPr>
      <w:rFonts w:ascii="Arial" w:eastAsia="MS Gothic" w:hAnsi="Arial"/>
      <w:bCs/>
      <w:color w:val="201547"/>
      <w:sz w:val="28"/>
      <w:szCs w:val="26"/>
      <w:lang w:eastAsia="en-US"/>
    </w:rPr>
  </w:style>
  <w:style w:type="character" w:customStyle="1" w:styleId="Heading4Char">
    <w:name w:val="Heading 4 Char"/>
    <w:link w:val="Heading4"/>
    <w:uiPriority w:val="1"/>
    <w:rsid w:val="00F15144"/>
    <w:rPr>
      <w:rFonts w:ascii="Arial" w:eastAsia="MS Mincho" w:hAnsi="Arial"/>
      <w:b/>
      <w:bCs/>
      <w:color w:val="201547"/>
      <w:sz w:val="24"/>
      <w:szCs w:val="22"/>
      <w:lang w:eastAsia="en-US"/>
    </w:rPr>
  </w:style>
  <w:style w:type="paragraph" w:styleId="Header">
    <w:name w:val="header"/>
    <w:link w:val="HeaderChar"/>
    <w:uiPriority w:val="10"/>
    <w:rsid w:val="00F15144"/>
    <w:rPr>
      <w:rFonts w:ascii="Arial" w:hAnsi="Arial" w:cs="Arial"/>
      <w:b/>
      <w:color w:val="201547"/>
      <w:sz w:val="18"/>
      <w:szCs w:val="18"/>
      <w:lang w:eastAsia="en-US"/>
    </w:rPr>
  </w:style>
  <w:style w:type="paragraph" w:styleId="Footer">
    <w:name w:val="footer"/>
    <w:uiPriority w:val="8"/>
    <w:rsid w:val="00D24BDF"/>
    <w:rPr>
      <w:rFonts w:ascii="Arial" w:hAnsi="Arial" w:cs="Arial"/>
      <w:sz w:val="18"/>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C60411"/>
    <w:pPr>
      <w:numPr>
        <w:numId w:val="3"/>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0033F7"/>
    <w:pPr>
      <w:keepNext/>
      <w:keepLines/>
      <w:tabs>
        <w:tab w:val="right" w:leader="dot" w:pos="9299"/>
      </w:tabs>
      <w:spacing w:before="160" w:after="60"/>
    </w:pPr>
    <w:rPr>
      <w:b/>
      <w:noProof/>
    </w:rPr>
  </w:style>
  <w:style w:type="character" w:customStyle="1" w:styleId="Heading5Char">
    <w:name w:val="Heading 5 Char"/>
    <w:link w:val="Heading5"/>
    <w:uiPriority w:val="98"/>
    <w:rsid w:val="004C014B"/>
    <w:rPr>
      <w:rFonts w:ascii="Arial" w:eastAsia="MS Mincho" w:hAnsi="Arial"/>
      <w:b/>
      <w:bCs/>
      <w:iCs/>
      <w:color w:val="201547"/>
      <w:sz w:val="21"/>
      <w:szCs w:val="26"/>
      <w:lang w:eastAsia="en-US"/>
    </w:rPr>
  </w:style>
  <w:style w:type="character" w:styleId="Strong">
    <w:name w:val="Strong"/>
    <w:uiPriority w:val="22"/>
    <w:qFormat/>
    <w:rsid w:val="00FA3525"/>
    <w:rPr>
      <w:b/>
      <w:bCs/>
    </w:rPr>
  </w:style>
  <w:style w:type="paragraph" w:customStyle="1" w:styleId="TOCheadingreport">
    <w:name w:val="TOC heading report"/>
    <w:basedOn w:val="Heading1"/>
    <w:next w:val="Body"/>
    <w:link w:val="TOCheadingreportChar"/>
    <w:uiPriority w:val="4"/>
    <w:rsid w:val="00A71CE4"/>
    <w:pPr>
      <w:pageBreakBefore/>
      <w:spacing w:before="0"/>
      <w:outlineLvl w:val="9"/>
    </w:pPr>
  </w:style>
  <w:style w:type="character" w:customStyle="1" w:styleId="TOCheadingreportChar">
    <w:name w:val="TOC heading report Char"/>
    <w:link w:val="TOCheadingreport"/>
    <w:uiPriority w:val="4"/>
    <w:rsid w:val="00A71CE4"/>
    <w:rPr>
      <w:rFonts w:ascii="Arial" w:eastAsia="MS Gothic" w:hAnsi="Arial" w:cs="Arial"/>
      <w:bCs/>
      <w:color w:val="201547"/>
      <w:kern w:val="32"/>
      <w:sz w:val="44"/>
      <w:szCs w:val="44"/>
      <w:lang w:eastAsia="en-US"/>
    </w:rPr>
  </w:style>
  <w:style w:type="paragraph" w:styleId="TOC2">
    <w:name w:val="toc 2"/>
    <w:basedOn w:val="Normal"/>
    <w:next w:val="Normal"/>
    <w:uiPriority w:val="39"/>
    <w:rsid w:val="000033F7"/>
    <w:pPr>
      <w:keepLines/>
      <w:tabs>
        <w:tab w:val="right" w:leader="dot" w:pos="9299"/>
      </w:tabs>
      <w:spacing w:after="60"/>
    </w:pPr>
    <w:rPr>
      <w:noProof/>
    </w:rPr>
  </w:style>
  <w:style w:type="paragraph" w:styleId="TOC3">
    <w:name w:val="toc 3"/>
    <w:basedOn w:val="Normal"/>
    <w:next w:val="Normal"/>
    <w:uiPriority w:val="39"/>
    <w:rsid w:val="000033F7"/>
    <w:pPr>
      <w:keepLines/>
      <w:tabs>
        <w:tab w:val="right" w:leader="dot" w:pos="9299"/>
      </w:tabs>
      <w:spacing w:after="60"/>
      <w:ind w:left="284"/>
    </w:pPr>
    <w:rPr>
      <w:rFonts w:cs="Arial"/>
    </w:rPr>
  </w:style>
  <w:style w:type="paragraph" w:styleId="TOC4">
    <w:name w:val="toc 4"/>
    <w:basedOn w:val="TOC3"/>
    <w:uiPriority w:val="39"/>
    <w:rsid w:val="000033F7"/>
    <w:pPr>
      <w:ind w:left="567"/>
    </w:pPr>
  </w:style>
  <w:style w:type="paragraph" w:styleId="TOC5">
    <w:name w:val="toc 5"/>
    <w:basedOn w:val="TOC4"/>
    <w:rsid w:val="000033F7"/>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431F42"/>
    <w:pPr>
      <w:spacing w:after="240" w:line="560" w:lineRule="atLeast"/>
    </w:pPr>
    <w:rPr>
      <w:rFonts w:ascii="Arial" w:hAnsi="Arial"/>
      <w:b/>
      <w:color w:val="201547"/>
      <w:sz w:val="48"/>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77635"/>
    <w:pPr>
      <w:spacing w:before="12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C60411"/>
    <w:pPr>
      <w:numPr>
        <w:ilvl w:val="1"/>
        <w:numId w:val="3"/>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C60411"/>
    <w:pPr>
      <w:numPr>
        <w:ilvl w:val="1"/>
        <w:numId w:val="4"/>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C60411"/>
    <w:pPr>
      <w:numPr>
        <w:numId w:val="4"/>
      </w:numPr>
    </w:pPr>
  </w:style>
  <w:style w:type="numbering" w:customStyle="1" w:styleId="ZZTablebullets">
    <w:name w:val="ZZ Table bullets"/>
    <w:basedOn w:val="NoList"/>
    <w:rsid w:val="00C60411"/>
    <w:pPr>
      <w:numPr>
        <w:numId w:val="4"/>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F15144"/>
    <w:pPr>
      <w:numPr>
        <w:ilvl w:val="2"/>
        <w:numId w:val="2"/>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12B05"/>
    <w:pPr>
      <w:spacing w:after="120" w:line="360" w:lineRule="atLeast"/>
    </w:pPr>
    <w:rPr>
      <w:rFonts w:ascii="Arial" w:hAnsi="Arial"/>
      <w:color w:val="201547"/>
      <w:sz w:val="32"/>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C60411"/>
    <w:pPr>
      <w:numPr>
        <w:numId w:val="3"/>
      </w:numPr>
    </w:pPr>
  </w:style>
  <w:style w:type="numbering" w:customStyle="1" w:styleId="ZZNumbersdigit">
    <w:name w:val="ZZ Numbers digit"/>
    <w:rsid w:val="00F15144"/>
    <w:pPr>
      <w:numPr>
        <w:numId w:val="1"/>
      </w:numPr>
    </w:pPr>
  </w:style>
  <w:style w:type="numbering" w:customStyle="1" w:styleId="ZZQuotebullets">
    <w:name w:val="ZZ Quote bullets"/>
    <w:basedOn w:val="ZZNumbersdigit"/>
    <w:rsid w:val="00C60411"/>
    <w:pPr>
      <w:numPr>
        <w:numId w:val="5"/>
      </w:numPr>
    </w:pPr>
  </w:style>
  <w:style w:type="paragraph" w:customStyle="1" w:styleId="Numberdigit">
    <w:name w:val="Number digit"/>
    <w:basedOn w:val="Body"/>
    <w:uiPriority w:val="2"/>
    <w:rsid w:val="00F15144"/>
    <w:pPr>
      <w:numPr>
        <w:numId w:val="2"/>
      </w:numPr>
    </w:pPr>
  </w:style>
  <w:style w:type="paragraph" w:customStyle="1" w:styleId="Numberloweralphaindent">
    <w:name w:val="Number lower alpha indent"/>
    <w:basedOn w:val="Body"/>
    <w:uiPriority w:val="3"/>
    <w:rsid w:val="00C60411"/>
    <w:pPr>
      <w:numPr>
        <w:ilvl w:val="1"/>
        <w:numId w:val="8"/>
      </w:numPr>
    </w:pPr>
  </w:style>
  <w:style w:type="paragraph" w:customStyle="1" w:styleId="Numberdigitindent">
    <w:name w:val="Number digit indent"/>
    <w:basedOn w:val="Body"/>
    <w:uiPriority w:val="3"/>
    <w:rsid w:val="00F15144"/>
    <w:pPr>
      <w:numPr>
        <w:ilvl w:val="1"/>
        <w:numId w:val="2"/>
      </w:numPr>
    </w:pPr>
  </w:style>
  <w:style w:type="paragraph" w:customStyle="1" w:styleId="Numberloweralpha">
    <w:name w:val="Number lower alpha"/>
    <w:basedOn w:val="Body"/>
    <w:uiPriority w:val="3"/>
    <w:rsid w:val="00C60411"/>
    <w:pPr>
      <w:numPr>
        <w:numId w:val="8"/>
      </w:numPr>
    </w:pPr>
  </w:style>
  <w:style w:type="paragraph" w:customStyle="1" w:styleId="Numberlowerroman">
    <w:name w:val="Number lower roman"/>
    <w:basedOn w:val="Body"/>
    <w:uiPriority w:val="3"/>
    <w:rsid w:val="00C60411"/>
    <w:pPr>
      <w:numPr>
        <w:numId w:val="6"/>
      </w:numPr>
    </w:pPr>
  </w:style>
  <w:style w:type="paragraph" w:customStyle="1" w:styleId="Numberlowerromanindent">
    <w:name w:val="Number lower roman indent"/>
    <w:basedOn w:val="Body"/>
    <w:uiPriority w:val="3"/>
    <w:rsid w:val="00C60411"/>
    <w:pPr>
      <w:numPr>
        <w:ilvl w:val="1"/>
        <w:numId w:val="6"/>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F15144"/>
    <w:pPr>
      <w:numPr>
        <w:ilvl w:val="3"/>
        <w:numId w:val="2"/>
      </w:numPr>
    </w:pPr>
  </w:style>
  <w:style w:type="numbering" w:customStyle="1" w:styleId="ZZNumberslowerroman">
    <w:name w:val="ZZ Numbers lower roman"/>
    <w:basedOn w:val="ZZQuotebullets"/>
    <w:rsid w:val="00C60411"/>
    <w:pPr>
      <w:numPr>
        <w:numId w:val="6"/>
      </w:numPr>
    </w:pPr>
  </w:style>
  <w:style w:type="numbering" w:customStyle="1" w:styleId="ZZNumbersloweralpha">
    <w:name w:val="ZZ Numbers lower alpha"/>
    <w:basedOn w:val="NoList"/>
    <w:rsid w:val="00C60411"/>
    <w:pPr>
      <w:numPr>
        <w:numId w:val="7"/>
      </w:numPr>
    </w:pPr>
  </w:style>
  <w:style w:type="paragraph" w:customStyle="1" w:styleId="Quotebullet1">
    <w:name w:val="Quote bullet 1"/>
    <w:basedOn w:val="Quotetext"/>
    <w:rsid w:val="00C60411"/>
    <w:pPr>
      <w:numPr>
        <w:numId w:val="5"/>
      </w:numPr>
    </w:pPr>
  </w:style>
  <w:style w:type="paragraph" w:customStyle="1" w:styleId="Quotebullet2">
    <w:name w:val="Quote bullet 2"/>
    <w:basedOn w:val="Quotetext"/>
    <w:rsid w:val="00C60411"/>
    <w:pPr>
      <w:numPr>
        <w:ilvl w:val="1"/>
        <w:numId w:val="5"/>
      </w:numPr>
    </w:pPr>
  </w:style>
  <w:style w:type="paragraph" w:styleId="CommentText">
    <w:name w:val="annotation text"/>
    <w:basedOn w:val="Normal"/>
    <w:link w:val="CommentTextChar"/>
    <w:uiPriority w:val="99"/>
    <w:unhideWhenUsed/>
    <w:rsid w:val="00982454"/>
  </w:style>
  <w:style w:type="character" w:customStyle="1" w:styleId="CommentTextChar">
    <w:name w:val="Comment Text Char"/>
    <w:basedOn w:val="DefaultParagraphFont"/>
    <w:link w:val="CommentText"/>
    <w:uiPriority w:val="99"/>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020678"/>
    <w:pPr>
      <w:spacing w:after="0"/>
    </w:pPr>
    <w:rPr>
      <w:b/>
      <w:bCs/>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020678"/>
    <w:pPr>
      <w:spacing w:after="60" w:line="270" w:lineRule="atLeast"/>
    </w:pPr>
    <w:rPr>
      <w:sz w:val="20"/>
    </w:rPr>
  </w:style>
  <w:style w:type="paragraph" w:customStyle="1" w:styleId="Introtext">
    <w:name w:val="Intro text"/>
    <w:basedOn w:val="Body"/>
    <w:uiPriority w:val="11"/>
    <w:rsid w:val="001C7128"/>
    <w:pPr>
      <w:spacing w:line="320" w:lineRule="atLeast"/>
    </w:pPr>
    <w:rPr>
      <w:color w:val="201547"/>
      <w:sz w:val="24"/>
    </w:rPr>
  </w:style>
  <w:style w:type="character" w:customStyle="1" w:styleId="HeaderChar">
    <w:name w:val="Header Char"/>
    <w:basedOn w:val="DefaultParagraphFont"/>
    <w:link w:val="Header"/>
    <w:uiPriority w:val="10"/>
    <w:rsid w:val="00F15144"/>
    <w:rPr>
      <w:rFonts w:ascii="Arial" w:hAnsi="Arial" w:cs="Arial"/>
      <w:b/>
      <w:color w:val="201547"/>
      <w:sz w:val="18"/>
      <w:szCs w:val="18"/>
      <w:lang w:eastAsia="en-US"/>
    </w:rPr>
  </w:style>
  <w:style w:type="character" w:styleId="Mention">
    <w:name w:val="Mention"/>
    <w:basedOn w:val="DefaultParagraphFont"/>
    <w:uiPriority w:val="99"/>
    <w:unhideWhenUsed/>
    <w:rsid w:val="00592E4A"/>
    <w:rPr>
      <w:color w:val="2B579A"/>
      <w:shd w:val="clear" w:color="auto" w:fill="E1DFDD"/>
    </w:rPr>
  </w:style>
  <w:style w:type="table" w:styleId="PlainTable1">
    <w:name w:val="Plain Table 1"/>
    <w:basedOn w:val="TableNormal"/>
    <w:uiPriority w:val="41"/>
    <w:rsid w:val="00C80709"/>
    <w:rPr>
      <w:rFonts w:asciiTheme="minorHAnsi" w:eastAsiaTheme="minorHAnsi" w:hAnsiTheme="minorHAnsi" w:cstheme="minorBidi"/>
      <w:kern w:val="2"/>
      <w:sz w:val="22"/>
      <w:szCs w:val="22"/>
      <w:lang w:eastAsia="en-US"/>
      <w14:ligatures w14:val="standardContextua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704405105">
      <w:bodyDiv w:val="1"/>
      <w:marLeft w:val="0"/>
      <w:marRight w:val="0"/>
      <w:marTop w:val="0"/>
      <w:marBottom w:val="0"/>
      <w:divBdr>
        <w:top w:val="none" w:sz="0" w:space="0" w:color="auto"/>
        <w:left w:val="none" w:sz="0" w:space="0" w:color="auto"/>
        <w:bottom w:val="none" w:sz="0" w:space="0" w:color="auto"/>
        <w:right w:val="none" w:sz="0" w:space="0" w:color="auto"/>
      </w:divBdr>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836922373">
      <w:bodyDiv w:val="1"/>
      <w:marLeft w:val="0"/>
      <w:marRight w:val="0"/>
      <w:marTop w:val="0"/>
      <w:marBottom w:val="0"/>
      <w:divBdr>
        <w:top w:val="none" w:sz="0" w:space="0" w:color="auto"/>
        <w:left w:val="none" w:sz="0" w:space="0" w:color="auto"/>
        <w:bottom w:val="none" w:sz="0" w:space="0" w:color="auto"/>
        <w:right w:val="none" w:sz="0" w:space="0" w:color="auto"/>
      </w:divBdr>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73748018">
      <w:bodyDiv w:val="1"/>
      <w:marLeft w:val="0"/>
      <w:marRight w:val="0"/>
      <w:marTop w:val="0"/>
      <w:marBottom w:val="0"/>
      <w:divBdr>
        <w:top w:val="none" w:sz="0" w:space="0" w:color="auto"/>
        <w:left w:val="none" w:sz="0" w:space="0" w:color="auto"/>
        <w:bottom w:val="none" w:sz="0" w:space="0" w:color="auto"/>
        <w:right w:val="none" w:sz="0" w:space="0" w:color="auto"/>
      </w:divBdr>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018802813">
      <w:bodyDiv w:val="1"/>
      <w:marLeft w:val="0"/>
      <w:marRight w:val="0"/>
      <w:marTop w:val="0"/>
      <w:marBottom w:val="0"/>
      <w:divBdr>
        <w:top w:val="none" w:sz="0" w:space="0" w:color="auto"/>
        <w:left w:val="none" w:sz="0" w:space="0" w:color="auto"/>
        <w:bottom w:val="none" w:sz="0" w:space="0" w:color="auto"/>
        <w:right w:val="none" w:sz="0" w:space="0" w:color="auto"/>
      </w:divBdr>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yperlink" Target="https://foodchecker.au/" TargetMode="External"/><Relationship Id="rId3" Type="http://schemas.openxmlformats.org/officeDocument/2006/relationships/customXml" Target="../customXml/item3.xml"/><Relationship Id="rId21"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vaccho.org.au/cultural-safety-services/aboriginal-cultural-safety-training/" TargetMode="External"/><Relationship Id="rId25"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hyperlink" Target="https://www.accesshub.gov.au/about-the-nr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mailto:foodrelief.team@dffh.vic.gov.au"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footer" Target="footer5.xml"/></Relationships>
</file>

<file path=word/documenttasks/documenttasks1.xml><?xml version="1.0" encoding="utf-8"?>
<t:Tasks xmlns:t="http://schemas.microsoft.com/office/tasks/2019/documenttasks" xmlns:oel="http://schemas.microsoft.com/office/2019/extlst">
  <t:Task id="{F85C07A6-F89E-413D-A254-26AE0AEE9BB5}">
    <t:Anchor>
      <t:Comment id="910636157"/>
    </t:Anchor>
    <t:History>
      <t:Event id="{721B3B15-852F-4BA1-B44D-F35B5399FA2E}" time="2024-11-14T05:38:01.187Z">
        <t:Attribution userId="S::tara.d.zwaans@dffh.vic.gov.au::36550833-e55c-46e2-9201-c4c0ea73eb44" userProvider="AD" userName="Tara D Zwaans (DFFH)"/>
        <t:Anchor>
          <t:Comment id="321123318"/>
        </t:Anchor>
        <t:Create/>
      </t:Event>
      <t:Event id="{F03C2473-A4B6-48B5-BF6E-A9090A9D9C74}" time="2024-11-14T05:38:01.187Z">
        <t:Attribution userId="S::tara.d.zwaans@dffh.vic.gov.au::36550833-e55c-46e2-9201-c4c0ea73eb44" userProvider="AD" userName="Tara D Zwaans (DFFH)"/>
        <t:Anchor>
          <t:Comment id="321123318"/>
        </t:Anchor>
        <t:Assign userId="S::jarvis.holt@dffh.vic.gov.au::c39806f9-d5b5-4e26-b30c-abe4b70cfb86" userProvider="AD" userName="Jarvis Holt (DFFH)"/>
      </t:Event>
      <t:Event id="{7202865B-2719-4EB4-A540-8926CEB8850F}" time="2024-11-14T05:38:01.187Z">
        <t:Attribution userId="S::tara.d.zwaans@dffh.vic.gov.au::36550833-e55c-46e2-9201-c4c0ea73eb44" userProvider="AD" userName="Tara D Zwaans (DFFH)"/>
        <t:Anchor>
          <t:Comment id="321123318"/>
        </t:Anchor>
        <t:SetTitle title="Agree let’s check with Jarvis - they do this for reports etc. but I think generally not guidelines @Jarvis Holt (DFFH) "/>
      </t:Event>
      <t:Event id="{60A47DC1-4CBE-4848-95CA-86A0BB83E6C0}" time="2024-11-19T00:50:51.717Z">
        <t:Attribution userId="S::tayla.macdonald@dffh.vic.gov.au::f148be0c-2058-4809-906c-3aa91a349292" userProvider="AD" userName="Tayla Macdonald (DFFH)"/>
        <t:Progress percentComplete="100"/>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Caption xmlns="06badf41-c0a1-41a6-983a-efd542c2c878"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20" ma:contentTypeDescription="Create a new document." ma:contentTypeScope="" ma:versionID="0c3b25750aaa4907d0800f2715a4d6a9">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1e0e4daec42ccf527de72b2be702ca1f"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element ref="ns2:MediaServiceObjectDetectorVersions" minOccurs="0"/>
                <xsd:element ref="ns2:Cap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Caption" ma:index="25" nillable="true" ma:displayName="Caption" ma:format="Dropdown" ma:internalName="Caption">
      <xsd:simpleType>
        <xsd:restriction base="dms:Text">
          <xsd:maxLength value="255"/>
        </xsd:restriction>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2.xml><?xml version="1.0" encoding="utf-8"?>
<ds:datastoreItem xmlns:ds="http://schemas.openxmlformats.org/officeDocument/2006/customXml" ds:itemID="{66AC28CD-794A-4DE5-9080-AF945367D2AC}">
  <ds:schemaRefs>
    <ds:schemaRef ds:uri="http://schemas.microsoft.com/office/2006/metadata/properties"/>
    <ds:schemaRef ds:uri="42389d11-c36f-4541-ad74-ff3ea5d48b7b"/>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58CE1EBB-C189-4849-810F-0EC61D30BAF7}">
  <ds:schemaRefs>
    <ds:schemaRef ds:uri="http://schemas.microsoft.com/sharepoint/v3/contenttype/forms"/>
  </ds:schemaRefs>
</ds:datastoreItem>
</file>

<file path=customXml/itemProps4.xml><?xml version="1.0" encoding="utf-8"?>
<ds:datastoreItem xmlns:ds="http://schemas.openxmlformats.org/officeDocument/2006/customXml" ds:itemID="{23353930-3B28-4DC9-945A-5A4ED4010044}"/>
</file>

<file path=docProps/app.xml><?xml version="1.0" encoding="utf-8"?>
<Properties xmlns="http://schemas.openxmlformats.org/officeDocument/2006/extended-properties" xmlns:vt="http://schemas.openxmlformats.org/officeDocument/2006/docPropsVTypes">
  <Template>Normal.dotm</Template>
  <TotalTime>1</TotalTime>
  <Pages>14</Pages>
  <Words>3058</Words>
  <Characters>17435</Characters>
  <Application>Microsoft Office Word</Application>
  <DocSecurity>0</DocSecurity>
  <Lines>145</Lines>
  <Paragraphs>40</Paragraphs>
  <ScaleCrop>false</ScaleCrop>
  <HeadingPairs>
    <vt:vector size="2" baseType="variant">
      <vt:variant>
        <vt:lpstr>Title</vt:lpstr>
      </vt:variant>
      <vt:variant>
        <vt:i4>1</vt:i4>
      </vt:variant>
    </vt:vector>
  </HeadingPairs>
  <TitlesOfParts>
    <vt:vector size="1" baseType="lpstr">
      <vt:lpstr>Victorian healthy food relief guidelines</vt:lpstr>
    </vt:vector>
  </TitlesOfParts>
  <Company>Victoria State Government, Department of Families, Fairness and Housing</Company>
  <LinksUpToDate>false</LinksUpToDate>
  <CharactersWithSpaces>20453</CharactersWithSpaces>
  <SharedDoc>false</SharedDoc>
  <HyperlinkBase/>
  <HLinks>
    <vt:vector size="144" baseType="variant">
      <vt:variant>
        <vt:i4>3080247</vt:i4>
      </vt:variant>
      <vt:variant>
        <vt:i4>129</vt:i4>
      </vt:variant>
      <vt:variant>
        <vt:i4>0</vt:i4>
      </vt:variant>
      <vt:variant>
        <vt:i4>5</vt:i4>
      </vt:variant>
      <vt:variant>
        <vt:lpwstr>https://foodchecker.au/</vt:lpwstr>
      </vt:variant>
      <vt:variant>
        <vt:lpwstr/>
      </vt:variant>
      <vt:variant>
        <vt:i4>3604600</vt:i4>
      </vt:variant>
      <vt:variant>
        <vt:i4>126</vt:i4>
      </vt:variant>
      <vt:variant>
        <vt:i4>0</vt:i4>
      </vt:variant>
      <vt:variant>
        <vt:i4>5</vt:i4>
      </vt:variant>
      <vt:variant>
        <vt:lpwstr>https://www.vaccho.org.au/cultural-safety-services/aboriginal-cultural-safety-training/</vt:lpwstr>
      </vt:variant>
      <vt:variant>
        <vt:lpwstr/>
      </vt:variant>
      <vt:variant>
        <vt:i4>1966134</vt:i4>
      </vt:variant>
      <vt:variant>
        <vt:i4>119</vt:i4>
      </vt:variant>
      <vt:variant>
        <vt:i4>0</vt:i4>
      </vt:variant>
      <vt:variant>
        <vt:i4>5</vt:i4>
      </vt:variant>
      <vt:variant>
        <vt:lpwstr/>
      </vt:variant>
      <vt:variant>
        <vt:lpwstr>_Toc185506223</vt:lpwstr>
      </vt:variant>
      <vt:variant>
        <vt:i4>1966134</vt:i4>
      </vt:variant>
      <vt:variant>
        <vt:i4>113</vt:i4>
      </vt:variant>
      <vt:variant>
        <vt:i4>0</vt:i4>
      </vt:variant>
      <vt:variant>
        <vt:i4>5</vt:i4>
      </vt:variant>
      <vt:variant>
        <vt:lpwstr/>
      </vt:variant>
      <vt:variant>
        <vt:lpwstr>_Toc185506222</vt:lpwstr>
      </vt:variant>
      <vt:variant>
        <vt:i4>1966134</vt:i4>
      </vt:variant>
      <vt:variant>
        <vt:i4>107</vt:i4>
      </vt:variant>
      <vt:variant>
        <vt:i4>0</vt:i4>
      </vt:variant>
      <vt:variant>
        <vt:i4>5</vt:i4>
      </vt:variant>
      <vt:variant>
        <vt:lpwstr/>
      </vt:variant>
      <vt:variant>
        <vt:lpwstr>_Toc185506221</vt:lpwstr>
      </vt:variant>
      <vt:variant>
        <vt:i4>1966134</vt:i4>
      </vt:variant>
      <vt:variant>
        <vt:i4>101</vt:i4>
      </vt:variant>
      <vt:variant>
        <vt:i4>0</vt:i4>
      </vt:variant>
      <vt:variant>
        <vt:i4>5</vt:i4>
      </vt:variant>
      <vt:variant>
        <vt:lpwstr/>
      </vt:variant>
      <vt:variant>
        <vt:lpwstr>_Toc185506220</vt:lpwstr>
      </vt:variant>
      <vt:variant>
        <vt:i4>1900598</vt:i4>
      </vt:variant>
      <vt:variant>
        <vt:i4>95</vt:i4>
      </vt:variant>
      <vt:variant>
        <vt:i4>0</vt:i4>
      </vt:variant>
      <vt:variant>
        <vt:i4>5</vt:i4>
      </vt:variant>
      <vt:variant>
        <vt:lpwstr/>
      </vt:variant>
      <vt:variant>
        <vt:lpwstr>_Toc185506219</vt:lpwstr>
      </vt:variant>
      <vt:variant>
        <vt:i4>1900598</vt:i4>
      </vt:variant>
      <vt:variant>
        <vt:i4>89</vt:i4>
      </vt:variant>
      <vt:variant>
        <vt:i4>0</vt:i4>
      </vt:variant>
      <vt:variant>
        <vt:i4>5</vt:i4>
      </vt:variant>
      <vt:variant>
        <vt:lpwstr/>
      </vt:variant>
      <vt:variant>
        <vt:lpwstr>_Toc185506218</vt:lpwstr>
      </vt:variant>
      <vt:variant>
        <vt:i4>1900598</vt:i4>
      </vt:variant>
      <vt:variant>
        <vt:i4>83</vt:i4>
      </vt:variant>
      <vt:variant>
        <vt:i4>0</vt:i4>
      </vt:variant>
      <vt:variant>
        <vt:i4>5</vt:i4>
      </vt:variant>
      <vt:variant>
        <vt:lpwstr/>
      </vt:variant>
      <vt:variant>
        <vt:lpwstr>_Toc185506217</vt:lpwstr>
      </vt:variant>
      <vt:variant>
        <vt:i4>1900598</vt:i4>
      </vt:variant>
      <vt:variant>
        <vt:i4>77</vt:i4>
      </vt:variant>
      <vt:variant>
        <vt:i4>0</vt:i4>
      </vt:variant>
      <vt:variant>
        <vt:i4>5</vt:i4>
      </vt:variant>
      <vt:variant>
        <vt:lpwstr/>
      </vt:variant>
      <vt:variant>
        <vt:lpwstr>_Toc185506216</vt:lpwstr>
      </vt:variant>
      <vt:variant>
        <vt:i4>1900598</vt:i4>
      </vt:variant>
      <vt:variant>
        <vt:i4>71</vt:i4>
      </vt:variant>
      <vt:variant>
        <vt:i4>0</vt:i4>
      </vt:variant>
      <vt:variant>
        <vt:i4>5</vt:i4>
      </vt:variant>
      <vt:variant>
        <vt:lpwstr/>
      </vt:variant>
      <vt:variant>
        <vt:lpwstr>_Toc185506215</vt:lpwstr>
      </vt:variant>
      <vt:variant>
        <vt:i4>1900598</vt:i4>
      </vt:variant>
      <vt:variant>
        <vt:i4>65</vt:i4>
      </vt:variant>
      <vt:variant>
        <vt:i4>0</vt:i4>
      </vt:variant>
      <vt:variant>
        <vt:i4>5</vt:i4>
      </vt:variant>
      <vt:variant>
        <vt:lpwstr/>
      </vt:variant>
      <vt:variant>
        <vt:lpwstr>_Toc185506214</vt:lpwstr>
      </vt:variant>
      <vt:variant>
        <vt:i4>1900598</vt:i4>
      </vt:variant>
      <vt:variant>
        <vt:i4>59</vt:i4>
      </vt:variant>
      <vt:variant>
        <vt:i4>0</vt:i4>
      </vt:variant>
      <vt:variant>
        <vt:i4>5</vt:i4>
      </vt:variant>
      <vt:variant>
        <vt:lpwstr/>
      </vt:variant>
      <vt:variant>
        <vt:lpwstr>_Toc185506213</vt:lpwstr>
      </vt:variant>
      <vt:variant>
        <vt:i4>1900598</vt:i4>
      </vt:variant>
      <vt:variant>
        <vt:i4>53</vt:i4>
      </vt:variant>
      <vt:variant>
        <vt:i4>0</vt:i4>
      </vt:variant>
      <vt:variant>
        <vt:i4>5</vt:i4>
      </vt:variant>
      <vt:variant>
        <vt:lpwstr/>
      </vt:variant>
      <vt:variant>
        <vt:lpwstr>_Toc185506212</vt:lpwstr>
      </vt:variant>
      <vt:variant>
        <vt:i4>1900598</vt:i4>
      </vt:variant>
      <vt:variant>
        <vt:i4>47</vt:i4>
      </vt:variant>
      <vt:variant>
        <vt:i4>0</vt:i4>
      </vt:variant>
      <vt:variant>
        <vt:i4>5</vt:i4>
      </vt:variant>
      <vt:variant>
        <vt:lpwstr/>
      </vt:variant>
      <vt:variant>
        <vt:lpwstr>_Toc185506211</vt:lpwstr>
      </vt:variant>
      <vt:variant>
        <vt:i4>1900598</vt:i4>
      </vt:variant>
      <vt:variant>
        <vt:i4>41</vt:i4>
      </vt:variant>
      <vt:variant>
        <vt:i4>0</vt:i4>
      </vt:variant>
      <vt:variant>
        <vt:i4>5</vt:i4>
      </vt:variant>
      <vt:variant>
        <vt:lpwstr/>
      </vt:variant>
      <vt:variant>
        <vt:lpwstr>_Toc185506210</vt:lpwstr>
      </vt:variant>
      <vt:variant>
        <vt:i4>1835062</vt:i4>
      </vt:variant>
      <vt:variant>
        <vt:i4>35</vt:i4>
      </vt:variant>
      <vt:variant>
        <vt:i4>0</vt:i4>
      </vt:variant>
      <vt:variant>
        <vt:i4>5</vt:i4>
      </vt:variant>
      <vt:variant>
        <vt:lpwstr/>
      </vt:variant>
      <vt:variant>
        <vt:lpwstr>_Toc185506209</vt:lpwstr>
      </vt:variant>
      <vt:variant>
        <vt:i4>1835062</vt:i4>
      </vt:variant>
      <vt:variant>
        <vt:i4>29</vt:i4>
      </vt:variant>
      <vt:variant>
        <vt:i4>0</vt:i4>
      </vt:variant>
      <vt:variant>
        <vt:i4>5</vt:i4>
      </vt:variant>
      <vt:variant>
        <vt:lpwstr/>
      </vt:variant>
      <vt:variant>
        <vt:lpwstr>_Toc185506208</vt:lpwstr>
      </vt:variant>
      <vt:variant>
        <vt:i4>1835062</vt:i4>
      </vt:variant>
      <vt:variant>
        <vt:i4>23</vt:i4>
      </vt:variant>
      <vt:variant>
        <vt:i4>0</vt:i4>
      </vt:variant>
      <vt:variant>
        <vt:i4>5</vt:i4>
      </vt:variant>
      <vt:variant>
        <vt:lpwstr/>
      </vt:variant>
      <vt:variant>
        <vt:lpwstr>_Toc185506207</vt:lpwstr>
      </vt:variant>
      <vt:variant>
        <vt:i4>1835062</vt:i4>
      </vt:variant>
      <vt:variant>
        <vt:i4>17</vt:i4>
      </vt:variant>
      <vt:variant>
        <vt:i4>0</vt:i4>
      </vt:variant>
      <vt:variant>
        <vt:i4>5</vt:i4>
      </vt:variant>
      <vt:variant>
        <vt:lpwstr/>
      </vt:variant>
      <vt:variant>
        <vt:lpwstr>_Toc185506206</vt:lpwstr>
      </vt:variant>
      <vt:variant>
        <vt:i4>1835062</vt:i4>
      </vt:variant>
      <vt:variant>
        <vt:i4>11</vt:i4>
      </vt:variant>
      <vt:variant>
        <vt:i4>0</vt:i4>
      </vt:variant>
      <vt:variant>
        <vt:i4>5</vt:i4>
      </vt:variant>
      <vt:variant>
        <vt:lpwstr/>
      </vt:variant>
      <vt:variant>
        <vt:lpwstr>_Toc185506205</vt:lpwstr>
      </vt:variant>
      <vt:variant>
        <vt:i4>2883644</vt:i4>
      </vt:variant>
      <vt:variant>
        <vt:i4>6</vt:i4>
      </vt:variant>
      <vt:variant>
        <vt:i4>0</vt:i4>
      </vt:variant>
      <vt:variant>
        <vt:i4>5</vt:i4>
      </vt:variant>
      <vt:variant>
        <vt:lpwstr>https://providers.dffh.vic.gov.au/community-food-relief</vt:lpwstr>
      </vt:variant>
      <vt:variant>
        <vt:lpwstr/>
      </vt:variant>
      <vt:variant>
        <vt:i4>2359401</vt:i4>
      </vt:variant>
      <vt:variant>
        <vt:i4>3</vt:i4>
      </vt:variant>
      <vt:variant>
        <vt:i4>0</vt:i4>
      </vt:variant>
      <vt:variant>
        <vt:i4>5</vt:i4>
      </vt:variant>
      <vt:variant>
        <vt:lpwstr>https://www.accesshub.gov.au/about-the-nrs</vt:lpwstr>
      </vt:variant>
      <vt:variant>
        <vt:lpwstr/>
      </vt:variant>
      <vt:variant>
        <vt:i4>6881301</vt:i4>
      </vt:variant>
      <vt:variant>
        <vt:i4>0</vt:i4>
      </vt:variant>
      <vt:variant>
        <vt:i4>0</vt:i4>
      </vt:variant>
      <vt:variant>
        <vt:i4>5</vt:i4>
      </vt:variant>
      <vt:variant>
        <vt:lpwstr>mailto:foodrelief.team@dffh.vic.gov.au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Victorian healthy food relief guidelines</dc:title>
  <dc:subject>Victorian healthy food relief guidelines</dc:subject>
  <dc:creator>Disability, Fairness and Emergency Management</dc:creator>
  <cp:keywords>Victoria, food relief, guidelines</cp:keywords>
  <cp:lastPrinted>2021-01-31T14:27:00Z</cp:lastPrinted>
  <dcterms:created xsi:type="dcterms:W3CDTF">2024-12-19T02:12:00Z</dcterms:created>
  <dcterms:modified xsi:type="dcterms:W3CDTF">2024-12-19T02:12:00Z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0x0101009F0C4347C5C6D34BA8C9FCC4F57D19B6</vt:lpwstr>
  </property>
  <property fmtid="{D5CDD505-2E9C-101B-9397-08002B2CF9AE}" pid="4" name="version">
    <vt:lpwstr>2022v1 15032022</vt:lpwstr>
  </property>
  <property fmtid="{D5CDD505-2E9C-101B-9397-08002B2CF9AE}" pid="5" name="MSIP_Label_efdf5488-3066-4b6c-8fea-9472b8a1f34c_Enabled">
    <vt:lpwstr>true</vt:lpwstr>
  </property>
  <property fmtid="{D5CDD505-2E9C-101B-9397-08002B2CF9AE}" pid="6" name="MSIP_Label_efdf5488-3066-4b6c-8fea-9472b8a1f34c_SetDate">
    <vt:lpwstr>2024-12-18T03:43:38Z</vt:lpwstr>
  </property>
  <property fmtid="{D5CDD505-2E9C-101B-9397-08002B2CF9AE}" pid="7" name="MSIP_Label_efdf5488-3066-4b6c-8fea-9472b8a1f34c_Method">
    <vt:lpwstr>Privileged</vt:lpwstr>
  </property>
  <property fmtid="{D5CDD505-2E9C-101B-9397-08002B2CF9AE}" pid="8" name="MSIP_Label_efdf5488-3066-4b6c-8fea-9472b8a1f34c_Name">
    <vt:lpwstr>efdf5488-3066-4b6c-8fea-9472b8a1f34c</vt:lpwstr>
  </property>
  <property fmtid="{D5CDD505-2E9C-101B-9397-08002B2CF9AE}" pid="9" name="MSIP_Label_efdf5488-3066-4b6c-8fea-9472b8a1f34c_SiteId">
    <vt:lpwstr>c0e0601f-0fac-449c-9c88-a104c4eb9f28</vt:lpwstr>
  </property>
  <property fmtid="{D5CDD505-2E9C-101B-9397-08002B2CF9AE}" pid="10" name="MSIP_Label_efdf5488-3066-4b6c-8fea-9472b8a1f34c_ActionId">
    <vt:lpwstr>3eeb912e-9261-4286-a210-095f86666e24</vt:lpwstr>
  </property>
  <property fmtid="{D5CDD505-2E9C-101B-9397-08002B2CF9AE}" pid="11" name="MSIP_Label_efdf5488-3066-4b6c-8fea-9472b8a1f34c_ContentBits">
    <vt:lpwstr>0</vt:lpwstr>
  </property>
</Properties>
</file>