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41D5" w14:textId="77777777" w:rsidR="00EC421D" w:rsidRDefault="00E4142B">
      <w:pPr>
        <w:tabs>
          <w:tab w:val="left" w:pos="1728"/>
        </w:tabs>
        <w:spacing w:before="100" w:line="288" w:lineRule="auto"/>
        <w:ind w:left="-699"/>
      </w:pPr>
      <w:r>
        <w:rPr>
          <w:noProof/>
        </w:rPr>
        <w:drawing>
          <wp:inline distT="0" distB="0" distL="0" distR="0" wp14:anchorId="59339464" wp14:editId="2AD0981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C421D" w14:paraId="4F4F02AE" w14:textId="77777777">
        <w:tc>
          <w:tcPr>
            <w:tcW w:w="10206" w:type="dxa"/>
            <w:shd w:val="clear" w:color="auto" w:fill="FFFFFF"/>
            <w:vAlign w:val="bottom"/>
          </w:tcPr>
          <w:p w14:paraId="3B6782D0" w14:textId="77777777" w:rsidR="00EC421D" w:rsidRDefault="00EC421D">
            <w:pPr>
              <w:spacing w:line="560" w:lineRule="atLeast"/>
              <w:jc w:val="center"/>
              <w:rPr>
                <w:rFonts w:ascii="Arial" w:eastAsia="Arial" w:hAnsi="Arial" w:cs="Arial"/>
                <w:color w:val="000000"/>
                <w:sz w:val="20"/>
              </w:rPr>
            </w:pPr>
          </w:p>
          <w:p w14:paraId="0D1237EA" w14:textId="77777777" w:rsidR="00EC421D" w:rsidRPr="00A74A01" w:rsidRDefault="00E4142B" w:rsidP="00A74A01">
            <w:pPr>
              <w:pStyle w:val="Title"/>
            </w:pPr>
            <w:r w:rsidRPr="00A74A01">
              <w:t>Victorian Eyecare Services</w:t>
            </w:r>
          </w:p>
          <w:p w14:paraId="0EF7B107" w14:textId="77777777" w:rsidR="00EC421D" w:rsidRDefault="00E4142B" w:rsidP="00A74A01">
            <w:pPr>
              <w:pStyle w:val="Title"/>
            </w:pPr>
            <w:r w:rsidRPr="00A74A01">
              <w:t>13053</w:t>
            </w:r>
          </w:p>
        </w:tc>
      </w:tr>
      <w:tr w:rsidR="00EC421D" w14:paraId="3686D9DC" w14:textId="77777777">
        <w:tc>
          <w:tcPr>
            <w:tcW w:w="10206" w:type="dxa"/>
            <w:shd w:val="clear" w:color="auto" w:fill="FFFFFF"/>
          </w:tcPr>
          <w:p w14:paraId="25269C56" w14:textId="77777777" w:rsidR="00EC421D" w:rsidRPr="00A74A01" w:rsidRDefault="00E4142B" w:rsidP="00A74A01">
            <w:pPr>
              <w:pStyle w:val="Subtitle"/>
            </w:pPr>
            <w:r w:rsidRPr="00A74A01">
              <w:t xml:space="preserve">Outcome objective: Victorians are safe and </w:t>
            </w:r>
            <w:proofErr w:type="gramStart"/>
            <w:r w:rsidRPr="00A74A01">
              <w:t>secure</w:t>
            </w:r>
            <w:proofErr w:type="gramEnd"/>
          </w:p>
          <w:p w14:paraId="554861E3" w14:textId="77777777" w:rsidR="00EC421D" w:rsidRPr="00A74A01" w:rsidRDefault="00E4142B" w:rsidP="00A74A01">
            <w:pPr>
              <w:pStyle w:val="Subtitle"/>
            </w:pPr>
            <w:r w:rsidRPr="00A74A01">
              <w:t>Output group: Ageing, Aged and Home Care</w:t>
            </w:r>
          </w:p>
          <w:p w14:paraId="54E028B7" w14:textId="77777777" w:rsidR="00EC421D" w:rsidRDefault="00E4142B" w:rsidP="00A74A01">
            <w:pPr>
              <w:pStyle w:val="Subtitle"/>
            </w:pPr>
            <w:r w:rsidRPr="00A74A01">
              <w:t>Output: Aged Support Services</w:t>
            </w:r>
          </w:p>
        </w:tc>
      </w:tr>
    </w:tbl>
    <w:p w14:paraId="6E609D8B" w14:textId="77777777" w:rsidR="00EC421D" w:rsidRDefault="00E4142B">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B88C86C" w14:textId="77777777" w:rsidR="00EC421D" w:rsidRDefault="00E4142B" w:rsidP="00A74A01">
      <w:pPr>
        <w:pStyle w:val="Heading2"/>
      </w:pPr>
      <w:r>
        <w:t>1. Service objective</w:t>
      </w:r>
    </w:p>
    <w:p w14:paraId="2921320C" w14:textId="77777777" w:rsidR="00A74A01" w:rsidRDefault="00E4142B">
      <w:pPr>
        <w:spacing w:line="270" w:lineRule="atLeast"/>
        <w:ind w:left="111" w:right="105"/>
      </w:pPr>
      <w:r>
        <w:rPr>
          <w:rFonts w:ascii="Arial" w:eastAsia="Arial" w:hAnsi="Arial" w:cs="Arial"/>
          <w:color w:val="000000"/>
          <w:sz w:val="20"/>
        </w:rPr>
        <w:t xml:space="preserve">Victorian Eyecare Service seeks to: </w:t>
      </w:r>
    </w:p>
    <w:p w14:paraId="15343A8C" w14:textId="77777777" w:rsidR="00A74A01" w:rsidRPr="00A74A01" w:rsidRDefault="00E4142B" w:rsidP="00A74A01">
      <w:pPr>
        <w:pStyle w:val="ListParagraph"/>
        <w:numPr>
          <w:ilvl w:val="0"/>
          <w:numId w:val="20"/>
        </w:numPr>
        <w:spacing w:line="270" w:lineRule="atLeast"/>
        <w:ind w:right="105"/>
      </w:pPr>
      <w:r w:rsidRPr="00A74A01">
        <w:rPr>
          <w:rFonts w:ascii="Arial" w:eastAsia="Arial" w:hAnsi="Arial" w:cs="Arial"/>
          <w:color w:val="000000"/>
          <w:sz w:val="20"/>
        </w:rPr>
        <w:t xml:space="preserve">The goal of VES is to facilitate statewide access to eye care and visual aids for people experiencing disadvantage and other barriers to access provide a firm foundation for a person’s longer-term improved health and </w:t>
      </w:r>
      <w:proofErr w:type="gramStart"/>
      <w:r w:rsidRPr="00A74A01">
        <w:rPr>
          <w:rFonts w:ascii="Arial" w:eastAsia="Arial" w:hAnsi="Arial" w:cs="Arial"/>
          <w:color w:val="000000"/>
          <w:sz w:val="20"/>
        </w:rPr>
        <w:t>wellbeing</w:t>
      </w:r>
      <w:proofErr w:type="gramEnd"/>
    </w:p>
    <w:p w14:paraId="197D9281" w14:textId="360FBF8C" w:rsidR="00EC421D" w:rsidRPr="00A74A01" w:rsidRDefault="00E4142B" w:rsidP="00A74A01">
      <w:pPr>
        <w:pStyle w:val="ListParagraph"/>
        <w:numPr>
          <w:ilvl w:val="0"/>
          <w:numId w:val="20"/>
        </w:numPr>
        <w:spacing w:line="270" w:lineRule="atLeast"/>
        <w:ind w:right="105"/>
      </w:pPr>
      <w:r w:rsidRPr="00A74A01">
        <w:rPr>
          <w:rFonts w:ascii="Arial" w:eastAsia="Arial" w:hAnsi="Arial" w:cs="Arial"/>
          <w:color w:val="000000"/>
          <w:sz w:val="20"/>
        </w:rPr>
        <w:t>The outcome will be better vision for disadvantaged Victorians in need of optometry services.</w:t>
      </w:r>
    </w:p>
    <w:p w14:paraId="016A2C58" w14:textId="77777777" w:rsidR="00EC421D" w:rsidRDefault="00E4142B" w:rsidP="00A74A01">
      <w:pPr>
        <w:pStyle w:val="Heading2"/>
      </w:pPr>
      <w:r>
        <w:t>2. Description of the service</w:t>
      </w:r>
    </w:p>
    <w:p w14:paraId="6133D866" w14:textId="77777777" w:rsidR="00EC421D" w:rsidRDefault="00E4142B">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VES supports the provision of functional vision and ocular health assessment and provides </w:t>
      </w:r>
      <w:proofErr w:type="spellStart"/>
      <w:r>
        <w:rPr>
          <w:rFonts w:ascii="Arial" w:eastAsia="Arial" w:hAnsi="Arial" w:cs="Arial"/>
          <w:color w:val="000000"/>
          <w:sz w:val="20"/>
        </w:rPr>
        <w:t>subsidised</w:t>
      </w:r>
      <w:proofErr w:type="spellEnd"/>
      <w:r>
        <w:rPr>
          <w:rFonts w:ascii="Arial" w:eastAsia="Arial" w:hAnsi="Arial" w:cs="Arial"/>
          <w:color w:val="000000"/>
          <w:sz w:val="20"/>
        </w:rPr>
        <w:t xml:space="preserve"> visual aids to people experiencing disadvantage and barriers to care. VES promotes the prevention of eye disease and avoidable vision loss from diseases such as age-related macular degeneration, refractive error, cataract, diabetic </w:t>
      </w:r>
      <w:proofErr w:type="gramStart"/>
      <w:r>
        <w:rPr>
          <w:rFonts w:ascii="Arial" w:eastAsia="Arial" w:hAnsi="Arial" w:cs="Arial"/>
          <w:color w:val="000000"/>
          <w:sz w:val="20"/>
        </w:rPr>
        <w:t>retinopathy</w:t>
      </w:r>
      <w:proofErr w:type="gramEnd"/>
      <w:r>
        <w:rPr>
          <w:rFonts w:ascii="Arial" w:eastAsia="Arial" w:hAnsi="Arial" w:cs="Arial"/>
          <w:color w:val="000000"/>
          <w:sz w:val="20"/>
        </w:rPr>
        <w:t xml:space="preserve"> and glaucoma. Early detection, monitoring and treatment of eye disease can improve quality of life and decrease overall medical costs.</w:t>
      </w:r>
    </w:p>
    <w:p w14:paraId="1D01B63F" w14:textId="77777777" w:rsidR="00EC421D" w:rsidRDefault="00E4142B" w:rsidP="00A74A01">
      <w:pPr>
        <w:pStyle w:val="Heading2"/>
      </w:pPr>
      <w:r>
        <w:t>3. Client group</w:t>
      </w:r>
    </w:p>
    <w:p w14:paraId="573CAE46" w14:textId="77777777" w:rsidR="00A74A01" w:rsidRDefault="00E4142B">
      <w:pPr>
        <w:spacing w:line="288" w:lineRule="auto"/>
        <w:ind w:left="111" w:right="105"/>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w:t>
      </w:r>
      <w:r>
        <w:br/>
      </w:r>
      <w:r>
        <w:rPr>
          <w:rFonts w:ascii="Arial" w:eastAsia="Arial" w:hAnsi="Arial" w:cs="Arial"/>
          <w:color w:val="000000"/>
          <w:sz w:val="20"/>
        </w:rPr>
        <w:t>VES targets people experiencing disadvantage and other barriers to access. VES is available for residents of Victoria who have:</w:t>
      </w:r>
    </w:p>
    <w:p w14:paraId="1C9B6242"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 current health care card for at least 6 months; or</w:t>
      </w:r>
    </w:p>
    <w:p w14:paraId="1561FDCD"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 current pensioner concession card; or</w:t>
      </w:r>
    </w:p>
    <w:p w14:paraId="4EA4F2DE"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an Aboriginal or Torres Strait Islander background; or</w:t>
      </w:r>
    </w:p>
    <w:p w14:paraId="314A31A0"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Child Protection involvement for their care </w:t>
      </w:r>
      <w:proofErr w:type="spellStart"/>
      <w:r w:rsidRPr="00A74A01">
        <w:rPr>
          <w:rFonts w:ascii="Arial" w:eastAsia="Arial" w:hAnsi="Arial" w:cs="Arial"/>
          <w:color w:val="000000"/>
          <w:sz w:val="20"/>
        </w:rPr>
        <w:t>eg.</w:t>
      </w:r>
      <w:proofErr w:type="spellEnd"/>
      <w:r w:rsidRPr="00A74A01">
        <w:rPr>
          <w:rFonts w:ascii="Arial" w:eastAsia="Arial" w:hAnsi="Arial" w:cs="Arial"/>
          <w:color w:val="000000"/>
          <w:sz w:val="20"/>
        </w:rPr>
        <w:t xml:space="preserve"> Out of Home Care </w:t>
      </w:r>
    </w:p>
    <w:p w14:paraId="2C48276F" w14:textId="77777777" w:rsidR="00A74A01" w:rsidRDefault="00A74A01" w:rsidP="00A74A01">
      <w:pPr>
        <w:spacing w:line="288" w:lineRule="auto"/>
        <w:ind w:left="111" w:right="105"/>
        <w:rPr>
          <w:rFonts w:ascii="Arial" w:eastAsia="Arial" w:hAnsi="Arial" w:cs="Arial"/>
          <w:color w:val="000000"/>
          <w:sz w:val="20"/>
        </w:rPr>
      </w:pPr>
    </w:p>
    <w:p w14:paraId="15A46B73" w14:textId="77777777" w:rsidR="00A74A01" w:rsidRDefault="00E4142B" w:rsidP="00A74A01">
      <w:pPr>
        <w:spacing w:line="288" w:lineRule="auto"/>
        <w:ind w:left="111" w:right="105"/>
      </w:pPr>
      <w:r w:rsidRPr="00A74A01">
        <w:rPr>
          <w:rFonts w:ascii="Arial" w:eastAsia="Arial" w:hAnsi="Arial" w:cs="Arial"/>
          <w:color w:val="000000"/>
          <w:sz w:val="20"/>
        </w:rPr>
        <w:t xml:space="preserve">Within the target population, VES focuses on the following groups that may </w:t>
      </w:r>
      <w:proofErr w:type="gramStart"/>
      <w:r w:rsidRPr="00A74A01">
        <w:rPr>
          <w:rFonts w:ascii="Arial" w:eastAsia="Arial" w:hAnsi="Arial" w:cs="Arial"/>
          <w:color w:val="000000"/>
          <w:sz w:val="20"/>
        </w:rPr>
        <w:t>experience difficulty</w:t>
      </w:r>
      <w:proofErr w:type="gramEnd"/>
      <w:r w:rsidRPr="00A74A01">
        <w:rPr>
          <w:rFonts w:ascii="Arial" w:eastAsia="Arial" w:hAnsi="Arial" w:cs="Arial"/>
          <w:color w:val="000000"/>
          <w:sz w:val="20"/>
        </w:rPr>
        <w:t xml:space="preserve"> gaining access to eye care services:</w:t>
      </w:r>
    </w:p>
    <w:p w14:paraId="10032831"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lastRenderedPageBreak/>
        <w:t xml:space="preserve">people from culturally and linguistically diverse (CALD) </w:t>
      </w:r>
      <w:proofErr w:type="gramStart"/>
      <w:r w:rsidRPr="00A74A01">
        <w:rPr>
          <w:rFonts w:ascii="Arial" w:eastAsia="Arial" w:hAnsi="Arial" w:cs="Arial"/>
          <w:color w:val="000000"/>
          <w:sz w:val="20"/>
        </w:rPr>
        <w:t>backgrounds;</w:t>
      </w:r>
      <w:proofErr w:type="gramEnd"/>
    </w:p>
    <w:p w14:paraId="6BF9E661"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people experiencing financial disadvantage (including people who experience or are at risk of homelessness</w:t>
      </w:r>
      <w:proofErr w:type="gramStart"/>
      <w:r w:rsidRPr="00A74A01">
        <w:rPr>
          <w:rFonts w:ascii="Arial" w:eastAsia="Arial" w:hAnsi="Arial" w:cs="Arial"/>
          <w:color w:val="000000"/>
          <w:sz w:val="20"/>
        </w:rPr>
        <w:t>);</w:t>
      </w:r>
      <w:proofErr w:type="gramEnd"/>
    </w:p>
    <w:p w14:paraId="6C8CA6DF"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people living in rural and remote </w:t>
      </w:r>
      <w:proofErr w:type="gramStart"/>
      <w:r w:rsidRPr="00A74A01">
        <w:rPr>
          <w:rFonts w:ascii="Arial" w:eastAsia="Arial" w:hAnsi="Arial" w:cs="Arial"/>
          <w:color w:val="000000"/>
          <w:sz w:val="20"/>
        </w:rPr>
        <w:t>areas;</w:t>
      </w:r>
      <w:proofErr w:type="gramEnd"/>
    </w:p>
    <w:p w14:paraId="3235B9FE"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people living in public sector residential aged care, supported residential services, disability accommodation services, youth justice facilities and older person public </w:t>
      </w:r>
      <w:proofErr w:type="gramStart"/>
      <w:r w:rsidRPr="00A74A01">
        <w:rPr>
          <w:rFonts w:ascii="Arial" w:eastAsia="Arial" w:hAnsi="Arial" w:cs="Arial"/>
          <w:color w:val="000000"/>
          <w:sz w:val="20"/>
        </w:rPr>
        <w:t>housing;</w:t>
      </w:r>
      <w:proofErr w:type="gramEnd"/>
    </w:p>
    <w:p w14:paraId="07196F5B"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People with low levels of health literacy</w:t>
      </w:r>
    </w:p>
    <w:p w14:paraId="65B9511F" w14:textId="24CDD2B7" w:rsidR="00EC421D"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There is no restriction on access to VES based on residency status or visa type.</w:t>
      </w:r>
    </w:p>
    <w:p w14:paraId="116A01FC" w14:textId="77777777" w:rsidR="00EC421D" w:rsidRDefault="00E4142B" w:rsidP="00A74A01">
      <w:pPr>
        <w:pStyle w:val="Heading2"/>
      </w:pPr>
      <w:r>
        <w:t>4. Obligations specific to this activity</w:t>
      </w:r>
    </w:p>
    <w:p w14:paraId="2ADACD5B" w14:textId="77777777" w:rsidR="00EC421D" w:rsidRDefault="00E4142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2704E75D" w14:textId="77777777" w:rsidR="00EC421D" w:rsidRDefault="00E4142B" w:rsidP="00A74A01">
      <w:pPr>
        <w:pStyle w:val="Heading3"/>
      </w:pPr>
      <w:r>
        <w:t xml:space="preserve">4a. </w:t>
      </w:r>
      <w:r w:rsidRPr="00A74A01">
        <w:t>Registration</w:t>
      </w:r>
      <w:r>
        <w:t xml:space="preserve"> and Accreditation</w:t>
      </w:r>
    </w:p>
    <w:p w14:paraId="022CA352" w14:textId="77777777" w:rsidR="00EC421D" w:rsidRDefault="00E4142B">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5822DAD" w14:textId="77777777" w:rsidR="00EC421D" w:rsidRDefault="00E4142B" w:rsidP="00A74A01">
      <w:pPr>
        <w:pStyle w:val="Heading3"/>
        <w:rPr>
          <w:color w:val="000000"/>
        </w:rPr>
      </w:pPr>
      <w:r>
        <w:t>4b. Program requirements and other policy guidelines</w:t>
      </w:r>
    </w:p>
    <w:p w14:paraId="6E1EF1C1" w14:textId="77777777" w:rsidR="00EC421D" w:rsidRDefault="00000000">
      <w:pPr>
        <w:numPr>
          <w:ilvl w:val="0"/>
          <w:numId w:val="13"/>
        </w:numPr>
        <w:spacing w:after="40" w:line="270" w:lineRule="atLeast"/>
        <w:rPr>
          <w:rFonts w:ascii="Arial" w:eastAsia="Arial" w:hAnsi="Arial" w:cs="Arial"/>
          <w:color w:val="3366FF"/>
          <w:sz w:val="20"/>
        </w:rPr>
      </w:pPr>
      <w:hyperlink r:id="rId8" w:tgtFrame="_blank" w:history="1">
        <w:r w:rsidR="00E4142B">
          <w:rPr>
            <w:rFonts w:ascii="Arial" w:eastAsia="Arial" w:hAnsi="Arial" w:cs="Arial"/>
            <w:color w:val="3366FF"/>
            <w:sz w:val="20"/>
          </w:rPr>
          <w:t>Incident reporting instruction 2011</w:t>
        </w:r>
      </w:hyperlink>
    </w:p>
    <w:p w14:paraId="342D7AE1"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4FCFEB85" w14:textId="77777777" w:rsidR="00EC421D" w:rsidRDefault="00000000">
      <w:pPr>
        <w:numPr>
          <w:ilvl w:val="0"/>
          <w:numId w:val="13"/>
        </w:numPr>
        <w:spacing w:after="40" w:line="270" w:lineRule="atLeast"/>
        <w:rPr>
          <w:rFonts w:ascii="Arial" w:eastAsia="Arial" w:hAnsi="Arial" w:cs="Arial"/>
          <w:color w:val="3366FF"/>
          <w:sz w:val="20"/>
        </w:rPr>
      </w:pPr>
      <w:hyperlink r:id="rId9" w:tgtFrame="_blank" w:history="1">
        <w:r w:rsidR="00E4142B">
          <w:rPr>
            <w:rFonts w:ascii="Arial" w:eastAsia="Arial" w:hAnsi="Arial" w:cs="Arial"/>
            <w:color w:val="3366FF"/>
            <w:sz w:val="20"/>
          </w:rPr>
          <w:t xml:space="preserve">Rainbow </w:t>
        </w:r>
        <w:proofErr w:type="spellStart"/>
        <w:r w:rsidR="00E4142B">
          <w:rPr>
            <w:rFonts w:ascii="Arial" w:eastAsia="Arial" w:hAnsi="Arial" w:cs="Arial"/>
            <w:color w:val="3366FF"/>
            <w:sz w:val="20"/>
          </w:rPr>
          <w:t>eQuality</w:t>
        </w:r>
        <w:proofErr w:type="spellEnd"/>
        <w:r w:rsidR="00E4142B">
          <w:rPr>
            <w:rFonts w:ascii="Arial" w:eastAsia="Arial" w:hAnsi="Arial" w:cs="Arial"/>
            <w:color w:val="3366FF"/>
            <w:sz w:val="20"/>
          </w:rPr>
          <w:t xml:space="preserve"> Guide</w:t>
        </w:r>
      </w:hyperlink>
    </w:p>
    <w:p w14:paraId="768B28BA"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&lt;https://www2.health.vic.gov.au/rainbowequality&gt;</w:t>
      </w:r>
    </w:p>
    <w:p w14:paraId="53A6587D" w14:textId="77777777" w:rsidR="00EC421D" w:rsidRDefault="00000000">
      <w:pPr>
        <w:numPr>
          <w:ilvl w:val="0"/>
          <w:numId w:val="13"/>
        </w:numPr>
        <w:spacing w:after="40" w:line="270" w:lineRule="atLeast"/>
        <w:rPr>
          <w:rFonts w:ascii="Arial" w:eastAsia="Arial" w:hAnsi="Arial" w:cs="Arial"/>
          <w:color w:val="3366FF"/>
          <w:sz w:val="20"/>
        </w:rPr>
      </w:pPr>
      <w:hyperlink r:id="rId10" w:tgtFrame="_blank" w:history="1">
        <w:r w:rsidR="00E4142B">
          <w:rPr>
            <w:rFonts w:ascii="Arial" w:eastAsia="Arial" w:hAnsi="Arial" w:cs="Arial"/>
            <w:color w:val="3366FF"/>
            <w:sz w:val="20"/>
          </w:rPr>
          <w:t>Policy and funding guidelines for health services</w:t>
        </w:r>
      </w:hyperlink>
    </w:p>
    <w:p w14:paraId="2F9D830F"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48B9B383" w14:textId="77777777" w:rsidR="00EC421D" w:rsidRDefault="00000000">
      <w:pPr>
        <w:numPr>
          <w:ilvl w:val="0"/>
          <w:numId w:val="13"/>
        </w:numPr>
        <w:spacing w:after="40" w:line="270" w:lineRule="atLeast"/>
        <w:rPr>
          <w:rFonts w:ascii="Arial" w:eastAsia="Arial" w:hAnsi="Arial" w:cs="Arial"/>
          <w:color w:val="3366FF"/>
          <w:sz w:val="20"/>
        </w:rPr>
      </w:pPr>
      <w:hyperlink r:id="rId11" w:tgtFrame="_blank" w:history="1">
        <w:r w:rsidR="00E4142B">
          <w:rPr>
            <w:rFonts w:ascii="Arial" w:eastAsia="Arial" w:hAnsi="Arial" w:cs="Arial"/>
            <w:color w:val="3366FF"/>
            <w:sz w:val="20"/>
          </w:rPr>
          <w:t>Cultural Diversity Guide - June 2004</w:t>
        </w:r>
      </w:hyperlink>
    </w:p>
    <w:p w14:paraId="172872FF"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&lt;http://www.health.vic.gov.au/diversity/cald.htm&gt;</w:t>
      </w:r>
    </w:p>
    <w:p w14:paraId="05D06247" w14:textId="77777777" w:rsidR="00EC421D" w:rsidRDefault="00EC421D">
      <w:pPr>
        <w:spacing w:line="270" w:lineRule="atLeast"/>
        <w:ind w:left="111" w:right="105"/>
        <w:rPr>
          <w:rFonts w:ascii="Arial" w:eastAsia="Arial" w:hAnsi="Arial" w:cs="Arial"/>
          <w:color w:val="000000"/>
          <w:sz w:val="20"/>
        </w:rPr>
      </w:pPr>
    </w:p>
    <w:p w14:paraId="2656F5C4" w14:textId="77777777" w:rsidR="00EC421D" w:rsidRDefault="00E4142B" w:rsidP="00A74A01">
      <w:pPr>
        <w:pStyle w:val="Heading2"/>
        <w:rPr>
          <w:color w:val="000000"/>
          <w:sz w:val="20"/>
        </w:rPr>
      </w:pPr>
      <w:r>
        <w:t>5. Performance</w:t>
      </w:r>
    </w:p>
    <w:p w14:paraId="711F2DFA" w14:textId="77777777" w:rsidR="00EC421D" w:rsidRDefault="00E4142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433BE7D" w14:textId="77777777" w:rsidR="00EC421D" w:rsidRDefault="00E4142B">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01FA630" w14:textId="77777777" w:rsidR="00EC421D" w:rsidRDefault="00E4142B" w:rsidP="00A74A01">
      <w:pPr>
        <w:pStyle w:val="Heading3"/>
      </w:pPr>
      <w:r>
        <w:t>Key performance measure 1: Number of occasions of service (metropolitan)</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3F5B01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37650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2C162A"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1722C80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153A1D3"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73D799"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30D5C0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61486E"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247629"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3BC6AE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407AFC"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BAE3EC"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7A01DC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1E4F55"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D65183"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5049E42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44AF9"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69D015C" w14:textId="77777777" w:rsidR="00EC421D" w:rsidRDefault="00EC421D">
            <w:pPr>
              <w:keepLines/>
              <w:spacing w:before="100" w:line="288" w:lineRule="auto"/>
              <w:ind w:left="108" w:right="108"/>
              <w:rPr>
                <w:rFonts w:ascii="Arial" w:eastAsia="Arial" w:hAnsi="Arial" w:cs="Arial"/>
                <w:color w:val="000000"/>
                <w:sz w:val="20"/>
              </w:rPr>
            </w:pPr>
          </w:p>
        </w:tc>
      </w:tr>
    </w:tbl>
    <w:p w14:paraId="3DC2EC82" w14:textId="77777777" w:rsidR="00EC421D" w:rsidRDefault="00E4142B" w:rsidP="00A74A01">
      <w:pPr>
        <w:pStyle w:val="Heading3"/>
      </w:pPr>
      <w:r>
        <w:t>Performance measure 2: Number of occasions of service (outreach)</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2F1DFF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F81B7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4318DF"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31ECE1F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044FD"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F36EC2"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24E25E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7A4AFBE"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F6FA05"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3C8431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4374FC"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EBA777"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0118EFD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675C70"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51F461"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3044EBA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B64408"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5CA579" w14:textId="77777777" w:rsidR="00EC421D" w:rsidRDefault="00EC421D">
            <w:pPr>
              <w:keepLines/>
              <w:spacing w:before="100" w:line="288" w:lineRule="auto"/>
              <w:ind w:left="108" w:right="108"/>
              <w:rPr>
                <w:rFonts w:ascii="Arial" w:eastAsia="Arial" w:hAnsi="Arial" w:cs="Arial"/>
                <w:color w:val="000000"/>
                <w:sz w:val="20"/>
              </w:rPr>
            </w:pPr>
          </w:p>
        </w:tc>
      </w:tr>
    </w:tbl>
    <w:p w14:paraId="5F1091BF" w14:textId="77777777" w:rsidR="00EC421D" w:rsidRDefault="00E4142B" w:rsidP="00A74A01">
      <w:pPr>
        <w:pStyle w:val="Heading3"/>
      </w:pPr>
      <w:r>
        <w:t>Performance measure 3: Number of occasions of service (rural)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3AFC82E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B43BCF"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2672B7F"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1DAD35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378522"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FB2452"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514444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F41065"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625C004"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7C8E83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0B77E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A042865"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79F0FE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48898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D127CF"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7E9C0A6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57BE9D"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385831" w14:textId="77777777" w:rsidR="00EC421D" w:rsidRDefault="00EC421D">
            <w:pPr>
              <w:keepLines/>
              <w:spacing w:before="100" w:line="288" w:lineRule="auto"/>
              <w:ind w:left="108" w:right="108"/>
              <w:rPr>
                <w:rFonts w:ascii="Arial" w:eastAsia="Arial" w:hAnsi="Arial" w:cs="Arial"/>
                <w:color w:val="000000"/>
                <w:sz w:val="20"/>
              </w:rPr>
            </w:pPr>
          </w:p>
        </w:tc>
      </w:tr>
    </w:tbl>
    <w:p w14:paraId="4347A02E" w14:textId="77777777" w:rsidR="00EC421D" w:rsidRDefault="00E4142B" w:rsidP="00A74A01">
      <w:pPr>
        <w:pStyle w:val="Heading2"/>
      </w:pPr>
      <w:r>
        <w:t>6. Data collection</w:t>
      </w:r>
    </w:p>
    <w:p w14:paraId="2DD8D64F" w14:textId="77777777" w:rsidR="00EC421D" w:rsidRDefault="00E4142B">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C421D" w14:paraId="75BD33B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A2671E" w14:textId="77777777" w:rsidR="00EC421D" w:rsidRDefault="00E4142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5AE29B" w14:textId="77777777" w:rsidR="00EC421D" w:rsidRDefault="00E4142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B44620" w14:textId="77777777" w:rsidR="00EC421D" w:rsidRDefault="00E4142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F31018" w14:textId="77777777" w:rsidR="00EC421D" w:rsidRDefault="00E4142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C421D" w14:paraId="55D441CF"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761339"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VES Minimum Dataset (MDS)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ACC7BCD"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B63853"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VES MDS version 201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9B7B41"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4AED80D5" w14:textId="77777777" w:rsidR="00EC421D" w:rsidRDefault="00EC421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EC421D" w14:paraId="2BA36B0C"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745508" w14:textId="77777777" w:rsidR="00EC421D" w:rsidRDefault="00E4142B">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4DEECBBA" w14:textId="77777777" w:rsidR="00EC421D" w:rsidRDefault="00E4142B">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July 2019. </w:t>
            </w:r>
          </w:p>
          <w:p w14:paraId="5D0A84C5" w14:textId="77777777" w:rsidR="00EC421D" w:rsidRDefault="00E4142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7947079" w14:textId="77777777" w:rsidR="00EC421D" w:rsidRDefault="00E4142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14ABDC47"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02E4F42" w14:textId="77777777" w:rsidR="00EC421D" w:rsidRDefault="00000000">
            <w:pPr>
              <w:keepLines/>
              <w:spacing w:before="100" w:line="288" w:lineRule="auto"/>
              <w:ind w:left="108" w:right="108"/>
              <w:rPr>
                <w:rFonts w:ascii="Arial" w:eastAsia="Arial" w:hAnsi="Arial" w:cs="Arial"/>
                <w:color w:val="000000"/>
                <w:sz w:val="20"/>
              </w:rPr>
            </w:pPr>
            <w:hyperlink r:id="rId12" w:tgtFrame="_blank" w:history="1">
              <w:r w:rsidR="00E4142B">
                <w:rPr>
                  <w:rFonts w:ascii="Arial" w:eastAsia="Arial" w:hAnsi="Arial" w:cs="Arial"/>
                  <w:color w:val="3366FF"/>
                  <w:sz w:val="20"/>
                </w:rPr>
                <w:t>&lt;http://providers.dffh.vic.gov.au/families-fairness-housing-health-activity-search</w:t>
              </w:r>
            </w:hyperlink>
            <w:r w:rsidR="00E4142B">
              <w:rPr>
                <w:rFonts w:ascii="Arial" w:eastAsia="Arial" w:hAnsi="Arial" w:cs="Arial"/>
                <w:color w:val="000000"/>
                <w:sz w:val="20"/>
              </w:rPr>
              <w:t>&gt;</w:t>
            </w:r>
          </w:p>
        </w:tc>
      </w:tr>
    </w:tbl>
    <w:p w14:paraId="374E7D8E" w14:textId="77777777" w:rsidR="00EC421D" w:rsidRDefault="00EC421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C421D">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5C95" w14:textId="77777777" w:rsidR="00AD2F50" w:rsidRDefault="00AD2F50">
      <w:r>
        <w:separator/>
      </w:r>
    </w:p>
  </w:endnote>
  <w:endnote w:type="continuationSeparator" w:id="0">
    <w:p w14:paraId="55259D5E" w14:textId="77777777" w:rsidR="00AD2F50" w:rsidRDefault="00AD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496C" w14:textId="77777777" w:rsidR="00E4142B" w:rsidRDefault="00E4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E19" w14:textId="488AFDCD" w:rsidR="00EC421D" w:rsidRDefault="00E4142B">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7378FEB" wp14:editId="0F65F5B2">
              <wp:simplePos x="0" y="0"/>
              <wp:positionH relativeFrom="page">
                <wp:posOffset>0</wp:posOffset>
              </wp:positionH>
              <wp:positionV relativeFrom="page">
                <wp:posOffset>10177780</wp:posOffset>
              </wp:positionV>
              <wp:extent cx="7556500" cy="311785"/>
              <wp:effectExtent l="0" t="0" r="0" b="12065"/>
              <wp:wrapNone/>
              <wp:docPr id="4" name="MSIPCM48ca4f349da9b71fcacc1fb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4857D" w14:textId="51F9FC3B"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78FEB" id="_x0000_t202" coordsize="21600,21600" o:spt="202" path="m,l,21600r21600,l21600,xe">
              <v:stroke joinstyle="miter"/>
              <v:path gradientshapeok="t" o:connecttype="rect"/>
            </v:shapetype>
            <v:shape id="MSIPCM48ca4f349da9b71fcacc1fbf"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1804857D" w14:textId="51F9FC3B"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421D" w14:paraId="4F09B462" w14:textId="77777777">
      <w:tc>
        <w:tcPr>
          <w:tcW w:w="3473" w:type="dxa"/>
          <w:shd w:val="clear" w:color="auto" w:fill="FFFFFF"/>
        </w:tcPr>
        <w:p w14:paraId="34462E3F" w14:textId="77777777" w:rsidR="00EC421D" w:rsidRDefault="00E4142B">
          <w:pPr>
            <w:tabs>
              <w:tab w:val="right" w:pos="10314"/>
            </w:tabs>
            <w:spacing w:before="240"/>
            <w:ind w:left="108" w:right="108"/>
          </w:pPr>
          <w:r>
            <w:rPr>
              <w:noProof/>
            </w:rPr>
            <w:drawing>
              <wp:inline distT="0" distB="0" distL="0" distR="0" wp14:anchorId="5A2B2EDC" wp14:editId="45B1A50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3690693" w14:textId="77777777" w:rsidR="00EC421D" w:rsidRDefault="00E4142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F2DE727" w14:textId="77777777" w:rsidR="00EC421D" w:rsidRDefault="00E4142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259FF20" w14:textId="77777777" w:rsidR="00EC421D" w:rsidRDefault="00EC421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421D" w14:paraId="7DD05A6A" w14:textId="77777777">
      <w:tc>
        <w:tcPr>
          <w:tcW w:w="3473" w:type="dxa"/>
          <w:shd w:val="clear" w:color="auto" w:fill="FFFFFF"/>
        </w:tcPr>
        <w:p w14:paraId="152E2A0A" w14:textId="780D1991" w:rsidR="00EC421D" w:rsidRDefault="00E4142B">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99AC910" wp14:editId="0FD6DAAC">
                    <wp:simplePos x="0" y="0"/>
                    <wp:positionH relativeFrom="page">
                      <wp:posOffset>0</wp:posOffset>
                    </wp:positionH>
                    <wp:positionV relativeFrom="page">
                      <wp:posOffset>10177780</wp:posOffset>
                    </wp:positionV>
                    <wp:extent cx="7556500" cy="311785"/>
                    <wp:effectExtent l="0" t="0" r="0" b="12065"/>
                    <wp:wrapNone/>
                    <wp:docPr id="5" name="MSIPCM8fd347d98eaa4ea5037cd5f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D908B" w14:textId="35CC7D90"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AC910" id="_x0000_t202" coordsize="21600,21600" o:spt="202" path="m,l,21600r21600,l21600,xe">
                    <v:stroke joinstyle="miter"/>
                    <v:path gradientshapeok="t" o:connecttype="rect"/>
                  </v:shapetype>
                  <v:shape id="MSIPCM8fd347d98eaa4ea5037cd5f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4EED908B" w14:textId="35CC7D90"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4B1602F2" wp14:editId="267BD73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70F709D" w14:textId="77777777" w:rsidR="00EC421D" w:rsidRDefault="00E4142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6600C9B" w14:textId="77777777" w:rsidR="00EC421D" w:rsidRDefault="00E4142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D2998FB" w14:textId="77777777" w:rsidR="00EC421D" w:rsidRDefault="00EC421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7135" w14:textId="77777777" w:rsidR="00AD2F50" w:rsidRDefault="00AD2F50">
      <w:r>
        <w:separator/>
      </w:r>
    </w:p>
  </w:footnote>
  <w:footnote w:type="continuationSeparator" w:id="0">
    <w:p w14:paraId="1ED09CF6" w14:textId="77777777" w:rsidR="00AD2F50" w:rsidRDefault="00AD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66D" w14:textId="77777777" w:rsidR="00E4142B" w:rsidRDefault="00E4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3040" w14:textId="77777777" w:rsidR="00EC421D" w:rsidRDefault="00E4142B">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13053 Victorian Eyecare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EBFEB81" w14:textId="77777777" w:rsidR="00EC421D" w:rsidRDefault="00EC421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05CB" w14:textId="77777777" w:rsidR="00EC421D" w:rsidRDefault="00EC421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684"/>
    <w:multiLevelType w:val="hybridMultilevel"/>
    <w:tmpl w:val="36083F8C"/>
    <w:lvl w:ilvl="0" w:tplc="55C60E28">
      <w:start w:val="1"/>
      <w:numFmt w:val="bullet"/>
      <w:lvlText w:val=""/>
      <w:lvlJc w:val="left"/>
      <w:pPr>
        <w:ind w:left="392" w:hanging="284"/>
      </w:pPr>
      <w:rPr>
        <w:rFonts w:ascii="Symbol" w:eastAsia="Symbol" w:hAnsi="Symbol" w:cs="Symbol" w:hint="default"/>
        <w:color w:val="000000"/>
        <w:sz w:val="24"/>
      </w:rPr>
    </w:lvl>
    <w:lvl w:ilvl="1" w:tplc="553EA128">
      <w:start w:val="1"/>
      <w:numFmt w:val="bullet"/>
      <w:lvlText w:val=""/>
      <w:lvlJc w:val="left"/>
      <w:pPr>
        <w:ind w:left="392" w:hanging="284"/>
      </w:pPr>
      <w:rPr>
        <w:rFonts w:ascii="Symbol" w:eastAsia="Symbol" w:hAnsi="Symbol" w:cs="Symbol" w:hint="default"/>
        <w:color w:val="000000"/>
        <w:sz w:val="24"/>
      </w:rPr>
    </w:lvl>
    <w:lvl w:ilvl="2" w:tplc="00CE349C">
      <w:start w:val="1"/>
      <w:numFmt w:val="bullet"/>
      <w:lvlText w:val="–"/>
      <w:lvlJc w:val="left"/>
      <w:pPr>
        <w:ind w:left="675" w:hanging="283"/>
      </w:pPr>
      <w:rPr>
        <w:rFonts w:ascii="Calibri" w:eastAsia="Calibri" w:hAnsi="Calibri" w:cs="Calibri" w:hint="default"/>
        <w:color w:val="000000"/>
        <w:sz w:val="24"/>
      </w:rPr>
    </w:lvl>
    <w:lvl w:ilvl="3" w:tplc="D40C7CF2">
      <w:start w:val="1"/>
      <w:numFmt w:val="bullet"/>
      <w:lvlText w:val="–"/>
      <w:lvlJc w:val="left"/>
      <w:pPr>
        <w:ind w:left="675" w:hanging="283"/>
      </w:pPr>
      <w:rPr>
        <w:rFonts w:ascii="Calibri" w:eastAsia="Calibri" w:hAnsi="Calibri" w:cs="Calibri" w:hint="default"/>
        <w:color w:val="000000"/>
        <w:sz w:val="24"/>
      </w:rPr>
    </w:lvl>
    <w:lvl w:ilvl="4" w:tplc="EA22A2B0">
      <w:start w:val="1"/>
      <w:numFmt w:val="bullet"/>
      <w:lvlText w:val=""/>
      <w:lvlJc w:val="left"/>
      <w:pPr>
        <w:ind w:left="788" w:hanging="283"/>
      </w:pPr>
      <w:rPr>
        <w:rFonts w:ascii="Symbol" w:eastAsia="Symbol" w:hAnsi="Symbol" w:cs="Symbol" w:hint="default"/>
        <w:color w:val="000000"/>
        <w:sz w:val="24"/>
      </w:rPr>
    </w:lvl>
    <w:lvl w:ilvl="5" w:tplc="BD5CF8D8">
      <w:start w:val="1"/>
      <w:numFmt w:val="bullet"/>
      <w:lvlText w:val=""/>
      <w:lvlJc w:val="left"/>
      <w:pPr>
        <w:ind w:left="788" w:hanging="283"/>
      </w:pPr>
      <w:rPr>
        <w:rFonts w:ascii="Symbol" w:eastAsia="Symbol" w:hAnsi="Symbol" w:cs="Symbol" w:hint="default"/>
        <w:color w:val="000000"/>
        <w:sz w:val="24"/>
      </w:rPr>
    </w:lvl>
    <w:lvl w:ilvl="6" w:tplc="034856E2">
      <w:start w:val="1"/>
      <w:numFmt w:val="bullet"/>
      <w:lvlText w:val=""/>
      <w:lvlJc w:val="left"/>
      <w:pPr>
        <w:ind w:left="335" w:hanging="227"/>
      </w:pPr>
      <w:rPr>
        <w:rFonts w:ascii="Symbol" w:eastAsia="Symbol" w:hAnsi="Symbol" w:cs="Symbol" w:hint="default"/>
        <w:color w:val="000000"/>
        <w:sz w:val="24"/>
      </w:rPr>
    </w:lvl>
    <w:lvl w:ilvl="7" w:tplc="80FCB75E">
      <w:start w:val="1"/>
      <w:numFmt w:val="none"/>
      <w:lvlText w:val=""/>
      <w:lvlJc w:val="left"/>
      <w:pPr>
        <w:ind w:left="108" w:firstLine="0"/>
      </w:pPr>
      <w:rPr>
        <w:rFonts w:ascii="Calibri" w:eastAsia="Calibri" w:hAnsi="Calibri" w:cs="Calibri" w:hint="default"/>
        <w:color w:val="000000"/>
        <w:sz w:val="24"/>
      </w:rPr>
    </w:lvl>
    <w:lvl w:ilvl="8" w:tplc="317498E6">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4B95D87"/>
    <w:multiLevelType w:val="hybridMultilevel"/>
    <w:tmpl w:val="917EFA22"/>
    <w:lvl w:ilvl="0" w:tplc="A6D4A778">
      <w:start w:val="1"/>
      <w:numFmt w:val="bullet"/>
      <w:lvlText w:val=""/>
      <w:lvlJc w:val="left"/>
      <w:pPr>
        <w:ind w:left="828" w:hanging="360"/>
      </w:pPr>
      <w:rPr>
        <w:rFonts w:ascii="Symbol" w:eastAsia="Symbol" w:hAnsi="Symbol" w:cs="Symbol" w:hint="default"/>
        <w:color w:val="000000"/>
        <w:sz w:val="24"/>
      </w:rPr>
    </w:lvl>
    <w:lvl w:ilvl="1" w:tplc="15EA334E">
      <w:start w:val="1"/>
      <w:numFmt w:val="bullet"/>
      <w:lvlText w:val="o"/>
      <w:lvlJc w:val="left"/>
      <w:pPr>
        <w:ind w:left="1548" w:hanging="360"/>
      </w:pPr>
      <w:rPr>
        <w:rFonts w:ascii="Courier New" w:eastAsia="Courier New" w:hAnsi="Courier New" w:cs="Courier New" w:hint="default"/>
        <w:color w:val="000000"/>
        <w:sz w:val="24"/>
      </w:rPr>
    </w:lvl>
    <w:lvl w:ilvl="2" w:tplc="AF24AF0C">
      <w:start w:val="1"/>
      <w:numFmt w:val="bullet"/>
      <w:lvlText w:val=""/>
      <w:lvlJc w:val="left"/>
      <w:pPr>
        <w:ind w:left="2268" w:hanging="360"/>
      </w:pPr>
      <w:rPr>
        <w:rFonts w:ascii="Wingdings" w:eastAsia="Wingdings" w:hAnsi="Wingdings" w:cs="Wingdings" w:hint="default"/>
        <w:color w:val="000000"/>
        <w:sz w:val="24"/>
      </w:rPr>
    </w:lvl>
    <w:lvl w:ilvl="3" w:tplc="DFBCE3EA">
      <w:start w:val="1"/>
      <w:numFmt w:val="bullet"/>
      <w:lvlText w:val=""/>
      <w:lvlJc w:val="left"/>
      <w:pPr>
        <w:ind w:left="2988" w:hanging="360"/>
      </w:pPr>
      <w:rPr>
        <w:rFonts w:ascii="Symbol" w:eastAsia="Symbol" w:hAnsi="Symbol" w:cs="Symbol" w:hint="default"/>
        <w:color w:val="000000"/>
        <w:sz w:val="24"/>
      </w:rPr>
    </w:lvl>
    <w:lvl w:ilvl="4" w:tplc="2602649A">
      <w:start w:val="1"/>
      <w:numFmt w:val="bullet"/>
      <w:lvlText w:val="o"/>
      <w:lvlJc w:val="left"/>
      <w:pPr>
        <w:ind w:left="3708" w:hanging="360"/>
      </w:pPr>
      <w:rPr>
        <w:rFonts w:ascii="Courier New" w:eastAsia="Courier New" w:hAnsi="Courier New" w:cs="Courier New" w:hint="default"/>
        <w:color w:val="000000"/>
        <w:sz w:val="24"/>
      </w:rPr>
    </w:lvl>
    <w:lvl w:ilvl="5" w:tplc="BD3C366E">
      <w:start w:val="1"/>
      <w:numFmt w:val="bullet"/>
      <w:lvlText w:val=""/>
      <w:lvlJc w:val="left"/>
      <w:pPr>
        <w:ind w:left="4428" w:hanging="360"/>
      </w:pPr>
      <w:rPr>
        <w:rFonts w:ascii="Wingdings" w:eastAsia="Wingdings" w:hAnsi="Wingdings" w:cs="Wingdings" w:hint="default"/>
        <w:color w:val="000000"/>
        <w:sz w:val="24"/>
      </w:rPr>
    </w:lvl>
    <w:lvl w:ilvl="6" w:tplc="8D78A9FE">
      <w:start w:val="1"/>
      <w:numFmt w:val="bullet"/>
      <w:lvlText w:val=""/>
      <w:lvlJc w:val="left"/>
      <w:pPr>
        <w:ind w:left="5148" w:hanging="360"/>
      </w:pPr>
      <w:rPr>
        <w:rFonts w:ascii="Symbol" w:eastAsia="Symbol" w:hAnsi="Symbol" w:cs="Symbol" w:hint="default"/>
        <w:color w:val="000000"/>
        <w:sz w:val="24"/>
      </w:rPr>
    </w:lvl>
    <w:lvl w:ilvl="7" w:tplc="F760AB5C">
      <w:start w:val="1"/>
      <w:numFmt w:val="bullet"/>
      <w:lvlText w:val="o"/>
      <w:lvlJc w:val="left"/>
      <w:pPr>
        <w:ind w:left="5868" w:hanging="360"/>
      </w:pPr>
      <w:rPr>
        <w:rFonts w:ascii="Courier New" w:eastAsia="Courier New" w:hAnsi="Courier New" w:cs="Courier New" w:hint="default"/>
        <w:color w:val="000000"/>
        <w:sz w:val="24"/>
      </w:rPr>
    </w:lvl>
    <w:lvl w:ilvl="8" w:tplc="6E482152">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5BE7962"/>
    <w:multiLevelType w:val="hybridMultilevel"/>
    <w:tmpl w:val="EEC806FC"/>
    <w:lvl w:ilvl="0" w:tplc="6EB48B2E">
      <w:start w:val="1"/>
      <w:numFmt w:val="decimal"/>
      <w:lvlText w:val="%1."/>
      <w:lvlJc w:val="left"/>
      <w:pPr>
        <w:ind w:left="828" w:hanging="360"/>
      </w:pPr>
      <w:rPr>
        <w:rFonts w:ascii="Calibri" w:eastAsia="Calibri" w:hAnsi="Calibri" w:cs="Calibri" w:hint="default"/>
        <w:color w:val="000000"/>
        <w:sz w:val="24"/>
      </w:rPr>
    </w:lvl>
    <w:lvl w:ilvl="1" w:tplc="F1DE7722">
      <w:start w:val="1"/>
      <w:numFmt w:val="lowerLetter"/>
      <w:lvlText w:val="%2."/>
      <w:lvlJc w:val="left"/>
      <w:pPr>
        <w:ind w:left="1548" w:hanging="360"/>
      </w:pPr>
      <w:rPr>
        <w:rFonts w:ascii="Calibri" w:eastAsia="Calibri" w:hAnsi="Calibri" w:cs="Calibri" w:hint="default"/>
        <w:color w:val="000000"/>
        <w:sz w:val="24"/>
      </w:rPr>
    </w:lvl>
    <w:lvl w:ilvl="2" w:tplc="CF907BB0">
      <w:start w:val="1"/>
      <w:numFmt w:val="lowerRoman"/>
      <w:lvlText w:val="%3."/>
      <w:lvlJc w:val="right"/>
      <w:pPr>
        <w:ind w:left="2268" w:hanging="180"/>
      </w:pPr>
      <w:rPr>
        <w:rFonts w:ascii="Calibri" w:eastAsia="Calibri" w:hAnsi="Calibri" w:cs="Calibri" w:hint="default"/>
        <w:color w:val="000000"/>
        <w:sz w:val="24"/>
      </w:rPr>
    </w:lvl>
    <w:lvl w:ilvl="3" w:tplc="79FE778A">
      <w:start w:val="1"/>
      <w:numFmt w:val="decimal"/>
      <w:lvlText w:val="%4."/>
      <w:lvlJc w:val="left"/>
      <w:pPr>
        <w:ind w:left="2988" w:hanging="360"/>
      </w:pPr>
      <w:rPr>
        <w:rFonts w:ascii="Calibri" w:eastAsia="Calibri" w:hAnsi="Calibri" w:cs="Calibri" w:hint="default"/>
        <w:color w:val="000000"/>
        <w:sz w:val="24"/>
      </w:rPr>
    </w:lvl>
    <w:lvl w:ilvl="4" w:tplc="7C4CF2C2">
      <w:start w:val="1"/>
      <w:numFmt w:val="lowerLetter"/>
      <w:lvlText w:val="%5."/>
      <w:lvlJc w:val="left"/>
      <w:pPr>
        <w:ind w:left="3708" w:hanging="360"/>
      </w:pPr>
      <w:rPr>
        <w:rFonts w:ascii="Calibri" w:eastAsia="Calibri" w:hAnsi="Calibri" w:cs="Calibri" w:hint="default"/>
        <w:color w:val="000000"/>
        <w:sz w:val="24"/>
      </w:rPr>
    </w:lvl>
    <w:lvl w:ilvl="5" w:tplc="981A8856">
      <w:start w:val="1"/>
      <w:numFmt w:val="lowerRoman"/>
      <w:lvlText w:val="%6."/>
      <w:lvlJc w:val="right"/>
      <w:pPr>
        <w:ind w:left="4428" w:hanging="180"/>
      </w:pPr>
      <w:rPr>
        <w:rFonts w:ascii="Calibri" w:eastAsia="Calibri" w:hAnsi="Calibri" w:cs="Calibri" w:hint="default"/>
        <w:color w:val="000000"/>
        <w:sz w:val="24"/>
      </w:rPr>
    </w:lvl>
    <w:lvl w:ilvl="6" w:tplc="EA2AF2EE">
      <w:start w:val="1"/>
      <w:numFmt w:val="decimal"/>
      <w:lvlText w:val="%7."/>
      <w:lvlJc w:val="left"/>
      <w:pPr>
        <w:ind w:left="5148" w:hanging="360"/>
      </w:pPr>
      <w:rPr>
        <w:rFonts w:ascii="Calibri" w:eastAsia="Calibri" w:hAnsi="Calibri" w:cs="Calibri" w:hint="default"/>
        <w:color w:val="000000"/>
        <w:sz w:val="24"/>
      </w:rPr>
    </w:lvl>
    <w:lvl w:ilvl="7" w:tplc="548E53C2">
      <w:start w:val="1"/>
      <w:numFmt w:val="lowerLetter"/>
      <w:lvlText w:val="%8."/>
      <w:lvlJc w:val="left"/>
      <w:pPr>
        <w:ind w:left="5868" w:hanging="360"/>
      </w:pPr>
      <w:rPr>
        <w:rFonts w:ascii="Calibri" w:eastAsia="Calibri" w:hAnsi="Calibri" w:cs="Calibri" w:hint="default"/>
        <w:color w:val="000000"/>
        <w:sz w:val="24"/>
      </w:rPr>
    </w:lvl>
    <w:lvl w:ilvl="8" w:tplc="96D4AAE8">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0E4655FA"/>
    <w:multiLevelType w:val="hybridMultilevel"/>
    <w:tmpl w:val="3D1CACCC"/>
    <w:lvl w:ilvl="0" w:tplc="95C2BDB8">
      <w:start w:val="1"/>
      <w:numFmt w:val="bullet"/>
      <w:lvlText w:val=""/>
      <w:lvlJc w:val="left"/>
      <w:pPr>
        <w:ind w:left="468" w:hanging="360"/>
      </w:pPr>
      <w:rPr>
        <w:rFonts w:ascii="Symbol" w:eastAsia="Symbol" w:hAnsi="Symbol" w:cs="Symbol" w:hint="default"/>
        <w:color w:val="000000"/>
        <w:sz w:val="24"/>
      </w:rPr>
    </w:lvl>
    <w:lvl w:ilvl="1" w:tplc="DDCC5B66">
      <w:start w:val="1"/>
      <w:numFmt w:val="bullet"/>
      <w:lvlText w:val="o"/>
      <w:lvlJc w:val="left"/>
      <w:pPr>
        <w:ind w:left="1188" w:hanging="360"/>
      </w:pPr>
      <w:rPr>
        <w:rFonts w:ascii="Courier New" w:eastAsia="Courier New" w:hAnsi="Courier New" w:cs="Courier New" w:hint="default"/>
        <w:color w:val="000000"/>
        <w:sz w:val="24"/>
      </w:rPr>
    </w:lvl>
    <w:lvl w:ilvl="2" w:tplc="D74E6E12">
      <w:start w:val="1"/>
      <w:numFmt w:val="bullet"/>
      <w:lvlText w:val=""/>
      <w:lvlJc w:val="left"/>
      <w:pPr>
        <w:ind w:left="1908" w:hanging="360"/>
      </w:pPr>
      <w:rPr>
        <w:rFonts w:ascii="Wingdings" w:eastAsia="Wingdings" w:hAnsi="Wingdings" w:cs="Wingdings" w:hint="default"/>
        <w:color w:val="000000"/>
        <w:sz w:val="24"/>
      </w:rPr>
    </w:lvl>
    <w:lvl w:ilvl="3" w:tplc="126CF7AC">
      <w:start w:val="1"/>
      <w:numFmt w:val="bullet"/>
      <w:lvlText w:val=""/>
      <w:lvlJc w:val="left"/>
      <w:pPr>
        <w:ind w:left="2628" w:hanging="360"/>
      </w:pPr>
      <w:rPr>
        <w:rFonts w:ascii="Symbol" w:eastAsia="Symbol" w:hAnsi="Symbol" w:cs="Symbol" w:hint="default"/>
        <w:color w:val="000000"/>
        <w:sz w:val="24"/>
      </w:rPr>
    </w:lvl>
    <w:lvl w:ilvl="4" w:tplc="067AC570">
      <w:start w:val="1"/>
      <w:numFmt w:val="bullet"/>
      <w:lvlText w:val="o"/>
      <w:lvlJc w:val="left"/>
      <w:pPr>
        <w:ind w:left="3348" w:hanging="360"/>
      </w:pPr>
      <w:rPr>
        <w:rFonts w:ascii="Courier New" w:eastAsia="Courier New" w:hAnsi="Courier New" w:cs="Courier New" w:hint="default"/>
        <w:color w:val="000000"/>
        <w:sz w:val="24"/>
      </w:rPr>
    </w:lvl>
    <w:lvl w:ilvl="5" w:tplc="EBD03FAE">
      <w:start w:val="1"/>
      <w:numFmt w:val="bullet"/>
      <w:lvlText w:val=""/>
      <w:lvlJc w:val="left"/>
      <w:pPr>
        <w:ind w:left="4068" w:hanging="360"/>
      </w:pPr>
      <w:rPr>
        <w:rFonts w:ascii="Wingdings" w:eastAsia="Wingdings" w:hAnsi="Wingdings" w:cs="Wingdings" w:hint="default"/>
        <w:color w:val="000000"/>
        <w:sz w:val="24"/>
      </w:rPr>
    </w:lvl>
    <w:lvl w:ilvl="6" w:tplc="63AA07A0">
      <w:start w:val="1"/>
      <w:numFmt w:val="bullet"/>
      <w:lvlText w:val=""/>
      <w:lvlJc w:val="left"/>
      <w:pPr>
        <w:ind w:left="4788" w:hanging="360"/>
      </w:pPr>
      <w:rPr>
        <w:rFonts w:ascii="Symbol" w:eastAsia="Symbol" w:hAnsi="Symbol" w:cs="Symbol" w:hint="default"/>
        <w:color w:val="000000"/>
        <w:sz w:val="24"/>
      </w:rPr>
    </w:lvl>
    <w:lvl w:ilvl="7" w:tplc="F5766C34">
      <w:start w:val="1"/>
      <w:numFmt w:val="bullet"/>
      <w:lvlText w:val="o"/>
      <w:lvlJc w:val="left"/>
      <w:pPr>
        <w:ind w:left="5508" w:hanging="360"/>
      </w:pPr>
      <w:rPr>
        <w:rFonts w:ascii="Courier New" w:eastAsia="Courier New" w:hAnsi="Courier New" w:cs="Courier New" w:hint="default"/>
        <w:color w:val="000000"/>
        <w:sz w:val="24"/>
      </w:rPr>
    </w:lvl>
    <w:lvl w:ilvl="8" w:tplc="78605F0A">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124E5F49"/>
    <w:multiLevelType w:val="hybridMultilevel"/>
    <w:tmpl w:val="84EA8FF8"/>
    <w:lvl w:ilvl="0" w:tplc="C1209BAC">
      <w:start w:val="1"/>
      <w:numFmt w:val="decimal"/>
      <w:lvlText w:val="%1."/>
      <w:lvlJc w:val="left"/>
      <w:pPr>
        <w:ind w:left="505" w:hanging="397"/>
      </w:pPr>
      <w:rPr>
        <w:rFonts w:ascii="Calibri" w:eastAsia="Calibri" w:hAnsi="Calibri" w:cs="Calibri" w:hint="default"/>
        <w:color w:val="000000"/>
        <w:sz w:val="24"/>
      </w:rPr>
    </w:lvl>
    <w:lvl w:ilvl="1" w:tplc="A76AF99C">
      <w:start w:val="1"/>
      <w:numFmt w:val="decimal"/>
      <w:lvlText w:val="%2."/>
      <w:lvlJc w:val="left"/>
      <w:pPr>
        <w:ind w:left="902" w:hanging="397"/>
      </w:pPr>
      <w:rPr>
        <w:rFonts w:ascii="Calibri" w:eastAsia="Calibri" w:hAnsi="Calibri" w:cs="Calibri" w:hint="default"/>
        <w:color w:val="000000"/>
        <w:sz w:val="24"/>
      </w:rPr>
    </w:lvl>
    <w:lvl w:ilvl="2" w:tplc="8C32FB38">
      <w:start w:val="1"/>
      <w:numFmt w:val="lowerLetter"/>
      <w:lvlText w:val="(%3)"/>
      <w:lvlJc w:val="left"/>
      <w:pPr>
        <w:ind w:left="505" w:hanging="397"/>
      </w:pPr>
      <w:rPr>
        <w:rFonts w:ascii="Calibri" w:eastAsia="Calibri" w:hAnsi="Calibri" w:cs="Calibri" w:hint="default"/>
        <w:color w:val="000000"/>
        <w:sz w:val="24"/>
      </w:rPr>
    </w:lvl>
    <w:lvl w:ilvl="3" w:tplc="49A0D056">
      <w:start w:val="1"/>
      <w:numFmt w:val="lowerLetter"/>
      <w:lvlText w:val="(%4)"/>
      <w:lvlJc w:val="left"/>
      <w:pPr>
        <w:ind w:left="902" w:hanging="397"/>
      </w:pPr>
      <w:rPr>
        <w:rFonts w:ascii="Calibri" w:eastAsia="Calibri" w:hAnsi="Calibri" w:cs="Calibri" w:hint="default"/>
        <w:color w:val="000000"/>
        <w:sz w:val="24"/>
      </w:rPr>
    </w:lvl>
    <w:lvl w:ilvl="4" w:tplc="2D8EF80C">
      <w:start w:val="1"/>
      <w:numFmt w:val="lowerRoman"/>
      <w:lvlText w:val="(%5)"/>
      <w:lvlJc w:val="left"/>
      <w:pPr>
        <w:ind w:left="505" w:hanging="397"/>
      </w:pPr>
      <w:rPr>
        <w:rFonts w:ascii="Calibri" w:eastAsia="Calibri" w:hAnsi="Calibri" w:cs="Calibri" w:hint="default"/>
        <w:color w:val="000000"/>
        <w:sz w:val="24"/>
      </w:rPr>
    </w:lvl>
    <w:lvl w:ilvl="5" w:tplc="8B20C046">
      <w:start w:val="1"/>
      <w:numFmt w:val="lowerRoman"/>
      <w:lvlText w:val="(%6)"/>
      <w:lvlJc w:val="left"/>
      <w:pPr>
        <w:ind w:left="902" w:hanging="397"/>
      </w:pPr>
      <w:rPr>
        <w:rFonts w:ascii="Calibri" w:eastAsia="Calibri" w:hAnsi="Calibri" w:cs="Calibri" w:hint="default"/>
        <w:color w:val="000000"/>
        <w:sz w:val="24"/>
      </w:rPr>
    </w:lvl>
    <w:lvl w:ilvl="6" w:tplc="BEB242FC">
      <w:start w:val="1"/>
      <w:numFmt w:val="none"/>
      <w:lvlText w:val=""/>
      <w:lvlJc w:val="left"/>
      <w:pPr>
        <w:ind w:left="108" w:firstLine="0"/>
      </w:pPr>
      <w:rPr>
        <w:rFonts w:ascii="Calibri" w:eastAsia="Calibri" w:hAnsi="Calibri" w:cs="Calibri" w:hint="default"/>
        <w:color w:val="000000"/>
        <w:sz w:val="24"/>
      </w:rPr>
    </w:lvl>
    <w:lvl w:ilvl="7" w:tplc="3942F5AA">
      <w:start w:val="1"/>
      <w:numFmt w:val="none"/>
      <w:lvlText w:val=""/>
      <w:lvlJc w:val="left"/>
      <w:pPr>
        <w:ind w:left="108" w:firstLine="0"/>
      </w:pPr>
      <w:rPr>
        <w:rFonts w:ascii="Calibri" w:eastAsia="Calibri" w:hAnsi="Calibri" w:cs="Calibri" w:hint="default"/>
        <w:color w:val="000000"/>
        <w:sz w:val="24"/>
      </w:rPr>
    </w:lvl>
    <w:lvl w:ilvl="8" w:tplc="FDB0DA9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1D5A4775"/>
    <w:multiLevelType w:val="hybridMultilevel"/>
    <w:tmpl w:val="461880E8"/>
    <w:lvl w:ilvl="0" w:tplc="C97A0C50">
      <w:start w:val="1"/>
      <w:numFmt w:val="decimal"/>
      <w:lvlText w:val="%1."/>
      <w:lvlJc w:val="left"/>
      <w:pPr>
        <w:ind w:left="828" w:hanging="360"/>
      </w:pPr>
      <w:rPr>
        <w:rFonts w:ascii="Calibri" w:eastAsia="Calibri" w:hAnsi="Calibri" w:cs="Calibri" w:hint="default"/>
        <w:color w:val="000000"/>
        <w:sz w:val="24"/>
      </w:rPr>
    </w:lvl>
    <w:lvl w:ilvl="1" w:tplc="9D1CCA32">
      <w:start w:val="1"/>
      <w:numFmt w:val="lowerLetter"/>
      <w:lvlText w:val="%2."/>
      <w:lvlJc w:val="left"/>
      <w:pPr>
        <w:ind w:left="1548" w:hanging="360"/>
      </w:pPr>
      <w:rPr>
        <w:rFonts w:ascii="Calibri" w:eastAsia="Calibri" w:hAnsi="Calibri" w:cs="Calibri" w:hint="default"/>
        <w:color w:val="000000"/>
        <w:sz w:val="24"/>
      </w:rPr>
    </w:lvl>
    <w:lvl w:ilvl="2" w:tplc="69903916">
      <w:start w:val="1"/>
      <w:numFmt w:val="lowerRoman"/>
      <w:lvlText w:val="%3."/>
      <w:lvlJc w:val="right"/>
      <w:pPr>
        <w:ind w:left="2268" w:hanging="180"/>
      </w:pPr>
      <w:rPr>
        <w:rFonts w:ascii="Calibri" w:eastAsia="Calibri" w:hAnsi="Calibri" w:cs="Calibri" w:hint="default"/>
        <w:color w:val="000000"/>
        <w:sz w:val="24"/>
      </w:rPr>
    </w:lvl>
    <w:lvl w:ilvl="3" w:tplc="5EDEE098">
      <w:start w:val="1"/>
      <w:numFmt w:val="decimal"/>
      <w:lvlText w:val="%4."/>
      <w:lvlJc w:val="left"/>
      <w:pPr>
        <w:ind w:left="2988" w:hanging="360"/>
      </w:pPr>
      <w:rPr>
        <w:rFonts w:ascii="Calibri" w:eastAsia="Calibri" w:hAnsi="Calibri" w:cs="Calibri" w:hint="default"/>
        <w:color w:val="000000"/>
        <w:sz w:val="24"/>
      </w:rPr>
    </w:lvl>
    <w:lvl w:ilvl="4" w:tplc="AAC25A24">
      <w:start w:val="1"/>
      <w:numFmt w:val="lowerLetter"/>
      <w:lvlText w:val="%5."/>
      <w:lvlJc w:val="left"/>
      <w:pPr>
        <w:ind w:left="3708" w:hanging="360"/>
      </w:pPr>
      <w:rPr>
        <w:rFonts w:ascii="Calibri" w:eastAsia="Calibri" w:hAnsi="Calibri" w:cs="Calibri" w:hint="default"/>
        <w:color w:val="000000"/>
        <w:sz w:val="24"/>
      </w:rPr>
    </w:lvl>
    <w:lvl w:ilvl="5" w:tplc="6A9092A6">
      <w:start w:val="1"/>
      <w:numFmt w:val="lowerRoman"/>
      <w:lvlText w:val="%6."/>
      <w:lvlJc w:val="right"/>
      <w:pPr>
        <w:ind w:left="4428" w:hanging="180"/>
      </w:pPr>
      <w:rPr>
        <w:rFonts w:ascii="Calibri" w:eastAsia="Calibri" w:hAnsi="Calibri" w:cs="Calibri" w:hint="default"/>
        <w:color w:val="000000"/>
        <w:sz w:val="24"/>
      </w:rPr>
    </w:lvl>
    <w:lvl w:ilvl="6" w:tplc="554CC584">
      <w:start w:val="1"/>
      <w:numFmt w:val="decimal"/>
      <w:lvlText w:val="%7."/>
      <w:lvlJc w:val="left"/>
      <w:pPr>
        <w:ind w:left="5148" w:hanging="360"/>
      </w:pPr>
      <w:rPr>
        <w:rFonts w:ascii="Calibri" w:eastAsia="Calibri" w:hAnsi="Calibri" w:cs="Calibri" w:hint="default"/>
        <w:color w:val="000000"/>
        <w:sz w:val="24"/>
      </w:rPr>
    </w:lvl>
    <w:lvl w:ilvl="7" w:tplc="CDB43274">
      <w:start w:val="1"/>
      <w:numFmt w:val="lowerLetter"/>
      <w:lvlText w:val="%8."/>
      <w:lvlJc w:val="left"/>
      <w:pPr>
        <w:ind w:left="5868" w:hanging="360"/>
      </w:pPr>
      <w:rPr>
        <w:rFonts w:ascii="Calibri" w:eastAsia="Calibri" w:hAnsi="Calibri" w:cs="Calibri" w:hint="default"/>
        <w:color w:val="000000"/>
        <w:sz w:val="24"/>
      </w:rPr>
    </w:lvl>
    <w:lvl w:ilvl="8" w:tplc="DF3A5276">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21C671E7"/>
    <w:multiLevelType w:val="hybridMultilevel"/>
    <w:tmpl w:val="0CAEC534"/>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7" w15:restartNumberingAfterBreak="0">
    <w:nsid w:val="303B071E"/>
    <w:multiLevelType w:val="hybridMultilevel"/>
    <w:tmpl w:val="967C8322"/>
    <w:lvl w:ilvl="0" w:tplc="4572B224">
      <w:start w:val="1"/>
      <w:numFmt w:val="bullet"/>
      <w:lvlText w:val=""/>
      <w:lvlJc w:val="left"/>
      <w:pPr>
        <w:ind w:left="828" w:hanging="360"/>
      </w:pPr>
      <w:rPr>
        <w:rFonts w:ascii="Symbol" w:eastAsia="Symbol" w:hAnsi="Symbol" w:cs="Symbol" w:hint="default"/>
        <w:color w:val="000000"/>
        <w:sz w:val="24"/>
      </w:rPr>
    </w:lvl>
    <w:lvl w:ilvl="1" w:tplc="92728C72">
      <w:start w:val="1"/>
      <w:numFmt w:val="bullet"/>
      <w:lvlText w:val="o"/>
      <w:lvlJc w:val="left"/>
      <w:pPr>
        <w:ind w:left="1548" w:hanging="360"/>
      </w:pPr>
      <w:rPr>
        <w:rFonts w:ascii="Courier New" w:eastAsia="Courier New" w:hAnsi="Courier New" w:cs="Courier New" w:hint="default"/>
        <w:color w:val="000000"/>
        <w:sz w:val="24"/>
      </w:rPr>
    </w:lvl>
    <w:lvl w:ilvl="2" w:tplc="5A0841A0">
      <w:start w:val="1"/>
      <w:numFmt w:val="bullet"/>
      <w:lvlText w:val=""/>
      <w:lvlJc w:val="left"/>
      <w:pPr>
        <w:ind w:left="2268" w:hanging="360"/>
      </w:pPr>
      <w:rPr>
        <w:rFonts w:ascii="Wingdings" w:eastAsia="Wingdings" w:hAnsi="Wingdings" w:cs="Wingdings" w:hint="default"/>
        <w:color w:val="000000"/>
        <w:sz w:val="24"/>
      </w:rPr>
    </w:lvl>
    <w:lvl w:ilvl="3" w:tplc="F9FA82AE">
      <w:start w:val="1"/>
      <w:numFmt w:val="bullet"/>
      <w:lvlText w:val=""/>
      <w:lvlJc w:val="left"/>
      <w:pPr>
        <w:ind w:left="2988" w:hanging="360"/>
      </w:pPr>
      <w:rPr>
        <w:rFonts w:ascii="Symbol" w:eastAsia="Symbol" w:hAnsi="Symbol" w:cs="Symbol" w:hint="default"/>
        <w:color w:val="000000"/>
        <w:sz w:val="24"/>
      </w:rPr>
    </w:lvl>
    <w:lvl w:ilvl="4" w:tplc="C174EFCA">
      <w:start w:val="1"/>
      <w:numFmt w:val="bullet"/>
      <w:lvlText w:val="o"/>
      <w:lvlJc w:val="left"/>
      <w:pPr>
        <w:ind w:left="3708" w:hanging="360"/>
      </w:pPr>
      <w:rPr>
        <w:rFonts w:ascii="Courier New" w:eastAsia="Courier New" w:hAnsi="Courier New" w:cs="Courier New" w:hint="default"/>
        <w:color w:val="000000"/>
        <w:sz w:val="24"/>
      </w:rPr>
    </w:lvl>
    <w:lvl w:ilvl="5" w:tplc="ACC45EA2">
      <w:start w:val="1"/>
      <w:numFmt w:val="bullet"/>
      <w:lvlText w:val=""/>
      <w:lvlJc w:val="left"/>
      <w:pPr>
        <w:ind w:left="4428" w:hanging="360"/>
      </w:pPr>
      <w:rPr>
        <w:rFonts w:ascii="Wingdings" w:eastAsia="Wingdings" w:hAnsi="Wingdings" w:cs="Wingdings" w:hint="default"/>
        <w:color w:val="000000"/>
        <w:sz w:val="24"/>
      </w:rPr>
    </w:lvl>
    <w:lvl w:ilvl="6" w:tplc="E140DBA6">
      <w:start w:val="1"/>
      <w:numFmt w:val="bullet"/>
      <w:lvlText w:val=""/>
      <w:lvlJc w:val="left"/>
      <w:pPr>
        <w:ind w:left="5148" w:hanging="360"/>
      </w:pPr>
      <w:rPr>
        <w:rFonts w:ascii="Symbol" w:eastAsia="Symbol" w:hAnsi="Symbol" w:cs="Symbol" w:hint="default"/>
        <w:color w:val="000000"/>
        <w:sz w:val="24"/>
      </w:rPr>
    </w:lvl>
    <w:lvl w:ilvl="7" w:tplc="F7AAE22E">
      <w:start w:val="1"/>
      <w:numFmt w:val="bullet"/>
      <w:lvlText w:val="o"/>
      <w:lvlJc w:val="left"/>
      <w:pPr>
        <w:ind w:left="5868" w:hanging="360"/>
      </w:pPr>
      <w:rPr>
        <w:rFonts w:ascii="Courier New" w:eastAsia="Courier New" w:hAnsi="Courier New" w:cs="Courier New" w:hint="default"/>
        <w:color w:val="000000"/>
        <w:sz w:val="24"/>
      </w:rPr>
    </w:lvl>
    <w:lvl w:ilvl="8" w:tplc="7BB695FC">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6A515B3"/>
    <w:multiLevelType w:val="hybridMultilevel"/>
    <w:tmpl w:val="419A14DA"/>
    <w:lvl w:ilvl="0" w:tplc="549A1DB0">
      <w:start w:val="1"/>
      <w:numFmt w:val="bullet"/>
      <w:lvlText w:val=""/>
      <w:lvlJc w:val="left"/>
      <w:pPr>
        <w:ind w:left="468" w:hanging="360"/>
      </w:pPr>
      <w:rPr>
        <w:rFonts w:ascii="Symbol" w:eastAsia="Symbol" w:hAnsi="Symbol" w:cs="Symbol" w:hint="default"/>
        <w:color w:val="000000"/>
        <w:sz w:val="24"/>
      </w:rPr>
    </w:lvl>
    <w:lvl w:ilvl="1" w:tplc="48D20678">
      <w:start w:val="1"/>
      <w:numFmt w:val="bullet"/>
      <w:lvlText w:val="o"/>
      <w:lvlJc w:val="left"/>
      <w:pPr>
        <w:ind w:left="1188" w:hanging="360"/>
      </w:pPr>
      <w:rPr>
        <w:rFonts w:ascii="Courier New" w:eastAsia="Courier New" w:hAnsi="Courier New" w:cs="Courier New" w:hint="default"/>
        <w:color w:val="000000"/>
        <w:sz w:val="24"/>
      </w:rPr>
    </w:lvl>
    <w:lvl w:ilvl="2" w:tplc="756E742C">
      <w:start w:val="1"/>
      <w:numFmt w:val="bullet"/>
      <w:lvlText w:val=""/>
      <w:lvlJc w:val="left"/>
      <w:pPr>
        <w:ind w:left="1908" w:hanging="360"/>
      </w:pPr>
      <w:rPr>
        <w:rFonts w:ascii="Wingdings" w:eastAsia="Wingdings" w:hAnsi="Wingdings" w:cs="Wingdings" w:hint="default"/>
        <w:color w:val="000000"/>
        <w:sz w:val="24"/>
      </w:rPr>
    </w:lvl>
    <w:lvl w:ilvl="3" w:tplc="1C9AA056">
      <w:start w:val="1"/>
      <w:numFmt w:val="bullet"/>
      <w:lvlText w:val=""/>
      <w:lvlJc w:val="left"/>
      <w:pPr>
        <w:ind w:left="2628" w:hanging="360"/>
      </w:pPr>
      <w:rPr>
        <w:rFonts w:ascii="Symbol" w:eastAsia="Symbol" w:hAnsi="Symbol" w:cs="Symbol" w:hint="default"/>
        <w:color w:val="000000"/>
        <w:sz w:val="24"/>
      </w:rPr>
    </w:lvl>
    <w:lvl w:ilvl="4" w:tplc="9CB07700">
      <w:start w:val="1"/>
      <w:numFmt w:val="bullet"/>
      <w:lvlText w:val="o"/>
      <w:lvlJc w:val="left"/>
      <w:pPr>
        <w:ind w:left="3348" w:hanging="360"/>
      </w:pPr>
      <w:rPr>
        <w:rFonts w:ascii="Courier New" w:eastAsia="Courier New" w:hAnsi="Courier New" w:cs="Courier New" w:hint="default"/>
        <w:color w:val="000000"/>
        <w:sz w:val="24"/>
      </w:rPr>
    </w:lvl>
    <w:lvl w:ilvl="5" w:tplc="B74A325C">
      <w:start w:val="1"/>
      <w:numFmt w:val="bullet"/>
      <w:lvlText w:val=""/>
      <w:lvlJc w:val="left"/>
      <w:pPr>
        <w:ind w:left="4068" w:hanging="360"/>
      </w:pPr>
      <w:rPr>
        <w:rFonts w:ascii="Wingdings" w:eastAsia="Wingdings" w:hAnsi="Wingdings" w:cs="Wingdings" w:hint="default"/>
        <w:color w:val="000000"/>
        <w:sz w:val="24"/>
      </w:rPr>
    </w:lvl>
    <w:lvl w:ilvl="6" w:tplc="6CE02F3E">
      <w:start w:val="1"/>
      <w:numFmt w:val="bullet"/>
      <w:lvlText w:val=""/>
      <w:lvlJc w:val="left"/>
      <w:pPr>
        <w:ind w:left="4788" w:hanging="360"/>
      </w:pPr>
      <w:rPr>
        <w:rFonts w:ascii="Symbol" w:eastAsia="Symbol" w:hAnsi="Symbol" w:cs="Symbol" w:hint="default"/>
        <w:color w:val="000000"/>
        <w:sz w:val="24"/>
      </w:rPr>
    </w:lvl>
    <w:lvl w:ilvl="7" w:tplc="BF8E2B64">
      <w:start w:val="1"/>
      <w:numFmt w:val="bullet"/>
      <w:lvlText w:val="o"/>
      <w:lvlJc w:val="left"/>
      <w:pPr>
        <w:ind w:left="5508" w:hanging="360"/>
      </w:pPr>
      <w:rPr>
        <w:rFonts w:ascii="Courier New" w:eastAsia="Courier New" w:hAnsi="Courier New" w:cs="Courier New" w:hint="default"/>
        <w:color w:val="000000"/>
        <w:sz w:val="24"/>
      </w:rPr>
    </w:lvl>
    <w:lvl w:ilvl="8" w:tplc="2A78AE94">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48DF5075"/>
    <w:multiLevelType w:val="hybridMultilevel"/>
    <w:tmpl w:val="AEEE7EC6"/>
    <w:lvl w:ilvl="0" w:tplc="D3A61044">
      <w:start w:val="1"/>
      <w:numFmt w:val="decimal"/>
      <w:lvlText w:val="%1."/>
      <w:lvlJc w:val="left"/>
      <w:pPr>
        <w:ind w:left="468" w:hanging="360"/>
      </w:pPr>
      <w:rPr>
        <w:rFonts w:ascii="Calibri" w:eastAsia="Calibri" w:hAnsi="Calibri" w:cs="Calibri" w:hint="default"/>
        <w:color w:val="000000"/>
        <w:sz w:val="24"/>
      </w:rPr>
    </w:lvl>
    <w:lvl w:ilvl="1" w:tplc="680E584A">
      <w:start w:val="1"/>
      <w:numFmt w:val="lowerLetter"/>
      <w:lvlText w:val="%2."/>
      <w:lvlJc w:val="left"/>
      <w:pPr>
        <w:ind w:left="1188" w:hanging="360"/>
      </w:pPr>
      <w:rPr>
        <w:rFonts w:ascii="Calibri" w:eastAsia="Calibri" w:hAnsi="Calibri" w:cs="Calibri" w:hint="default"/>
        <w:color w:val="000000"/>
        <w:sz w:val="24"/>
      </w:rPr>
    </w:lvl>
    <w:lvl w:ilvl="2" w:tplc="5FBE953A">
      <w:start w:val="1"/>
      <w:numFmt w:val="lowerRoman"/>
      <w:lvlText w:val="%3."/>
      <w:lvlJc w:val="right"/>
      <w:pPr>
        <w:ind w:left="1908" w:hanging="180"/>
      </w:pPr>
      <w:rPr>
        <w:rFonts w:ascii="Calibri" w:eastAsia="Calibri" w:hAnsi="Calibri" w:cs="Calibri" w:hint="default"/>
        <w:color w:val="000000"/>
        <w:sz w:val="24"/>
      </w:rPr>
    </w:lvl>
    <w:lvl w:ilvl="3" w:tplc="794A6D86">
      <w:start w:val="1"/>
      <w:numFmt w:val="decimal"/>
      <w:lvlText w:val="%4."/>
      <w:lvlJc w:val="left"/>
      <w:pPr>
        <w:ind w:left="2628" w:hanging="360"/>
      </w:pPr>
      <w:rPr>
        <w:rFonts w:ascii="Calibri" w:eastAsia="Calibri" w:hAnsi="Calibri" w:cs="Calibri" w:hint="default"/>
        <w:color w:val="000000"/>
        <w:sz w:val="24"/>
      </w:rPr>
    </w:lvl>
    <w:lvl w:ilvl="4" w:tplc="493614A2">
      <w:start w:val="1"/>
      <w:numFmt w:val="lowerLetter"/>
      <w:lvlText w:val="%5."/>
      <w:lvlJc w:val="left"/>
      <w:pPr>
        <w:ind w:left="3348" w:hanging="360"/>
      </w:pPr>
      <w:rPr>
        <w:rFonts w:ascii="Calibri" w:eastAsia="Calibri" w:hAnsi="Calibri" w:cs="Calibri" w:hint="default"/>
        <w:color w:val="000000"/>
        <w:sz w:val="24"/>
      </w:rPr>
    </w:lvl>
    <w:lvl w:ilvl="5" w:tplc="F36AD312">
      <w:start w:val="1"/>
      <w:numFmt w:val="lowerRoman"/>
      <w:lvlText w:val="%6."/>
      <w:lvlJc w:val="right"/>
      <w:pPr>
        <w:ind w:left="4068" w:hanging="180"/>
      </w:pPr>
      <w:rPr>
        <w:rFonts w:ascii="Calibri" w:eastAsia="Calibri" w:hAnsi="Calibri" w:cs="Calibri" w:hint="default"/>
        <w:color w:val="000000"/>
        <w:sz w:val="24"/>
      </w:rPr>
    </w:lvl>
    <w:lvl w:ilvl="6" w:tplc="110AF36A">
      <w:start w:val="1"/>
      <w:numFmt w:val="decimal"/>
      <w:lvlText w:val="%7."/>
      <w:lvlJc w:val="left"/>
      <w:pPr>
        <w:ind w:left="4788" w:hanging="360"/>
      </w:pPr>
      <w:rPr>
        <w:rFonts w:ascii="Calibri" w:eastAsia="Calibri" w:hAnsi="Calibri" w:cs="Calibri" w:hint="default"/>
        <w:color w:val="000000"/>
        <w:sz w:val="24"/>
      </w:rPr>
    </w:lvl>
    <w:lvl w:ilvl="7" w:tplc="B23E6E0E">
      <w:start w:val="1"/>
      <w:numFmt w:val="lowerLetter"/>
      <w:lvlText w:val="%8."/>
      <w:lvlJc w:val="left"/>
      <w:pPr>
        <w:ind w:left="5508" w:hanging="360"/>
      </w:pPr>
      <w:rPr>
        <w:rFonts w:ascii="Calibri" w:eastAsia="Calibri" w:hAnsi="Calibri" w:cs="Calibri" w:hint="default"/>
        <w:color w:val="000000"/>
        <w:sz w:val="24"/>
      </w:rPr>
    </w:lvl>
    <w:lvl w:ilvl="8" w:tplc="6B12E9C6">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4AC06BC0"/>
    <w:multiLevelType w:val="hybridMultilevel"/>
    <w:tmpl w:val="D19E5492"/>
    <w:lvl w:ilvl="0" w:tplc="C2E0A2C2">
      <w:start w:val="1"/>
      <w:numFmt w:val="bullet"/>
      <w:lvlText w:val=""/>
      <w:lvlJc w:val="left"/>
      <w:pPr>
        <w:ind w:left="828" w:hanging="360"/>
      </w:pPr>
      <w:rPr>
        <w:rFonts w:ascii="Symbol" w:eastAsia="Symbol" w:hAnsi="Symbol" w:cs="Symbol" w:hint="default"/>
        <w:color w:val="000000"/>
        <w:sz w:val="24"/>
      </w:rPr>
    </w:lvl>
    <w:lvl w:ilvl="1" w:tplc="79D2E144">
      <w:start w:val="1"/>
      <w:numFmt w:val="bullet"/>
      <w:lvlText w:val="o"/>
      <w:lvlJc w:val="left"/>
      <w:pPr>
        <w:ind w:left="1548" w:hanging="360"/>
      </w:pPr>
      <w:rPr>
        <w:rFonts w:ascii="Courier New" w:eastAsia="Courier New" w:hAnsi="Courier New" w:cs="Courier New" w:hint="default"/>
        <w:color w:val="000000"/>
        <w:sz w:val="24"/>
      </w:rPr>
    </w:lvl>
    <w:lvl w:ilvl="2" w:tplc="6952FE58">
      <w:start w:val="1"/>
      <w:numFmt w:val="bullet"/>
      <w:lvlText w:val=""/>
      <w:lvlJc w:val="left"/>
      <w:pPr>
        <w:ind w:left="2268" w:hanging="360"/>
      </w:pPr>
      <w:rPr>
        <w:rFonts w:ascii="Wingdings" w:eastAsia="Wingdings" w:hAnsi="Wingdings" w:cs="Wingdings" w:hint="default"/>
        <w:color w:val="000000"/>
        <w:sz w:val="24"/>
      </w:rPr>
    </w:lvl>
    <w:lvl w:ilvl="3" w:tplc="1152BB5E">
      <w:start w:val="1"/>
      <w:numFmt w:val="bullet"/>
      <w:lvlText w:val=""/>
      <w:lvlJc w:val="left"/>
      <w:pPr>
        <w:ind w:left="2988" w:hanging="360"/>
      </w:pPr>
      <w:rPr>
        <w:rFonts w:ascii="Symbol" w:eastAsia="Symbol" w:hAnsi="Symbol" w:cs="Symbol" w:hint="default"/>
        <w:color w:val="000000"/>
        <w:sz w:val="24"/>
      </w:rPr>
    </w:lvl>
    <w:lvl w:ilvl="4" w:tplc="AF5A7DEE">
      <w:start w:val="1"/>
      <w:numFmt w:val="bullet"/>
      <w:lvlText w:val="o"/>
      <w:lvlJc w:val="left"/>
      <w:pPr>
        <w:ind w:left="3708" w:hanging="360"/>
      </w:pPr>
      <w:rPr>
        <w:rFonts w:ascii="Courier New" w:eastAsia="Courier New" w:hAnsi="Courier New" w:cs="Courier New" w:hint="default"/>
        <w:color w:val="000000"/>
        <w:sz w:val="24"/>
      </w:rPr>
    </w:lvl>
    <w:lvl w:ilvl="5" w:tplc="931AF068">
      <w:start w:val="1"/>
      <w:numFmt w:val="bullet"/>
      <w:lvlText w:val=""/>
      <w:lvlJc w:val="left"/>
      <w:pPr>
        <w:ind w:left="4428" w:hanging="360"/>
      </w:pPr>
      <w:rPr>
        <w:rFonts w:ascii="Wingdings" w:eastAsia="Wingdings" w:hAnsi="Wingdings" w:cs="Wingdings" w:hint="default"/>
        <w:color w:val="000000"/>
        <w:sz w:val="24"/>
      </w:rPr>
    </w:lvl>
    <w:lvl w:ilvl="6" w:tplc="8006F7E2">
      <w:start w:val="1"/>
      <w:numFmt w:val="bullet"/>
      <w:lvlText w:val=""/>
      <w:lvlJc w:val="left"/>
      <w:pPr>
        <w:ind w:left="5148" w:hanging="360"/>
      </w:pPr>
      <w:rPr>
        <w:rFonts w:ascii="Symbol" w:eastAsia="Symbol" w:hAnsi="Symbol" w:cs="Symbol" w:hint="default"/>
        <w:color w:val="000000"/>
        <w:sz w:val="24"/>
      </w:rPr>
    </w:lvl>
    <w:lvl w:ilvl="7" w:tplc="2ABA6B88">
      <w:start w:val="1"/>
      <w:numFmt w:val="bullet"/>
      <w:lvlText w:val="o"/>
      <w:lvlJc w:val="left"/>
      <w:pPr>
        <w:ind w:left="5868" w:hanging="360"/>
      </w:pPr>
      <w:rPr>
        <w:rFonts w:ascii="Courier New" w:eastAsia="Courier New" w:hAnsi="Courier New" w:cs="Courier New" w:hint="default"/>
        <w:color w:val="000000"/>
        <w:sz w:val="24"/>
      </w:rPr>
    </w:lvl>
    <w:lvl w:ilvl="8" w:tplc="B08A3A0E">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4D1607F2"/>
    <w:multiLevelType w:val="hybridMultilevel"/>
    <w:tmpl w:val="007CE392"/>
    <w:lvl w:ilvl="0" w:tplc="E188DCB6">
      <w:start w:val="1"/>
      <w:numFmt w:val="decimal"/>
      <w:lvlText w:val="%1."/>
      <w:lvlJc w:val="left"/>
      <w:pPr>
        <w:ind w:left="828" w:hanging="360"/>
      </w:pPr>
      <w:rPr>
        <w:rFonts w:ascii="Calibri" w:eastAsia="Calibri" w:hAnsi="Calibri" w:cs="Calibri" w:hint="default"/>
        <w:color w:val="000000"/>
        <w:sz w:val="24"/>
      </w:rPr>
    </w:lvl>
    <w:lvl w:ilvl="1" w:tplc="D7EAC986">
      <w:start w:val="1"/>
      <w:numFmt w:val="lowerLetter"/>
      <w:lvlText w:val="%2."/>
      <w:lvlJc w:val="left"/>
      <w:pPr>
        <w:ind w:left="1548" w:hanging="360"/>
      </w:pPr>
      <w:rPr>
        <w:rFonts w:ascii="Calibri" w:eastAsia="Calibri" w:hAnsi="Calibri" w:cs="Calibri" w:hint="default"/>
        <w:color w:val="000000"/>
        <w:sz w:val="24"/>
      </w:rPr>
    </w:lvl>
    <w:lvl w:ilvl="2" w:tplc="C172CCB6">
      <w:start w:val="1"/>
      <w:numFmt w:val="lowerRoman"/>
      <w:lvlText w:val="%3."/>
      <w:lvlJc w:val="right"/>
      <w:pPr>
        <w:ind w:left="2268" w:hanging="180"/>
      </w:pPr>
      <w:rPr>
        <w:rFonts w:ascii="Calibri" w:eastAsia="Calibri" w:hAnsi="Calibri" w:cs="Calibri" w:hint="default"/>
        <w:color w:val="000000"/>
        <w:sz w:val="24"/>
      </w:rPr>
    </w:lvl>
    <w:lvl w:ilvl="3" w:tplc="1332B4B0">
      <w:start w:val="1"/>
      <w:numFmt w:val="decimal"/>
      <w:lvlText w:val="%4."/>
      <w:lvlJc w:val="left"/>
      <w:pPr>
        <w:ind w:left="2988" w:hanging="360"/>
      </w:pPr>
      <w:rPr>
        <w:rFonts w:ascii="Calibri" w:eastAsia="Calibri" w:hAnsi="Calibri" w:cs="Calibri" w:hint="default"/>
        <w:color w:val="000000"/>
        <w:sz w:val="24"/>
      </w:rPr>
    </w:lvl>
    <w:lvl w:ilvl="4" w:tplc="7884BCB6">
      <w:start w:val="1"/>
      <w:numFmt w:val="lowerLetter"/>
      <w:lvlText w:val="%5."/>
      <w:lvlJc w:val="left"/>
      <w:pPr>
        <w:ind w:left="3708" w:hanging="360"/>
      </w:pPr>
      <w:rPr>
        <w:rFonts w:ascii="Calibri" w:eastAsia="Calibri" w:hAnsi="Calibri" w:cs="Calibri" w:hint="default"/>
        <w:color w:val="000000"/>
        <w:sz w:val="24"/>
      </w:rPr>
    </w:lvl>
    <w:lvl w:ilvl="5" w:tplc="09D0E310">
      <w:start w:val="1"/>
      <w:numFmt w:val="lowerRoman"/>
      <w:lvlText w:val="%6."/>
      <w:lvlJc w:val="right"/>
      <w:pPr>
        <w:ind w:left="4428" w:hanging="180"/>
      </w:pPr>
      <w:rPr>
        <w:rFonts w:ascii="Calibri" w:eastAsia="Calibri" w:hAnsi="Calibri" w:cs="Calibri" w:hint="default"/>
        <w:color w:val="000000"/>
        <w:sz w:val="24"/>
      </w:rPr>
    </w:lvl>
    <w:lvl w:ilvl="6" w:tplc="9CCCE4B0">
      <w:start w:val="1"/>
      <w:numFmt w:val="decimal"/>
      <w:lvlText w:val="%7."/>
      <w:lvlJc w:val="left"/>
      <w:pPr>
        <w:ind w:left="5148" w:hanging="360"/>
      </w:pPr>
      <w:rPr>
        <w:rFonts w:ascii="Calibri" w:eastAsia="Calibri" w:hAnsi="Calibri" w:cs="Calibri" w:hint="default"/>
        <w:color w:val="000000"/>
        <w:sz w:val="24"/>
      </w:rPr>
    </w:lvl>
    <w:lvl w:ilvl="7" w:tplc="EFA2D298">
      <w:start w:val="1"/>
      <w:numFmt w:val="lowerLetter"/>
      <w:lvlText w:val="%8."/>
      <w:lvlJc w:val="left"/>
      <w:pPr>
        <w:ind w:left="5868" w:hanging="360"/>
      </w:pPr>
      <w:rPr>
        <w:rFonts w:ascii="Calibri" w:eastAsia="Calibri" w:hAnsi="Calibri" w:cs="Calibri" w:hint="default"/>
        <w:color w:val="000000"/>
        <w:sz w:val="24"/>
      </w:rPr>
    </w:lvl>
    <w:lvl w:ilvl="8" w:tplc="96441DD8">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4F5C4A51"/>
    <w:multiLevelType w:val="hybridMultilevel"/>
    <w:tmpl w:val="AC304500"/>
    <w:lvl w:ilvl="0" w:tplc="9FFC1876">
      <w:start w:val="1"/>
      <w:numFmt w:val="decimal"/>
      <w:lvlText w:val="%1."/>
      <w:lvlJc w:val="left"/>
      <w:pPr>
        <w:ind w:left="505" w:hanging="397"/>
      </w:pPr>
      <w:rPr>
        <w:rFonts w:ascii="Calibri" w:eastAsia="Calibri" w:hAnsi="Calibri" w:cs="Calibri" w:hint="default"/>
        <w:color w:val="000000"/>
        <w:sz w:val="24"/>
      </w:rPr>
    </w:lvl>
    <w:lvl w:ilvl="1" w:tplc="BB8EC51E">
      <w:start w:val="1"/>
      <w:numFmt w:val="decimal"/>
      <w:lvlText w:val="%2."/>
      <w:lvlJc w:val="left"/>
      <w:pPr>
        <w:ind w:left="902" w:hanging="397"/>
      </w:pPr>
      <w:rPr>
        <w:rFonts w:ascii="Calibri" w:eastAsia="Calibri" w:hAnsi="Calibri" w:cs="Calibri" w:hint="default"/>
        <w:color w:val="000000"/>
        <w:sz w:val="24"/>
      </w:rPr>
    </w:lvl>
    <w:lvl w:ilvl="2" w:tplc="C0E22EEC">
      <w:start w:val="1"/>
      <w:numFmt w:val="lowerLetter"/>
      <w:lvlText w:val="(%3)"/>
      <w:lvlJc w:val="left"/>
      <w:pPr>
        <w:ind w:left="505" w:hanging="397"/>
      </w:pPr>
      <w:rPr>
        <w:rFonts w:ascii="Calibri" w:eastAsia="Calibri" w:hAnsi="Calibri" w:cs="Calibri" w:hint="default"/>
        <w:color w:val="000000"/>
        <w:sz w:val="24"/>
      </w:rPr>
    </w:lvl>
    <w:lvl w:ilvl="3" w:tplc="67E2E342">
      <w:start w:val="1"/>
      <w:numFmt w:val="lowerLetter"/>
      <w:lvlText w:val="(%4)"/>
      <w:lvlJc w:val="left"/>
      <w:pPr>
        <w:ind w:left="902" w:hanging="397"/>
      </w:pPr>
      <w:rPr>
        <w:rFonts w:ascii="Calibri" w:eastAsia="Calibri" w:hAnsi="Calibri" w:cs="Calibri" w:hint="default"/>
        <w:color w:val="000000"/>
        <w:sz w:val="24"/>
      </w:rPr>
    </w:lvl>
    <w:lvl w:ilvl="4" w:tplc="D8BA04E4">
      <w:start w:val="1"/>
      <w:numFmt w:val="lowerRoman"/>
      <w:lvlText w:val="(%5)"/>
      <w:lvlJc w:val="left"/>
      <w:pPr>
        <w:ind w:left="505" w:hanging="397"/>
      </w:pPr>
      <w:rPr>
        <w:rFonts w:ascii="Calibri" w:eastAsia="Calibri" w:hAnsi="Calibri" w:cs="Calibri" w:hint="default"/>
        <w:color w:val="000000"/>
        <w:sz w:val="24"/>
      </w:rPr>
    </w:lvl>
    <w:lvl w:ilvl="5" w:tplc="EE1AF9BE">
      <w:start w:val="1"/>
      <w:numFmt w:val="lowerRoman"/>
      <w:lvlText w:val="(%6)"/>
      <w:lvlJc w:val="left"/>
      <w:pPr>
        <w:ind w:left="902" w:hanging="397"/>
      </w:pPr>
      <w:rPr>
        <w:rFonts w:ascii="Calibri" w:eastAsia="Calibri" w:hAnsi="Calibri" w:cs="Calibri" w:hint="default"/>
        <w:color w:val="000000"/>
        <w:sz w:val="24"/>
      </w:rPr>
    </w:lvl>
    <w:lvl w:ilvl="6" w:tplc="9FC860BE">
      <w:start w:val="1"/>
      <w:numFmt w:val="none"/>
      <w:lvlText w:val=""/>
      <w:lvlJc w:val="left"/>
      <w:pPr>
        <w:ind w:left="108" w:firstLine="0"/>
      </w:pPr>
      <w:rPr>
        <w:rFonts w:ascii="Calibri" w:eastAsia="Calibri" w:hAnsi="Calibri" w:cs="Calibri" w:hint="default"/>
        <w:color w:val="000000"/>
        <w:sz w:val="24"/>
      </w:rPr>
    </w:lvl>
    <w:lvl w:ilvl="7" w:tplc="CD76A876">
      <w:start w:val="1"/>
      <w:numFmt w:val="none"/>
      <w:lvlText w:val=""/>
      <w:lvlJc w:val="left"/>
      <w:pPr>
        <w:ind w:left="108" w:firstLine="0"/>
      </w:pPr>
      <w:rPr>
        <w:rFonts w:ascii="Calibri" w:eastAsia="Calibri" w:hAnsi="Calibri" w:cs="Calibri" w:hint="default"/>
        <w:color w:val="000000"/>
        <w:sz w:val="24"/>
      </w:rPr>
    </w:lvl>
    <w:lvl w:ilvl="8" w:tplc="41023B36">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54074759"/>
    <w:multiLevelType w:val="hybridMultilevel"/>
    <w:tmpl w:val="AD7855E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4" w15:restartNumberingAfterBreak="0">
    <w:nsid w:val="58E04DAE"/>
    <w:multiLevelType w:val="hybridMultilevel"/>
    <w:tmpl w:val="C99CFA50"/>
    <w:lvl w:ilvl="0" w:tplc="5FAE00A8">
      <w:start w:val="1"/>
      <w:numFmt w:val="decimal"/>
      <w:lvlText w:val="%1."/>
      <w:lvlJc w:val="left"/>
      <w:pPr>
        <w:ind w:left="505" w:hanging="397"/>
      </w:pPr>
      <w:rPr>
        <w:rFonts w:ascii="Calibri" w:eastAsia="Calibri" w:hAnsi="Calibri" w:cs="Calibri" w:hint="default"/>
        <w:color w:val="000000"/>
        <w:sz w:val="24"/>
      </w:rPr>
    </w:lvl>
    <w:lvl w:ilvl="1" w:tplc="8D9E8EB0">
      <w:start w:val="1"/>
      <w:numFmt w:val="decimal"/>
      <w:lvlText w:val="%2."/>
      <w:lvlJc w:val="left"/>
      <w:pPr>
        <w:ind w:left="902" w:hanging="397"/>
      </w:pPr>
      <w:rPr>
        <w:rFonts w:ascii="Calibri" w:eastAsia="Calibri" w:hAnsi="Calibri" w:cs="Calibri" w:hint="default"/>
        <w:color w:val="000000"/>
        <w:sz w:val="24"/>
      </w:rPr>
    </w:lvl>
    <w:lvl w:ilvl="2" w:tplc="623E6B56">
      <w:start w:val="1"/>
      <w:numFmt w:val="lowerLetter"/>
      <w:lvlText w:val="(%3)"/>
      <w:lvlJc w:val="left"/>
      <w:pPr>
        <w:ind w:left="505" w:hanging="397"/>
      </w:pPr>
      <w:rPr>
        <w:rFonts w:ascii="Calibri" w:eastAsia="Calibri" w:hAnsi="Calibri" w:cs="Calibri" w:hint="default"/>
        <w:color w:val="000000"/>
        <w:sz w:val="24"/>
      </w:rPr>
    </w:lvl>
    <w:lvl w:ilvl="3" w:tplc="55AE6446">
      <w:start w:val="1"/>
      <w:numFmt w:val="lowerLetter"/>
      <w:lvlText w:val="(%4)"/>
      <w:lvlJc w:val="left"/>
      <w:pPr>
        <w:ind w:left="902" w:hanging="397"/>
      </w:pPr>
      <w:rPr>
        <w:rFonts w:ascii="Calibri" w:eastAsia="Calibri" w:hAnsi="Calibri" w:cs="Calibri" w:hint="default"/>
        <w:color w:val="000000"/>
        <w:sz w:val="24"/>
      </w:rPr>
    </w:lvl>
    <w:lvl w:ilvl="4" w:tplc="51C8EB04">
      <w:start w:val="1"/>
      <w:numFmt w:val="lowerRoman"/>
      <w:lvlText w:val="(%5)"/>
      <w:lvlJc w:val="left"/>
      <w:pPr>
        <w:ind w:left="505" w:hanging="397"/>
      </w:pPr>
      <w:rPr>
        <w:rFonts w:ascii="Calibri" w:eastAsia="Calibri" w:hAnsi="Calibri" w:cs="Calibri" w:hint="default"/>
        <w:color w:val="000000"/>
        <w:sz w:val="24"/>
      </w:rPr>
    </w:lvl>
    <w:lvl w:ilvl="5" w:tplc="BC1E5D80">
      <w:start w:val="1"/>
      <w:numFmt w:val="lowerRoman"/>
      <w:lvlText w:val="(%6)"/>
      <w:lvlJc w:val="left"/>
      <w:pPr>
        <w:ind w:left="902" w:hanging="397"/>
      </w:pPr>
      <w:rPr>
        <w:rFonts w:ascii="Calibri" w:eastAsia="Calibri" w:hAnsi="Calibri" w:cs="Calibri" w:hint="default"/>
        <w:color w:val="000000"/>
        <w:sz w:val="24"/>
      </w:rPr>
    </w:lvl>
    <w:lvl w:ilvl="6" w:tplc="83B4313A">
      <w:start w:val="1"/>
      <w:numFmt w:val="none"/>
      <w:lvlText w:val=""/>
      <w:lvlJc w:val="left"/>
      <w:pPr>
        <w:ind w:left="108" w:firstLine="0"/>
      </w:pPr>
      <w:rPr>
        <w:rFonts w:ascii="Calibri" w:eastAsia="Calibri" w:hAnsi="Calibri" w:cs="Calibri" w:hint="default"/>
        <w:color w:val="000000"/>
        <w:sz w:val="24"/>
      </w:rPr>
    </w:lvl>
    <w:lvl w:ilvl="7" w:tplc="0BD07B00">
      <w:start w:val="1"/>
      <w:numFmt w:val="none"/>
      <w:lvlText w:val=""/>
      <w:lvlJc w:val="left"/>
      <w:pPr>
        <w:ind w:left="108" w:firstLine="0"/>
      </w:pPr>
      <w:rPr>
        <w:rFonts w:ascii="Calibri" w:eastAsia="Calibri" w:hAnsi="Calibri" w:cs="Calibri" w:hint="default"/>
        <w:color w:val="000000"/>
        <w:sz w:val="24"/>
      </w:rPr>
    </w:lvl>
    <w:lvl w:ilvl="8" w:tplc="1944842E">
      <w:start w:val="1"/>
      <w:numFmt w:val="none"/>
      <w:lvlText w:val=""/>
      <w:lvlJc w:val="right"/>
      <w:pPr>
        <w:ind w:left="108" w:firstLine="0"/>
      </w:pPr>
      <w:rPr>
        <w:rFonts w:ascii="Calibri" w:eastAsia="Calibri" w:hAnsi="Calibri" w:cs="Calibri" w:hint="default"/>
        <w:color w:val="000000"/>
        <w:sz w:val="24"/>
      </w:rPr>
    </w:lvl>
  </w:abstractNum>
  <w:abstractNum w:abstractNumId="15" w15:restartNumberingAfterBreak="0">
    <w:nsid w:val="5BA932E0"/>
    <w:multiLevelType w:val="hybridMultilevel"/>
    <w:tmpl w:val="FDD8FA60"/>
    <w:lvl w:ilvl="0" w:tplc="BA84CD52">
      <w:start w:val="1"/>
      <w:numFmt w:val="bullet"/>
      <w:lvlText w:val=""/>
      <w:lvlJc w:val="left"/>
      <w:pPr>
        <w:ind w:left="828" w:hanging="360"/>
      </w:pPr>
      <w:rPr>
        <w:rFonts w:ascii="Symbol" w:eastAsia="Symbol" w:hAnsi="Symbol" w:cs="Symbol" w:hint="default"/>
        <w:color w:val="000000"/>
        <w:sz w:val="24"/>
      </w:rPr>
    </w:lvl>
    <w:lvl w:ilvl="1" w:tplc="4F503F6A">
      <w:start w:val="1"/>
      <w:numFmt w:val="bullet"/>
      <w:lvlText w:val="o"/>
      <w:lvlJc w:val="left"/>
      <w:pPr>
        <w:ind w:left="1548" w:hanging="360"/>
      </w:pPr>
      <w:rPr>
        <w:rFonts w:ascii="Courier New" w:eastAsia="Courier New" w:hAnsi="Courier New" w:cs="Courier New" w:hint="default"/>
        <w:color w:val="000000"/>
        <w:sz w:val="24"/>
      </w:rPr>
    </w:lvl>
    <w:lvl w:ilvl="2" w:tplc="49DA92F6">
      <w:start w:val="1"/>
      <w:numFmt w:val="bullet"/>
      <w:lvlText w:val=""/>
      <w:lvlJc w:val="left"/>
      <w:pPr>
        <w:ind w:left="2268" w:hanging="360"/>
      </w:pPr>
      <w:rPr>
        <w:rFonts w:ascii="Wingdings" w:eastAsia="Wingdings" w:hAnsi="Wingdings" w:cs="Wingdings" w:hint="default"/>
        <w:color w:val="000000"/>
        <w:sz w:val="24"/>
      </w:rPr>
    </w:lvl>
    <w:lvl w:ilvl="3" w:tplc="61BE2A66">
      <w:start w:val="1"/>
      <w:numFmt w:val="bullet"/>
      <w:lvlText w:val=""/>
      <w:lvlJc w:val="left"/>
      <w:pPr>
        <w:ind w:left="2988" w:hanging="360"/>
      </w:pPr>
      <w:rPr>
        <w:rFonts w:ascii="Symbol" w:eastAsia="Symbol" w:hAnsi="Symbol" w:cs="Symbol" w:hint="default"/>
        <w:color w:val="000000"/>
        <w:sz w:val="24"/>
      </w:rPr>
    </w:lvl>
    <w:lvl w:ilvl="4" w:tplc="F03E2ED0">
      <w:start w:val="1"/>
      <w:numFmt w:val="bullet"/>
      <w:lvlText w:val="o"/>
      <w:lvlJc w:val="left"/>
      <w:pPr>
        <w:ind w:left="3708" w:hanging="360"/>
      </w:pPr>
      <w:rPr>
        <w:rFonts w:ascii="Courier New" w:eastAsia="Courier New" w:hAnsi="Courier New" w:cs="Courier New" w:hint="default"/>
        <w:color w:val="000000"/>
        <w:sz w:val="24"/>
      </w:rPr>
    </w:lvl>
    <w:lvl w:ilvl="5" w:tplc="56FC6A76">
      <w:start w:val="1"/>
      <w:numFmt w:val="bullet"/>
      <w:lvlText w:val=""/>
      <w:lvlJc w:val="left"/>
      <w:pPr>
        <w:ind w:left="4428" w:hanging="360"/>
      </w:pPr>
      <w:rPr>
        <w:rFonts w:ascii="Wingdings" w:eastAsia="Wingdings" w:hAnsi="Wingdings" w:cs="Wingdings" w:hint="default"/>
        <w:color w:val="000000"/>
        <w:sz w:val="24"/>
      </w:rPr>
    </w:lvl>
    <w:lvl w:ilvl="6" w:tplc="8F74C136">
      <w:start w:val="1"/>
      <w:numFmt w:val="bullet"/>
      <w:lvlText w:val=""/>
      <w:lvlJc w:val="left"/>
      <w:pPr>
        <w:ind w:left="5148" w:hanging="360"/>
      </w:pPr>
      <w:rPr>
        <w:rFonts w:ascii="Symbol" w:eastAsia="Symbol" w:hAnsi="Symbol" w:cs="Symbol" w:hint="default"/>
        <w:color w:val="000000"/>
        <w:sz w:val="24"/>
      </w:rPr>
    </w:lvl>
    <w:lvl w:ilvl="7" w:tplc="CDC20194">
      <w:start w:val="1"/>
      <w:numFmt w:val="bullet"/>
      <w:lvlText w:val="o"/>
      <w:lvlJc w:val="left"/>
      <w:pPr>
        <w:ind w:left="5868" w:hanging="360"/>
      </w:pPr>
      <w:rPr>
        <w:rFonts w:ascii="Courier New" w:eastAsia="Courier New" w:hAnsi="Courier New" w:cs="Courier New" w:hint="default"/>
        <w:color w:val="000000"/>
        <w:sz w:val="24"/>
      </w:rPr>
    </w:lvl>
    <w:lvl w:ilvl="8" w:tplc="E5B8846C">
      <w:start w:val="1"/>
      <w:numFmt w:val="bullet"/>
      <w:lvlText w:val=""/>
      <w:lvlJc w:val="left"/>
      <w:pPr>
        <w:ind w:left="6588" w:hanging="360"/>
      </w:pPr>
      <w:rPr>
        <w:rFonts w:ascii="Wingdings" w:eastAsia="Wingdings" w:hAnsi="Wingdings" w:cs="Wingdings" w:hint="default"/>
        <w:color w:val="000000"/>
        <w:sz w:val="24"/>
      </w:rPr>
    </w:lvl>
  </w:abstractNum>
  <w:abstractNum w:abstractNumId="16" w15:restartNumberingAfterBreak="0">
    <w:nsid w:val="7A834B14"/>
    <w:multiLevelType w:val="hybridMultilevel"/>
    <w:tmpl w:val="1400CC6E"/>
    <w:lvl w:ilvl="0" w:tplc="3BDA9B6E">
      <w:start w:val="1"/>
      <w:numFmt w:val="bullet"/>
      <w:lvlText w:val="•"/>
      <w:lvlJc w:val="left"/>
      <w:pPr>
        <w:ind w:left="392" w:hanging="284"/>
      </w:pPr>
      <w:rPr>
        <w:rFonts w:ascii="Calibri" w:eastAsia="Calibri" w:hAnsi="Calibri" w:cs="Calibri" w:hint="default"/>
        <w:color w:val="000000"/>
        <w:sz w:val="20"/>
      </w:rPr>
    </w:lvl>
    <w:lvl w:ilvl="1" w:tplc="4E940E08">
      <w:start w:val="1"/>
      <w:numFmt w:val="bullet"/>
      <w:lvlText w:val="•"/>
      <w:lvlJc w:val="left"/>
      <w:pPr>
        <w:ind w:left="392" w:hanging="284"/>
      </w:pPr>
      <w:rPr>
        <w:rFonts w:ascii="Calibri" w:eastAsia="Calibri" w:hAnsi="Calibri" w:cs="Calibri" w:hint="default"/>
        <w:color w:val="000000"/>
        <w:sz w:val="24"/>
      </w:rPr>
    </w:lvl>
    <w:lvl w:ilvl="2" w:tplc="B0681A2A">
      <w:start w:val="1"/>
      <w:numFmt w:val="bullet"/>
      <w:lvlText w:val="–"/>
      <w:lvlJc w:val="left"/>
      <w:pPr>
        <w:ind w:left="675" w:hanging="283"/>
      </w:pPr>
      <w:rPr>
        <w:rFonts w:ascii="Arial" w:eastAsia="Arial" w:hAnsi="Arial" w:cs="Arial" w:hint="default"/>
        <w:color w:val="000000"/>
        <w:sz w:val="24"/>
      </w:rPr>
    </w:lvl>
    <w:lvl w:ilvl="3" w:tplc="41E0BD78">
      <w:start w:val="1"/>
      <w:numFmt w:val="bullet"/>
      <w:lvlText w:val="–"/>
      <w:lvlJc w:val="left"/>
      <w:pPr>
        <w:ind w:left="675" w:hanging="283"/>
      </w:pPr>
      <w:rPr>
        <w:rFonts w:ascii="Arial" w:eastAsia="Arial" w:hAnsi="Arial" w:cs="Arial" w:hint="default"/>
        <w:color w:val="000000"/>
        <w:sz w:val="24"/>
      </w:rPr>
    </w:lvl>
    <w:lvl w:ilvl="4" w:tplc="2FB209F2">
      <w:start w:val="1"/>
      <w:numFmt w:val="bullet"/>
      <w:lvlText w:val="•"/>
      <w:lvlJc w:val="left"/>
      <w:pPr>
        <w:ind w:left="788" w:hanging="283"/>
      </w:pPr>
      <w:rPr>
        <w:rFonts w:ascii="Calibri" w:eastAsia="Calibri" w:hAnsi="Calibri" w:cs="Calibri" w:hint="default"/>
        <w:color w:val="000000"/>
        <w:sz w:val="24"/>
      </w:rPr>
    </w:lvl>
    <w:lvl w:ilvl="5" w:tplc="FEAC93E6">
      <w:start w:val="1"/>
      <w:numFmt w:val="bullet"/>
      <w:lvlText w:val="•"/>
      <w:lvlJc w:val="left"/>
      <w:pPr>
        <w:ind w:left="788" w:hanging="283"/>
      </w:pPr>
      <w:rPr>
        <w:rFonts w:ascii="Calibri" w:eastAsia="Calibri" w:hAnsi="Calibri" w:cs="Calibri" w:hint="default"/>
        <w:color w:val="000000"/>
        <w:sz w:val="24"/>
      </w:rPr>
    </w:lvl>
    <w:lvl w:ilvl="6" w:tplc="4482C560">
      <w:start w:val="1"/>
      <w:numFmt w:val="bullet"/>
      <w:lvlText w:val="•"/>
      <w:lvlJc w:val="left"/>
      <w:pPr>
        <w:ind w:left="335" w:hanging="227"/>
      </w:pPr>
      <w:rPr>
        <w:rFonts w:ascii="Calibri" w:eastAsia="Calibri" w:hAnsi="Calibri" w:cs="Calibri" w:hint="default"/>
        <w:color w:val="000000"/>
        <w:sz w:val="24"/>
      </w:rPr>
    </w:lvl>
    <w:lvl w:ilvl="7" w:tplc="AEC2C0E4">
      <w:start w:val="1"/>
      <w:numFmt w:val="none"/>
      <w:lvlText w:val=""/>
      <w:lvlJc w:val="left"/>
      <w:pPr>
        <w:ind w:left="108" w:firstLine="0"/>
      </w:pPr>
      <w:rPr>
        <w:rFonts w:ascii="Calibri" w:eastAsia="Calibri" w:hAnsi="Calibri" w:cs="Calibri" w:hint="default"/>
        <w:color w:val="000000"/>
        <w:sz w:val="24"/>
      </w:rPr>
    </w:lvl>
    <w:lvl w:ilvl="8" w:tplc="627E12E6">
      <w:start w:val="1"/>
      <w:numFmt w:val="none"/>
      <w:lvlText w:val=""/>
      <w:lvlJc w:val="left"/>
      <w:pPr>
        <w:ind w:left="108" w:firstLine="0"/>
      </w:pPr>
      <w:rPr>
        <w:rFonts w:ascii="Calibri" w:eastAsia="Calibri" w:hAnsi="Calibri" w:cs="Calibri" w:hint="default"/>
        <w:color w:val="000000"/>
        <w:sz w:val="24"/>
      </w:rPr>
    </w:lvl>
  </w:abstractNum>
  <w:abstractNum w:abstractNumId="17" w15:restartNumberingAfterBreak="0">
    <w:nsid w:val="7EC81C6B"/>
    <w:multiLevelType w:val="hybridMultilevel"/>
    <w:tmpl w:val="E68C39B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num w:numId="1" w16cid:durableId="688682851">
    <w:abstractNumId w:val="15"/>
  </w:num>
  <w:num w:numId="2" w16cid:durableId="780614573">
    <w:abstractNumId w:val="16"/>
  </w:num>
  <w:num w:numId="3" w16cid:durableId="1084760202">
    <w:abstractNumId w:val="5"/>
  </w:num>
  <w:num w:numId="4" w16cid:durableId="1765418517">
    <w:abstractNumId w:val="2"/>
  </w:num>
  <w:num w:numId="5" w16cid:durableId="1858543157">
    <w:abstractNumId w:val="8"/>
  </w:num>
  <w:num w:numId="6" w16cid:durableId="849563502">
    <w:abstractNumId w:val="3"/>
  </w:num>
  <w:num w:numId="7" w16cid:durableId="1843665678">
    <w:abstractNumId w:val="10"/>
  </w:num>
  <w:num w:numId="8" w16cid:durableId="968970878">
    <w:abstractNumId w:val="7"/>
  </w:num>
  <w:num w:numId="9" w16cid:durableId="1468821522">
    <w:abstractNumId w:val="1"/>
  </w:num>
  <w:num w:numId="10" w16cid:durableId="581913427">
    <w:abstractNumId w:val="9"/>
  </w:num>
  <w:num w:numId="11" w16cid:durableId="2077628653">
    <w:abstractNumId w:val="11"/>
  </w:num>
  <w:num w:numId="12" w16cid:durableId="218513386">
    <w:abstractNumId w:val="4"/>
  </w:num>
  <w:num w:numId="13" w16cid:durableId="626543194">
    <w:abstractNumId w:val="16"/>
  </w:num>
  <w:num w:numId="14" w16cid:durableId="42758329">
    <w:abstractNumId w:val="14"/>
  </w:num>
  <w:num w:numId="15" w16cid:durableId="159077387">
    <w:abstractNumId w:val="14"/>
  </w:num>
  <w:num w:numId="16" w16cid:durableId="1329407515">
    <w:abstractNumId w:val="14"/>
  </w:num>
  <w:num w:numId="17" w16cid:durableId="898637689">
    <w:abstractNumId w:val="12"/>
  </w:num>
  <w:num w:numId="18" w16cid:durableId="990064633">
    <w:abstractNumId w:val="14"/>
  </w:num>
  <w:num w:numId="19" w16cid:durableId="735251345">
    <w:abstractNumId w:val="0"/>
  </w:num>
  <w:num w:numId="20" w16cid:durableId="594245066">
    <w:abstractNumId w:val="6"/>
  </w:num>
  <w:num w:numId="21" w16cid:durableId="1874229908">
    <w:abstractNumId w:val="13"/>
  </w:num>
  <w:num w:numId="22" w16cid:durableId="163788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21D"/>
    <w:rsid w:val="00A74A01"/>
    <w:rsid w:val="00AD2F50"/>
    <w:rsid w:val="00CA4D66"/>
    <w:rsid w:val="00E4142B"/>
    <w:rsid w:val="00EC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4A0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A74A0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142B"/>
    <w:pPr>
      <w:tabs>
        <w:tab w:val="center" w:pos="4513"/>
        <w:tab w:val="right" w:pos="9026"/>
      </w:tabs>
    </w:pPr>
  </w:style>
  <w:style w:type="character" w:customStyle="1" w:styleId="HeaderChar">
    <w:name w:val="Header Char"/>
    <w:basedOn w:val="DefaultParagraphFont"/>
    <w:link w:val="Header"/>
    <w:uiPriority w:val="99"/>
    <w:rsid w:val="00E4142B"/>
  </w:style>
  <w:style w:type="paragraph" w:styleId="Footer">
    <w:name w:val="footer"/>
    <w:basedOn w:val="Normal"/>
    <w:link w:val="FooterChar"/>
    <w:uiPriority w:val="99"/>
    <w:unhideWhenUsed/>
    <w:rsid w:val="00E4142B"/>
    <w:pPr>
      <w:tabs>
        <w:tab w:val="center" w:pos="4513"/>
        <w:tab w:val="right" w:pos="9026"/>
      </w:tabs>
    </w:pPr>
  </w:style>
  <w:style w:type="character" w:customStyle="1" w:styleId="FooterChar">
    <w:name w:val="Footer Char"/>
    <w:basedOn w:val="DefaultParagraphFont"/>
    <w:link w:val="Footer"/>
    <w:uiPriority w:val="99"/>
    <w:rsid w:val="00E4142B"/>
  </w:style>
  <w:style w:type="paragraph" w:styleId="Title">
    <w:name w:val="Title"/>
    <w:basedOn w:val="Normal"/>
    <w:next w:val="Normal"/>
    <w:link w:val="TitleChar"/>
    <w:uiPriority w:val="10"/>
    <w:qFormat/>
    <w:rsid w:val="00A74A01"/>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A74A01"/>
    <w:rPr>
      <w:rFonts w:ascii="Arial" w:eastAsia="Arial" w:hAnsi="Arial" w:cs="Arial"/>
      <w:color w:val="201547"/>
      <w:sz w:val="44"/>
    </w:rPr>
  </w:style>
  <w:style w:type="paragraph" w:styleId="Subtitle">
    <w:name w:val="Subtitle"/>
    <w:basedOn w:val="Normal"/>
    <w:next w:val="Normal"/>
    <w:link w:val="SubtitleChar"/>
    <w:uiPriority w:val="11"/>
    <w:qFormat/>
    <w:rsid w:val="00A74A0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A74A01"/>
    <w:rPr>
      <w:rFonts w:ascii="Arial" w:eastAsia="Arial" w:hAnsi="Arial" w:cs="Arial"/>
      <w:color w:val="201547"/>
      <w:sz w:val="28"/>
    </w:rPr>
  </w:style>
  <w:style w:type="character" w:customStyle="1" w:styleId="Heading2Char">
    <w:name w:val="Heading 2 Char"/>
    <w:basedOn w:val="DefaultParagraphFont"/>
    <w:link w:val="Heading2"/>
    <w:uiPriority w:val="9"/>
    <w:rsid w:val="00A74A01"/>
    <w:rPr>
      <w:rFonts w:ascii="Arial" w:eastAsia="Arial" w:hAnsi="Arial" w:cs="Arial"/>
      <w:b/>
      <w:bCs/>
      <w:color w:val="201547"/>
      <w:sz w:val="28"/>
    </w:rPr>
  </w:style>
  <w:style w:type="character" w:customStyle="1" w:styleId="Heading3Char">
    <w:name w:val="Heading 3 Char"/>
    <w:basedOn w:val="DefaultParagraphFont"/>
    <w:link w:val="Heading3"/>
    <w:uiPriority w:val="9"/>
    <w:rsid w:val="00A74A0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diversity/cald.htm"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health.vic.gov.au/policy-and-funding-guidelines-for-health-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health.vic.gov.au/rainbowequality"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9DD86914-7CEA-47E3-BDD3-AAA3CE959C9A}"/>
</file>

<file path=customXml/itemProps2.xml><?xml version="1.0" encoding="utf-8"?>
<ds:datastoreItem xmlns:ds="http://schemas.openxmlformats.org/officeDocument/2006/customXml" ds:itemID="{7E29EB84-7898-4724-B16C-B55644E07337}"/>
</file>

<file path=customXml/itemProps3.xml><?xml version="1.0" encoding="utf-8"?>
<ds:datastoreItem xmlns:ds="http://schemas.openxmlformats.org/officeDocument/2006/customXml" ds:itemID="{D93644A9-0C73-423A-8EB3-5FDB1F55B4F7}"/>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5869</Characters>
  <Application>Microsoft Office Word</Application>
  <DocSecurity>0</DocSecurity>
  <Lines>150</Lines>
  <Paragraphs>114</Paragraphs>
  <ScaleCrop>false</ScaleCrop>
  <Manager/>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Victorian Eyecare Services 13053</dc:title>
  <dc:subject/>
  <dc:creator/>
  <cp:keywords/>
  <dc:description>Generated by Oracle BI Publisher 12.2.1.3.0</dc:description>
  <cp:lastModifiedBy/>
  <cp:revision>2</cp:revision>
  <dcterms:created xsi:type="dcterms:W3CDTF">2023-09-21T04:14:00Z</dcterms:created>
  <dcterms:modified xsi:type="dcterms:W3CDTF">2023-10-03T05:34:00Z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2023-09-21T04:14:02Z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f76b09d9-286c-4558-983c-fa82e0b6b6bc</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