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009B68C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2168B8CC" w:rsidR="00AD784C" w:rsidRPr="0009050A" w:rsidRDefault="00986FD9" w:rsidP="0016037B">
            <w:pPr>
              <w:pStyle w:val="Documenttitle"/>
            </w:pPr>
            <w:r>
              <w:t xml:space="preserve">CIMS examples: </w:t>
            </w:r>
            <w:r w:rsidR="00364D37">
              <w:t>Targeted Care Packages</w:t>
            </w:r>
          </w:p>
        </w:tc>
      </w:tr>
      <w:tr w:rsidR="000B2117" w14:paraId="5DF317EC" w14:textId="77777777" w:rsidTr="009C1CB1">
        <w:trPr>
          <w:trHeight w:val="1247"/>
        </w:trPr>
        <w:tc>
          <w:tcPr>
            <w:tcW w:w="7825" w:type="dxa"/>
          </w:tcPr>
          <w:p w14:paraId="3DB44920" w14:textId="77777777" w:rsidR="00364D37" w:rsidRDefault="00986FD9" w:rsidP="00364D37">
            <w:pPr>
              <w:pStyle w:val="Documentsubtitle"/>
            </w:pPr>
            <w:r>
              <w:t xml:space="preserve">Implementation resource </w:t>
            </w:r>
          </w:p>
          <w:p w14:paraId="69C24C39" w14:textId="4CF06735" w:rsidR="00986FD9" w:rsidRPr="0016037B" w:rsidRDefault="00986FD9" w:rsidP="00364D37">
            <w:pPr>
              <w:pStyle w:val="Documentsubtitle"/>
            </w:pPr>
            <w:r>
              <w:t>December 2024</w:t>
            </w:r>
          </w:p>
        </w:tc>
      </w:tr>
      <w:tr w:rsidR="00CF4148" w14:paraId="5F5E6105" w14:textId="77777777" w:rsidTr="00CF4148">
        <w:trPr>
          <w:trHeight w:val="284"/>
        </w:trPr>
        <w:tc>
          <w:tcPr>
            <w:tcW w:w="7825" w:type="dxa"/>
          </w:tcPr>
          <w:p w14:paraId="45D389E8" w14:textId="74334762" w:rsidR="00CF4148" w:rsidRPr="00250DC4" w:rsidRDefault="00CF4148" w:rsidP="00CF4148">
            <w:pPr>
              <w:pStyle w:val="Bannermarking"/>
            </w:pPr>
            <w:fldSimple w:instr=" FILLIN  &quot;Type the protective marking&quot; \d OFFICIAL \o  \* MERGEFORMAT ">
              <w:r>
                <w:t>OFFICIAL</w:t>
              </w:r>
            </w:fldSimple>
          </w:p>
        </w:tc>
      </w:tr>
    </w:tbl>
    <w:p w14:paraId="0CBF5D9A" w14:textId="153295C1" w:rsidR="00AD784C" w:rsidRPr="00B57329" w:rsidRDefault="00AD784C" w:rsidP="002365B4">
      <w:pPr>
        <w:pStyle w:val="TOCheadingfactsheet"/>
      </w:pPr>
      <w:r w:rsidRPr="00B57329">
        <w:t>Contents</w:t>
      </w:r>
    </w:p>
    <w:p w14:paraId="74D4AE45" w14:textId="69BAF07E" w:rsidR="000014B6"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86714309" w:history="1">
        <w:r w:rsidR="000014B6" w:rsidRPr="00F36903">
          <w:rPr>
            <w:rStyle w:val="Hyperlink"/>
          </w:rPr>
          <w:t>How to use these examples</w:t>
        </w:r>
        <w:r w:rsidR="000014B6">
          <w:rPr>
            <w:webHidden/>
          </w:rPr>
          <w:tab/>
        </w:r>
        <w:r w:rsidR="000014B6">
          <w:rPr>
            <w:webHidden/>
          </w:rPr>
          <w:fldChar w:fldCharType="begin"/>
        </w:r>
        <w:r w:rsidR="000014B6">
          <w:rPr>
            <w:webHidden/>
          </w:rPr>
          <w:instrText xml:space="preserve"> PAGEREF _Toc186714309 \h </w:instrText>
        </w:r>
        <w:r w:rsidR="000014B6">
          <w:rPr>
            <w:webHidden/>
          </w:rPr>
        </w:r>
        <w:r w:rsidR="000014B6">
          <w:rPr>
            <w:webHidden/>
          </w:rPr>
          <w:fldChar w:fldCharType="separate"/>
        </w:r>
        <w:r w:rsidR="000014B6">
          <w:rPr>
            <w:webHidden/>
          </w:rPr>
          <w:t>1</w:t>
        </w:r>
        <w:r w:rsidR="000014B6">
          <w:rPr>
            <w:webHidden/>
          </w:rPr>
          <w:fldChar w:fldCharType="end"/>
        </w:r>
      </w:hyperlink>
    </w:p>
    <w:p w14:paraId="1E2E8C72" w14:textId="07B7A992" w:rsidR="000014B6" w:rsidRDefault="000014B6">
      <w:pPr>
        <w:pStyle w:val="TOC1"/>
        <w:rPr>
          <w:rFonts w:asciiTheme="minorHAnsi" w:eastAsiaTheme="minorEastAsia" w:hAnsiTheme="minorHAnsi" w:cstheme="minorBidi"/>
          <w:b w:val="0"/>
          <w:kern w:val="2"/>
          <w:sz w:val="24"/>
          <w:szCs w:val="24"/>
          <w:lang w:eastAsia="en-AU"/>
          <w14:ligatures w14:val="standardContextual"/>
        </w:rPr>
      </w:pPr>
      <w:hyperlink w:anchor="_Toc186714310" w:history="1">
        <w:r w:rsidRPr="00F36903">
          <w:rPr>
            <w:rStyle w:val="Hyperlink"/>
          </w:rPr>
          <w:t>CIMS Common clients: Targeted Care Packages</w:t>
        </w:r>
        <w:r>
          <w:rPr>
            <w:webHidden/>
          </w:rPr>
          <w:tab/>
        </w:r>
        <w:r>
          <w:rPr>
            <w:webHidden/>
          </w:rPr>
          <w:fldChar w:fldCharType="begin"/>
        </w:r>
        <w:r>
          <w:rPr>
            <w:webHidden/>
          </w:rPr>
          <w:instrText xml:space="preserve"> PAGEREF _Toc186714310 \h </w:instrText>
        </w:r>
        <w:r>
          <w:rPr>
            <w:webHidden/>
          </w:rPr>
        </w:r>
        <w:r>
          <w:rPr>
            <w:webHidden/>
          </w:rPr>
          <w:fldChar w:fldCharType="separate"/>
        </w:r>
        <w:r>
          <w:rPr>
            <w:webHidden/>
          </w:rPr>
          <w:t>2</w:t>
        </w:r>
        <w:r>
          <w:rPr>
            <w:webHidden/>
          </w:rPr>
          <w:fldChar w:fldCharType="end"/>
        </w:r>
      </w:hyperlink>
    </w:p>
    <w:p w14:paraId="7ACEC328" w14:textId="09A6B780" w:rsidR="000014B6" w:rsidRDefault="000014B6">
      <w:pPr>
        <w:pStyle w:val="TOC2"/>
        <w:rPr>
          <w:rFonts w:asciiTheme="minorHAnsi" w:eastAsiaTheme="minorEastAsia" w:hAnsiTheme="minorHAnsi" w:cstheme="minorBidi"/>
          <w:kern w:val="2"/>
          <w:sz w:val="24"/>
          <w:szCs w:val="24"/>
          <w:lang w:eastAsia="en-AU"/>
          <w14:ligatures w14:val="standardContextual"/>
        </w:rPr>
      </w:pPr>
      <w:hyperlink w:anchor="_Toc186714311" w:history="1">
        <w:r w:rsidRPr="00F36903">
          <w:rPr>
            <w:rStyle w:val="Hyperlink"/>
          </w:rPr>
          <w:t>CIMS Policy</w:t>
        </w:r>
        <w:r>
          <w:rPr>
            <w:webHidden/>
          </w:rPr>
          <w:tab/>
        </w:r>
        <w:r>
          <w:rPr>
            <w:webHidden/>
          </w:rPr>
          <w:fldChar w:fldCharType="begin"/>
        </w:r>
        <w:r>
          <w:rPr>
            <w:webHidden/>
          </w:rPr>
          <w:instrText xml:space="preserve"> PAGEREF _Toc186714311 \h </w:instrText>
        </w:r>
        <w:r>
          <w:rPr>
            <w:webHidden/>
          </w:rPr>
        </w:r>
        <w:r>
          <w:rPr>
            <w:webHidden/>
          </w:rPr>
          <w:fldChar w:fldCharType="separate"/>
        </w:r>
        <w:r>
          <w:rPr>
            <w:webHidden/>
          </w:rPr>
          <w:t>2</w:t>
        </w:r>
        <w:r>
          <w:rPr>
            <w:webHidden/>
          </w:rPr>
          <w:fldChar w:fldCharType="end"/>
        </w:r>
      </w:hyperlink>
    </w:p>
    <w:p w14:paraId="6921DC40" w14:textId="793ED009" w:rsidR="000014B6" w:rsidRDefault="000014B6">
      <w:pPr>
        <w:pStyle w:val="TOC2"/>
        <w:rPr>
          <w:rFonts w:asciiTheme="minorHAnsi" w:eastAsiaTheme="minorEastAsia" w:hAnsiTheme="minorHAnsi" w:cstheme="minorBidi"/>
          <w:kern w:val="2"/>
          <w:sz w:val="24"/>
          <w:szCs w:val="24"/>
          <w:lang w:eastAsia="en-AU"/>
          <w14:ligatures w14:val="standardContextual"/>
        </w:rPr>
      </w:pPr>
      <w:hyperlink w:anchor="_Toc186714312" w:history="1">
        <w:r w:rsidRPr="00F36903">
          <w:rPr>
            <w:rStyle w:val="Hyperlink"/>
          </w:rPr>
          <w:t>Implementation Guidance</w:t>
        </w:r>
        <w:r>
          <w:rPr>
            <w:webHidden/>
          </w:rPr>
          <w:tab/>
        </w:r>
        <w:r>
          <w:rPr>
            <w:webHidden/>
          </w:rPr>
          <w:fldChar w:fldCharType="begin"/>
        </w:r>
        <w:r>
          <w:rPr>
            <w:webHidden/>
          </w:rPr>
          <w:instrText xml:space="preserve"> PAGEREF _Toc186714312 \h </w:instrText>
        </w:r>
        <w:r>
          <w:rPr>
            <w:webHidden/>
          </w:rPr>
        </w:r>
        <w:r>
          <w:rPr>
            <w:webHidden/>
          </w:rPr>
          <w:fldChar w:fldCharType="separate"/>
        </w:r>
        <w:r>
          <w:rPr>
            <w:webHidden/>
          </w:rPr>
          <w:t>2</w:t>
        </w:r>
        <w:r>
          <w:rPr>
            <w:webHidden/>
          </w:rPr>
          <w:fldChar w:fldCharType="end"/>
        </w:r>
      </w:hyperlink>
    </w:p>
    <w:p w14:paraId="530B73DE" w14:textId="2B858946" w:rsidR="000014B6" w:rsidRDefault="000014B6">
      <w:pPr>
        <w:pStyle w:val="TOC1"/>
        <w:rPr>
          <w:rFonts w:asciiTheme="minorHAnsi" w:eastAsiaTheme="minorEastAsia" w:hAnsiTheme="minorHAnsi" w:cstheme="minorBidi"/>
          <w:b w:val="0"/>
          <w:kern w:val="2"/>
          <w:sz w:val="24"/>
          <w:szCs w:val="24"/>
          <w:lang w:eastAsia="en-AU"/>
          <w14:ligatures w14:val="standardContextual"/>
        </w:rPr>
      </w:pPr>
      <w:hyperlink w:anchor="_Toc186714313" w:history="1">
        <w:r w:rsidRPr="00F36903">
          <w:rPr>
            <w:rStyle w:val="Hyperlink"/>
          </w:rPr>
          <w:t>Decision guide</w:t>
        </w:r>
        <w:r>
          <w:rPr>
            <w:webHidden/>
          </w:rPr>
          <w:tab/>
        </w:r>
        <w:r>
          <w:rPr>
            <w:webHidden/>
          </w:rPr>
          <w:fldChar w:fldCharType="begin"/>
        </w:r>
        <w:r>
          <w:rPr>
            <w:webHidden/>
          </w:rPr>
          <w:instrText xml:space="preserve"> PAGEREF _Toc186714313 \h </w:instrText>
        </w:r>
        <w:r>
          <w:rPr>
            <w:webHidden/>
          </w:rPr>
        </w:r>
        <w:r>
          <w:rPr>
            <w:webHidden/>
          </w:rPr>
          <w:fldChar w:fldCharType="separate"/>
        </w:r>
        <w:r>
          <w:rPr>
            <w:webHidden/>
          </w:rPr>
          <w:t>3</w:t>
        </w:r>
        <w:r>
          <w:rPr>
            <w:webHidden/>
          </w:rPr>
          <w:fldChar w:fldCharType="end"/>
        </w:r>
      </w:hyperlink>
    </w:p>
    <w:p w14:paraId="7968E5B6" w14:textId="4A214F78" w:rsidR="000014B6" w:rsidRDefault="000014B6">
      <w:pPr>
        <w:pStyle w:val="TOC1"/>
        <w:rPr>
          <w:rFonts w:asciiTheme="minorHAnsi" w:eastAsiaTheme="minorEastAsia" w:hAnsiTheme="minorHAnsi" w:cstheme="minorBidi"/>
          <w:b w:val="0"/>
          <w:kern w:val="2"/>
          <w:sz w:val="24"/>
          <w:szCs w:val="24"/>
          <w:lang w:eastAsia="en-AU"/>
          <w14:ligatures w14:val="standardContextual"/>
        </w:rPr>
      </w:pPr>
      <w:hyperlink w:anchor="_Toc186714314" w:history="1">
        <w:r w:rsidRPr="00F36903">
          <w:rPr>
            <w:rStyle w:val="Hyperlink"/>
          </w:rPr>
          <w:t>TCP scenarios: Kinship care, TCP provider responsible for CIMS</w:t>
        </w:r>
        <w:r>
          <w:rPr>
            <w:webHidden/>
          </w:rPr>
          <w:tab/>
        </w:r>
        <w:r>
          <w:rPr>
            <w:webHidden/>
          </w:rPr>
          <w:fldChar w:fldCharType="begin"/>
        </w:r>
        <w:r>
          <w:rPr>
            <w:webHidden/>
          </w:rPr>
          <w:instrText xml:space="preserve"> PAGEREF _Toc186714314 \h </w:instrText>
        </w:r>
        <w:r>
          <w:rPr>
            <w:webHidden/>
          </w:rPr>
        </w:r>
        <w:r>
          <w:rPr>
            <w:webHidden/>
          </w:rPr>
          <w:fldChar w:fldCharType="separate"/>
        </w:r>
        <w:r>
          <w:rPr>
            <w:webHidden/>
          </w:rPr>
          <w:t>4</w:t>
        </w:r>
        <w:r>
          <w:rPr>
            <w:webHidden/>
          </w:rPr>
          <w:fldChar w:fldCharType="end"/>
        </w:r>
      </w:hyperlink>
    </w:p>
    <w:p w14:paraId="48415DB2" w14:textId="2B1D6740" w:rsidR="000014B6" w:rsidRDefault="000014B6">
      <w:pPr>
        <w:pStyle w:val="TOC1"/>
        <w:rPr>
          <w:rFonts w:asciiTheme="minorHAnsi" w:eastAsiaTheme="minorEastAsia" w:hAnsiTheme="minorHAnsi" w:cstheme="minorBidi"/>
          <w:b w:val="0"/>
          <w:kern w:val="2"/>
          <w:sz w:val="24"/>
          <w:szCs w:val="24"/>
          <w:lang w:eastAsia="en-AU"/>
          <w14:ligatures w14:val="standardContextual"/>
        </w:rPr>
      </w:pPr>
      <w:hyperlink w:anchor="_Toc186714315" w:history="1">
        <w:r w:rsidRPr="00F36903">
          <w:rPr>
            <w:rStyle w:val="Hyperlink"/>
          </w:rPr>
          <w:t>TCP scenarios: Kinship care, Child Protection responsible for CIMS</w:t>
        </w:r>
        <w:r>
          <w:rPr>
            <w:webHidden/>
          </w:rPr>
          <w:tab/>
        </w:r>
        <w:r>
          <w:rPr>
            <w:webHidden/>
          </w:rPr>
          <w:fldChar w:fldCharType="begin"/>
        </w:r>
        <w:r>
          <w:rPr>
            <w:webHidden/>
          </w:rPr>
          <w:instrText xml:space="preserve"> PAGEREF _Toc186714315 \h </w:instrText>
        </w:r>
        <w:r>
          <w:rPr>
            <w:webHidden/>
          </w:rPr>
        </w:r>
        <w:r>
          <w:rPr>
            <w:webHidden/>
          </w:rPr>
          <w:fldChar w:fldCharType="separate"/>
        </w:r>
        <w:r>
          <w:rPr>
            <w:webHidden/>
          </w:rPr>
          <w:t>5</w:t>
        </w:r>
        <w:r>
          <w:rPr>
            <w:webHidden/>
          </w:rPr>
          <w:fldChar w:fldCharType="end"/>
        </w:r>
      </w:hyperlink>
    </w:p>
    <w:p w14:paraId="0EB442C5" w14:textId="51C4B8DA" w:rsidR="000014B6" w:rsidRDefault="000014B6">
      <w:pPr>
        <w:pStyle w:val="TOC1"/>
        <w:rPr>
          <w:rFonts w:asciiTheme="minorHAnsi" w:eastAsiaTheme="minorEastAsia" w:hAnsiTheme="minorHAnsi" w:cstheme="minorBidi"/>
          <w:b w:val="0"/>
          <w:kern w:val="2"/>
          <w:sz w:val="24"/>
          <w:szCs w:val="24"/>
          <w:lang w:eastAsia="en-AU"/>
          <w14:ligatures w14:val="standardContextual"/>
        </w:rPr>
      </w:pPr>
      <w:hyperlink w:anchor="_Toc186714316" w:history="1">
        <w:r w:rsidRPr="00F36903">
          <w:rPr>
            <w:rStyle w:val="Hyperlink"/>
          </w:rPr>
          <w:t>TCP scenarios: Parental care</w:t>
        </w:r>
        <w:r>
          <w:rPr>
            <w:webHidden/>
          </w:rPr>
          <w:tab/>
        </w:r>
        <w:r>
          <w:rPr>
            <w:webHidden/>
          </w:rPr>
          <w:fldChar w:fldCharType="begin"/>
        </w:r>
        <w:r>
          <w:rPr>
            <w:webHidden/>
          </w:rPr>
          <w:instrText xml:space="preserve"> PAGEREF _Toc186714316 \h </w:instrText>
        </w:r>
        <w:r>
          <w:rPr>
            <w:webHidden/>
          </w:rPr>
        </w:r>
        <w:r>
          <w:rPr>
            <w:webHidden/>
          </w:rPr>
          <w:fldChar w:fldCharType="separate"/>
        </w:r>
        <w:r>
          <w:rPr>
            <w:webHidden/>
          </w:rPr>
          <w:t>6</w:t>
        </w:r>
        <w:r>
          <w:rPr>
            <w:webHidden/>
          </w:rPr>
          <w:fldChar w:fldCharType="end"/>
        </w:r>
      </w:hyperlink>
    </w:p>
    <w:p w14:paraId="2F81F2E7" w14:textId="7246E7E6" w:rsidR="00267DBA" w:rsidRPr="00C539B1" w:rsidRDefault="00AD784C" w:rsidP="005C2E0C">
      <w:pPr>
        <w:pStyle w:val="Heading1"/>
      </w:pPr>
      <w:r>
        <w:fldChar w:fldCharType="end"/>
      </w:r>
      <w:bookmarkStart w:id="0" w:name="_Toc186714309"/>
      <w:r w:rsidR="00267DBA" w:rsidRPr="00C539B1">
        <w:t>How to use these examples</w:t>
      </w:r>
      <w:bookmarkEnd w:id="0"/>
    </w:p>
    <w:p w14:paraId="430215FC" w14:textId="51064632" w:rsidR="00935B59" w:rsidRPr="005D33BF" w:rsidRDefault="00935B59" w:rsidP="00935B59">
      <w:r w:rsidRPr="005D33BF">
        <w:t>These examples have been prepared to assist with interpretation of CIMS policy when a Targeted Care Package</w:t>
      </w:r>
      <w:r>
        <w:t xml:space="preserve"> (TCP)</w:t>
      </w:r>
      <w:r w:rsidRPr="005D33BF">
        <w:t xml:space="preserve"> is in place for a child protection client.</w:t>
      </w:r>
    </w:p>
    <w:p w14:paraId="42123ED6" w14:textId="78BFC3E7" w:rsidR="00935B59" w:rsidRPr="005D33BF" w:rsidRDefault="00935B59" w:rsidP="00935B59">
      <w:r w:rsidRPr="005D33BF">
        <w:t>These examples are not prescriptive or exhaustive. Application of the CIMS policy will be dependent on the individual context of each situation.</w:t>
      </w:r>
    </w:p>
    <w:p w14:paraId="04A8ACC1" w14:textId="606D7F03" w:rsidR="00935B59" w:rsidRPr="006D159F" w:rsidRDefault="00935B59" w:rsidP="006D159F">
      <w:r w:rsidRPr="005D33BF">
        <w:t>Section 1.3 CIMS principles and Section 3.4 Common clients of the CIMS Policy should guide discussions and decisions on the approach to managing and reporting incidents.</w:t>
      </w:r>
    </w:p>
    <w:p w14:paraId="55F81EBC" w14:textId="77777777" w:rsidR="00935B59" w:rsidRPr="00160740" w:rsidRDefault="00935B59" w:rsidP="00935B59">
      <w:pPr>
        <w:rPr>
          <w:b/>
          <w:bCs/>
        </w:rPr>
      </w:pPr>
      <w:r w:rsidRPr="00160740">
        <w:rPr>
          <w:b/>
          <w:bCs/>
        </w:rPr>
        <w:t xml:space="preserve">Note: </w:t>
      </w:r>
      <w:r w:rsidRPr="00160740">
        <w:t>Client refers to the child, in child protection contexts.</w:t>
      </w:r>
    </w:p>
    <w:p w14:paraId="2ABFFC19" w14:textId="77777777" w:rsidR="00935B59" w:rsidRPr="00160740" w:rsidRDefault="00935B59" w:rsidP="00935B59">
      <w:r w:rsidRPr="00160740">
        <w:t>TCP providing 'case management' as part of the funding agreement does not equate to provision of a 24-hour service in CIMS, unless the TCP provider is case-contracted to provide 24-hour case management services on behalf of child protection.</w:t>
      </w:r>
    </w:p>
    <w:p w14:paraId="2BCAB155" w14:textId="2D39637C" w:rsidR="00CA642C" w:rsidRDefault="00CA642C">
      <w:pPr>
        <w:spacing w:after="0" w:line="240" w:lineRule="auto"/>
        <w:rPr>
          <w:rFonts w:eastAsia="Times"/>
        </w:rPr>
      </w:pPr>
      <w:r>
        <w:br w:type="page"/>
      </w:r>
    </w:p>
    <w:p w14:paraId="4FA59947" w14:textId="3E59C283" w:rsidR="00013D25" w:rsidRDefault="00013D25" w:rsidP="00013D25">
      <w:pPr>
        <w:pStyle w:val="Heading1"/>
      </w:pPr>
      <w:bookmarkStart w:id="1" w:name="_Toc186714310"/>
      <w:r w:rsidRPr="008D3BA4">
        <w:lastRenderedPageBreak/>
        <w:t>CIMS Common clients</w:t>
      </w:r>
      <w:r w:rsidR="000014B6">
        <w:t xml:space="preserve">: </w:t>
      </w:r>
      <w:r w:rsidRPr="008D3BA4">
        <w:t>Targeted Care Packages</w:t>
      </w:r>
      <w:bookmarkEnd w:id="1"/>
    </w:p>
    <w:p w14:paraId="63441FDF" w14:textId="77777777" w:rsidR="00D61A13" w:rsidRDefault="00144246" w:rsidP="00144246">
      <w:pPr>
        <w:pStyle w:val="Heading2"/>
      </w:pPr>
      <w:bookmarkStart w:id="2" w:name="_Toc186714311"/>
      <w:r>
        <w:t xml:space="preserve">CIMS </w:t>
      </w:r>
      <w:r w:rsidR="00475D52">
        <w:t>P</w:t>
      </w:r>
      <w:r>
        <w:t>olicy</w:t>
      </w:r>
      <w:bookmarkEnd w:id="2"/>
      <w:r w:rsidR="00475D52">
        <w:t xml:space="preserve"> </w:t>
      </w:r>
    </w:p>
    <w:p w14:paraId="0DAA5CAC" w14:textId="39BEAEC9" w:rsidR="00267DBA" w:rsidRDefault="00144246" w:rsidP="00D61A13">
      <w:pPr>
        <w:pStyle w:val="Heading3"/>
      </w:pPr>
      <w:r>
        <w:t>Section 3.4</w:t>
      </w:r>
    </w:p>
    <w:p w14:paraId="5953195F" w14:textId="77777777" w:rsidR="00D61A13" w:rsidRPr="008D3BA4" w:rsidRDefault="00D61A13" w:rsidP="00F231FE">
      <w:pPr>
        <w:pStyle w:val="Bullet1"/>
      </w:pPr>
      <w:r w:rsidRPr="008D3BA4">
        <w:t>The service provider whose service delivery the incident occurred in must complete the CIMS incident report and all required follow-up tasks. This includes the investigation or review.</w:t>
      </w:r>
    </w:p>
    <w:p w14:paraId="64013C5C" w14:textId="77777777" w:rsidR="00D61A13" w:rsidRPr="008D3BA4" w:rsidRDefault="00D61A13" w:rsidP="00F231FE">
      <w:pPr>
        <w:pStyle w:val="Bullet1"/>
      </w:pPr>
      <w:r w:rsidRPr="008D3BA4">
        <w:t>If the incident is disclosed to a different service provider:</w:t>
      </w:r>
    </w:p>
    <w:p w14:paraId="1E757003" w14:textId="77777777" w:rsidR="00D61A13" w:rsidRPr="008D3BA4" w:rsidRDefault="00D61A13" w:rsidP="00F231FE">
      <w:pPr>
        <w:pStyle w:val="Bullet1"/>
      </w:pPr>
      <w:r w:rsidRPr="008D3BA4">
        <w:t>The service provider to whom the disclosure is first made must submit an incident report; or</w:t>
      </w:r>
    </w:p>
    <w:p w14:paraId="1A56EDB9" w14:textId="77777777" w:rsidR="00D61A13" w:rsidRPr="008D3BA4" w:rsidRDefault="00D61A13" w:rsidP="00F231FE">
      <w:pPr>
        <w:pStyle w:val="Bullet1"/>
      </w:pPr>
      <w:r w:rsidRPr="008D3BA4">
        <w:t>The service provider to whom the disclosure is first made informs the lead agency/relevant service provider of the incident (if known).</w:t>
      </w:r>
    </w:p>
    <w:p w14:paraId="13EA8264" w14:textId="77777777" w:rsidR="00D61A13" w:rsidRPr="008D3BA4" w:rsidRDefault="00D61A13" w:rsidP="00F231FE">
      <w:pPr>
        <w:pStyle w:val="Bullet1"/>
      </w:pPr>
      <w:r w:rsidRPr="008D3BA4">
        <w:t>When the service provider who is responsible for incident reporting and follow-up actions is not known by the service provider to whom the disclosure was made, Operations Support will:</w:t>
      </w:r>
    </w:p>
    <w:p w14:paraId="2698E1F0" w14:textId="77777777" w:rsidR="00D61A13" w:rsidRPr="008D3BA4" w:rsidRDefault="00D61A13" w:rsidP="00F231FE">
      <w:pPr>
        <w:pStyle w:val="Bullet1"/>
      </w:pPr>
      <w:r w:rsidRPr="008D3BA4">
        <w:t>review the incident report submitted by the service provider to whom the disclosure was made</w:t>
      </w:r>
    </w:p>
    <w:p w14:paraId="52208316" w14:textId="77777777" w:rsidR="00D61A13" w:rsidRPr="008D3BA4" w:rsidRDefault="00D61A13" w:rsidP="00F231FE">
      <w:pPr>
        <w:pStyle w:val="Bullet1"/>
      </w:pPr>
      <w:r w:rsidRPr="008D3BA4">
        <w:t>notify the relevant service provider of the incident and need to submit an incident report</w:t>
      </w:r>
    </w:p>
    <w:p w14:paraId="4451C719" w14:textId="77777777" w:rsidR="00D61A13" w:rsidRPr="008D3BA4" w:rsidRDefault="00D61A13" w:rsidP="00F231FE">
      <w:pPr>
        <w:pStyle w:val="Bullet1"/>
      </w:pPr>
      <w:r w:rsidRPr="008D3BA4">
        <w:t>withdraw the primary incident report with the notes withdrawn as incident out of scope of service provider. The service provider to whom the disclosure is made conducts information sharing within the care team where appropriate.</w:t>
      </w:r>
    </w:p>
    <w:p w14:paraId="7AF772D8" w14:textId="104FD756" w:rsidR="00144246" w:rsidRDefault="00D61A13" w:rsidP="00F231FE">
      <w:pPr>
        <w:pStyle w:val="Bullet1"/>
      </w:pPr>
      <w:r w:rsidRPr="008D3BA4">
        <w:t>The service provider to whom the disclosure is made conducts information sharing within the care team where appropriate.</w:t>
      </w:r>
    </w:p>
    <w:p w14:paraId="1386EDD9" w14:textId="03D0D854" w:rsidR="00A53DAC" w:rsidRDefault="00310B69" w:rsidP="00A53DAC">
      <w:pPr>
        <w:pStyle w:val="Heading2"/>
      </w:pPr>
      <w:bookmarkStart w:id="3" w:name="_Toc186714312"/>
      <w:r>
        <w:t>Implementation Guidance</w:t>
      </w:r>
      <w:bookmarkEnd w:id="3"/>
    </w:p>
    <w:p w14:paraId="03CF10A8" w14:textId="59C91DBE" w:rsidR="00D61A13" w:rsidRDefault="00310B69" w:rsidP="00310B69">
      <w:pPr>
        <w:pStyle w:val="Heading3"/>
      </w:pPr>
      <w:r w:rsidRPr="008D3BA4">
        <w:t>Targeted Care Packages</w:t>
      </w:r>
    </w:p>
    <w:p w14:paraId="3E465F95" w14:textId="77777777" w:rsidR="00A53DAC" w:rsidRPr="008D3BA4" w:rsidRDefault="00A53DAC" w:rsidP="00F231FE">
      <w:pPr>
        <w:pStyle w:val="Bullet1"/>
      </w:pPr>
      <w:r w:rsidRPr="008D3BA4">
        <w:t xml:space="preserve">Child Protection/ACAC clients may be supported by a Targeted Care Package (TCP). A TCP is a funding package, often supported by a key worker from a CSO/ACCO. The TCP provider is responsible for CIMS reporting and follow-up actions when the incident occurs during their service delivery. </w:t>
      </w:r>
    </w:p>
    <w:p w14:paraId="2CCDA1AF" w14:textId="77777777" w:rsidR="00A53DAC" w:rsidRPr="008D3BA4" w:rsidRDefault="00A53DAC" w:rsidP="00F231FE">
      <w:pPr>
        <w:pStyle w:val="Bullet1"/>
      </w:pPr>
      <w:r w:rsidRPr="008D3BA4">
        <w:t>If the TCP provider becomes aware of an incident that occurred outside of their service delivery, the worker must inform the relevant service provider. The service provider may be:</w:t>
      </w:r>
    </w:p>
    <w:p w14:paraId="67C08625" w14:textId="77777777" w:rsidR="00A53DAC" w:rsidRPr="008D3BA4" w:rsidRDefault="00A53DAC" w:rsidP="00F231FE">
      <w:pPr>
        <w:pStyle w:val="Bullet2"/>
      </w:pPr>
      <w:r w:rsidRPr="008D3BA4">
        <w:t>a child protection/ACAC provider</w:t>
      </w:r>
    </w:p>
    <w:p w14:paraId="5FE735E5" w14:textId="77777777" w:rsidR="00A53DAC" w:rsidRPr="008D3BA4" w:rsidRDefault="00A53DAC" w:rsidP="00F231FE">
      <w:pPr>
        <w:pStyle w:val="Bullet2"/>
      </w:pPr>
      <w:r w:rsidRPr="008D3BA4">
        <w:t>another CSO or ACCO.</w:t>
      </w:r>
    </w:p>
    <w:p w14:paraId="440B8714" w14:textId="77777777" w:rsidR="00A53DAC" w:rsidRPr="008D3BA4" w:rsidRDefault="00A53DAC" w:rsidP="00F231FE">
      <w:pPr>
        <w:pStyle w:val="Bullet1"/>
      </w:pPr>
      <w:r w:rsidRPr="008D3BA4">
        <w:t xml:space="preserve">The service provider whose service delivery the incident occurred in is responsible for submitting a CIMS incident report and conducting all required follow-up actions. For child protection/ACAC providers, they will need to work out whether the incident is in scope of CIMS, as described in section 1.7. </w:t>
      </w:r>
    </w:p>
    <w:p w14:paraId="13445742" w14:textId="1361EF69" w:rsidR="00267DBA" w:rsidRPr="009D7C73" w:rsidRDefault="00267DBA" w:rsidP="009D7C73">
      <w:pPr>
        <w:pStyle w:val="Heading3"/>
        <w:rPr>
          <w:rFonts w:eastAsia="Times"/>
          <w:bCs w:val="0"/>
          <w:color w:val="auto"/>
          <w:sz w:val="21"/>
          <w:szCs w:val="20"/>
        </w:rPr>
        <w:sectPr w:rsidR="00267DBA" w:rsidRPr="009D7C73" w:rsidSect="00593A99">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491D4616" w14:textId="07F8C871" w:rsidR="007976D3" w:rsidRDefault="00AD4A3D" w:rsidP="00476233">
      <w:pPr>
        <w:pStyle w:val="Heading1"/>
      </w:pPr>
      <w:bookmarkStart w:id="4" w:name="_Toc186714313"/>
      <w:bookmarkStart w:id="5" w:name="_Toc186547531"/>
      <w:r>
        <w:lastRenderedPageBreak/>
        <w:t>Decision guide</w:t>
      </w:r>
      <w:bookmarkEnd w:id="4"/>
    </w:p>
    <w:p w14:paraId="02639DE8" w14:textId="6E20B39B" w:rsidR="00AD4A3D" w:rsidRPr="00AD4A3D" w:rsidRDefault="0012145A" w:rsidP="00AD4A3D">
      <w:pPr>
        <w:pStyle w:val="Body"/>
      </w:pPr>
      <w:r>
        <w:rPr>
          <w:noProof/>
        </w:rPr>
        <w:drawing>
          <wp:inline distT="0" distB="0" distL="0" distR="0" wp14:anchorId="77973811" wp14:editId="4B21089B">
            <wp:extent cx="9251315" cy="4108450"/>
            <wp:effectExtent l="0" t="0" r="6985" b="6350"/>
            <wp:docPr id="1674699670" name="Graphic 1" descr="This graphic depicts a decision tree for determining who is responsible for CIMS incident managing and reporting. It flows from left to right. The content in this decision tree is documented in the following p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699670" name="Graphic 1" descr="This graphic depicts a decision tree for determining who is responsible for CIMS incident managing and reporting. It flows from left to right. The content in this decision tree is documented in the following pages. "/>
                    <pic:cNvPicPr/>
                  </pic:nvPicPr>
                  <pic:blipFill rotWithShape="1">
                    <a:blip r:embed="rId16">
                      <a:extLst>
                        <a:ext uri="{96DAC541-7B7A-43D3-8B79-37D633B846F1}">
                          <asvg:svgBlip xmlns:asvg="http://schemas.microsoft.com/office/drawing/2016/SVG/main" r:embed="rId17"/>
                        </a:ext>
                      </a:extLst>
                    </a:blip>
                    <a:srcRect t="21050"/>
                    <a:stretch/>
                  </pic:blipFill>
                  <pic:spPr bwMode="auto">
                    <a:xfrm>
                      <a:off x="0" y="0"/>
                      <a:ext cx="9251315" cy="4108450"/>
                    </a:xfrm>
                    <a:prstGeom prst="rect">
                      <a:avLst/>
                    </a:prstGeom>
                    <a:ln>
                      <a:noFill/>
                    </a:ln>
                    <a:extLst>
                      <a:ext uri="{53640926-AAD7-44D8-BBD7-CCE9431645EC}">
                        <a14:shadowObscured xmlns:a14="http://schemas.microsoft.com/office/drawing/2010/main"/>
                      </a:ext>
                    </a:extLst>
                  </pic:spPr>
                </pic:pic>
              </a:graphicData>
            </a:graphic>
          </wp:inline>
        </w:drawing>
      </w:r>
    </w:p>
    <w:p w14:paraId="7C4A1B83" w14:textId="0FB71BF5" w:rsidR="00490D84" w:rsidRPr="00DC32F9" w:rsidRDefault="00490D84" w:rsidP="00490D84">
      <w:pPr>
        <w:pStyle w:val="Heading1"/>
      </w:pPr>
      <w:bookmarkStart w:id="6" w:name="_Toc186714314"/>
      <w:r w:rsidRPr="00DC32F9">
        <w:rPr>
          <w:rStyle w:val="Heading1Char"/>
          <w:bCs/>
        </w:rPr>
        <w:lastRenderedPageBreak/>
        <w:t>TCP scenarios</w:t>
      </w:r>
      <w:r w:rsidR="007C503F">
        <w:t xml:space="preserve">: </w:t>
      </w:r>
      <w:r w:rsidRPr="00DC32F9">
        <w:t>Kinship care</w:t>
      </w:r>
      <w:r w:rsidR="00553165">
        <w:t>, TCP provider responsible for CIMS</w:t>
      </w:r>
      <w:bookmarkEnd w:id="6"/>
    </w:p>
    <w:tbl>
      <w:tblPr>
        <w:tblStyle w:val="TableGrid"/>
        <w:tblW w:w="14596" w:type="dxa"/>
        <w:tblLook w:val="06A0" w:firstRow="1" w:lastRow="0" w:firstColumn="1" w:lastColumn="0" w:noHBand="1" w:noVBand="1"/>
      </w:tblPr>
      <w:tblGrid>
        <w:gridCol w:w="2689"/>
        <w:gridCol w:w="4110"/>
        <w:gridCol w:w="7797"/>
      </w:tblGrid>
      <w:tr w:rsidR="009209E3" w14:paraId="38DE0443" w14:textId="77777777" w:rsidTr="00EB4F7F">
        <w:trPr>
          <w:tblHeader/>
        </w:trPr>
        <w:tc>
          <w:tcPr>
            <w:tcW w:w="2689" w:type="dxa"/>
            <w:shd w:val="clear" w:color="auto" w:fill="auto"/>
          </w:tcPr>
          <w:p w14:paraId="7F38113C" w14:textId="661DFCBC" w:rsidR="009209E3" w:rsidRDefault="009209E3" w:rsidP="00EB4F7F">
            <w:pPr>
              <w:pStyle w:val="Tablecolhead"/>
            </w:pPr>
            <w:r>
              <w:t>Example</w:t>
            </w:r>
          </w:p>
        </w:tc>
        <w:tc>
          <w:tcPr>
            <w:tcW w:w="4110" w:type="dxa"/>
            <w:shd w:val="clear" w:color="auto" w:fill="auto"/>
          </w:tcPr>
          <w:p w14:paraId="24FA23E2" w14:textId="77777777" w:rsidR="009209E3" w:rsidRPr="008D3BA4" w:rsidRDefault="009209E3" w:rsidP="00F231FE">
            <w:pPr>
              <w:pStyle w:val="Bullet1"/>
            </w:pPr>
            <w:r>
              <w:t xml:space="preserve">Incident scenario </w:t>
            </w:r>
          </w:p>
        </w:tc>
        <w:tc>
          <w:tcPr>
            <w:tcW w:w="7797" w:type="dxa"/>
            <w:shd w:val="clear" w:color="auto" w:fill="auto"/>
          </w:tcPr>
          <w:p w14:paraId="2B3F5CF6" w14:textId="77777777" w:rsidR="009209E3" w:rsidRDefault="009209E3" w:rsidP="00F231FE">
            <w:pPr>
              <w:pStyle w:val="Bullet1"/>
            </w:pPr>
            <w:r>
              <w:t xml:space="preserve">Application of CIMS policy </w:t>
            </w:r>
          </w:p>
        </w:tc>
      </w:tr>
      <w:tr w:rsidR="009209E3" w14:paraId="6455368E" w14:textId="77777777" w:rsidTr="00EB4F7F">
        <w:trPr>
          <w:tblHeader/>
        </w:trPr>
        <w:tc>
          <w:tcPr>
            <w:tcW w:w="2689" w:type="dxa"/>
            <w:shd w:val="clear" w:color="auto" w:fill="auto"/>
          </w:tcPr>
          <w:p w14:paraId="38564F57" w14:textId="23DBE29D" w:rsidR="009209E3" w:rsidRPr="00DB4E8A" w:rsidRDefault="009209E3" w:rsidP="00EB4F7F">
            <w:pPr>
              <w:pStyle w:val="Tabletext"/>
            </w:pPr>
            <w:r w:rsidRPr="00DB4E8A">
              <w:t>1. Kinship care TCP – case-contracted</w:t>
            </w:r>
          </w:p>
          <w:p w14:paraId="622E7DA4" w14:textId="77777777" w:rsidR="009209E3" w:rsidRPr="008D3BA4" w:rsidRDefault="009209E3" w:rsidP="00EB4F7F">
            <w:pPr>
              <w:pStyle w:val="Tabletext"/>
            </w:pPr>
          </w:p>
        </w:tc>
        <w:tc>
          <w:tcPr>
            <w:tcW w:w="4110" w:type="dxa"/>
            <w:shd w:val="clear" w:color="auto" w:fill="auto"/>
          </w:tcPr>
          <w:p w14:paraId="2C96EFE5" w14:textId="77777777" w:rsidR="009209E3" w:rsidRPr="002B759C" w:rsidRDefault="009209E3" w:rsidP="00F231FE">
            <w:pPr>
              <w:pStyle w:val="Bullet1"/>
            </w:pPr>
            <w:r w:rsidRPr="002B759C">
              <w:t>Client resides in a kinship care placement with child protection statutory involvement.</w:t>
            </w:r>
          </w:p>
          <w:p w14:paraId="357DEC93" w14:textId="77777777" w:rsidR="009209E3" w:rsidRPr="002B759C" w:rsidRDefault="009209E3" w:rsidP="00F231FE">
            <w:pPr>
              <w:pStyle w:val="Bullet1"/>
            </w:pPr>
            <w:r w:rsidRPr="002B759C">
              <w:t>Client has a Targeted Care Package.</w:t>
            </w:r>
          </w:p>
          <w:p w14:paraId="3AE988B6" w14:textId="77777777" w:rsidR="009209E3" w:rsidRPr="002B759C" w:rsidRDefault="009209E3" w:rsidP="00F231FE">
            <w:pPr>
              <w:pStyle w:val="Bullet1"/>
            </w:pPr>
            <w:r w:rsidRPr="002B759C">
              <w:t xml:space="preserve">The case is </w:t>
            </w:r>
            <w:r w:rsidRPr="002B759C">
              <w:rPr>
                <w:b/>
                <w:bCs/>
              </w:rPr>
              <w:t>contracted to the TCP external service provider</w:t>
            </w:r>
            <w:r w:rsidRPr="002B759C">
              <w:t xml:space="preserve"> by child protection to provide 24-hour case management services</w:t>
            </w:r>
          </w:p>
          <w:p w14:paraId="103C7284" w14:textId="46385544" w:rsidR="009209E3" w:rsidRPr="008D3BA4" w:rsidRDefault="009209E3" w:rsidP="00F231FE">
            <w:pPr>
              <w:pStyle w:val="Bullet1"/>
            </w:pPr>
            <w:r w:rsidRPr="002B759C">
              <w:t xml:space="preserve">The client </w:t>
            </w:r>
            <w:r w:rsidRPr="002B759C">
              <w:rPr>
                <w:b/>
                <w:bCs/>
              </w:rPr>
              <w:t xml:space="preserve">discloses to the TCP key worker </w:t>
            </w:r>
            <w:r w:rsidRPr="002B759C">
              <w:t>that the kinship carer had physically assaulted them the previous day, by punching him in the face and causing bruising and swelling.</w:t>
            </w:r>
          </w:p>
        </w:tc>
        <w:tc>
          <w:tcPr>
            <w:tcW w:w="7797" w:type="dxa"/>
            <w:shd w:val="clear" w:color="auto" w:fill="auto"/>
          </w:tcPr>
          <w:p w14:paraId="7A01E640" w14:textId="77777777" w:rsidR="009209E3" w:rsidRPr="002B759C" w:rsidRDefault="009209E3" w:rsidP="00F231FE">
            <w:pPr>
              <w:pStyle w:val="Bullet1"/>
            </w:pPr>
            <w:r w:rsidRPr="002B759C">
              <w:t>The incident has occurred during the TCP provider’s service delivery, as they are holding primary case management responsibility as a contracted case manager and therefore a 24-hour service.</w:t>
            </w:r>
          </w:p>
          <w:p w14:paraId="35EB1D36" w14:textId="77777777" w:rsidR="009209E3" w:rsidRPr="002B759C" w:rsidRDefault="009209E3" w:rsidP="00F231FE">
            <w:pPr>
              <w:pStyle w:val="Bullet1"/>
            </w:pPr>
            <w:r w:rsidRPr="002B759C">
              <w:t>The TCP provider is responsible for the CIMS reporting and follow up actions.</w:t>
            </w:r>
          </w:p>
          <w:p w14:paraId="17CC731E" w14:textId="2775A65E" w:rsidR="009209E3" w:rsidRPr="002B759C" w:rsidRDefault="009209E3" w:rsidP="00F231FE">
            <w:pPr>
              <w:pStyle w:val="Bullet1"/>
            </w:pPr>
            <w:r w:rsidRPr="002B759C">
              <w:t xml:space="preserve">The incident should be recorded as </w:t>
            </w:r>
            <w:r w:rsidRPr="002B759C">
              <w:rPr>
                <w:b/>
                <w:bCs/>
              </w:rPr>
              <w:t xml:space="preserve">staff to client – physical abuse, </w:t>
            </w:r>
            <w:r w:rsidRPr="002B759C">
              <w:t>which will map to an incident investigation</w:t>
            </w:r>
          </w:p>
          <w:p w14:paraId="1968F8DA" w14:textId="77777777" w:rsidR="009209E3" w:rsidRPr="002B759C" w:rsidRDefault="009209E3" w:rsidP="00F231FE">
            <w:pPr>
              <w:pStyle w:val="Bullet1"/>
            </w:pPr>
            <w:r w:rsidRPr="002B759C">
              <w:t>Child protection and the TCP provider should collaborate and make decisions consistent with their business-as-usual to determine client safety in the kinship placement and consider whether changes are required.</w:t>
            </w:r>
          </w:p>
          <w:p w14:paraId="6B1F8A73" w14:textId="77777777" w:rsidR="009209E3" w:rsidRPr="002B759C" w:rsidRDefault="009209E3" w:rsidP="00F231FE">
            <w:pPr>
              <w:pStyle w:val="Bullet1"/>
            </w:pPr>
            <w:r w:rsidRPr="002B759C">
              <w:t xml:space="preserve">The incident investigation and planning must occur in consultation with child protection. </w:t>
            </w:r>
          </w:p>
          <w:p w14:paraId="340F5404" w14:textId="77777777" w:rsidR="009209E3" w:rsidRDefault="009209E3" w:rsidP="00F231FE">
            <w:pPr>
              <w:pStyle w:val="Bullet1"/>
              <w:numPr>
                <w:ilvl w:val="0"/>
                <w:numId w:val="0"/>
              </w:numPr>
              <w:rPr>
                <w:i/>
                <w:iCs/>
              </w:rPr>
            </w:pPr>
          </w:p>
          <w:p w14:paraId="48FD623B" w14:textId="199D7992" w:rsidR="009209E3" w:rsidRPr="00F231FE" w:rsidRDefault="00D754F6" w:rsidP="00F231FE">
            <w:pPr>
              <w:pStyle w:val="Body"/>
            </w:pPr>
            <w:r>
              <w:t xml:space="preserve">Note: </w:t>
            </w:r>
            <w:r w:rsidR="009209E3" w:rsidRPr="002B759C">
              <w:t xml:space="preserve">kinship carers are considered child protection ‘staff’ in CIMS. </w:t>
            </w:r>
          </w:p>
          <w:p w14:paraId="2998C1F2" w14:textId="3F87A829" w:rsidR="009209E3" w:rsidRPr="008D3BA4" w:rsidRDefault="009209E3" w:rsidP="00F231FE">
            <w:pPr>
              <w:pStyle w:val="Body"/>
            </w:pPr>
            <w:r w:rsidRPr="002B759C">
              <w:rPr>
                <w:b/>
                <w:bCs/>
              </w:rPr>
              <w:t>TCP provider responsible for CIMS</w:t>
            </w:r>
          </w:p>
        </w:tc>
      </w:tr>
      <w:tr w:rsidR="009209E3" w14:paraId="6997E33C" w14:textId="77777777" w:rsidTr="00EB4F7F">
        <w:trPr>
          <w:tblHeader/>
        </w:trPr>
        <w:tc>
          <w:tcPr>
            <w:tcW w:w="2689" w:type="dxa"/>
            <w:shd w:val="clear" w:color="auto" w:fill="auto"/>
          </w:tcPr>
          <w:p w14:paraId="341AD707" w14:textId="4591588F" w:rsidR="009209E3" w:rsidRPr="00DB4E8A" w:rsidRDefault="009209E3" w:rsidP="00EB4F7F">
            <w:pPr>
              <w:pStyle w:val="Tabletext"/>
            </w:pPr>
            <w:r w:rsidRPr="00DB4E8A">
              <w:t xml:space="preserve">1. Kinship care TCP – </w:t>
            </w:r>
            <w:r>
              <w:t xml:space="preserve">not </w:t>
            </w:r>
            <w:r w:rsidRPr="00DB4E8A">
              <w:t>case-contracted</w:t>
            </w:r>
          </w:p>
          <w:p w14:paraId="04B80189" w14:textId="77777777" w:rsidR="009209E3" w:rsidRPr="00DB4E8A" w:rsidRDefault="009209E3" w:rsidP="00EB4F7F">
            <w:pPr>
              <w:pStyle w:val="Tabletext"/>
            </w:pPr>
          </w:p>
        </w:tc>
        <w:tc>
          <w:tcPr>
            <w:tcW w:w="4110" w:type="dxa"/>
            <w:shd w:val="clear" w:color="auto" w:fill="auto"/>
          </w:tcPr>
          <w:p w14:paraId="221F9E04" w14:textId="77777777" w:rsidR="009209E3" w:rsidRPr="002B759C" w:rsidRDefault="009209E3" w:rsidP="00F231FE">
            <w:pPr>
              <w:pStyle w:val="Bullet1"/>
            </w:pPr>
            <w:r w:rsidRPr="002B759C">
              <w:t>Client resides in child protection managed kinship care placement.</w:t>
            </w:r>
          </w:p>
          <w:p w14:paraId="31FDD09A" w14:textId="5A40F001" w:rsidR="009209E3" w:rsidRPr="002B759C" w:rsidRDefault="009209E3" w:rsidP="00F231FE">
            <w:pPr>
              <w:pStyle w:val="Bullet1"/>
            </w:pPr>
            <w:r w:rsidRPr="002B759C">
              <w:t>Client has a Targe</w:t>
            </w:r>
            <w:r w:rsidR="00F231FE">
              <w:t>t</w:t>
            </w:r>
            <w:r w:rsidRPr="002B759C">
              <w:t>ed Care Package.</w:t>
            </w:r>
          </w:p>
          <w:p w14:paraId="713872EB" w14:textId="77777777" w:rsidR="009209E3" w:rsidRPr="002B759C" w:rsidRDefault="009209E3" w:rsidP="00F231FE">
            <w:pPr>
              <w:pStyle w:val="Bullet1"/>
            </w:pPr>
            <w:r w:rsidRPr="002B759C">
              <w:t>The TCP provider provides an episodic, non-24-hour service.</w:t>
            </w:r>
          </w:p>
          <w:p w14:paraId="1D9D8C72" w14:textId="77777777" w:rsidR="009209E3" w:rsidRPr="002B759C" w:rsidRDefault="009209E3" w:rsidP="00F231FE">
            <w:pPr>
              <w:pStyle w:val="Bullet1"/>
            </w:pPr>
            <w:r w:rsidRPr="002B759C">
              <w:t xml:space="preserve">TCP key worker is providing </w:t>
            </w:r>
            <w:r w:rsidRPr="002B759C">
              <w:rPr>
                <w:b/>
                <w:bCs/>
              </w:rPr>
              <w:t xml:space="preserve">therapeutic and practical support </w:t>
            </w:r>
            <w:r w:rsidRPr="002B759C">
              <w:t>to the client and the kinship carer.</w:t>
            </w:r>
          </w:p>
          <w:p w14:paraId="4021BA9F" w14:textId="77777777" w:rsidR="009209E3" w:rsidRPr="002B759C" w:rsidRDefault="009209E3" w:rsidP="00F231FE">
            <w:pPr>
              <w:pStyle w:val="Bullet1"/>
            </w:pPr>
            <w:r w:rsidRPr="002B759C">
              <w:rPr>
                <w:b/>
                <w:bCs/>
              </w:rPr>
              <w:t>During the therapeutic appointment with the TCP key worker</w:t>
            </w:r>
            <w:r w:rsidRPr="002B759C">
              <w:t>, the client becomes distressed and self-harms in front of the TCP worker.</w:t>
            </w:r>
          </w:p>
        </w:tc>
        <w:tc>
          <w:tcPr>
            <w:tcW w:w="7797" w:type="dxa"/>
            <w:shd w:val="clear" w:color="auto" w:fill="auto"/>
          </w:tcPr>
          <w:p w14:paraId="69012AFE" w14:textId="77777777" w:rsidR="009209E3" w:rsidRPr="002B759C" w:rsidRDefault="009209E3" w:rsidP="00F231FE">
            <w:pPr>
              <w:pStyle w:val="Bullet1"/>
            </w:pPr>
            <w:r w:rsidRPr="002B759C">
              <w:t xml:space="preserve">The service provider whose service delivery the incident occurred in is the TCP provider - a </w:t>
            </w:r>
            <w:r w:rsidRPr="002B759C">
              <w:rPr>
                <w:b/>
                <w:bCs/>
              </w:rPr>
              <w:t xml:space="preserve">therapeutic session with the TCP provider </w:t>
            </w:r>
            <w:r w:rsidRPr="002B759C">
              <w:t xml:space="preserve">that has </w:t>
            </w:r>
            <w:r w:rsidRPr="002B759C">
              <w:rPr>
                <w:b/>
                <w:bCs/>
              </w:rPr>
              <w:t xml:space="preserve">led to </w:t>
            </w:r>
            <w:r w:rsidRPr="002B759C">
              <w:t>an incident of self-harm.</w:t>
            </w:r>
          </w:p>
          <w:p w14:paraId="6CDB4C2E" w14:textId="77777777" w:rsidR="009209E3" w:rsidRPr="002B759C" w:rsidRDefault="009209E3" w:rsidP="00F231FE">
            <w:pPr>
              <w:pStyle w:val="Bullet1"/>
            </w:pPr>
            <w:r w:rsidRPr="002B759C">
              <w:t xml:space="preserve">The TCP provider is responsible for CIMS reporting and follow up actions. </w:t>
            </w:r>
          </w:p>
          <w:p w14:paraId="34066EDB" w14:textId="77777777" w:rsidR="009209E3" w:rsidRPr="002B759C" w:rsidRDefault="009209E3" w:rsidP="00F231FE">
            <w:pPr>
              <w:pStyle w:val="Bullet1"/>
            </w:pPr>
            <w:r w:rsidRPr="002B759C">
              <w:t>The incident has occurred while the kinship carer was present but has occurred during the TCP service delivery.</w:t>
            </w:r>
          </w:p>
          <w:p w14:paraId="3FDE2020" w14:textId="77777777" w:rsidR="00D754F6" w:rsidRDefault="00D754F6" w:rsidP="00F231FE">
            <w:pPr>
              <w:pStyle w:val="Bullet1"/>
              <w:numPr>
                <w:ilvl w:val="0"/>
                <w:numId w:val="0"/>
              </w:numPr>
              <w:rPr>
                <w:b/>
                <w:bCs/>
              </w:rPr>
            </w:pPr>
          </w:p>
          <w:p w14:paraId="75D7A1FE" w14:textId="08444E97" w:rsidR="009209E3" w:rsidRPr="002B759C" w:rsidRDefault="009209E3" w:rsidP="00F231FE">
            <w:pPr>
              <w:pStyle w:val="Bullet1"/>
              <w:numPr>
                <w:ilvl w:val="0"/>
                <w:numId w:val="0"/>
              </w:numPr>
            </w:pPr>
            <w:r w:rsidRPr="002B759C">
              <w:rPr>
                <w:b/>
                <w:bCs/>
              </w:rPr>
              <w:t>TCP provider responsible for CIMS</w:t>
            </w:r>
          </w:p>
          <w:p w14:paraId="6C6E96B1" w14:textId="77777777" w:rsidR="009209E3" w:rsidRPr="002B759C" w:rsidRDefault="009209E3" w:rsidP="00F231FE">
            <w:pPr>
              <w:pStyle w:val="Bullet1"/>
              <w:numPr>
                <w:ilvl w:val="0"/>
                <w:numId w:val="0"/>
              </w:numPr>
            </w:pPr>
          </w:p>
        </w:tc>
      </w:tr>
    </w:tbl>
    <w:p w14:paraId="716DF73E" w14:textId="76B1F3F8" w:rsidR="00B72FC4" w:rsidRPr="00DC32F9" w:rsidRDefault="00B72FC4" w:rsidP="00B72FC4">
      <w:pPr>
        <w:pStyle w:val="Heading1"/>
      </w:pPr>
      <w:bookmarkStart w:id="7" w:name="_Toc186714315"/>
      <w:r w:rsidRPr="00DC32F9">
        <w:rPr>
          <w:rStyle w:val="Heading1Char"/>
        </w:rPr>
        <w:lastRenderedPageBreak/>
        <w:t>TCP scenario</w:t>
      </w:r>
      <w:r w:rsidR="000014B6">
        <w:rPr>
          <w:rStyle w:val="Heading1Char"/>
        </w:rPr>
        <w:t xml:space="preserve">s: </w:t>
      </w:r>
      <w:r w:rsidRPr="00DC32F9">
        <w:t xml:space="preserve">Kinship care, </w:t>
      </w:r>
      <w:r w:rsidR="00553165">
        <w:t>Child Protection responsible for CIMS</w:t>
      </w:r>
      <w:bookmarkEnd w:id="7"/>
    </w:p>
    <w:tbl>
      <w:tblPr>
        <w:tblStyle w:val="TableGrid"/>
        <w:tblW w:w="14596" w:type="dxa"/>
        <w:tblLook w:val="06A0" w:firstRow="1" w:lastRow="0" w:firstColumn="1" w:lastColumn="0" w:noHBand="1" w:noVBand="1"/>
      </w:tblPr>
      <w:tblGrid>
        <w:gridCol w:w="2405"/>
        <w:gridCol w:w="3402"/>
        <w:gridCol w:w="8789"/>
      </w:tblGrid>
      <w:tr w:rsidR="00546618" w14:paraId="22DD7262" w14:textId="77777777" w:rsidTr="00EB4F7F">
        <w:trPr>
          <w:tblHeader/>
        </w:trPr>
        <w:tc>
          <w:tcPr>
            <w:tcW w:w="2405" w:type="dxa"/>
            <w:shd w:val="clear" w:color="auto" w:fill="auto"/>
          </w:tcPr>
          <w:p w14:paraId="5B56F067" w14:textId="296F9800" w:rsidR="00546618" w:rsidRDefault="00546618" w:rsidP="00EB4F7F">
            <w:pPr>
              <w:pStyle w:val="Tablecolhead"/>
            </w:pPr>
            <w:r>
              <w:t xml:space="preserve">Example </w:t>
            </w:r>
          </w:p>
        </w:tc>
        <w:tc>
          <w:tcPr>
            <w:tcW w:w="3402" w:type="dxa"/>
            <w:shd w:val="clear" w:color="auto" w:fill="auto"/>
          </w:tcPr>
          <w:p w14:paraId="31517A28" w14:textId="77777777" w:rsidR="00546618" w:rsidRPr="008D3BA4" w:rsidRDefault="00546618" w:rsidP="00EB4F7F">
            <w:pPr>
              <w:pStyle w:val="Tablecolhead"/>
            </w:pPr>
            <w:r>
              <w:t xml:space="preserve">Incident scenario </w:t>
            </w:r>
          </w:p>
        </w:tc>
        <w:tc>
          <w:tcPr>
            <w:tcW w:w="8789" w:type="dxa"/>
            <w:shd w:val="clear" w:color="auto" w:fill="auto"/>
          </w:tcPr>
          <w:p w14:paraId="1DC82919" w14:textId="77777777" w:rsidR="00546618" w:rsidRDefault="00546618" w:rsidP="00EB4F7F">
            <w:pPr>
              <w:pStyle w:val="Tablecolhead"/>
            </w:pPr>
            <w:r>
              <w:t xml:space="preserve">Application of CIMS policy </w:t>
            </w:r>
          </w:p>
        </w:tc>
      </w:tr>
      <w:tr w:rsidR="00546618" w14:paraId="4B35D4F3" w14:textId="77777777" w:rsidTr="00EB4F7F">
        <w:trPr>
          <w:tblHeader/>
        </w:trPr>
        <w:tc>
          <w:tcPr>
            <w:tcW w:w="2405" w:type="dxa"/>
            <w:shd w:val="clear" w:color="auto" w:fill="auto"/>
          </w:tcPr>
          <w:p w14:paraId="2479EC53" w14:textId="77777777" w:rsidR="00546618" w:rsidRPr="002B759C" w:rsidRDefault="00546618" w:rsidP="00EB4F7F">
            <w:pPr>
              <w:pStyle w:val="Tabletext"/>
            </w:pPr>
            <w:r w:rsidRPr="002B759C">
              <w:t>3. Kinship care TCP – not case contracted</w:t>
            </w:r>
          </w:p>
          <w:p w14:paraId="746BF401" w14:textId="77777777" w:rsidR="00546618" w:rsidRPr="008D3BA4" w:rsidRDefault="00546618" w:rsidP="00EB4F7F">
            <w:pPr>
              <w:pStyle w:val="Tabletext"/>
            </w:pPr>
          </w:p>
        </w:tc>
        <w:tc>
          <w:tcPr>
            <w:tcW w:w="3402" w:type="dxa"/>
            <w:shd w:val="clear" w:color="auto" w:fill="auto"/>
          </w:tcPr>
          <w:p w14:paraId="6C7CD1FB" w14:textId="77777777" w:rsidR="00546618" w:rsidRPr="002B759C" w:rsidRDefault="00546618" w:rsidP="00F06AF2">
            <w:pPr>
              <w:pStyle w:val="Bullet1"/>
            </w:pPr>
            <w:r w:rsidRPr="002B759C">
              <w:t>Client resides in child protection managed kinship care placement</w:t>
            </w:r>
          </w:p>
          <w:p w14:paraId="0B9081B3" w14:textId="77777777" w:rsidR="00546618" w:rsidRPr="002B759C" w:rsidRDefault="00546618" w:rsidP="00F06AF2">
            <w:pPr>
              <w:pStyle w:val="Bullet1"/>
            </w:pPr>
            <w:r w:rsidRPr="002B759C">
              <w:t>Client has a Targeted Care Package</w:t>
            </w:r>
          </w:p>
          <w:p w14:paraId="41CC58B7" w14:textId="77777777" w:rsidR="00546618" w:rsidRPr="002B759C" w:rsidRDefault="00546618" w:rsidP="00F06AF2">
            <w:pPr>
              <w:pStyle w:val="Bullet1"/>
            </w:pPr>
            <w:r w:rsidRPr="002B759C">
              <w:t>The TCP provider provides an episodic, non-24-hour service.</w:t>
            </w:r>
          </w:p>
          <w:p w14:paraId="57743028" w14:textId="524AF44D" w:rsidR="00546618" w:rsidRPr="002B759C" w:rsidRDefault="00546618" w:rsidP="00F06AF2">
            <w:pPr>
              <w:pStyle w:val="Bullet1"/>
            </w:pPr>
            <w:r w:rsidRPr="002B759C">
              <w:t xml:space="preserve">An incident </w:t>
            </w:r>
            <w:r w:rsidRPr="002B759C">
              <w:rPr>
                <w:b/>
                <w:bCs/>
              </w:rPr>
              <w:t>occurs in the presence of the TCP key worker</w:t>
            </w:r>
            <w:r w:rsidRPr="002B759C">
              <w:t xml:space="preserve">, where </w:t>
            </w:r>
            <w:r w:rsidRPr="002B759C">
              <w:rPr>
                <w:b/>
                <w:bCs/>
              </w:rPr>
              <w:t xml:space="preserve">the kinship carer physically assaults </w:t>
            </w:r>
            <w:r w:rsidRPr="002B759C">
              <w:t>the client by punching them to the face during an argument and causing bruising and swelling</w:t>
            </w:r>
            <w:r w:rsidR="00F231FE">
              <w:t>.</w:t>
            </w:r>
          </w:p>
        </w:tc>
        <w:tc>
          <w:tcPr>
            <w:tcW w:w="8789" w:type="dxa"/>
            <w:shd w:val="clear" w:color="auto" w:fill="auto"/>
          </w:tcPr>
          <w:p w14:paraId="1F6859E8" w14:textId="77777777" w:rsidR="00546618" w:rsidRPr="002B759C" w:rsidRDefault="00546618" w:rsidP="00F06AF2">
            <w:pPr>
              <w:pStyle w:val="Bullet1"/>
            </w:pPr>
            <w:r w:rsidRPr="002B759C">
              <w:t xml:space="preserve">The incident has occurred while the TCP provider was </w:t>
            </w:r>
            <w:proofErr w:type="gramStart"/>
            <w:r w:rsidRPr="002B759C">
              <w:t>present, but</w:t>
            </w:r>
            <w:proofErr w:type="gramEnd"/>
            <w:r w:rsidRPr="002B759C">
              <w:t xml:space="preserve"> has occurred during child protection service delivery (incident directly related to the service delivery of the kinship care). Kinship carers are interpreted as a staff member of child protection in CIMS for child protection managed kinship care placements. </w:t>
            </w:r>
          </w:p>
          <w:p w14:paraId="014DD7ED" w14:textId="77777777" w:rsidR="00546618" w:rsidRPr="002B759C" w:rsidRDefault="00546618" w:rsidP="00F06AF2">
            <w:pPr>
              <w:pStyle w:val="Bullet1"/>
            </w:pPr>
            <w:r w:rsidRPr="002B759C">
              <w:t>The TCP staff member was present during the incident and is a witness. They will need to inform child protection so child protection can complete the CIMS and conduct the investigation.</w:t>
            </w:r>
          </w:p>
          <w:p w14:paraId="22614CE2" w14:textId="61EBE330" w:rsidR="00546618" w:rsidRPr="002B759C" w:rsidRDefault="00546618" w:rsidP="00F06AF2">
            <w:pPr>
              <w:pStyle w:val="Bullet1"/>
            </w:pPr>
            <w:r w:rsidRPr="002B759C">
              <w:t>The incident should be recorded as staff to client – physical abuse, which will map to an incident investigation.</w:t>
            </w:r>
          </w:p>
          <w:p w14:paraId="09CF2CE8" w14:textId="77777777" w:rsidR="00546618" w:rsidRPr="002B759C" w:rsidRDefault="00546618" w:rsidP="00F06AF2">
            <w:pPr>
              <w:pStyle w:val="Bullet1"/>
            </w:pPr>
            <w:r w:rsidRPr="002B759C">
              <w:t xml:space="preserve">This incident may be in scope of an RCS investigation for the department. Child protection to consult DFFH Integrity team to confirm if an RCS investigation is required. </w:t>
            </w:r>
          </w:p>
          <w:p w14:paraId="6BFA851A" w14:textId="77777777" w:rsidR="00546618" w:rsidRDefault="00546618" w:rsidP="00EB4F7F">
            <w:pPr>
              <w:pStyle w:val="Tablebullet1"/>
              <w:numPr>
                <w:ilvl w:val="0"/>
                <w:numId w:val="0"/>
              </w:numPr>
              <w:rPr>
                <w:rFonts w:eastAsia="Times"/>
                <w:i/>
                <w:iCs/>
              </w:rPr>
            </w:pPr>
          </w:p>
          <w:p w14:paraId="655A6BEB" w14:textId="1370D33C" w:rsidR="00546618" w:rsidRPr="00F06AF2" w:rsidRDefault="00A54E17" w:rsidP="00F06AF2">
            <w:pPr>
              <w:pStyle w:val="Tablebullet1"/>
              <w:numPr>
                <w:ilvl w:val="0"/>
                <w:numId w:val="0"/>
              </w:numPr>
              <w:rPr>
                <w:rFonts w:eastAsia="Times"/>
              </w:rPr>
            </w:pPr>
            <w:r>
              <w:rPr>
                <w:rFonts w:eastAsia="Times"/>
                <w:i/>
                <w:iCs/>
              </w:rPr>
              <w:t xml:space="preserve">Note: </w:t>
            </w:r>
            <w:r w:rsidR="00546618" w:rsidRPr="002B759C">
              <w:rPr>
                <w:rFonts w:eastAsia="Times"/>
                <w:i/>
                <w:iCs/>
              </w:rPr>
              <w:t xml:space="preserve">kinship carers are considered child protection ‘staff’ in CIMS. </w:t>
            </w:r>
          </w:p>
          <w:p w14:paraId="58EB0544" w14:textId="77777777" w:rsidR="00546618" w:rsidRPr="002B759C" w:rsidRDefault="00546618" w:rsidP="00EB4F7F">
            <w:pPr>
              <w:pStyle w:val="Tablebullet1"/>
              <w:numPr>
                <w:ilvl w:val="0"/>
                <w:numId w:val="0"/>
              </w:numPr>
              <w:ind w:left="227" w:hanging="227"/>
              <w:rPr>
                <w:rFonts w:eastAsia="Times"/>
              </w:rPr>
            </w:pPr>
            <w:r w:rsidRPr="002B759C">
              <w:rPr>
                <w:rFonts w:eastAsia="Times"/>
                <w:b/>
                <w:bCs/>
              </w:rPr>
              <w:t>Child protection responsible for CIMS</w:t>
            </w:r>
          </w:p>
        </w:tc>
      </w:tr>
      <w:tr w:rsidR="00546618" w14:paraId="59BFCCEC" w14:textId="77777777" w:rsidTr="00EB4F7F">
        <w:trPr>
          <w:tblHeader/>
        </w:trPr>
        <w:tc>
          <w:tcPr>
            <w:tcW w:w="2405" w:type="dxa"/>
            <w:shd w:val="clear" w:color="auto" w:fill="auto"/>
          </w:tcPr>
          <w:p w14:paraId="6B37408C" w14:textId="77777777" w:rsidR="00546618" w:rsidRPr="002B759C" w:rsidRDefault="00546618" w:rsidP="00EB4F7F">
            <w:pPr>
              <w:pStyle w:val="Tabletext"/>
            </w:pPr>
            <w:r>
              <w:t xml:space="preserve">4. </w:t>
            </w:r>
            <w:r w:rsidRPr="002B759C">
              <w:t>Kinship care TCP – not case contracted</w:t>
            </w:r>
          </w:p>
          <w:p w14:paraId="41B425A2" w14:textId="77777777" w:rsidR="00546618" w:rsidRPr="002B759C" w:rsidRDefault="00546618" w:rsidP="00EB4F7F">
            <w:pPr>
              <w:pStyle w:val="Tabletext"/>
            </w:pPr>
          </w:p>
        </w:tc>
        <w:tc>
          <w:tcPr>
            <w:tcW w:w="3402" w:type="dxa"/>
            <w:shd w:val="clear" w:color="auto" w:fill="auto"/>
          </w:tcPr>
          <w:p w14:paraId="37148B8C" w14:textId="77777777" w:rsidR="00546618" w:rsidRPr="002B759C" w:rsidRDefault="00546618" w:rsidP="00F06AF2">
            <w:pPr>
              <w:pStyle w:val="Bullet1"/>
            </w:pPr>
            <w:r w:rsidRPr="002B759C">
              <w:t xml:space="preserve">Client resides in a child protection managed kinship care placement </w:t>
            </w:r>
          </w:p>
          <w:p w14:paraId="2A3A4F94" w14:textId="77777777" w:rsidR="00546618" w:rsidRPr="002B759C" w:rsidRDefault="00546618" w:rsidP="00F06AF2">
            <w:pPr>
              <w:pStyle w:val="Bullet1"/>
            </w:pPr>
            <w:r w:rsidRPr="002B759C">
              <w:t xml:space="preserve">Client has a Targeted Care Package </w:t>
            </w:r>
          </w:p>
          <w:p w14:paraId="1A0BB2D1" w14:textId="77777777" w:rsidR="00546618" w:rsidRPr="002B759C" w:rsidRDefault="00546618" w:rsidP="00F06AF2">
            <w:pPr>
              <w:pStyle w:val="Bullet1"/>
            </w:pPr>
            <w:r w:rsidRPr="002B759C">
              <w:t>The TCP provider provides an episodic, non-24-hour service.</w:t>
            </w:r>
          </w:p>
          <w:p w14:paraId="4DD7AB6E" w14:textId="77777777" w:rsidR="00546618" w:rsidRPr="002B759C" w:rsidRDefault="00546618" w:rsidP="00F06AF2">
            <w:pPr>
              <w:pStyle w:val="Bullet1"/>
            </w:pPr>
            <w:r w:rsidRPr="002B759C">
              <w:t xml:space="preserve">The client </w:t>
            </w:r>
            <w:r w:rsidRPr="002B759C">
              <w:rPr>
                <w:b/>
                <w:bCs/>
              </w:rPr>
              <w:t>discloses to the TCP key worker</w:t>
            </w:r>
            <w:r w:rsidRPr="002B759C">
              <w:t xml:space="preserve"> that the </w:t>
            </w:r>
            <w:r w:rsidRPr="002B759C">
              <w:rPr>
                <w:b/>
                <w:bCs/>
              </w:rPr>
              <w:t>kinship carer had physically assaulted them</w:t>
            </w:r>
            <w:r w:rsidRPr="002B759C">
              <w:t xml:space="preserve"> the previous day, by punching him in the face and causing bruising and swelling.</w:t>
            </w:r>
          </w:p>
        </w:tc>
        <w:tc>
          <w:tcPr>
            <w:tcW w:w="8789" w:type="dxa"/>
            <w:shd w:val="clear" w:color="auto" w:fill="auto"/>
          </w:tcPr>
          <w:p w14:paraId="65D87AF1" w14:textId="77777777" w:rsidR="00546618" w:rsidRPr="002B759C" w:rsidRDefault="00546618" w:rsidP="00F06AF2">
            <w:pPr>
              <w:pStyle w:val="Bullet1"/>
            </w:pPr>
            <w:r w:rsidRPr="002B759C">
              <w:t xml:space="preserve">The service provider whose service delivery the incident occurred in is child protection. Kinship carers are interpreted as a staff member of child protection in CIMS for child protection managed kinship care placements. </w:t>
            </w:r>
          </w:p>
          <w:p w14:paraId="3CF1638A" w14:textId="77777777" w:rsidR="00546618" w:rsidRPr="002B759C" w:rsidRDefault="00546618" w:rsidP="00F06AF2">
            <w:pPr>
              <w:pStyle w:val="Bullet1"/>
            </w:pPr>
            <w:r w:rsidRPr="002B759C">
              <w:t>The incident has not occurred during the TCP provider service delivery, under the CIMS service delivery definition.</w:t>
            </w:r>
          </w:p>
          <w:p w14:paraId="138485DE" w14:textId="77777777" w:rsidR="00546618" w:rsidRPr="002B759C" w:rsidRDefault="00546618" w:rsidP="00F06AF2">
            <w:pPr>
              <w:pStyle w:val="Bullet1"/>
            </w:pPr>
            <w:r w:rsidRPr="002B759C">
              <w:t>The TCP provider has received the disclosure and should inform child protection. Child Protection are responsible for completing the incident report and follow up actions</w:t>
            </w:r>
          </w:p>
          <w:p w14:paraId="5E105C3B" w14:textId="27B1525A" w:rsidR="00546618" w:rsidRPr="002B759C" w:rsidRDefault="00546618" w:rsidP="00F06AF2">
            <w:pPr>
              <w:pStyle w:val="Bullet1"/>
            </w:pPr>
            <w:r w:rsidRPr="002B759C">
              <w:t xml:space="preserve">The incident should be recorded as </w:t>
            </w:r>
            <w:r w:rsidRPr="002B759C">
              <w:rPr>
                <w:b/>
                <w:bCs/>
              </w:rPr>
              <w:t>staff to client – physical abuse</w:t>
            </w:r>
            <w:r w:rsidRPr="002B759C">
              <w:t>, which will map to an incident investigation.</w:t>
            </w:r>
          </w:p>
          <w:p w14:paraId="34AF2152" w14:textId="77777777" w:rsidR="00546618" w:rsidRPr="00DC32F9" w:rsidRDefault="00546618" w:rsidP="00F06AF2">
            <w:pPr>
              <w:pStyle w:val="Bullet1"/>
            </w:pPr>
            <w:r w:rsidRPr="002B759C">
              <w:t>Collaboration and information sharing should occur between the TCP provider and child protection in completing the CIMS investigation and responding to any recommendations, to improve client safety and reduce the risk of further incidents.</w:t>
            </w:r>
          </w:p>
          <w:p w14:paraId="3D9E111E" w14:textId="77777777" w:rsidR="00546618" w:rsidRDefault="00546618" w:rsidP="00EB4F7F">
            <w:pPr>
              <w:pStyle w:val="Tablebullet1"/>
              <w:numPr>
                <w:ilvl w:val="0"/>
                <w:numId w:val="0"/>
              </w:numPr>
              <w:rPr>
                <w:rFonts w:eastAsia="Times"/>
              </w:rPr>
            </w:pPr>
          </w:p>
          <w:p w14:paraId="610FAECD" w14:textId="77777777" w:rsidR="00A54E17" w:rsidRPr="002B759C" w:rsidRDefault="00A54E17" w:rsidP="00A54E17">
            <w:pPr>
              <w:pStyle w:val="Tablebullet1"/>
              <w:numPr>
                <w:ilvl w:val="0"/>
                <w:numId w:val="0"/>
              </w:numPr>
              <w:rPr>
                <w:rFonts w:eastAsia="Times"/>
              </w:rPr>
            </w:pPr>
            <w:r>
              <w:rPr>
                <w:rFonts w:eastAsia="Times"/>
                <w:i/>
                <w:iCs/>
              </w:rPr>
              <w:t xml:space="preserve">Note: </w:t>
            </w:r>
            <w:r w:rsidRPr="002B759C">
              <w:rPr>
                <w:rFonts w:eastAsia="Times"/>
                <w:i/>
                <w:iCs/>
              </w:rPr>
              <w:t xml:space="preserve">kinship carers are considered child protection ‘staff’ in CIMS. </w:t>
            </w:r>
          </w:p>
          <w:p w14:paraId="474268EB" w14:textId="77777777" w:rsidR="00546618" w:rsidRPr="002B759C" w:rsidRDefault="00546618" w:rsidP="00EB4F7F">
            <w:pPr>
              <w:pStyle w:val="Tablebullet1"/>
              <w:numPr>
                <w:ilvl w:val="0"/>
                <w:numId w:val="0"/>
              </w:numPr>
              <w:ind w:left="227" w:hanging="227"/>
              <w:rPr>
                <w:rFonts w:eastAsia="Times"/>
              </w:rPr>
            </w:pPr>
            <w:r w:rsidRPr="002B759C">
              <w:rPr>
                <w:rFonts w:eastAsia="Times"/>
                <w:b/>
                <w:bCs/>
              </w:rPr>
              <w:t>Child protection responsible for CIMS</w:t>
            </w:r>
          </w:p>
        </w:tc>
      </w:tr>
    </w:tbl>
    <w:p w14:paraId="2BDCE25F" w14:textId="073403B5" w:rsidR="002E3ED2" w:rsidRPr="00DC32F9" w:rsidRDefault="002E3ED2" w:rsidP="002E3ED2">
      <w:pPr>
        <w:pStyle w:val="Heading1"/>
      </w:pPr>
      <w:bookmarkStart w:id="8" w:name="_Toc186714316"/>
      <w:r w:rsidRPr="00DC32F9">
        <w:rPr>
          <w:rStyle w:val="Heading1Char"/>
        </w:rPr>
        <w:lastRenderedPageBreak/>
        <w:t>TCP scenario</w:t>
      </w:r>
      <w:r w:rsidR="007A0FEC">
        <w:rPr>
          <w:rStyle w:val="Heading1Char"/>
        </w:rPr>
        <w:t>s</w:t>
      </w:r>
      <w:r w:rsidR="000014B6">
        <w:rPr>
          <w:rStyle w:val="Heading1Char"/>
        </w:rPr>
        <w:t xml:space="preserve">: </w:t>
      </w:r>
      <w:r w:rsidR="00553165">
        <w:t>Parental care</w:t>
      </w:r>
      <w:bookmarkEnd w:id="8"/>
    </w:p>
    <w:tbl>
      <w:tblPr>
        <w:tblStyle w:val="TableGrid"/>
        <w:tblW w:w="14596" w:type="dxa"/>
        <w:tblLook w:val="06A0" w:firstRow="1" w:lastRow="0" w:firstColumn="1" w:lastColumn="0" w:noHBand="1" w:noVBand="1"/>
      </w:tblPr>
      <w:tblGrid>
        <w:gridCol w:w="2405"/>
        <w:gridCol w:w="4678"/>
        <w:gridCol w:w="7513"/>
      </w:tblGrid>
      <w:tr w:rsidR="007A0FEC" w14:paraId="661F591B" w14:textId="77777777" w:rsidTr="00EB4F7F">
        <w:trPr>
          <w:tblHeader/>
        </w:trPr>
        <w:tc>
          <w:tcPr>
            <w:tcW w:w="2405" w:type="dxa"/>
            <w:shd w:val="clear" w:color="auto" w:fill="auto"/>
          </w:tcPr>
          <w:p w14:paraId="611A9339" w14:textId="7DD89F73" w:rsidR="007A0FEC" w:rsidRDefault="007A0FEC" w:rsidP="00EB4F7F">
            <w:pPr>
              <w:pStyle w:val="Tablecolhead"/>
            </w:pPr>
            <w:r>
              <w:t xml:space="preserve">Example </w:t>
            </w:r>
          </w:p>
        </w:tc>
        <w:tc>
          <w:tcPr>
            <w:tcW w:w="4678" w:type="dxa"/>
            <w:shd w:val="clear" w:color="auto" w:fill="auto"/>
          </w:tcPr>
          <w:p w14:paraId="538EEB8A" w14:textId="77777777" w:rsidR="007A0FEC" w:rsidRPr="008D3BA4" w:rsidRDefault="007A0FEC" w:rsidP="00EB4F7F">
            <w:pPr>
              <w:pStyle w:val="Tablecolhead"/>
            </w:pPr>
            <w:r>
              <w:t xml:space="preserve">Incident scenario </w:t>
            </w:r>
          </w:p>
        </w:tc>
        <w:tc>
          <w:tcPr>
            <w:tcW w:w="7513" w:type="dxa"/>
            <w:shd w:val="clear" w:color="auto" w:fill="auto"/>
          </w:tcPr>
          <w:p w14:paraId="2CEEF450" w14:textId="77777777" w:rsidR="007A0FEC" w:rsidRDefault="007A0FEC" w:rsidP="00EB4F7F">
            <w:pPr>
              <w:pStyle w:val="Tablecolhead"/>
            </w:pPr>
            <w:r>
              <w:t xml:space="preserve">Application of CIMS policy </w:t>
            </w:r>
          </w:p>
        </w:tc>
      </w:tr>
      <w:tr w:rsidR="007A0FEC" w14:paraId="0A31B4B3" w14:textId="77777777" w:rsidTr="00EB4F7F">
        <w:trPr>
          <w:tblHeader/>
        </w:trPr>
        <w:tc>
          <w:tcPr>
            <w:tcW w:w="2405" w:type="dxa"/>
            <w:shd w:val="clear" w:color="auto" w:fill="auto"/>
          </w:tcPr>
          <w:p w14:paraId="5BAA5BEA" w14:textId="77777777" w:rsidR="007A0FEC" w:rsidRPr="002B759C" w:rsidRDefault="007A0FEC" w:rsidP="00EB4F7F">
            <w:pPr>
              <w:pStyle w:val="Tabletext"/>
            </w:pPr>
            <w:r>
              <w:t>5</w:t>
            </w:r>
            <w:r w:rsidRPr="002B759C">
              <w:t xml:space="preserve">. </w:t>
            </w:r>
            <w:r w:rsidRPr="00DC32F9">
              <w:t>Parental care TCP</w:t>
            </w:r>
          </w:p>
          <w:p w14:paraId="31950A8F" w14:textId="77777777" w:rsidR="007A0FEC" w:rsidRPr="008D3BA4" w:rsidRDefault="007A0FEC" w:rsidP="00EB4F7F">
            <w:pPr>
              <w:pStyle w:val="Tabletext"/>
            </w:pPr>
          </w:p>
        </w:tc>
        <w:tc>
          <w:tcPr>
            <w:tcW w:w="4678" w:type="dxa"/>
            <w:shd w:val="clear" w:color="auto" w:fill="auto"/>
          </w:tcPr>
          <w:p w14:paraId="3DC2CEAA" w14:textId="77777777" w:rsidR="007A0FEC" w:rsidRPr="00DC32F9" w:rsidRDefault="007A0FEC" w:rsidP="00F06AF2">
            <w:pPr>
              <w:pStyle w:val="Bullet1"/>
            </w:pPr>
            <w:r w:rsidRPr="00DC32F9">
              <w:t>Client resides in parental care, with statutory child protection involvement</w:t>
            </w:r>
          </w:p>
          <w:p w14:paraId="757F2ADE" w14:textId="77777777" w:rsidR="007A0FEC" w:rsidRPr="00DC32F9" w:rsidRDefault="007A0FEC" w:rsidP="00F06AF2">
            <w:pPr>
              <w:pStyle w:val="Bullet1"/>
            </w:pPr>
            <w:r w:rsidRPr="00DC32F9">
              <w:t>Client has a Targeted Care Package</w:t>
            </w:r>
          </w:p>
          <w:p w14:paraId="2A9C820F" w14:textId="77777777" w:rsidR="007A0FEC" w:rsidRPr="00DC32F9" w:rsidRDefault="007A0FEC" w:rsidP="00F06AF2">
            <w:pPr>
              <w:pStyle w:val="Bullet1"/>
            </w:pPr>
            <w:r w:rsidRPr="00DC32F9">
              <w:t>The TCP provider provides an episodic, non-24-hour service.</w:t>
            </w:r>
          </w:p>
          <w:p w14:paraId="51363338" w14:textId="28B76F00" w:rsidR="007A0FEC" w:rsidRPr="00DC32F9" w:rsidRDefault="007A0FEC" w:rsidP="00F06AF2">
            <w:pPr>
              <w:pStyle w:val="Bullet1"/>
            </w:pPr>
            <w:r w:rsidRPr="00DC32F9">
              <w:t xml:space="preserve">An incident </w:t>
            </w:r>
            <w:r w:rsidRPr="00DC32F9">
              <w:rPr>
                <w:b/>
                <w:bCs/>
              </w:rPr>
              <w:t xml:space="preserve">occurs in the presence </w:t>
            </w:r>
            <w:r w:rsidRPr="00DC32F9">
              <w:t>of the TCP provider, where the parent physically assaults the client by punching them to the face during an argument and causing bruising and swelling</w:t>
            </w:r>
            <w:r w:rsidR="00F06AF2">
              <w:t>.</w:t>
            </w:r>
          </w:p>
        </w:tc>
        <w:tc>
          <w:tcPr>
            <w:tcW w:w="7513" w:type="dxa"/>
            <w:shd w:val="clear" w:color="auto" w:fill="auto"/>
          </w:tcPr>
          <w:p w14:paraId="2757C6E8" w14:textId="77777777" w:rsidR="007A0FEC" w:rsidRPr="00DC32F9" w:rsidRDefault="007A0FEC" w:rsidP="00F06AF2">
            <w:pPr>
              <w:pStyle w:val="Bullet1"/>
            </w:pPr>
            <w:r w:rsidRPr="00DC32F9">
              <w:t xml:space="preserve">The incident has occurred while the TCP provider was present and has occurred during their service delivery. </w:t>
            </w:r>
          </w:p>
          <w:p w14:paraId="6D768AC5" w14:textId="77777777" w:rsidR="007A0FEC" w:rsidRPr="00DC32F9" w:rsidRDefault="007A0FEC" w:rsidP="00F06AF2">
            <w:pPr>
              <w:pStyle w:val="Bullet1"/>
            </w:pPr>
            <w:r w:rsidRPr="00DC32F9">
              <w:t>The TCP provider is responsible for completing a CIMS</w:t>
            </w:r>
          </w:p>
          <w:p w14:paraId="77B69542" w14:textId="1627912B" w:rsidR="007A0FEC" w:rsidRPr="00DC32F9" w:rsidRDefault="007A0FEC" w:rsidP="00F06AF2">
            <w:pPr>
              <w:pStyle w:val="Bullet1"/>
            </w:pPr>
            <w:r w:rsidRPr="00DC32F9">
              <w:t xml:space="preserve">The incident should be recorded as </w:t>
            </w:r>
            <w:r w:rsidRPr="00DC32F9">
              <w:rPr>
                <w:b/>
                <w:bCs/>
              </w:rPr>
              <w:t xml:space="preserve">other to client – physical abuse, </w:t>
            </w:r>
            <w:r w:rsidRPr="00DC32F9">
              <w:t>which will map to an incident review.</w:t>
            </w:r>
          </w:p>
          <w:p w14:paraId="3289022F" w14:textId="77777777" w:rsidR="007A0FEC" w:rsidRDefault="007A0FEC" w:rsidP="00EB4F7F">
            <w:pPr>
              <w:pStyle w:val="Tablebullet1"/>
              <w:numPr>
                <w:ilvl w:val="0"/>
                <w:numId w:val="0"/>
              </w:numPr>
              <w:rPr>
                <w:rFonts w:eastAsia="Times"/>
                <w:i/>
                <w:iCs/>
              </w:rPr>
            </w:pPr>
          </w:p>
          <w:p w14:paraId="4D258CA1" w14:textId="3B038032" w:rsidR="007A0FEC" w:rsidRPr="00DC32F9" w:rsidRDefault="00DF505F" w:rsidP="00EB4F7F">
            <w:pPr>
              <w:pStyle w:val="Tablebullet1"/>
              <w:numPr>
                <w:ilvl w:val="0"/>
                <w:numId w:val="0"/>
              </w:numPr>
              <w:rPr>
                <w:rFonts w:eastAsia="Times"/>
              </w:rPr>
            </w:pPr>
            <w:r>
              <w:rPr>
                <w:rFonts w:eastAsia="Times"/>
                <w:i/>
                <w:iCs/>
              </w:rPr>
              <w:t xml:space="preserve">Note: </w:t>
            </w:r>
            <w:r w:rsidR="007A0FEC" w:rsidRPr="00DC32F9">
              <w:rPr>
                <w:rFonts w:eastAsia="Times"/>
                <w:i/>
                <w:iCs/>
              </w:rPr>
              <w:t>a parent is not considered a carer / staff member in CIMS, and when submitting a CIMS for child protection clients</w:t>
            </w:r>
            <w:r w:rsidR="00BB7AAC">
              <w:rPr>
                <w:rFonts w:eastAsia="Times"/>
                <w:i/>
                <w:iCs/>
              </w:rPr>
              <w:t>,</w:t>
            </w:r>
            <w:r w:rsidR="007A0FEC" w:rsidRPr="00DC32F9">
              <w:rPr>
                <w:rFonts w:eastAsia="Times"/>
                <w:i/>
                <w:iCs/>
              </w:rPr>
              <w:t xml:space="preserve"> should be recorded as ‘other</w:t>
            </w:r>
            <w:r w:rsidR="00BB7AAC">
              <w:rPr>
                <w:rFonts w:eastAsia="Times"/>
                <w:i/>
                <w:iCs/>
              </w:rPr>
              <w:t>.</w:t>
            </w:r>
            <w:r w:rsidR="007A0FEC" w:rsidRPr="00DC32F9">
              <w:rPr>
                <w:rFonts w:eastAsia="Times"/>
                <w:i/>
                <w:iCs/>
              </w:rPr>
              <w:t>’</w:t>
            </w:r>
          </w:p>
          <w:p w14:paraId="3490E83C" w14:textId="77777777" w:rsidR="007A0FEC" w:rsidRDefault="007A0FEC" w:rsidP="00EB4F7F">
            <w:pPr>
              <w:pStyle w:val="Tablebullet1"/>
              <w:numPr>
                <w:ilvl w:val="0"/>
                <w:numId w:val="0"/>
              </w:numPr>
              <w:ind w:left="227" w:hanging="227"/>
              <w:rPr>
                <w:rFonts w:eastAsia="Times"/>
                <w:b/>
                <w:bCs/>
              </w:rPr>
            </w:pPr>
          </w:p>
          <w:p w14:paraId="362A2748" w14:textId="77777777" w:rsidR="007A0FEC" w:rsidRPr="002B759C" w:rsidRDefault="007A0FEC" w:rsidP="00EB4F7F">
            <w:pPr>
              <w:pStyle w:val="Tablebullet1"/>
              <w:numPr>
                <w:ilvl w:val="0"/>
                <w:numId w:val="0"/>
              </w:numPr>
              <w:ind w:left="227" w:hanging="227"/>
              <w:rPr>
                <w:rFonts w:eastAsia="Times"/>
              </w:rPr>
            </w:pPr>
            <w:r w:rsidRPr="00DC32F9">
              <w:rPr>
                <w:rFonts w:eastAsia="Times"/>
                <w:b/>
                <w:bCs/>
              </w:rPr>
              <w:t>TCP provider responsible for CIMS</w:t>
            </w:r>
          </w:p>
        </w:tc>
      </w:tr>
      <w:tr w:rsidR="007A0FEC" w14:paraId="09AC0EF8" w14:textId="77777777" w:rsidTr="00EB4F7F">
        <w:trPr>
          <w:tblHeader/>
        </w:trPr>
        <w:tc>
          <w:tcPr>
            <w:tcW w:w="2405" w:type="dxa"/>
            <w:shd w:val="clear" w:color="auto" w:fill="auto"/>
          </w:tcPr>
          <w:p w14:paraId="2FEDEBB4" w14:textId="77777777" w:rsidR="007A0FEC" w:rsidRPr="00DC32F9" w:rsidRDefault="007A0FEC" w:rsidP="00EB4F7F">
            <w:pPr>
              <w:pStyle w:val="Tabletext"/>
            </w:pPr>
            <w:r>
              <w:t xml:space="preserve">6. </w:t>
            </w:r>
            <w:r w:rsidRPr="00DC32F9">
              <w:t>Parental care TCP</w:t>
            </w:r>
          </w:p>
          <w:p w14:paraId="55782677" w14:textId="77777777" w:rsidR="007A0FEC" w:rsidRPr="002B759C" w:rsidRDefault="007A0FEC" w:rsidP="00EB4F7F">
            <w:pPr>
              <w:pStyle w:val="Tabletext"/>
            </w:pPr>
          </w:p>
          <w:p w14:paraId="7D688768" w14:textId="77777777" w:rsidR="007A0FEC" w:rsidRPr="002B759C" w:rsidRDefault="007A0FEC" w:rsidP="00EB4F7F">
            <w:pPr>
              <w:pStyle w:val="Tabletext"/>
            </w:pPr>
          </w:p>
        </w:tc>
        <w:tc>
          <w:tcPr>
            <w:tcW w:w="4678" w:type="dxa"/>
            <w:shd w:val="clear" w:color="auto" w:fill="auto"/>
          </w:tcPr>
          <w:p w14:paraId="2E1F9B5E" w14:textId="77777777" w:rsidR="007A0FEC" w:rsidRPr="00DC32F9" w:rsidRDefault="007A0FEC" w:rsidP="00F06AF2">
            <w:pPr>
              <w:pStyle w:val="Bullet1"/>
            </w:pPr>
            <w:r w:rsidRPr="00DC32F9">
              <w:t>Client resides in parental care, with statutory child protection involvement</w:t>
            </w:r>
          </w:p>
          <w:p w14:paraId="0D981EEC" w14:textId="77777777" w:rsidR="007A0FEC" w:rsidRPr="00DC32F9" w:rsidRDefault="007A0FEC" w:rsidP="00F06AF2">
            <w:pPr>
              <w:pStyle w:val="Bullet1"/>
            </w:pPr>
            <w:r w:rsidRPr="00DC32F9">
              <w:t>Client has a Targeted Care Package</w:t>
            </w:r>
          </w:p>
          <w:p w14:paraId="1FE6F8F0" w14:textId="77777777" w:rsidR="007A0FEC" w:rsidRPr="00DC32F9" w:rsidRDefault="007A0FEC" w:rsidP="00F06AF2">
            <w:pPr>
              <w:pStyle w:val="Bullet1"/>
            </w:pPr>
            <w:r w:rsidRPr="00DC32F9">
              <w:t>The TCP provider provides an episodic, non-24-hour service.</w:t>
            </w:r>
          </w:p>
          <w:p w14:paraId="7AE8C150" w14:textId="77777777" w:rsidR="007A0FEC" w:rsidRPr="00DC32F9" w:rsidRDefault="007A0FEC" w:rsidP="00F06AF2">
            <w:pPr>
              <w:pStyle w:val="Bullet1"/>
            </w:pPr>
            <w:r w:rsidRPr="00DC32F9">
              <w:t xml:space="preserve">An incident is </w:t>
            </w:r>
            <w:r w:rsidRPr="00DC32F9">
              <w:rPr>
                <w:b/>
                <w:bCs/>
              </w:rPr>
              <w:t>disclosed to the TCP key worker</w:t>
            </w:r>
            <w:r w:rsidRPr="00DC32F9">
              <w:t>, alleged to have occurred the previous evening when no worker was present.</w:t>
            </w:r>
          </w:p>
          <w:p w14:paraId="7C2F7451" w14:textId="0504657E" w:rsidR="007A0FEC" w:rsidRPr="002B759C" w:rsidRDefault="007A0FEC" w:rsidP="00F06AF2">
            <w:pPr>
              <w:pStyle w:val="Bullet1"/>
            </w:pPr>
            <w:r w:rsidRPr="00DC32F9">
              <w:t xml:space="preserve">It was alleged that </w:t>
            </w:r>
            <w:r w:rsidRPr="00DC32F9">
              <w:rPr>
                <w:b/>
                <w:bCs/>
              </w:rPr>
              <w:t xml:space="preserve">the parent </w:t>
            </w:r>
            <w:r w:rsidRPr="00DC32F9">
              <w:t>has physically assaulted the client by punching them to the face during an argument and causing bruising and swelling</w:t>
            </w:r>
            <w:r w:rsidR="00F06AF2">
              <w:t>.</w:t>
            </w:r>
          </w:p>
        </w:tc>
        <w:tc>
          <w:tcPr>
            <w:tcW w:w="7513" w:type="dxa"/>
            <w:shd w:val="clear" w:color="auto" w:fill="auto"/>
          </w:tcPr>
          <w:p w14:paraId="438E3545" w14:textId="77777777" w:rsidR="007A0FEC" w:rsidRPr="00DC32F9" w:rsidRDefault="007A0FEC" w:rsidP="00F06AF2">
            <w:pPr>
              <w:pStyle w:val="Bullet1"/>
            </w:pPr>
            <w:r w:rsidRPr="00DC32F9">
              <w:t>The incident has occurred while the TCP provider was not present, but was disclosed to the TCP provider</w:t>
            </w:r>
          </w:p>
          <w:p w14:paraId="419E7CFF" w14:textId="77777777" w:rsidR="007A0FEC" w:rsidRPr="00DC32F9" w:rsidRDefault="007A0FEC" w:rsidP="00F06AF2">
            <w:pPr>
              <w:pStyle w:val="Bullet1"/>
            </w:pPr>
            <w:r w:rsidRPr="00DC32F9">
              <w:t>This has not occurred during TCP provider service delivery</w:t>
            </w:r>
          </w:p>
          <w:p w14:paraId="782E0FCF" w14:textId="77777777" w:rsidR="007A0FEC" w:rsidRPr="00DC32F9" w:rsidRDefault="007A0FEC" w:rsidP="00F06AF2">
            <w:pPr>
              <w:pStyle w:val="Bullet1"/>
            </w:pPr>
            <w:r w:rsidRPr="00DC32F9">
              <w:t>The TCP provider reports the information to child protection, who responds to the incident as part of their business as usual (child resides in parental care)</w:t>
            </w:r>
          </w:p>
          <w:p w14:paraId="1A217BDA" w14:textId="08D11647" w:rsidR="007A0FEC" w:rsidRPr="00DC32F9" w:rsidRDefault="007A0FEC" w:rsidP="00F06AF2">
            <w:pPr>
              <w:pStyle w:val="Bullet1"/>
            </w:pPr>
            <w:r w:rsidRPr="00DC32F9">
              <w:t>No CIMS is required</w:t>
            </w:r>
            <w:r w:rsidR="00F06AF2">
              <w:t>.</w:t>
            </w:r>
          </w:p>
          <w:p w14:paraId="11991338" w14:textId="77777777" w:rsidR="007A0FEC" w:rsidRDefault="007A0FEC" w:rsidP="00EB4F7F">
            <w:pPr>
              <w:pStyle w:val="Tablebullet1"/>
              <w:numPr>
                <w:ilvl w:val="0"/>
                <w:numId w:val="0"/>
              </w:numPr>
              <w:rPr>
                <w:rFonts w:eastAsia="Times"/>
                <w:b/>
                <w:bCs/>
              </w:rPr>
            </w:pPr>
          </w:p>
          <w:p w14:paraId="38830796" w14:textId="77777777" w:rsidR="007A0FEC" w:rsidRPr="00DC32F9" w:rsidRDefault="007A0FEC" w:rsidP="00EB4F7F">
            <w:pPr>
              <w:pStyle w:val="Tablebullet1"/>
              <w:numPr>
                <w:ilvl w:val="0"/>
                <w:numId w:val="0"/>
              </w:numPr>
              <w:rPr>
                <w:rFonts w:eastAsia="Times"/>
              </w:rPr>
            </w:pPr>
            <w:r w:rsidRPr="00DC32F9">
              <w:rPr>
                <w:rFonts w:eastAsia="Times"/>
                <w:b/>
                <w:bCs/>
              </w:rPr>
              <w:t>Child protection business as usual – CIMS not required</w:t>
            </w:r>
          </w:p>
          <w:p w14:paraId="15C6E0D5" w14:textId="77777777" w:rsidR="007A0FEC" w:rsidRPr="002B759C" w:rsidRDefault="007A0FEC" w:rsidP="00EB4F7F">
            <w:pPr>
              <w:pStyle w:val="Tablebullet1"/>
              <w:numPr>
                <w:ilvl w:val="0"/>
                <w:numId w:val="0"/>
              </w:numPr>
              <w:ind w:left="227" w:hanging="227"/>
              <w:rPr>
                <w:rFonts w:eastAsia="Times"/>
              </w:rPr>
            </w:pPr>
          </w:p>
        </w:tc>
      </w:tr>
      <w:bookmarkEnd w:id="5"/>
    </w:tbl>
    <w:p w14:paraId="516933D9" w14:textId="77777777" w:rsidR="00DB7CCA" w:rsidRDefault="00DB7CCA" w:rsidP="008A5D60">
      <w:pPr>
        <w:pStyle w:val="Heading3"/>
      </w:pPr>
    </w:p>
    <w:p w14:paraId="5CA9B9B2" w14:textId="5FEBEFB9" w:rsidR="00982F28" w:rsidRPr="00982F28" w:rsidRDefault="00982F28" w:rsidP="00982F28">
      <w:pPr>
        <w:pStyle w:val="Body"/>
        <w:sectPr w:rsidR="00982F28" w:rsidRPr="00982F28" w:rsidSect="00DB7CCA">
          <w:footerReference w:type="default" r:id="rId18"/>
          <w:pgSz w:w="16838" w:h="11906" w:orient="landscape" w:code="9"/>
          <w:pgMar w:top="851" w:right="1418" w:bottom="851" w:left="851" w:header="680" w:footer="567" w:gutter="0"/>
          <w:cols w:space="340"/>
          <w:docGrid w:linePitch="360"/>
        </w:sectPr>
      </w:pPr>
    </w:p>
    <w:p w14:paraId="781DEC09" w14:textId="77777777" w:rsidR="005C2E0C" w:rsidRPr="006F36B5" w:rsidRDefault="005C2E0C" w:rsidP="005C2E0C">
      <w:pPr>
        <w:pStyle w:val="Accessibilitypara"/>
      </w:pPr>
      <w:r w:rsidRPr="009C45E9">
        <w:rPr>
          <w:rFonts w:eastAsia="Arial"/>
          <w:szCs w:val="24"/>
        </w:rPr>
        <w:lastRenderedPageBreak/>
        <w:t xml:space="preserve">To receive this document in another format </w:t>
      </w:r>
      <w:hyperlink r:id="rId19" w:history="1">
        <w:r w:rsidRPr="009C45E9">
          <w:rPr>
            <w:rStyle w:val="Hyperlink"/>
            <w:rFonts w:eastAsia="Arial"/>
            <w:szCs w:val="24"/>
          </w:rPr>
          <w:t>email CIMS Review</w:t>
        </w:r>
      </w:hyperlink>
      <w:r w:rsidRPr="009C45E9">
        <w:rPr>
          <w:rFonts w:eastAsia="Arial"/>
          <w:szCs w:val="24"/>
        </w:rPr>
        <w:t xml:space="preserve"> </w:t>
      </w:r>
      <w:r>
        <w:rPr>
          <w:rFonts w:eastAsia="Arial"/>
          <w:szCs w:val="24"/>
        </w:rPr>
        <w:t>&lt;</w:t>
      </w:r>
      <w:r w:rsidRPr="007328BA">
        <w:rPr>
          <w:szCs w:val="24"/>
        </w:rPr>
        <w:t>CIMS.Review@dffh.vic.gov.au</w:t>
      </w:r>
      <w:r>
        <w:rPr>
          <w:rFonts w:eastAsia="Arial"/>
          <w:szCs w:val="24"/>
        </w:rPr>
        <w:t>&gt;.</w:t>
      </w:r>
    </w:p>
    <w:p w14:paraId="2EF4FAE0" w14:textId="77777777" w:rsidR="005C2E0C" w:rsidRPr="00345E07" w:rsidRDefault="005C2E0C" w:rsidP="005C2E0C">
      <w:pPr>
        <w:pStyle w:val="Tabletext"/>
        <w:rPr>
          <w:rFonts w:eastAsia="Arial"/>
          <w:sz w:val="20"/>
        </w:rPr>
      </w:pPr>
      <w:r w:rsidRPr="00345E07">
        <w:rPr>
          <w:rFonts w:eastAsia="Arial"/>
          <w:sz w:val="20"/>
        </w:rPr>
        <w:t>Authorised and published by the Victorian Government, 1 Treasury Place, Melbourne. </w:t>
      </w:r>
    </w:p>
    <w:p w14:paraId="0749228B" w14:textId="77777777" w:rsidR="005C2E0C" w:rsidRPr="00345E07" w:rsidRDefault="005C2E0C" w:rsidP="005C2E0C">
      <w:pPr>
        <w:pStyle w:val="Tabletext"/>
        <w:rPr>
          <w:rFonts w:eastAsia="Arial"/>
          <w:sz w:val="20"/>
        </w:rPr>
      </w:pPr>
      <w:r w:rsidRPr="00345E07">
        <w:rPr>
          <w:rFonts w:eastAsia="Arial"/>
          <w:sz w:val="20"/>
        </w:rPr>
        <w:t>© State of Victoria, Australia, Department of Families, Fairness and Housing, December 2024</w:t>
      </w:r>
    </w:p>
    <w:p w14:paraId="1BBEE6B2" w14:textId="77777777" w:rsidR="005C2E0C" w:rsidRPr="00345E07" w:rsidRDefault="005C2E0C" w:rsidP="005C2E0C">
      <w:pPr>
        <w:pStyle w:val="Tabletext"/>
        <w:rPr>
          <w:rFonts w:eastAsia="Arial"/>
          <w:sz w:val="20"/>
        </w:rPr>
      </w:pPr>
      <w:r w:rsidRPr="00345E07">
        <w:rPr>
          <w:rFonts w:eastAsia="Arial"/>
          <w:sz w:val="20"/>
        </w:rPr>
        <w:t>In this document, ‘Aboriginal’ refers to both Aboriginal and Torres Strait Islander people. ‘Indigenous’ or ‘Koori/Koorie’ is retained when part of the title of a report, program or quotation. </w:t>
      </w:r>
    </w:p>
    <w:p w14:paraId="312DEA78" w14:textId="05A4F6FC" w:rsidR="00162CA9" w:rsidRDefault="005C2E0C" w:rsidP="005C2E0C">
      <w:pPr>
        <w:pStyle w:val="Body"/>
      </w:pPr>
      <w:r w:rsidRPr="00345E07">
        <w:rPr>
          <w:rFonts w:eastAsia="Arial"/>
          <w:sz w:val="20"/>
        </w:rPr>
        <w:t xml:space="preserve">Available at the </w:t>
      </w:r>
      <w:hyperlink r:id="rId20" w:history="1">
        <w:r w:rsidRPr="00345E07">
          <w:rPr>
            <w:rStyle w:val="Hyperlink"/>
            <w:rFonts w:eastAsia="Arial"/>
            <w:sz w:val="20"/>
          </w:rPr>
          <w:t>CIMS webpage</w:t>
        </w:r>
      </w:hyperlink>
      <w:r w:rsidRPr="00345E07">
        <w:rPr>
          <w:rFonts w:eastAsia="Arial"/>
          <w:sz w:val="20"/>
        </w:rPr>
        <w:t xml:space="preserve"> &lt;providers.dffh.vic.gov.au/</w:t>
      </w:r>
      <w:proofErr w:type="spellStart"/>
      <w:r w:rsidRPr="00345E07">
        <w:rPr>
          <w:rFonts w:eastAsia="Arial"/>
          <w:sz w:val="20"/>
        </w:rPr>
        <w:t>cims</w:t>
      </w:r>
      <w:proofErr w:type="spellEnd"/>
      <w:r w:rsidRPr="00345E07">
        <w:rPr>
          <w:rFonts w:eastAsia="Arial"/>
          <w:sz w:val="20"/>
        </w:rPr>
        <w:t>&gt;</w:t>
      </w:r>
    </w:p>
    <w:sectPr w:rsidR="00162CA9" w:rsidSect="00DB7CCA">
      <w:footerReference w:type="default" r:id="rId21"/>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5AA78" w14:textId="77777777" w:rsidR="00C64886" w:rsidRDefault="00C64886">
      <w:r>
        <w:separator/>
      </w:r>
    </w:p>
    <w:p w14:paraId="3429A7D8" w14:textId="77777777" w:rsidR="00C64886" w:rsidRDefault="00C64886"/>
  </w:endnote>
  <w:endnote w:type="continuationSeparator" w:id="0">
    <w:p w14:paraId="7C56FC14" w14:textId="77777777" w:rsidR="00C64886" w:rsidRDefault="00C64886">
      <w:r>
        <w:continuationSeparator/>
      </w:r>
    </w:p>
    <w:p w14:paraId="3011852D" w14:textId="77777777" w:rsidR="00C64886" w:rsidRDefault="00C64886"/>
  </w:endnote>
  <w:endnote w:type="continuationNotice" w:id="1">
    <w:p w14:paraId="3F02C726" w14:textId="77777777" w:rsidR="00C64886" w:rsidRDefault="00C648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4"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2"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0E03FC45" w:rsidR="00593A99" w:rsidRPr="00F65AA9" w:rsidRDefault="00517820" w:rsidP="00EF2C72">
    <w:pPr>
      <w:pStyle w:val="Footer"/>
    </w:pPr>
    <w:r>
      <w:rPr>
        <w:noProof/>
      </w:rPr>
      <mc:AlternateContent>
        <mc:Choice Requires="wps">
          <w:drawing>
            <wp:anchor distT="0" distB="0" distL="114300" distR="114300" simplePos="0" relativeHeight="251658241" behindDoc="0" locked="0" layoutInCell="0" allowOverlap="1" wp14:anchorId="5B1B5387" wp14:editId="49F1A1EE">
              <wp:simplePos x="0" y="0"/>
              <wp:positionH relativeFrom="page">
                <wp:posOffset>0</wp:posOffset>
              </wp:positionH>
              <wp:positionV relativeFrom="page">
                <wp:posOffset>10189210</wp:posOffset>
              </wp:positionV>
              <wp:extent cx="7560310" cy="311785"/>
              <wp:effectExtent l="0" t="0" r="0" b="12065"/>
              <wp:wrapNone/>
              <wp:docPr id="2" name="MSIPCMc8f74ee894bbb46f5a7ee30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1B5387" id="_x0000_t202" coordsize="21600,21600" o:spt="202" path="m,l,21600r21600,l21600,xe">
              <v:stroke joinstyle="miter"/>
              <v:path gradientshapeok="t" o:connecttype="rect"/>
            </v:shapetype>
            <v:shape id="MSIPCMc8f74ee894bbb46f5a7ee30b"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CB762" w14:textId="77777777" w:rsidR="00D149A1" w:rsidRPr="00F65AA9" w:rsidRDefault="00D149A1" w:rsidP="00EF2C72">
    <w:pPr>
      <w:pStyle w:val="Footer"/>
    </w:pPr>
    <w:r>
      <w:rPr>
        <w:noProof/>
        <w:lang w:eastAsia="en-AU"/>
      </w:rPr>
      <mc:AlternateContent>
        <mc:Choice Requires="wps">
          <w:drawing>
            <wp:anchor distT="0" distB="0" distL="114300" distR="114300" simplePos="0" relativeHeight="251661317" behindDoc="0" locked="0" layoutInCell="0" allowOverlap="1" wp14:anchorId="3453DCBB" wp14:editId="1047B945">
              <wp:simplePos x="0" y="0"/>
              <wp:positionH relativeFrom="page">
                <wp:posOffset>540385</wp:posOffset>
              </wp:positionH>
              <wp:positionV relativeFrom="page">
                <wp:posOffset>7068820</wp:posOffset>
              </wp:positionV>
              <wp:extent cx="10692130" cy="311785"/>
              <wp:effectExtent l="0" t="0" r="0" b="12065"/>
              <wp:wrapNone/>
              <wp:docPr id="111838190"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81A25B" w14:textId="77777777" w:rsidR="00D149A1" w:rsidRPr="00925DD5" w:rsidRDefault="00D149A1" w:rsidP="00FE7E31">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53DCBB" id="_x0000_t202" coordsize="21600,21600" o:spt="202" path="m,l,21600r21600,l21600,xe">
              <v:stroke joinstyle="miter"/>
              <v:path gradientshapeok="t" o:connecttype="rect"/>
            </v:shapetype>
            <v:shape id="MSIPCM8ea24d44a1de5e7b7b649357" o:spid="_x0000_s1029" type="#_x0000_t202" alt="{&quot;HashCode&quot;:904758361,&quot;Height&quot;:595.0,&quot;Width&quot;:841.0,&quot;Placement&quot;:&quot;Footer&quot;,&quot;Index&quot;:&quot;Primary&quot;,&quot;Section&quot;:1,&quot;Top&quot;:0.0,&quot;Left&quot;:0.0}" style="position:absolute;margin-left:42.55pt;margin-top:556.6pt;width:841.9pt;height:24.55pt;z-index:25166131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" o:allowincell="f" filled="f" stroked="f" strokeweight=".5pt">
              <v:textbox inset=",0,,0">
                <w:txbxContent>
                  <w:p w14:paraId="0481A25B" w14:textId="77777777" w:rsidR="00D149A1" w:rsidRPr="00925DD5" w:rsidRDefault="00D149A1" w:rsidP="00FE7E31">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60293" behindDoc="0" locked="0" layoutInCell="0" allowOverlap="1" wp14:anchorId="2A9B4AEF" wp14:editId="22967583">
              <wp:simplePos x="0" y="0"/>
              <wp:positionH relativeFrom="page">
                <wp:posOffset>0</wp:posOffset>
              </wp:positionH>
              <wp:positionV relativeFrom="page">
                <wp:posOffset>10189210</wp:posOffset>
              </wp:positionV>
              <wp:extent cx="7560310" cy="311785"/>
              <wp:effectExtent l="0" t="0" r="0" b="12065"/>
              <wp:wrapNone/>
              <wp:docPr id="1892410056" name="MSIPCMc8f74ee894bbb46f5a7ee30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E38D9" w14:textId="77777777" w:rsidR="00D149A1" w:rsidRPr="00517820" w:rsidRDefault="00D149A1" w:rsidP="00517820">
                          <w:pPr>
                            <w:spacing w:after="0"/>
                            <w:jc w:val="center"/>
                            <w:rPr>
                              <w:rFonts w:ascii="Arial Black" w:hAnsi="Arial Black"/>
                              <w:color w:val="000000"/>
                              <w:sz w:val="20"/>
                            </w:rPr>
                          </w:pPr>
                          <w:r w:rsidRPr="005178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A9B4AEF" id="_x0000_s1030" type="#_x0000_t202" alt="{&quot;HashCode&quot;:904758361,&quot;Height&quot;:841.0,&quot;Width&quot;:595.0,&quot;Placement&quot;:&quot;Footer&quot;,&quot;Index&quot;:&quot;Primary&quot;,&quot;Section&quot;:2,&quot;Top&quot;:0.0,&quot;Left&quot;:0.0}" style="position:absolute;margin-left:0;margin-top:802.3pt;width:595.3pt;height:24.55pt;z-index:25166029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7C3E38D9" w14:textId="77777777" w:rsidR="00D149A1" w:rsidRPr="00517820" w:rsidRDefault="00D149A1" w:rsidP="00517820">
                    <w:pPr>
                      <w:spacing w:after="0"/>
                      <w:jc w:val="center"/>
                      <w:rPr>
                        <w:rFonts w:ascii="Arial Black" w:hAnsi="Arial Black"/>
                        <w:color w:val="000000"/>
                        <w:sz w:val="20"/>
                      </w:rPr>
                    </w:pPr>
                    <w:r w:rsidRPr="00517820">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02628" w14:textId="72CC2A0D" w:rsidR="00703577" w:rsidRPr="00F65AA9" w:rsidRDefault="00703577" w:rsidP="00EF2C72">
    <w:pPr>
      <w:pStyle w:val="Footer"/>
    </w:pPr>
    <w:r>
      <w:rPr>
        <w:noProof/>
      </w:rPr>
      <mc:AlternateContent>
        <mc:Choice Requires="wps">
          <w:drawing>
            <wp:anchor distT="0" distB="0" distL="114300" distR="114300" simplePos="0" relativeHeight="251658245" behindDoc="0" locked="0" layoutInCell="0" allowOverlap="1" wp14:anchorId="5AE76A70" wp14:editId="1D761E73">
              <wp:simplePos x="0" y="0"/>
              <wp:positionH relativeFrom="page">
                <wp:posOffset>0</wp:posOffset>
              </wp:positionH>
              <wp:positionV relativeFrom="page">
                <wp:posOffset>10189210</wp:posOffset>
              </wp:positionV>
              <wp:extent cx="7560310" cy="311785"/>
              <wp:effectExtent l="0" t="0" r="0" b="12065"/>
              <wp:wrapNone/>
              <wp:docPr id="1724762999" name="MSIPCMc8f74ee894bbb46f5a7ee30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7DC6CC" w14:textId="77777777" w:rsidR="00703577" w:rsidRPr="00517820" w:rsidRDefault="00703577" w:rsidP="00517820">
                          <w:pPr>
                            <w:spacing w:after="0"/>
                            <w:jc w:val="center"/>
                            <w:rPr>
                              <w:rFonts w:ascii="Arial Black" w:hAnsi="Arial Black"/>
                              <w:color w:val="000000"/>
                              <w:sz w:val="20"/>
                            </w:rPr>
                          </w:pPr>
                          <w:r w:rsidRPr="005178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E76A70" id="_x0000_t202" coordsize="21600,21600" o:spt="202" path="m,l,21600r21600,l21600,xe">
              <v:stroke joinstyle="miter"/>
              <v:path gradientshapeok="t" o:connecttype="rect"/>
            </v:shapetype>
            <v:shape id="_x0000_s1031"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417DC6CC" w14:textId="77777777" w:rsidR="00703577" w:rsidRPr="00517820" w:rsidRDefault="00703577" w:rsidP="00517820">
                    <w:pPr>
                      <w:spacing w:after="0"/>
                      <w:jc w:val="center"/>
                      <w:rPr>
                        <w:rFonts w:ascii="Arial Black" w:hAnsi="Arial Black"/>
                        <w:color w:val="000000"/>
                        <w:sz w:val="20"/>
                      </w:rPr>
                    </w:pPr>
                    <w:r w:rsidRPr="0051782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381B6" w14:textId="77777777" w:rsidR="00C64886" w:rsidRDefault="00C64886" w:rsidP="00207717">
      <w:pPr>
        <w:spacing w:before="120"/>
      </w:pPr>
      <w:r>
        <w:separator/>
      </w:r>
    </w:p>
  </w:footnote>
  <w:footnote w:type="continuationSeparator" w:id="0">
    <w:p w14:paraId="572C50BD" w14:textId="77777777" w:rsidR="00C64886" w:rsidRDefault="00C64886">
      <w:r>
        <w:continuationSeparator/>
      </w:r>
    </w:p>
    <w:p w14:paraId="5A2247F6" w14:textId="77777777" w:rsidR="00C64886" w:rsidRDefault="00C64886"/>
  </w:footnote>
  <w:footnote w:type="continuationNotice" w:id="1">
    <w:p w14:paraId="6CF5D6A5" w14:textId="77777777" w:rsidR="00C64886" w:rsidRDefault="00C648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7270862"/>
      <w:docPartObj>
        <w:docPartGallery w:val="Page Numbers (Top of Page)"/>
        <w:docPartUnique/>
      </w:docPartObj>
    </w:sdtPr>
    <w:sdtEndPr>
      <w:rPr>
        <w:noProof/>
      </w:rPr>
    </w:sdtEndPr>
    <w:sdtContent>
      <w:p w14:paraId="02BEF6D2" w14:textId="242DD885" w:rsidR="005C2E0C" w:rsidRDefault="005C2E0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FD96D1" w14:textId="0DD82991" w:rsidR="00E261B3" w:rsidRPr="00210691" w:rsidRDefault="005C2E0C" w:rsidP="00210691">
    <w:pPr>
      <w:pStyle w:val="Header"/>
    </w:pPr>
    <w:r>
      <w:t>CIMS examples: Targeted Care Packages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2015663"/>
    <w:multiLevelType w:val="hybridMultilevel"/>
    <w:tmpl w:val="B5F88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67F1753"/>
    <w:multiLevelType w:val="hybridMultilevel"/>
    <w:tmpl w:val="EB48E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68E6828"/>
    <w:multiLevelType w:val="hybridMultilevel"/>
    <w:tmpl w:val="282C7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B4D648A"/>
    <w:multiLevelType w:val="hybridMultilevel"/>
    <w:tmpl w:val="7B3ABF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004166"/>
    <w:multiLevelType w:val="hybridMultilevel"/>
    <w:tmpl w:val="2C8C82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384378069">
    <w:abstractNumId w:val="10"/>
  </w:num>
  <w:num w:numId="2" w16cid:durableId="1958367469">
    <w:abstractNumId w:val="19"/>
  </w:num>
  <w:num w:numId="3" w16cid:durableId="17283321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73781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1178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64368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149192">
    <w:abstractNumId w:val="24"/>
  </w:num>
  <w:num w:numId="8" w16cid:durableId="1787000381">
    <w:abstractNumId w:val="18"/>
  </w:num>
  <w:num w:numId="9" w16cid:durableId="296223232">
    <w:abstractNumId w:val="23"/>
  </w:num>
  <w:num w:numId="10" w16cid:durableId="20023426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5431641">
    <w:abstractNumId w:val="26"/>
  </w:num>
  <w:num w:numId="12" w16cid:durableId="13317876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1938189">
    <w:abstractNumId w:val="20"/>
  </w:num>
  <w:num w:numId="14" w16cid:durableId="20834774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22539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17907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42023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5343119">
    <w:abstractNumId w:val="29"/>
  </w:num>
  <w:num w:numId="19" w16cid:durableId="21324381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5835865">
    <w:abstractNumId w:val="14"/>
  </w:num>
  <w:num w:numId="21" w16cid:durableId="218169824">
    <w:abstractNumId w:val="12"/>
  </w:num>
  <w:num w:numId="22" w16cid:durableId="10608589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2596929">
    <w:abstractNumId w:val="16"/>
  </w:num>
  <w:num w:numId="24" w16cid:durableId="593822056">
    <w:abstractNumId w:val="30"/>
  </w:num>
  <w:num w:numId="25" w16cid:durableId="2107650533">
    <w:abstractNumId w:val="27"/>
  </w:num>
  <w:num w:numId="26" w16cid:durableId="1249533314">
    <w:abstractNumId w:val="22"/>
  </w:num>
  <w:num w:numId="27" w16cid:durableId="1323389659">
    <w:abstractNumId w:val="11"/>
  </w:num>
  <w:num w:numId="28" w16cid:durableId="742682087">
    <w:abstractNumId w:val="31"/>
  </w:num>
  <w:num w:numId="29" w16cid:durableId="1245384046">
    <w:abstractNumId w:val="9"/>
  </w:num>
  <w:num w:numId="30" w16cid:durableId="255597783">
    <w:abstractNumId w:val="7"/>
  </w:num>
  <w:num w:numId="31" w16cid:durableId="486745308">
    <w:abstractNumId w:val="6"/>
  </w:num>
  <w:num w:numId="32" w16cid:durableId="1798453903">
    <w:abstractNumId w:val="5"/>
  </w:num>
  <w:num w:numId="33" w16cid:durableId="1194268053">
    <w:abstractNumId w:val="4"/>
  </w:num>
  <w:num w:numId="34" w16cid:durableId="855846525">
    <w:abstractNumId w:val="8"/>
  </w:num>
  <w:num w:numId="35" w16cid:durableId="1613783303">
    <w:abstractNumId w:val="3"/>
  </w:num>
  <w:num w:numId="36" w16cid:durableId="1874994461">
    <w:abstractNumId w:val="2"/>
  </w:num>
  <w:num w:numId="37" w16cid:durableId="274292397">
    <w:abstractNumId w:val="1"/>
  </w:num>
  <w:num w:numId="38" w16cid:durableId="1066028782">
    <w:abstractNumId w:val="0"/>
  </w:num>
  <w:num w:numId="39" w16cid:durableId="1858254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54793720">
    <w:abstractNumId w:val="24"/>
  </w:num>
  <w:num w:numId="41" w16cid:durableId="1833108480">
    <w:abstractNumId w:val="24"/>
  </w:num>
  <w:num w:numId="42" w16cid:durableId="1829131426">
    <w:abstractNumId w:val="24"/>
  </w:num>
  <w:num w:numId="43" w16cid:durableId="12596310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31792828">
    <w:abstractNumId w:val="21"/>
  </w:num>
  <w:num w:numId="45" w16cid:durableId="1285696588">
    <w:abstractNumId w:val="17"/>
  </w:num>
  <w:num w:numId="46" w16cid:durableId="1788353227">
    <w:abstractNumId w:val="15"/>
  </w:num>
  <w:num w:numId="47" w16cid:durableId="365759414">
    <w:abstractNumId w:val="28"/>
  </w:num>
  <w:num w:numId="48" w16cid:durableId="1305701708">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14B6"/>
    <w:rsid w:val="00002D68"/>
    <w:rsid w:val="00003403"/>
    <w:rsid w:val="00004475"/>
    <w:rsid w:val="00005347"/>
    <w:rsid w:val="000072B6"/>
    <w:rsid w:val="0001021B"/>
    <w:rsid w:val="00011D89"/>
    <w:rsid w:val="00013D25"/>
    <w:rsid w:val="000154FD"/>
    <w:rsid w:val="00022271"/>
    <w:rsid w:val="000235E8"/>
    <w:rsid w:val="00024D89"/>
    <w:rsid w:val="000250B6"/>
    <w:rsid w:val="00026B4C"/>
    <w:rsid w:val="00033D81"/>
    <w:rsid w:val="00037366"/>
    <w:rsid w:val="00041BF0"/>
    <w:rsid w:val="00042C8A"/>
    <w:rsid w:val="00043BA4"/>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1E9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577E"/>
    <w:rsid w:val="000E6BD4"/>
    <w:rsid w:val="000E6D6D"/>
    <w:rsid w:val="000F1F1E"/>
    <w:rsid w:val="000F2259"/>
    <w:rsid w:val="000F2DDA"/>
    <w:rsid w:val="000F2EA0"/>
    <w:rsid w:val="000F4AC3"/>
    <w:rsid w:val="000F5213"/>
    <w:rsid w:val="00101001"/>
    <w:rsid w:val="00103276"/>
    <w:rsid w:val="0010392D"/>
    <w:rsid w:val="0010447F"/>
    <w:rsid w:val="00104FE3"/>
    <w:rsid w:val="00105291"/>
    <w:rsid w:val="0010714F"/>
    <w:rsid w:val="001120C5"/>
    <w:rsid w:val="00120BD3"/>
    <w:rsid w:val="0012145A"/>
    <w:rsid w:val="00122FEA"/>
    <w:rsid w:val="001232BD"/>
    <w:rsid w:val="00124ED5"/>
    <w:rsid w:val="001276FA"/>
    <w:rsid w:val="00144246"/>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691"/>
    <w:rsid w:val="00210A92"/>
    <w:rsid w:val="00216C03"/>
    <w:rsid w:val="00220C04"/>
    <w:rsid w:val="0022278D"/>
    <w:rsid w:val="00222E95"/>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67DBA"/>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3ED2"/>
    <w:rsid w:val="002E6C95"/>
    <w:rsid w:val="002E6E3C"/>
    <w:rsid w:val="002E7C36"/>
    <w:rsid w:val="002F3ADF"/>
    <w:rsid w:val="002F3D32"/>
    <w:rsid w:val="002F5F31"/>
    <w:rsid w:val="002F5F46"/>
    <w:rsid w:val="00301FDC"/>
    <w:rsid w:val="00302216"/>
    <w:rsid w:val="00303E53"/>
    <w:rsid w:val="00305CC1"/>
    <w:rsid w:val="00306E5F"/>
    <w:rsid w:val="00307E14"/>
    <w:rsid w:val="00310B69"/>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64D37"/>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D7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75D52"/>
    <w:rsid w:val="00476233"/>
    <w:rsid w:val="004813A3"/>
    <w:rsid w:val="00483968"/>
    <w:rsid w:val="004841BE"/>
    <w:rsid w:val="00484F86"/>
    <w:rsid w:val="00490746"/>
    <w:rsid w:val="00490852"/>
    <w:rsid w:val="00490D84"/>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17820"/>
    <w:rsid w:val="00526AC7"/>
    <w:rsid w:val="00526C15"/>
    <w:rsid w:val="00536499"/>
    <w:rsid w:val="00542A03"/>
    <w:rsid w:val="00543903"/>
    <w:rsid w:val="00543F11"/>
    <w:rsid w:val="00546305"/>
    <w:rsid w:val="00546618"/>
    <w:rsid w:val="00547A95"/>
    <w:rsid w:val="0055119B"/>
    <w:rsid w:val="00553165"/>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2E0C"/>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37E2"/>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6471"/>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159F"/>
    <w:rsid w:val="006D2A3F"/>
    <w:rsid w:val="006D2FBC"/>
    <w:rsid w:val="006E138B"/>
    <w:rsid w:val="006E1867"/>
    <w:rsid w:val="006F0330"/>
    <w:rsid w:val="006F1FDC"/>
    <w:rsid w:val="006F6B8C"/>
    <w:rsid w:val="007013EF"/>
    <w:rsid w:val="00703577"/>
    <w:rsid w:val="007055BD"/>
    <w:rsid w:val="00713475"/>
    <w:rsid w:val="007173CA"/>
    <w:rsid w:val="007216AA"/>
    <w:rsid w:val="00721AB5"/>
    <w:rsid w:val="00721CFB"/>
    <w:rsid w:val="00721DEF"/>
    <w:rsid w:val="00724A43"/>
    <w:rsid w:val="007273AC"/>
    <w:rsid w:val="00731AD4"/>
    <w:rsid w:val="00731B3F"/>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6D3"/>
    <w:rsid w:val="00797C32"/>
    <w:rsid w:val="007A0FEC"/>
    <w:rsid w:val="007A11E8"/>
    <w:rsid w:val="007B0914"/>
    <w:rsid w:val="007B1374"/>
    <w:rsid w:val="007B32E5"/>
    <w:rsid w:val="007B3DB9"/>
    <w:rsid w:val="007B589F"/>
    <w:rsid w:val="007B6186"/>
    <w:rsid w:val="007B73BC"/>
    <w:rsid w:val="007C1838"/>
    <w:rsid w:val="007C20B9"/>
    <w:rsid w:val="007C503F"/>
    <w:rsid w:val="007C7301"/>
    <w:rsid w:val="007C7859"/>
    <w:rsid w:val="007C7F28"/>
    <w:rsid w:val="007D1466"/>
    <w:rsid w:val="007D2BDE"/>
    <w:rsid w:val="007D2E93"/>
    <w:rsid w:val="007D2FB6"/>
    <w:rsid w:val="007D49EB"/>
    <w:rsid w:val="007D5E1C"/>
    <w:rsid w:val="007E0DE2"/>
    <w:rsid w:val="007E3B98"/>
    <w:rsid w:val="007E417A"/>
    <w:rsid w:val="007F31B6"/>
    <w:rsid w:val="007F546C"/>
    <w:rsid w:val="007F625F"/>
    <w:rsid w:val="007F665E"/>
    <w:rsid w:val="00800412"/>
    <w:rsid w:val="00803C19"/>
    <w:rsid w:val="008042A0"/>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1ED2"/>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09E3"/>
    <w:rsid w:val="00924AE1"/>
    <w:rsid w:val="009257ED"/>
    <w:rsid w:val="009269B1"/>
    <w:rsid w:val="0092724D"/>
    <w:rsid w:val="009272B3"/>
    <w:rsid w:val="009315BE"/>
    <w:rsid w:val="0093338F"/>
    <w:rsid w:val="00935B59"/>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2F28"/>
    <w:rsid w:val="009853E1"/>
    <w:rsid w:val="00986E6B"/>
    <w:rsid w:val="00986FD9"/>
    <w:rsid w:val="00990032"/>
    <w:rsid w:val="00990B19"/>
    <w:rsid w:val="0099153B"/>
    <w:rsid w:val="00991769"/>
    <w:rsid w:val="0099188D"/>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2349"/>
    <w:rsid w:val="009C5E77"/>
    <w:rsid w:val="009C7A7E"/>
    <w:rsid w:val="009D02E8"/>
    <w:rsid w:val="009D51D0"/>
    <w:rsid w:val="009D70A4"/>
    <w:rsid w:val="009D7A52"/>
    <w:rsid w:val="009D7B14"/>
    <w:rsid w:val="009D7C73"/>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2FCF"/>
    <w:rsid w:val="00A24442"/>
    <w:rsid w:val="00A252B9"/>
    <w:rsid w:val="00A32577"/>
    <w:rsid w:val="00A330BB"/>
    <w:rsid w:val="00A34ACD"/>
    <w:rsid w:val="00A44882"/>
    <w:rsid w:val="00A45125"/>
    <w:rsid w:val="00A513A9"/>
    <w:rsid w:val="00A53DAC"/>
    <w:rsid w:val="00A54715"/>
    <w:rsid w:val="00A54E17"/>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4A3D"/>
    <w:rsid w:val="00AD7133"/>
    <w:rsid w:val="00AD784C"/>
    <w:rsid w:val="00AE126A"/>
    <w:rsid w:val="00AE1BAE"/>
    <w:rsid w:val="00AE3005"/>
    <w:rsid w:val="00AE3BD5"/>
    <w:rsid w:val="00AE4C6E"/>
    <w:rsid w:val="00AE59A0"/>
    <w:rsid w:val="00AE7145"/>
    <w:rsid w:val="00AF0C57"/>
    <w:rsid w:val="00AF26F3"/>
    <w:rsid w:val="00AF43A8"/>
    <w:rsid w:val="00AF55A6"/>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2FC4"/>
    <w:rsid w:val="00B75646"/>
    <w:rsid w:val="00B7629E"/>
    <w:rsid w:val="00B90729"/>
    <w:rsid w:val="00B907DA"/>
    <w:rsid w:val="00B91FFE"/>
    <w:rsid w:val="00B950BC"/>
    <w:rsid w:val="00B95AB9"/>
    <w:rsid w:val="00B9714C"/>
    <w:rsid w:val="00BA29AD"/>
    <w:rsid w:val="00BA33CF"/>
    <w:rsid w:val="00BA3F8D"/>
    <w:rsid w:val="00BB7A10"/>
    <w:rsid w:val="00BB7AAC"/>
    <w:rsid w:val="00BC60BE"/>
    <w:rsid w:val="00BC7468"/>
    <w:rsid w:val="00BC7D4F"/>
    <w:rsid w:val="00BC7ED7"/>
    <w:rsid w:val="00BD2850"/>
    <w:rsid w:val="00BD4F22"/>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0CE1"/>
    <w:rsid w:val="00C123EA"/>
    <w:rsid w:val="00C12A49"/>
    <w:rsid w:val="00C133EE"/>
    <w:rsid w:val="00C149D0"/>
    <w:rsid w:val="00C231A0"/>
    <w:rsid w:val="00C26588"/>
    <w:rsid w:val="00C27DE9"/>
    <w:rsid w:val="00C32989"/>
    <w:rsid w:val="00C33388"/>
    <w:rsid w:val="00C35484"/>
    <w:rsid w:val="00C4173A"/>
    <w:rsid w:val="00C50DED"/>
    <w:rsid w:val="00C52217"/>
    <w:rsid w:val="00C601C9"/>
    <w:rsid w:val="00C602FF"/>
    <w:rsid w:val="00C61174"/>
    <w:rsid w:val="00C6148F"/>
    <w:rsid w:val="00C621B1"/>
    <w:rsid w:val="00C62F7A"/>
    <w:rsid w:val="00C63B9C"/>
    <w:rsid w:val="00C64886"/>
    <w:rsid w:val="00C6682F"/>
    <w:rsid w:val="00C67BF4"/>
    <w:rsid w:val="00C7275E"/>
    <w:rsid w:val="00C74C5D"/>
    <w:rsid w:val="00C863C4"/>
    <w:rsid w:val="00C920EA"/>
    <w:rsid w:val="00C93C3E"/>
    <w:rsid w:val="00CA12E3"/>
    <w:rsid w:val="00CA1476"/>
    <w:rsid w:val="00CA642C"/>
    <w:rsid w:val="00CA6611"/>
    <w:rsid w:val="00CA6AE6"/>
    <w:rsid w:val="00CA782F"/>
    <w:rsid w:val="00CB187B"/>
    <w:rsid w:val="00CB2835"/>
    <w:rsid w:val="00CB3285"/>
    <w:rsid w:val="00CB3EDD"/>
    <w:rsid w:val="00CB4500"/>
    <w:rsid w:val="00CC0C72"/>
    <w:rsid w:val="00CC2BFD"/>
    <w:rsid w:val="00CD1A9A"/>
    <w:rsid w:val="00CD3476"/>
    <w:rsid w:val="00CD64DF"/>
    <w:rsid w:val="00CE225F"/>
    <w:rsid w:val="00CF2F50"/>
    <w:rsid w:val="00CF4148"/>
    <w:rsid w:val="00CF6198"/>
    <w:rsid w:val="00D02919"/>
    <w:rsid w:val="00D04126"/>
    <w:rsid w:val="00D04C61"/>
    <w:rsid w:val="00D05B8D"/>
    <w:rsid w:val="00D05B9B"/>
    <w:rsid w:val="00D065A2"/>
    <w:rsid w:val="00D079AA"/>
    <w:rsid w:val="00D07F00"/>
    <w:rsid w:val="00D1130F"/>
    <w:rsid w:val="00D149A1"/>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61A13"/>
    <w:rsid w:val="00D714CC"/>
    <w:rsid w:val="00D754F6"/>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B7CCA"/>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08E"/>
    <w:rsid w:val="00DE2D04"/>
    <w:rsid w:val="00DE3250"/>
    <w:rsid w:val="00DE6028"/>
    <w:rsid w:val="00DE6C85"/>
    <w:rsid w:val="00DE78A3"/>
    <w:rsid w:val="00DF1A71"/>
    <w:rsid w:val="00DF505F"/>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560"/>
    <w:rsid w:val="00EF2C72"/>
    <w:rsid w:val="00EF36AF"/>
    <w:rsid w:val="00EF59A3"/>
    <w:rsid w:val="00EF6675"/>
    <w:rsid w:val="00F0063D"/>
    <w:rsid w:val="00F00F9C"/>
    <w:rsid w:val="00F01E5F"/>
    <w:rsid w:val="00F024F3"/>
    <w:rsid w:val="00F029DC"/>
    <w:rsid w:val="00F02ABA"/>
    <w:rsid w:val="00F03701"/>
    <w:rsid w:val="00F0437A"/>
    <w:rsid w:val="00F06AF2"/>
    <w:rsid w:val="00F101B8"/>
    <w:rsid w:val="00F10C7D"/>
    <w:rsid w:val="00F11037"/>
    <w:rsid w:val="00F16F1B"/>
    <w:rsid w:val="00F231FE"/>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93C"/>
    <w:rsid w:val="00F56EF6"/>
    <w:rsid w:val="00F60082"/>
    <w:rsid w:val="00F61A9F"/>
    <w:rsid w:val="00F61B5F"/>
    <w:rsid w:val="00F64696"/>
    <w:rsid w:val="00F65AA9"/>
    <w:rsid w:val="00F6768F"/>
    <w:rsid w:val="00F72054"/>
    <w:rsid w:val="00F72115"/>
    <w:rsid w:val="00F72C2C"/>
    <w:rsid w:val="00F741F2"/>
    <w:rsid w:val="00F76CAB"/>
    <w:rsid w:val="00F772C6"/>
    <w:rsid w:val="00F8079E"/>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12E5"/>
    <w:rsid w:val="00FC252F"/>
    <w:rsid w:val="00FC395C"/>
    <w:rsid w:val="00FC5E8E"/>
    <w:rsid w:val="00FC5F2C"/>
    <w:rsid w:val="00FD0553"/>
    <w:rsid w:val="00FD3766"/>
    <w:rsid w:val="00FD47C4"/>
    <w:rsid w:val="00FE2DCF"/>
    <w:rsid w:val="00FE3FA7"/>
    <w:rsid w:val="00FE7E31"/>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link w:val="HeaderChar"/>
    <w:uiPriority w:val="99"/>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HeaderChar">
    <w:name w:val="Header Char"/>
    <w:basedOn w:val="DefaultParagraphFont"/>
    <w:link w:val="Header"/>
    <w:uiPriority w:val="99"/>
    <w:rsid w:val="005C2E0C"/>
    <w:rPr>
      <w:rFonts w:ascii="Arial" w:hAnsi="Arial" w:cs="Arial"/>
      <w:b/>
      <w:color w:val="201547"/>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sv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file:///C:/Users/vicfm6h/Downloads/providers.dffh.vic.gov.au/ci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IMS.Review@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359A84C3-3FA8-4908-939B-2AC8493FB92F}"/>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ec1398ba-5a60-46a3-8146-eb897584b7aa"/>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7</Pages>
  <Words>1705</Words>
  <Characters>9724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CIMS Examples - Targeted Care Packages</vt:lpstr>
    </vt:vector>
  </TitlesOfParts>
  <Manager/>
  <Company>Victoria State Government, Department of Families, Fairness and Housing</Company>
  <LinksUpToDate>false</LinksUpToDate>
  <CharactersWithSpaces>11407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CIMS Examples - Targeted Care Packages</dc:title>
  <dc:subject>CIMS Examples</dc:subject>
  <dc:creator>CIMS Review Quality Improvement and Outcomes </dc:creator>
  <cp:keywords>CIMS policy, examples, targeted care packages, CIMS reporting</cp:keywords>
  <cp:revision>40</cp:revision>
  <cp:lastPrinted>2021-01-29T05:27:00Z</cp:lastPrinted>
  <dcterms:created xsi:type="dcterms:W3CDTF">2025-01-02T00:29:00Z</dcterms:created>
  <dcterms:modified xsi:type="dcterms:W3CDTF">2025-01-06T03:30:00Z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2022v1 15032022</vt:lpwstr>
  </property>
  <property fmtid="{D5CDD505-2E9C-101B-9397-08002B2CF9AE}" pid="4" name="MSIP_Label_43e64453-338c-4f93-8a4d-0039a0a41f2a_Enabled">
    <vt:lpwstr>true</vt:lpwstr>
  </property>
  <property fmtid="{D5CDD505-2E9C-101B-9397-08002B2CF9AE}" pid="5" name="MSIP_Label_43e64453-338c-4f93-8a4d-0039a0a41f2a_SetDate">
    <vt:lpwstr>2022-03-24T05:18:40Z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5b911ade-65d7-444e-9dd5-da3383c0f239</vt:lpwstr>
  </property>
  <property fmtid="{D5CDD505-2E9C-101B-9397-08002B2CF9AE}" pid="10" name="MSIP_Label_43e64453-338c-4f93-8a4d-0039a0a41f2a_ContentBits">
    <vt:lpwstr>2</vt:lpwstr>
  </property>
  <property fmtid="{D5CDD505-2E9C-101B-9397-08002B2CF9AE}" pid="11" name="Order">
    <vt:r8>1600</vt:r8>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Factsheet</vt:lpwstr>
  </property>
  <property fmtid="{D5CDD505-2E9C-101B-9397-08002B2CF9AE}" pid="17" name="_ExtendedDescription">
    <vt:lpwstr/>
  </property>
  <property fmtid="{D5CDD505-2E9C-101B-9397-08002B2CF9AE}" pid="18" name="TemplateVersion">
    <vt:i4>1</vt:i4>
  </property>
  <property fmtid="{D5CDD505-2E9C-101B-9397-08002B2CF9AE}" pid="19" name="Hyperlink Base">
    <vt:lpwstr>https://dhhsvicgovau.sharepoint.com/:w:/s/dffh/EW3R-ZWcNjhClz2aBJz9S1cBAu0Jyw46wH6_LbMlLKDgQA</vt:lpwstr>
  </property>
  <property fmtid="{D5CDD505-2E9C-101B-9397-08002B2CF9AE}" pid="20" name="Link">
    <vt:lpwstr>https://dhhsvicgovau.sharepoint.com/:w:/s/dffh/EW3R-ZWcNjhClz2aBJz9S1cBAu0Jyw46wH6_LbMlLKDgQA, https://dhhsvicgovau.sharepoint.com/:w:/s/dffh/EW3R-ZWcNjhClz2aBJz9S1cBAu0Jyw46wH6_LbMlLKDgQA</vt:lpwstr>
  </property>
  <property fmtid="{D5CDD505-2E9C-101B-9397-08002B2CF9AE}" pid="21" name="xd_Signature">
    <vt:bool>false</vt:bool>
  </property>
  <property fmtid="{D5CDD505-2E9C-101B-9397-08002B2CF9AE}" pid="22" name="ContentTypeId">
    <vt:lpwstr>0x0101009F0C4347C5C6D34BA8C9FCC4F57D19B6</vt:lpwstr>
  </property>
  <property fmtid="{D5CDD505-2E9C-101B-9397-08002B2CF9AE}" pid="23" name="MediaServiceImageTags">
    <vt:lpwstr/>
  </property>
</Properties>
</file>