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41CF4" w:rsidRPr="004C6EEE" w:rsidRDefault="00C90AB2" w:rsidP="009156DA">
      <w:pPr>
        <w:pStyle w:val="Spacerparatopoffirstpage"/>
        <w:sectPr w:rsidR="00E41CF4" w:rsidRPr="004C6EEE" w:rsidSect="00AD784C">
          <w:footerReference w:type="default" r:id="rId8"/>
          <w:pgSz w:w="11906" w:h="16838" w:code="9"/>
          <w:pgMar w:top="567" w:right="851" w:bottom="1418" w:left="851" w:header="510" w:footer="510" w:gutter="0"/>
          <w:cols w:space="708"/>
          <w:docGrid w:linePitch="360"/>
        </w:sectPr>
      </w:pPr>
      <w:r>
        <w:rPr>
          <w:lang w:eastAsia="en-AU"/>
        </w:rPr>
        <w:drawing>
          <wp:anchor distT="0" distB="0" distL="114300" distR="114300" simplePos="0" relativeHeight="251657728" behindDoc="1" locked="1" layoutInCell="0" allowOverlap="1" wp14:anchorId="18EA9BC6" wp14:editId="7B66A975">
            <wp:simplePos x="0" y="0"/>
            <wp:positionH relativeFrom="page">
              <wp:posOffset>0</wp:posOffset>
            </wp:positionH>
            <wp:positionV relativeFrom="page">
              <wp:posOffset>0</wp:posOffset>
            </wp:positionV>
            <wp:extent cx="7570470" cy="2075180"/>
            <wp:effectExtent l="0" t="0" r="0" b="1270"/>
            <wp:wrapNone/>
            <wp:docPr id="3" name="Picture 31"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ecorativ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70470" cy="2075180"/>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Look w:val="00A0" w:firstRow="1" w:lastRow="0" w:firstColumn="1" w:lastColumn="0" w:noHBand="0" w:noVBand="0"/>
      </w:tblPr>
      <w:tblGrid>
        <w:gridCol w:w="8046"/>
      </w:tblGrid>
      <w:tr w:rsidR="00E41CF4" w:rsidTr="001C277E">
        <w:trPr>
          <w:trHeight w:val="1247"/>
        </w:trPr>
        <w:tc>
          <w:tcPr>
            <w:tcW w:w="8046" w:type="dxa"/>
            <w:vAlign w:val="bottom"/>
          </w:tcPr>
          <w:p w:rsidR="00E41CF4" w:rsidRPr="00161AA0" w:rsidRDefault="00E41CF4" w:rsidP="00A91406">
            <w:pPr>
              <w:pStyle w:val="DHHSmainheading"/>
            </w:pPr>
            <w:r>
              <w:t>Good Practice Bulletin</w:t>
            </w:r>
          </w:p>
        </w:tc>
      </w:tr>
      <w:tr w:rsidR="00E41CF4" w:rsidTr="00357B4E">
        <w:trPr>
          <w:trHeight w:hRule="exact" w:val="1162"/>
        </w:trPr>
        <w:tc>
          <w:tcPr>
            <w:tcW w:w="8046" w:type="dxa"/>
            <w:tcMar>
              <w:top w:w="170" w:type="dxa"/>
              <w:bottom w:w="510" w:type="dxa"/>
            </w:tcMar>
          </w:tcPr>
          <w:p w:rsidR="00FC0B43" w:rsidRDefault="00E41CF4" w:rsidP="00357B4E">
            <w:pPr>
              <w:pStyle w:val="DHHSmainsubheading"/>
              <w:rPr>
                <w:sz w:val="26"/>
                <w:szCs w:val="26"/>
              </w:rPr>
            </w:pPr>
            <w:r w:rsidRPr="00FC0B43">
              <w:rPr>
                <w:sz w:val="26"/>
                <w:szCs w:val="26"/>
              </w:rPr>
              <w:t xml:space="preserve">Spotlight on </w:t>
            </w:r>
            <w:r w:rsidR="008B38B5">
              <w:rPr>
                <w:sz w:val="26"/>
                <w:szCs w:val="26"/>
              </w:rPr>
              <w:t xml:space="preserve">good practice stories </w:t>
            </w:r>
          </w:p>
          <w:p w:rsidR="008B38B5" w:rsidRDefault="008B38B5" w:rsidP="00357B4E">
            <w:pPr>
              <w:pStyle w:val="DHHSmainsubheading"/>
              <w:rPr>
                <w:szCs w:val="28"/>
              </w:rPr>
            </w:pPr>
          </w:p>
          <w:p w:rsidR="00E41CF4" w:rsidRDefault="00E41CF4" w:rsidP="00357B4E">
            <w:pPr>
              <w:pStyle w:val="DHHSmainsubheading"/>
              <w:rPr>
                <w:szCs w:val="28"/>
              </w:rPr>
            </w:pPr>
            <w:r>
              <w:rPr>
                <w:szCs w:val="28"/>
              </w:rPr>
              <w:t>Office o</w:t>
            </w:r>
            <w:r w:rsidR="00D80E35">
              <w:rPr>
                <w:szCs w:val="28"/>
              </w:rPr>
              <w:t xml:space="preserve">f Professional Practice, Issue </w:t>
            </w:r>
            <w:r w:rsidR="008B38B5">
              <w:rPr>
                <w:szCs w:val="28"/>
              </w:rPr>
              <w:t>20</w:t>
            </w:r>
            <w:r w:rsidR="00D80E35">
              <w:rPr>
                <w:szCs w:val="28"/>
              </w:rPr>
              <w:t xml:space="preserve">, </w:t>
            </w:r>
            <w:r w:rsidR="00AC6694">
              <w:rPr>
                <w:szCs w:val="28"/>
              </w:rPr>
              <w:t>April</w:t>
            </w:r>
            <w:r w:rsidR="005770A9">
              <w:rPr>
                <w:szCs w:val="28"/>
              </w:rPr>
              <w:t xml:space="preserve"> </w:t>
            </w:r>
            <w:r>
              <w:rPr>
                <w:szCs w:val="28"/>
              </w:rPr>
              <w:t>201</w:t>
            </w:r>
            <w:r w:rsidR="00EC12B3">
              <w:rPr>
                <w:szCs w:val="28"/>
              </w:rPr>
              <w:t>9</w:t>
            </w:r>
          </w:p>
          <w:p w:rsidR="00E41CF4" w:rsidRPr="00AD784C" w:rsidRDefault="00E41CF4" w:rsidP="00357B4E">
            <w:pPr>
              <w:pStyle w:val="DHHSmainsubheading"/>
              <w:rPr>
                <w:szCs w:val="28"/>
              </w:rPr>
            </w:pPr>
          </w:p>
        </w:tc>
      </w:tr>
    </w:tbl>
    <w:p w:rsidR="00E41CF4" w:rsidRDefault="00E41CF4" w:rsidP="007173CA">
      <w:pPr>
        <w:pStyle w:val="DHHSbody"/>
        <w:sectPr w:rsidR="00E41CF4" w:rsidSect="00F01E5F">
          <w:headerReference w:type="default" r:id="rId10"/>
          <w:footerReference w:type="default" r:id="rId11"/>
          <w:type w:val="continuous"/>
          <w:pgSz w:w="11906" w:h="16838" w:code="9"/>
          <w:pgMar w:top="1418" w:right="851" w:bottom="1134" w:left="851" w:header="567" w:footer="510" w:gutter="0"/>
          <w:cols w:space="340"/>
          <w:titlePg/>
          <w:docGrid w:linePitch="360"/>
        </w:sectPr>
      </w:pPr>
      <w:bookmarkStart w:id="0" w:name="_Toc440566508"/>
    </w:p>
    <w:bookmarkEnd w:id="0"/>
    <w:p w:rsidR="00DF5F31" w:rsidRPr="00DF5F31" w:rsidRDefault="00E41CF4" w:rsidP="00DF5F31">
      <w:pPr>
        <w:pStyle w:val="Heading1"/>
        <w:spacing w:before="0" w:after="120"/>
        <w:rPr>
          <w:sz w:val="32"/>
          <w:szCs w:val="32"/>
        </w:rPr>
      </w:pPr>
      <w:r w:rsidRPr="007B15F3">
        <w:rPr>
          <w:sz w:val="32"/>
          <w:szCs w:val="32"/>
        </w:rPr>
        <w:t xml:space="preserve">Chief </w:t>
      </w:r>
      <w:r w:rsidRPr="006C5ECC">
        <w:rPr>
          <w:sz w:val="32"/>
          <w:szCs w:val="32"/>
        </w:rPr>
        <w:t>Practitioner’s w</w:t>
      </w:r>
      <w:r w:rsidRPr="007B15F3">
        <w:rPr>
          <w:sz w:val="32"/>
          <w:szCs w:val="32"/>
        </w:rPr>
        <w:t>elcome</w:t>
      </w:r>
      <w:r w:rsidR="00E72CDE" w:rsidRPr="007B15F3">
        <w:rPr>
          <w:sz w:val="32"/>
          <w:szCs w:val="32"/>
        </w:rPr>
        <w:t xml:space="preserve"> </w:t>
      </w:r>
    </w:p>
    <w:p w:rsidR="00F214E4" w:rsidRDefault="00683244" w:rsidP="00F214E4">
      <w:pPr>
        <w:pStyle w:val="Heading1"/>
        <w:spacing w:before="0" w:after="120"/>
        <w:rPr>
          <w:sz w:val="22"/>
          <w:szCs w:val="22"/>
        </w:rPr>
      </w:pPr>
      <w:r w:rsidRPr="006C5ECC">
        <w:rPr>
          <w:noProof/>
          <w:sz w:val="22"/>
          <w:szCs w:val="22"/>
          <w:lang w:eastAsia="en-AU"/>
        </w:rPr>
        <mc:AlternateContent>
          <mc:Choice Requires="wps">
            <w:drawing>
              <wp:anchor distT="0" distB="0" distL="114300" distR="114300" simplePos="0" relativeHeight="251662336" behindDoc="0" locked="0" layoutInCell="1" allowOverlap="1" wp14:anchorId="01882CE4" wp14:editId="602ECD6A">
                <wp:simplePos x="0" y="0"/>
                <wp:positionH relativeFrom="column">
                  <wp:posOffset>-57150</wp:posOffset>
                </wp:positionH>
                <wp:positionV relativeFrom="paragraph">
                  <wp:posOffset>1096010</wp:posOffset>
                </wp:positionV>
                <wp:extent cx="935990" cy="257175"/>
                <wp:effectExtent l="0" t="0" r="16510"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5990" cy="257175"/>
                        </a:xfrm>
                        <a:prstGeom prst="rect">
                          <a:avLst/>
                        </a:prstGeom>
                        <a:solidFill>
                          <a:srgbClr val="FFFFFF"/>
                        </a:solidFill>
                        <a:ln w="9525">
                          <a:solidFill>
                            <a:schemeClr val="bg1"/>
                          </a:solidFill>
                          <a:miter lim="800000"/>
                          <a:headEnd/>
                          <a:tailEnd/>
                        </a:ln>
                      </wps:spPr>
                      <wps:txbx>
                        <w:txbxContent>
                          <w:p w:rsidR="006C5ECC" w:rsidRPr="00DF5F31" w:rsidRDefault="006C5ECC" w:rsidP="00683244">
                            <w:pPr>
                              <w:jc w:val="center"/>
                              <w:rPr>
                                <w:rFonts w:ascii="Arial" w:hAnsi="Arial" w:cs="Arial"/>
                                <w:b/>
                                <w:color w:val="1F497D" w:themeColor="text2"/>
                                <w:sz w:val="18"/>
                                <w:szCs w:val="18"/>
                              </w:rPr>
                            </w:pPr>
                            <w:r w:rsidRPr="00DF5F31">
                              <w:rPr>
                                <w:rFonts w:ascii="Arial" w:hAnsi="Arial" w:cs="Arial"/>
                                <w:b/>
                                <w:color w:val="1F497D" w:themeColor="text2"/>
                                <w:sz w:val="18"/>
                                <w:szCs w:val="18"/>
                              </w:rPr>
                              <w:t>Tracy Beaton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1882CE4" id="_x0000_t202" coordsize="21600,21600" o:spt="202" path="m,l,21600r21600,l21600,xe">
                <v:stroke joinstyle="miter"/>
                <v:path gradientshapeok="t" o:connecttype="rect"/>
              </v:shapetype>
              <v:shape id="Text Box 2" o:spid="_x0000_s1026" type="#_x0000_t202" style="position:absolute;margin-left:-4.5pt;margin-top:86.3pt;width:73.7pt;height:20.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" strokecolor="white [3212]">
                <v:textbox>
                  <w:txbxContent>
                    <w:p w:rsidR="006C5ECC" w:rsidRPr="00DF5F31" w:rsidRDefault="006C5ECC" w:rsidP="00683244">
                      <w:pPr>
                        <w:jc w:val="center"/>
                        <w:rPr>
                          <w:rFonts w:ascii="Arial" w:hAnsi="Arial" w:cs="Arial"/>
                          <w:b/>
                          <w:color w:val="1F497D" w:themeColor="text2"/>
                          <w:sz w:val="18"/>
                          <w:szCs w:val="18"/>
                        </w:rPr>
                      </w:pPr>
                      <w:r w:rsidRPr="00DF5F31">
                        <w:rPr>
                          <w:rFonts w:ascii="Arial" w:hAnsi="Arial" w:cs="Arial"/>
                          <w:b/>
                          <w:color w:val="1F497D" w:themeColor="text2"/>
                          <w:sz w:val="18"/>
                          <w:szCs w:val="18"/>
                        </w:rPr>
                        <w:t>Tracy Beaton</w:t>
                      </w:r>
                    </w:p>
                  </w:txbxContent>
                </v:textbox>
              </v:shape>
            </w:pict>
          </mc:Fallback>
        </mc:AlternateContent>
      </w:r>
      <w:r w:rsidR="00B10C3E">
        <w:rPr>
          <w:noProof/>
          <w:lang w:eastAsia="en-AU"/>
        </w:rPr>
        <w:drawing>
          <wp:inline distT="0" distB="0" distL="0" distR="0" wp14:anchorId="496B8218" wp14:editId="3C6A9F39">
            <wp:extent cx="879175" cy="10953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bs.twimg.com/media/CT_R-HeUwAArKqK.jp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879175" cy="1095375"/>
                    </a:xfrm>
                    <a:prstGeom prst="rect">
                      <a:avLst/>
                    </a:prstGeom>
                    <a:noFill/>
                    <a:ln>
                      <a:noFill/>
                    </a:ln>
                  </pic:spPr>
                </pic:pic>
              </a:graphicData>
            </a:graphic>
          </wp:inline>
        </w:drawing>
      </w:r>
      <w:r w:rsidR="00B10C3E">
        <w:rPr>
          <w:sz w:val="22"/>
          <w:szCs w:val="22"/>
        </w:rPr>
        <w:t xml:space="preserve"> </w:t>
      </w:r>
    </w:p>
    <w:p w:rsidR="00EC12B3" w:rsidRDefault="00EC12B3" w:rsidP="00EC12B3">
      <w:pPr>
        <w:rPr>
          <w:rFonts w:ascii="Arial" w:hAnsi="Arial" w:cs="Arial"/>
        </w:rPr>
      </w:pPr>
    </w:p>
    <w:p w:rsidR="00AF161D" w:rsidRDefault="00775C28" w:rsidP="00AF161D">
      <w:pPr>
        <w:pStyle w:val="DHHSbody"/>
        <w:rPr>
          <w:rFonts w:cs="Arial"/>
        </w:rPr>
      </w:pPr>
      <w:r>
        <w:rPr>
          <w:rFonts w:cs="Arial"/>
        </w:rPr>
        <w:t xml:space="preserve">Part of building a </w:t>
      </w:r>
      <w:r w:rsidR="00873043">
        <w:rPr>
          <w:rFonts w:cs="Arial"/>
        </w:rPr>
        <w:t>learning culture is our ability to reflect on what has gone well in our work with children and families</w:t>
      </w:r>
      <w:r w:rsidR="00575222">
        <w:rPr>
          <w:rFonts w:cs="Arial"/>
        </w:rPr>
        <w:t xml:space="preserve"> - to</w:t>
      </w:r>
      <w:r w:rsidR="00873043">
        <w:rPr>
          <w:rFonts w:cs="Arial"/>
        </w:rPr>
        <w:t xml:space="preserve"> celebrate our successes. </w:t>
      </w:r>
      <w:r w:rsidR="00B36EEC">
        <w:rPr>
          <w:rFonts w:cs="Arial"/>
        </w:rPr>
        <w:t>Some of the r</w:t>
      </w:r>
      <w:r w:rsidR="00AF161D">
        <w:rPr>
          <w:rFonts w:cs="Arial"/>
        </w:rPr>
        <w:t>ecent findings from the Commission for Children and Young People have highlighted good practice which has occurred within the context of particularly challenging</w:t>
      </w:r>
      <w:r w:rsidR="00B36EEC">
        <w:rPr>
          <w:rFonts w:cs="Arial"/>
        </w:rPr>
        <w:t xml:space="preserve"> </w:t>
      </w:r>
      <w:r w:rsidR="00AF161D">
        <w:rPr>
          <w:rFonts w:cs="Arial"/>
        </w:rPr>
        <w:t>circumstances</w:t>
      </w:r>
      <w:r w:rsidR="00B36EEC">
        <w:rPr>
          <w:rFonts w:cs="Arial"/>
        </w:rPr>
        <w:t xml:space="preserve"> for children and families</w:t>
      </w:r>
      <w:r w:rsidR="00AF161D">
        <w:rPr>
          <w:rFonts w:cs="Arial"/>
        </w:rPr>
        <w:t xml:space="preserve"> including:</w:t>
      </w:r>
    </w:p>
    <w:p w:rsidR="00AF161D" w:rsidRDefault="00AF161D" w:rsidP="00AF161D">
      <w:pPr>
        <w:pStyle w:val="DHHSbody"/>
        <w:numPr>
          <w:ilvl w:val="0"/>
          <w:numId w:val="41"/>
        </w:numPr>
        <w:rPr>
          <w:lang w:eastAsia="en-AU"/>
        </w:rPr>
      </w:pPr>
      <w:r>
        <w:rPr>
          <w:lang w:eastAsia="en-AU"/>
        </w:rPr>
        <w:t>comprehensive and prompt risk assessments</w:t>
      </w:r>
    </w:p>
    <w:p w:rsidR="00AF161D" w:rsidRDefault="00AF161D" w:rsidP="00AF161D">
      <w:pPr>
        <w:pStyle w:val="DHHSbody"/>
        <w:numPr>
          <w:ilvl w:val="0"/>
          <w:numId w:val="41"/>
        </w:numPr>
        <w:rPr>
          <w:lang w:eastAsia="en-AU"/>
        </w:rPr>
      </w:pPr>
      <w:r>
        <w:rPr>
          <w:lang w:eastAsia="en-AU"/>
        </w:rPr>
        <w:t>meaningful relationships developed with family members and</w:t>
      </w:r>
    </w:p>
    <w:p w:rsidR="00AF161D" w:rsidRDefault="00AF161D" w:rsidP="00AF161D">
      <w:pPr>
        <w:pStyle w:val="DHHSbody"/>
        <w:numPr>
          <w:ilvl w:val="0"/>
          <w:numId w:val="41"/>
        </w:numPr>
        <w:rPr>
          <w:lang w:eastAsia="en-AU"/>
        </w:rPr>
      </w:pPr>
      <w:r>
        <w:rPr>
          <w:lang w:eastAsia="en-AU"/>
        </w:rPr>
        <w:t xml:space="preserve">timely collaboration and information sharing with involved professionals. </w:t>
      </w:r>
    </w:p>
    <w:p w:rsidR="00873043" w:rsidRDefault="00AF161D" w:rsidP="008B38B5">
      <w:pPr>
        <w:rPr>
          <w:rFonts w:ascii="Arial" w:hAnsi="Arial" w:cs="Arial"/>
        </w:rPr>
      </w:pPr>
      <w:r>
        <w:rPr>
          <w:rFonts w:ascii="Arial" w:hAnsi="Arial" w:cs="Arial"/>
        </w:rPr>
        <w:t xml:space="preserve"> </w:t>
      </w:r>
    </w:p>
    <w:p w:rsidR="00873043" w:rsidRDefault="00873043" w:rsidP="008B38B5">
      <w:pPr>
        <w:rPr>
          <w:rFonts w:ascii="Arial" w:hAnsi="Arial" w:cs="Arial"/>
        </w:rPr>
      </w:pPr>
      <w:r>
        <w:rPr>
          <w:rFonts w:ascii="Arial" w:hAnsi="Arial" w:cs="Arial"/>
        </w:rPr>
        <w:t xml:space="preserve">It is that time of the year again when we ask you as practitioners to put forward examples of good practice. </w:t>
      </w:r>
      <w:r w:rsidR="00AF161D">
        <w:rPr>
          <w:rFonts w:ascii="Arial" w:hAnsi="Arial" w:cs="Arial"/>
        </w:rPr>
        <w:t xml:space="preserve">Like last year, the stories will be presented as short films. </w:t>
      </w:r>
      <w:r w:rsidR="00775C28">
        <w:rPr>
          <w:rFonts w:ascii="Arial" w:hAnsi="Arial" w:cs="Arial"/>
        </w:rPr>
        <w:t xml:space="preserve"> </w:t>
      </w:r>
    </w:p>
    <w:p w:rsidR="00AF161D" w:rsidRPr="00AF161D" w:rsidRDefault="00C73D1A" w:rsidP="00AF161D">
      <w:pPr>
        <w:pStyle w:val="Heading1"/>
      </w:pPr>
      <w:r>
        <w:t>2019 theme: v</w:t>
      </w:r>
      <w:r w:rsidR="00086CCB">
        <w:t xml:space="preserve">oice of the child </w:t>
      </w:r>
    </w:p>
    <w:p w:rsidR="007748A8" w:rsidRPr="007748A8" w:rsidRDefault="008960F1" w:rsidP="008B38B5">
      <w:pPr>
        <w:pStyle w:val="DHHSbody"/>
        <w:spacing w:line="240" w:lineRule="auto"/>
        <w:rPr>
          <w:rFonts w:eastAsia="Times" w:cs="Arial"/>
        </w:rPr>
      </w:pPr>
      <w:r w:rsidRPr="007748A8">
        <w:rPr>
          <w:rFonts w:eastAsia="Times" w:cs="Arial"/>
        </w:rPr>
        <w:t xml:space="preserve">This year our focus is on telling good practice stories </w:t>
      </w:r>
      <w:r w:rsidRPr="007748A8">
        <w:rPr>
          <w:rFonts w:eastAsia="Times" w:cs="Arial"/>
          <w:i/>
        </w:rPr>
        <w:t>with</w:t>
      </w:r>
      <w:r w:rsidRPr="007748A8">
        <w:rPr>
          <w:rFonts w:eastAsia="Times" w:cs="Arial"/>
        </w:rPr>
        <w:t xml:space="preserve"> rather than </w:t>
      </w:r>
      <w:r w:rsidRPr="007748A8">
        <w:rPr>
          <w:rFonts w:eastAsia="Times" w:cs="Arial"/>
          <w:i/>
        </w:rPr>
        <w:t>about</w:t>
      </w:r>
      <w:r w:rsidRPr="007748A8">
        <w:rPr>
          <w:rFonts w:eastAsia="Times" w:cs="Arial"/>
        </w:rPr>
        <w:t xml:space="preserve"> children and their families.</w:t>
      </w:r>
      <w:r w:rsidR="007748A8" w:rsidRPr="007748A8">
        <w:rPr>
          <w:rFonts w:eastAsia="Times" w:cs="Arial"/>
        </w:rPr>
        <w:t xml:space="preserve"> We want to hear from you AND the children and families with whom you work – what</w:t>
      </w:r>
      <w:r w:rsidRPr="007748A8">
        <w:rPr>
          <w:rFonts w:eastAsia="Times" w:cs="Arial"/>
        </w:rPr>
        <w:t xml:space="preserve"> opportunities are there for capturing the</w:t>
      </w:r>
      <w:r w:rsidR="007748A8" w:rsidRPr="007748A8">
        <w:rPr>
          <w:rFonts w:eastAsia="Times" w:cs="Arial"/>
        </w:rPr>
        <w:t>ir voices?</w:t>
      </w:r>
    </w:p>
    <w:p w:rsidR="007748A8" w:rsidRPr="007748A8" w:rsidRDefault="008960F1" w:rsidP="008B38B5">
      <w:pPr>
        <w:pStyle w:val="DHHSbody"/>
        <w:spacing w:line="240" w:lineRule="auto"/>
        <w:rPr>
          <w:rFonts w:eastAsia="Times" w:cs="Arial"/>
        </w:rPr>
      </w:pPr>
      <w:r w:rsidRPr="007748A8">
        <w:rPr>
          <w:rFonts w:eastAsia="Times" w:cs="Arial"/>
        </w:rPr>
        <w:t xml:space="preserve">What do they say made a difference for them? </w:t>
      </w:r>
    </w:p>
    <w:p w:rsidR="007748A8" w:rsidRPr="007748A8" w:rsidRDefault="008960F1" w:rsidP="008B38B5">
      <w:pPr>
        <w:pStyle w:val="DHHSbody"/>
        <w:spacing w:line="240" w:lineRule="auto"/>
        <w:rPr>
          <w:rFonts w:eastAsia="Times" w:cs="Arial"/>
        </w:rPr>
      </w:pPr>
      <w:r w:rsidRPr="007748A8">
        <w:rPr>
          <w:rFonts w:eastAsia="Times" w:cs="Arial"/>
        </w:rPr>
        <w:t xml:space="preserve">How did they contribute to positive change? </w:t>
      </w:r>
    </w:p>
    <w:p w:rsidR="008960F1" w:rsidRPr="007748A8" w:rsidRDefault="008960F1" w:rsidP="008B38B5">
      <w:pPr>
        <w:pStyle w:val="DHHSbody"/>
        <w:spacing w:line="240" w:lineRule="auto"/>
        <w:rPr>
          <w:rFonts w:eastAsia="Times" w:cs="Arial"/>
        </w:rPr>
      </w:pPr>
      <w:r w:rsidRPr="007748A8">
        <w:rPr>
          <w:rFonts w:eastAsia="Times" w:cs="Arial"/>
        </w:rPr>
        <w:t xml:space="preserve">We can work together to present their views in a non-identifying way.  </w:t>
      </w:r>
    </w:p>
    <w:p w:rsidR="00213ACE" w:rsidRPr="007748A8" w:rsidRDefault="003F1A42" w:rsidP="008B38B5">
      <w:pPr>
        <w:pStyle w:val="DHHSbody"/>
        <w:spacing w:line="240" w:lineRule="auto"/>
        <w:rPr>
          <w:rFonts w:eastAsia="Times" w:cs="Arial"/>
        </w:rPr>
      </w:pPr>
      <w:r w:rsidRPr="007748A8">
        <w:rPr>
          <w:rFonts w:eastAsia="Times" w:cs="Arial"/>
        </w:rPr>
        <w:t>As you think about your</w:t>
      </w:r>
      <w:r w:rsidR="00086CCB" w:rsidRPr="007748A8">
        <w:rPr>
          <w:rFonts w:eastAsia="Times" w:cs="Arial"/>
        </w:rPr>
        <w:t xml:space="preserve"> good practice story, please consider opportunities for communicating the voice of the child and their family. Videos will not be able to identify children and families however </w:t>
      </w:r>
      <w:r w:rsidRPr="007748A8">
        <w:rPr>
          <w:rFonts w:eastAsia="Times" w:cs="Arial"/>
        </w:rPr>
        <w:t xml:space="preserve">we have </w:t>
      </w:r>
      <w:proofErr w:type="gramStart"/>
      <w:r w:rsidRPr="007748A8">
        <w:rPr>
          <w:rFonts w:eastAsia="Times" w:cs="Arial"/>
        </w:rPr>
        <w:t>a number of</w:t>
      </w:r>
      <w:proofErr w:type="gramEnd"/>
      <w:r w:rsidRPr="007748A8">
        <w:rPr>
          <w:rFonts w:eastAsia="Times" w:cs="Arial"/>
        </w:rPr>
        <w:t xml:space="preserve"> ideas as to how we can creatively facilitate sharing the voices of children and their families while remaining non-identifying. </w:t>
      </w:r>
    </w:p>
    <w:p w:rsidR="00EC12B3" w:rsidRDefault="00AF161D" w:rsidP="00EC12B3">
      <w:pPr>
        <w:pStyle w:val="Heading1"/>
        <w:rPr>
          <w:lang w:val="en-US"/>
        </w:rPr>
      </w:pPr>
      <w:r>
        <w:rPr>
          <w:lang w:val="en-US"/>
        </w:rPr>
        <w:t>Our commitment to celebrating good practice</w:t>
      </w:r>
    </w:p>
    <w:p w:rsidR="00AF161D" w:rsidRPr="007748A8" w:rsidRDefault="00AF161D" w:rsidP="00AF161D">
      <w:pPr>
        <w:rPr>
          <w:rFonts w:ascii="Arial" w:eastAsia="Calibri" w:hAnsi="Arial" w:cs="Arial"/>
        </w:rPr>
      </w:pPr>
      <w:r w:rsidRPr="007748A8">
        <w:rPr>
          <w:rFonts w:ascii="Arial" w:eastAsia="Calibri" w:hAnsi="Arial" w:cs="Arial"/>
        </w:rPr>
        <w:t xml:space="preserve">For more than ten years, the Office of Professional Practice produced an annual publication: </w:t>
      </w:r>
      <w:r w:rsidRPr="007748A8">
        <w:rPr>
          <w:rFonts w:ascii="Arial" w:eastAsia="Calibri" w:hAnsi="Arial" w:cs="Arial"/>
          <w:i/>
        </w:rPr>
        <w:t>Good practice – a state-wide snapshot</w:t>
      </w:r>
      <w:r w:rsidRPr="007748A8">
        <w:rPr>
          <w:rFonts w:ascii="Arial" w:eastAsia="Calibri" w:hAnsi="Arial" w:cs="Arial"/>
        </w:rPr>
        <w:t xml:space="preserve"> celebrating the commitment of practitioners across Victoria to supporting vulnerable children and families.</w:t>
      </w:r>
    </w:p>
    <w:p w:rsidR="00AF161D" w:rsidRPr="007748A8" w:rsidRDefault="00AF161D" w:rsidP="00AF161D">
      <w:pPr>
        <w:rPr>
          <w:rFonts w:ascii="Arial" w:eastAsia="Calibri" w:hAnsi="Arial" w:cs="Arial"/>
        </w:rPr>
      </w:pPr>
    </w:p>
    <w:p w:rsidR="00AF161D" w:rsidRPr="007748A8" w:rsidRDefault="00AF161D" w:rsidP="008960F1">
      <w:pPr>
        <w:rPr>
          <w:rFonts w:ascii="Arial" w:eastAsia="Times" w:hAnsi="Arial" w:cs="Arial"/>
        </w:rPr>
      </w:pPr>
      <w:r w:rsidRPr="007748A8">
        <w:rPr>
          <w:rFonts w:ascii="Arial" w:eastAsia="Times" w:hAnsi="Arial" w:cs="Arial"/>
        </w:rPr>
        <w:lastRenderedPageBreak/>
        <w:t>Last year we renewed our commitment to recognising good practice by presenting the good practice stories in video format. You can view the selected stories here (ADD LINK)</w:t>
      </w:r>
      <w:r w:rsidR="003F1A42" w:rsidRPr="007748A8">
        <w:rPr>
          <w:rFonts w:ascii="Arial" w:eastAsia="Times" w:hAnsi="Arial" w:cs="Arial"/>
        </w:rPr>
        <w:t xml:space="preserve"> </w:t>
      </w:r>
      <w:r w:rsidRPr="007748A8">
        <w:rPr>
          <w:rFonts w:ascii="Arial" w:eastAsia="Times" w:hAnsi="Arial" w:cs="Arial"/>
        </w:rPr>
        <w:t>The video format has allowed for more flexible use of your stories. For example, the stories will be used in training, recruiting, presenting to students, on the intranet and internet, and used to support team and individual supervision. A selection of stories will be screened at this year’s Protecting Children Awards and promoted in Child Protection Week.</w:t>
      </w:r>
    </w:p>
    <w:p w:rsidR="008960F1" w:rsidRPr="007748A8" w:rsidRDefault="008960F1" w:rsidP="007748A8">
      <w:pPr>
        <w:pStyle w:val="Heading1"/>
      </w:pPr>
      <w:r w:rsidRPr="007748A8">
        <w:t>How do I submit?</w:t>
      </w:r>
    </w:p>
    <w:p w:rsidR="00AF161D" w:rsidRDefault="00435192" w:rsidP="00AF161D">
      <w:pPr>
        <w:pStyle w:val="DHHSbody"/>
        <w:rPr>
          <w:lang w:eastAsia="en-AU"/>
        </w:rPr>
      </w:pPr>
      <w:r>
        <w:rPr>
          <w:lang w:eastAsia="en-AU"/>
        </w:rPr>
        <w:t xml:space="preserve">Please submit your story by </w:t>
      </w:r>
      <w:r w:rsidRPr="00435192">
        <w:rPr>
          <w:b/>
          <w:lang w:eastAsia="en-AU"/>
        </w:rPr>
        <w:t>Tuesday 21</w:t>
      </w:r>
      <w:r w:rsidRPr="00435192">
        <w:rPr>
          <w:b/>
          <w:vertAlign w:val="superscript"/>
          <w:lang w:eastAsia="en-AU"/>
        </w:rPr>
        <w:t>st</w:t>
      </w:r>
      <w:r w:rsidRPr="00435192">
        <w:rPr>
          <w:b/>
          <w:lang w:eastAsia="en-AU"/>
        </w:rPr>
        <w:t xml:space="preserve"> May 2019</w:t>
      </w:r>
      <w:r>
        <w:rPr>
          <w:lang w:eastAsia="en-AU"/>
        </w:rPr>
        <w:t>. C</w:t>
      </w:r>
      <w:r w:rsidR="008960F1">
        <w:rPr>
          <w:lang w:eastAsia="en-AU"/>
        </w:rPr>
        <w:t>omplete the details below and return to</w:t>
      </w:r>
      <w:r>
        <w:rPr>
          <w:lang w:eastAsia="en-AU"/>
        </w:rPr>
        <w:t>:</w:t>
      </w:r>
      <w:bookmarkStart w:id="1" w:name="_GoBack"/>
      <w:bookmarkEnd w:id="1"/>
      <w:r w:rsidR="008960F1">
        <w:rPr>
          <w:lang w:eastAsia="en-AU"/>
        </w:rPr>
        <w:t xml:space="preserve"> </w:t>
      </w:r>
      <w:hyperlink r:id="rId13" w:history="1">
        <w:r w:rsidR="008960F1" w:rsidRPr="0091030A">
          <w:rPr>
            <w:rStyle w:val="Hyperlink"/>
            <w:lang w:eastAsia="en-AU"/>
          </w:rPr>
          <w:t>officeofprofessionalpractice@dhhs.vic.gov.au</w:t>
        </w:r>
      </w:hyperlink>
    </w:p>
    <w:p w:rsidR="008960F1" w:rsidRDefault="008960F1" w:rsidP="00AF161D">
      <w:pPr>
        <w:pStyle w:val="DHHSbody"/>
        <w:rPr>
          <w:lang w:eastAsia="en-AU"/>
        </w:rPr>
      </w:pPr>
      <w:r>
        <w:rPr>
          <w:lang w:eastAsia="en-AU"/>
        </w:rPr>
        <w:t>Or call Elizabeth Callinan 9096</w:t>
      </w:r>
      <w:r w:rsidR="00B36EEC">
        <w:rPr>
          <w:lang w:eastAsia="en-AU"/>
        </w:rPr>
        <w:t xml:space="preserve"> </w:t>
      </w:r>
      <w:r>
        <w:rPr>
          <w:lang w:eastAsia="en-AU"/>
        </w:rPr>
        <w:t xml:space="preserve">8633 or Judith Rose to discuss your idea. </w:t>
      </w:r>
    </w:p>
    <w:p w:rsidR="008960F1" w:rsidRPr="00E368ED" w:rsidRDefault="008960F1" w:rsidP="008960F1">
      <w:pPr>
        <w:pStyle w:val="DHHSbody"/>
      </w:pP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86"/>
        <w:gridCol w:w="6662"/>
      </w:tblGrid>
      <w:tr w:rsidR="008960F1" w:rsidRPr="00F53ADC" w:rsidTr="00CA4806">
        <w:tc>
          <w:tcPr>
            <w:tcW w:w="3686" w:type="dxa"/>
          </w:tcPr>
          <w:p w:rsidR="008960F1" w:rsidRPr="00F53ADC" w:rsidRDefault="008960F1" w:rsidP="00CA4806">
            <w:pPr>
              <w:spacing w:line="360" w:lineRule="auto"/>
              <w:rPr>
                <w:rFonts w:ascii="Calibri" w:hAnsi="Calibri"/>
                <w:b/>
              </w:rPr>
            </w:pPr>
            <w:r w:rsidRPr="00F53ADC">
              <w:rPr>
                <w:rFonts w:ascii="Calibri" w:hAnsi="Calibri"/>
                <w:b/>
              </w:rPr>
              <w:t>Your name and job title</w:t>
            </w:r>
          </w:p>
        </w:tc>
        <w:tc>
          <w:tcPr>
            <w:tcW w:w="6662" w:type="dxa"/>
          </w:tcPr>
          <w:p w:rsidR="008960F1" w:rsidRPr="00F53ADC" w:rsidRDefault="008960F1" w:rsidP="00CA4806">
            <w:pPr>
              <w:spacing w:line="360" w:lineRule="auto"/>
              <w:rPr>
                <w:rFonts w:ascii="Calibri" w:hAnsi="Calibri"/>
              </w:rPr>
            </w:pPr>
          </w:p>
        </w:tc>
      </w:tr>
      <w:tr w:rsidR="008960F1" w:rsidRPr="00F53ADC" w:rsidTr="00CA4806">
        <w:tc>
          <w:tcPr>
            <w:tcW w:w="3686" w:type="dxa"/>
          </w:tcPr>
          <w:p w:rsidR="008960F1" w:rsidRPr="00F53ADC" w:rsidRDefault="008960F1" w:rsidP="00CA4806">
            <w:pPr>
              <w:spacing w:line="360" w:lineRule="auto"/>
              <w:rPr>
                <w:rFonts w:ascii="Calibri" w:hAnsi="Calibri"/>
                <w:b/>
              </w:rPr>
            </w:pPr>
            <w:r w:rsidRPr="00F53ADC">
              <w:rPr>
                <w:rFonts w:ascii="Calibri" w:hAnsi="Calibri"/>
                <w:b/>
              </w:rPr>
              <w:t>Organisation/Division and Area</w:t>
            </w:r>
          </w:p>
        </w:tc>
        <w:tc>
          <w:tcPr>
            <w:tcW w:w="6662" w:type="dxa"/>
          </w:tcPr>
          <w:p w:rsidR="008960F1" w:rsidRPr="00F53ADC" w:rsidRDefault="008960F1" w:rsidP="00CA4806">
            <w:pPr>
              <w:spacing w:line="360" w:lineRule="auto"/>
              <w:rPr>
                <w:rFonts w:ascii="Calibri" w:hAnsi="Calibri"/>
              </w:rPr>
            </w:pPr>
          </w:p>
        </w:tc>
      </w:tr>
      <w:tr w:rsidR="008960F1" w:rsidRPr="00F53ADC" w:rsidTr="00CA4806">
        <w:tc>
          <w:tcPr>
            <w:tcW w:w="3686" w:type="dxa"/>
          </w:tcPr>
          <w:p w:rsidR="008960F1" w:rsidRPr="00F53ADC" w:rsidRDefault="008960F1" w:rsidP="00CA4806">
            <w:pPr>
              <w:spacing w:line="360" w:lineRule="auto"/>
              <w:rPr>
                <w:rFonts w:ascii="Calibri" w:hAnsi="Calibri"/>
                <w:b/>
              </w:rPr>
            </w:pPr>
            <w:r w:rsidRPr="00F53ADC">
              <w:rPr>
                <w:rFonts w:ascii="Calibri" w:hAnsi="Calibri"/>
                <w:b/>
              </w:rPr>
              <w:t>Email address and phone number</w:t>
            </w:r>
            <w:r w:rsidR="007748A8">
              <w:rPr>
                <w:rFonts w:ascii="Calibri" w:hAnsi="Calibri"/>
                <w:b/>
              </w:rPr>
              <w:t>:</w:t>
            </w:r>
          </w:p>
        </w:tc>
        <w:tc>
          <w:tcPr>
            <w:tcW w:w="6662" w:type="dxa"/>
          </w:tcPr>
          <w:p w:rsidR="008960F1" w:rsidRPr="00F53ADC" w:rsidRDefault="008960F1" w:rsidP="00CA4806">
            <w:pPr>
              <w:spacing w:line="360" w:lineRule="auto"/>
              <w:rPr>
                <w:rFonts w:ascii="Calibri" w:hAnsi="Calibri"/>
              </w:rPr>
            </w:pPr>
          </w:p>
        </w:tc>
      </w:tr>
      <w:tr w:rsidR="008960F1" w:rsidRPr="00F53ADC" w:rsidTr="00CA4806">
        <w:tc>
          <w:tcPr>
            <w:tcW w:w="3686" w:type="dxa"/>
          </w:tcPr>
          <w:p w:rsidR="008960F1" w:rsidRPr="00F53ADC" w:rsidRDefault="008960F1" w:rsidP="00CA4806">
            <w:pPr>
              <w:spacing w:line="360" w:lineRule="auto"/>
              <w:rPr>
                <w:rFonts w:ascii="Calibri" w:hAnsi="Calibri"/>
                <w:b/>
              </w:rPr>
            </w:pPr>
            <w:r w:rsidRPr="00F53ADC">
              <w:rPr>
                <w:rFonts w:ascii="Calibri" w:hAnsi="Calibri"/>
                <w:b/>
              </w:rPr>
              <w:t>Your managers name and email address</w:t>
            </w:r>
          </w:p>
        </w:tc>
        <w:tc>
          <w:tcPr>
            <w:tcW w:w="6662" w:type="dxa"/>
          </w:tcPr>
          <w:p w:rsidR="008960F1" w:rsidRPr="00F53ADC" w:rsidRDefault="008960F1" w:rsidP="00CA4806">
            <w:pPr>
              <w:spacing w:line="360" w:lineRule="auto"/>
              <w:rPr>
                <w:rFonts w:ascii="Calibri" w:hAnsi="Calibri"/>
              </w:rPr>
            </w:pPr>
          </w:p>
        </w:tc>
      </w:tr>
    </w:tbl>
    <w:p w:rsidR="008960F1" w:rsidRDefault="008960F1" w:rsidP="008960F1">
      <w:pPr>
        <w:pStyle w:val="Heading2"/>
      </w:pPr>
      <w:r>
        <w:t>Your good practice story:</w:t>
      </w:r>
    </w:p>
    <w:p w:rsidR="008960F1" w:rsidRPr="00E368ED" w:rsidRDefault="008960F1" w:rsidP="008960F1">
      <w:pPr>
        <w:pStyle w:val="DHHSbody"/>
      </w:pP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39"/>
        <w:gridCol w:w="6909"/>
      </w:tblGrid>
      <w:tr w:rsidR="008960F1" w:rsidRPr="00F53ADC" w:rsidTr="00CA4806">
        <w:trPr>
          <w:trHeight w:val="607"/>
        </w:trPr>
        <w:tc>
          <w:tcPr>
            <w:tcW w:w="3439" w:type="dxa"/>
          </w:tcPr>
          <w:p w:rsidR="008960F1" w:rsidRPr="00F53ADC" w:rsidRDefault="008960F1" w:rsidP="00CA4806">
            <w:pPr>
              <w:spacing w:after="120" w:line="270" w:lineRule="atLeast"/>
              <w:rPr>
                <w:rFonts w:asciiTheme="minorHAnsi" w:eastAsia="Times" w:hAnsiTheme="minorHAnsi"/>
                <w:b/>
              </w:rPr>
            </w:pPr>
            <w:r w:rsidRPr="00F53ADC">
              <w:rPr>
                <w:rFonts w:asciiTheme="minorHAnsi" w:eastAsia="Times" w:hAnsiTheme="minorHAnsi"/>
                <w:b/>
              </w:rPr>
              <w:t>1. The child/ren and their family</w:t>
            </w:r>
          </w:p>
        </w:tc>
        <w:tc>
          <w:tcPr>
            <w:tcW w:w="6909" w:type="dxa"/>
          </w:tcPr>
          <w:p w:rsidR="008960F1" w:rsidRDefault="008960F1" w:rsidP="00CA4806">
            <w:pPr>
              <w:pStyle w:val="DHHStablecolhead"/>
              <w:rPr>
                <w:rFonts w:asciiTheme="minorHAnsi" w:eastAsia="Times" w:hAnsiTheme="minorHAnsi"/>
                <w:b w:val="0"/>
              </w:rPr>
            </w:pPr>
            <w:r w:rsidRPr="00F53ADC">
              <w:rPr>
                <w:rFonts w:asciiTheme="minorHAnsi" w:eastAsia="Times" w:hAnsiTheme="minorHAnsi"/>
                <w:b w:val="0"/>
              </w:rPr>
              <w:t xml:space="preserve">Please provide some dot points describing the children and family referred to in this good practice story. </w:t>
            </w:r>
          </w:p>
          <w:p w:rsidR="00D77633" w:rsidRDefault="008960F1" w:rsidP="00CA4806">
            <w:pPr>
              <w:pStyle w:val="DHHStablecolhead"/>
              <w:rPr>
                <w:rFonts w:asciiTheme="minorHAnsi" w:eastAsia="Times" w:hAnsiTheme="minorHAnsi"/>
                <w:b w:val="0"/>
              </w:rPr>
            </w:pPr>
            <w:bookmarkStart w:id="2" w:name="_Hlk5630025"/>
            <w:r>
              <w:rPr>
                <w:rFonts w:asciiTheme="minorHAnsi" w:eastAsia="Times" w:hAnsiTheme="minorHAnsi"/>
                <w:b w:val="0"/>
              </w:rPr>
              <w:t xml:space="preserve">Focus on how you can tell your good practice stories </w:t>
            </w:r>
            <w:r w:rsidRPr="008960F1">
              <w:rPr>
                <w:rFonts w:asciiTheme="minorHAnsi" w:eastAsia="Times" w:hAnsiTheme="minorHAnsi"/>
                <w:b w:val="0"/>
                <w:i/>
              </w:rPr>
              <w:t>with</w:t>
            </w:r>
            <w:r>
              <w:rPr>
                <w:rFonts w:asciiTheme="minorHAnsi" w:eastAsia="Times" w:hAnsiTheme="minorHAnsi"/>
                <w:b w:val="0"/>
              </w:rPr>
              <w:t xml:space="preserve"> a child and their family. What opportunities are there for capturing the voices of the child/ren and their family? Have a conversation about this opportunity to </w:t>
            </w:r>
            <w:r w:rsidR="007748A8">
              <w:rPr>
                <w:rFonts w:asciiTheme="minorHAnsi" w:eastAsia="Times" w:hAnsiTheme="minorHAnsi"/>
                <w:b w:val="0"/>
              </w:rPr>
              <w:t>share their</w:t>
            </w:r>
            <w:r>
              <w:rPr>
                <w:rFonts w:asciiTheme="minorHAnsi" w:eastAsia="Times" w:hAnsiTheme="minorHAnsi"/>
                <w:b w:val="0"/>
              </w:rPr>
              <w:t xml:space="preserve"> story. We can work together to present their views in a non-identifying way.</w:t>
            </w:r>
          </w:p>
          <w:bookmarkEnd w:id="2"/>
          <w:p w:rsidR="008960F1" w:rsidRPr="00F53ADC" w:rsidRDefault="006D1C86" w:rsidP="00CA4806">
            <w:pPr>
              <w:pStyle w:val="DHHStablecolhead"/>
              <w:rPr>
                <w:rFonts w:asciiTheme="minorHAnsi" w:eastAsia="Times" w:hAnsiTheme="minorHAnsi"/>
                <w:b w:val="0"/>
              </w:rPr>
            </w:pPr>
            <w:r w:rsidRPr="006D1C86">
              <w:rPr>
                <w:rFonts w:asciiTheme="minorHAnsi" w:eastAsia="Times" w:hAnsiTheme="minorHAnsi"/>
                <w:b w:val="0"/>
              </w:rPr>
              <w:t>Consider letters, poems or drawings. This could be an opportunity to encourage feedback from the child/family about working with you.</w:t>
            </w:r>
            <w:r>
              <w:t xml:space="preserve"> </w:t>
            </w:r>
          </w:p>
        </w:tc>
      </w:tr>
      <w:tr w:rsidR="008960F1" w:rsidRPr="00F53ADC" w:rsidTr="00CA4806">
        <w:trPr>
          <w:trHeight w:val="1537"/>
        </w:trPr>
        <w:tc>
          <w:tcPr>
            <w:tcW w:w="3439" w:type="dxa"/>
          </w:tcPr>
          <w:p w:rsidR="008960F1" w:rsidRPr="00F53ADC" w:rsidRDefault="008960F1" w:rsidP="00CA4806">
            <w:pPr>
              <w:spacing w:after="120" w:line="270" w:lineRule="atLeast"/>
              <w:rPr>
                <w:rFonts w:asciiTheme="minorHAnsi" w:eastAsia="Times" w:hAnsiTheme="minorHAnsi"/>
                <w:b/>
              </w:rPr>
            </w:pPr>
            <w:r w:rsidRPr="00F53ADC">
              <w:rPr>
                <w:rFonts w:asciiTheme="minorHAnsi" w:eastAsia="Times" w:hAnsiTheme="minorHAnsi"/>
                <w:b/>
              </w:rPr>
              <w:t>2. The practice</w:t>
            </w:r>
          </w:p>
          <w:p w:rsidR="008960F1" w:rsidRPr="00F53ADC" w:rsidRDefault="008960F1" w:rsidP="00CA4806">
            <w:pPr>
              <w:spacing w:after="120" w:line="270" w:lineRule="atLeast"/>
              <w:rPr>
                <w:rFonts w:asciiTheme="minorHAnsi" w:eastAsia="Times" w:hAnsiTheme="minorHAnsi"/>
              </w:rPr>
            </w:pPr>
          </w:p>
        </w:tc>
        <w:tc>
          <w:tcPr>
            <w:tcW w:w="6909" w:type="dxa"/>
          </w:tcPr>
          <w:p w:rsidR="008960F1" w:rsidRPr="00F53ADC" w:rsidRDefault="008960F1" w:rsidP="00CA4806">
            <w:pPr>
              <w:pStyle w:val="DHHStablecolhead"/>
              <w:rPr>
                <w:rFonts w:asciiTheme="minorHAnsi" w:eastAsia="Times" w:hAnsiTheme="minorHAnsi" w:cs="Tahoma"/>
                <w:b w:val="0"/>
              </w:rPr>
            </w:pPr>
            <w:r w:rsidRPr="00F53ADC">
              <w:rPr>
                <w:rFonts w:asciiTheme="minorHAnsi" w:eastAsia="Times" w:hAnsiTheme="minorHAnsi"/>
                <w:b w:val="0"/>
              </w:rPr>
              <w:t>Please provide some dot points such as:</w:t>
            </w:r>
          </w:p>
          <w:p w:rsidR="008960F1" w:rsidRPr="007748A8" w:rsidRDefault="008960F1" w:rsidP="008960F1">
            <w:pPr>
              <w:pStyle w:val="DHHStablecolhead"/>
              <w:numPr>
                <w:ilvl w:val="0"/>
                <w:numId w:val="42"/>
              </w:numPr>
              <w:rPr>
                <w:rFonts w:asciiTheme="minorHAnsi" w:eastAsia="Times" w:hAnsiTheme="minorHAnsi"/>
                <w:b w:val="0"/>
              </w:rPr>
            </w:pPr>
            <w:r w:rsidRPr="007748A8">
              <w:rPr>
                <w:rFonts w:asciiTheme="minorHAnsi" w:eastAsia="Times" w:hAnsiTheme="minorHAnsi"/>
                <w:b w:val="0"/>
              </w:rPr>
              <w:t>what the child and their family say made a difference for them</w:t>
            </w:r>
          </w:p>
          <w:p w:rsidR="008960F1" w:rsidRPr="00F53ADC" w:rsidRDefault="008960F1" w:rsidP="008960F1">
            <w:pPr>
              <w:pStyle w:val="DHHStablecolhead"/>
              <w:numPr>
                <w:ilvl w:val="0"/>
                <w:numId w:val="42"/>
              </w:numPr>
              <w:rPr>
                <w:rFonts w:asciiTheme="minorHAnsi" w:eastAsia="Times" w:hAnsiTheme="minorHAnsi"/>
                <w:b w:val="0"/>
              </w:rPr>
            </w:pPr>
            <w:r w:rsidRPr="00F53ADC">
              <w:rPr>
                <w:rFonts w:asciiTheme="minorHAnsi" w:eastAsia="Times" w:hAnsiTheme="minorHAnsi"/>
                <w:b w:val="0"/>
              </w:rPr>
              <w:t xml:space="preserve">the presenting issues and </w:t>
            </w:r>
            <w:r w:rsidR="006F48B3" w:rsidRPr="00F53ADC">
              <w:rPr>
                <w:rFonts w:asciiTheme="minorHAnsi" w:eastAsia="Times" w:hAnsiTheme="minorHAnsi"/>
                <w:b w:val="0"/>
              </w:rPr>
              <w:t>challenges</w:t>
            </w:r>
          </w:p>
          <w:p w:rsidR="008960F1" w:rsidRDefault="008960F1" w:rsidP="008960F1">
            <w:pPr>
              <w:pStyle w:val="DHHStablecolhead"/>
              <w:numPr>
                <w:ilvl w:val="0"/>
                <w:numId w:val="42"/>
              </w:numPr>
              <w:rPr>
                <w:rFonts w:asciiTheme="minorHAnsi" w:eastAsia="Times" w:hAnsiTheme="minorHAnsi"/>
                <w:b w:val="0"/>
              </w:rPr>
            </w:pPr>
            <w:r w:rsidRPr="00F53ADC">
              <w:rPr>
                <w:rFonts w:asciiTheme="minorHAnsi" w:eastAsia="Times" w:hAnsiTheme="minorHAnsi"/>
                <w:b w:val="0"/>
              </w:rPr>
              <w:t xml:space="preserve">what did you do that was an example of good </w:t>
            </w:r>
            <w:proofErr w:type="gramStart"/>
            <w:r w:rsidRPr="00F53ADC">
              <w:rPr>
                <w:rFonts w:asciiTheme="minorHAnsi" w:eastAsia="Times" w:hAnsiTheme="minorHAnsi"/>
                <w:b w:val="0"/>
              </w:rPr>
              <w:t>practice</w:t>
            </w:r>
            <w:proofErr w:type="gramEnd"/>
          </w:p>
          <w:p w:rsidR="008960F1" w:rsidRPr="00F53ADC" w:rsidRDefault="008960F1" w:rsidP="008960F1">
            <w:pPr>
              <w:pStyle w:val="DHHStablecolhead"/>
              <w:numPr>
                <w:ilvl w:val="0"/>
                <w:numId w:val="42"/>
              </w:numPr>
              <w:rPr>
                <w:rFonts w:asciiTheme="minorHAnsi" w:eastAsia="Times" w:hAnsiTheme="minorHAnsi"/>
                <w:b w:val="0"/>
              </w:rPr>
            </w:pPr>
            <w:r>
              <w:rPr>
                <w:rFonts w:asciiTheme="minorHAnsi" w:eastAsia="Times" w:hAnsiTheme="minorHAnsi"/>
                <w:b w:val="0"/>
              </w:rPr>
              <w:t xml:space="preserve">how did the child/family contribute to positive </w:t>
            </w:r>
            <w:proofErr w:type="gramStart"/>
            <w:r>
              <w:rPr>
                <w:rFonts w:asciiTheme="minorHAnsi" w:eastAsia="Times" w:hAnsiTheme="minorHAnsi"/>
                <w:b w:val="0"/>
              </w:rPr>
              <w:t>change</w:t>
            </w:r>
            <w:proofErr w:type="gramEnd"/>
          </w:p>
          <w:p w:rsidR="008960F1" w:rsidRPr="008960F1" w:rsidRDefault="008960F1" w:rsidP="008960F1">
            <w:pPr>
              <w:pStyle w:val="DHHStablecolhead"/>
              <w:numPr>
                <w:ilvl w:val="0"/>
                <w:numId w:val="42"/>
              </w:numPr>
              <w:rPr>
                <w:rFonts w:asciiTheme="minorHAnsi" w:eastAsia="Times" w:hAnsiTheme="minorHAnsi"/>
              </w:rPr>
            </w:pPr>
            <w:r w:rsidRPr="00F53ADC">
              <w:rPr>
                <w:rFonts w:asciiTheme="minorHAnsi" w:eastAsia="Times" w:hAnsiTheme="minorHAnsi"/>
                <w:b w:val="0"/>
              </w:rPr>
              <w:t>how were the best interests of the child promoted through your practice</w:t>
            </w:r>
            <w:r>
              <w:rPr>
                <w:rFonts w:asciiTheme="minorHAnsi" w:eastAsia="Times" w:hAnsiTheme="minorHAnsi"/>
                <w:b w:val="0"/>
              </w:rPr>
              <w:t>?</w:t>
            </w:r>
          </w:p>
        </w:tc>
      </w:tr>
      <w:tr w:rsidR="008960F1" w:rsidRPr="00F53ADC" w:rsidTr="00CA4806">
        <w:trPr>
          <w:trHeight w:val="704"/>
        </w:trPr>
        <w:tc>
          <w:tcPr>
            <w:tcW w:w="3439" w:type="dxa"/>
          </w:tcPr>
          <w:p w:rsidR="008960F1" w:rsidRPr="00F53ADC" w:rsidRDefault="008960F1" w:rsidP="00CA4806">
            <w:pPr>
              <w:spacing w:after="120" w:line="270" w:lineRule="atLeast"/>
              <w:rPr>
                <w:rFonts w:asciiTheme="minorHAnsi" w:eastAsia="Times" w:hAnsiTheme="minorHAnsi"/>
                <w:b/>
              </w:rPr>
            </w:pPr>
            <w:r w:rsidRPr="00F53ADC">
              <w:rPr>
                <w:rFonts w:asciiTheme="minorHAnsi" w:eastAsia="Times" w:hAnsiTheme="minorHAnsi"/>
                <w:b/>
              </w:rPr>
              <w:t>3. The outcome</w:t>
            </w:r>
          </w:p>
        </w:tc>
        <w:tc>
          <w:tcPr>
            <w:tcW w:w="6909" w:type="dxa"/>
          </w:tcPr>
          <w:p w:rsidR="008960F1" w:rsidRPr="00F53ADC" w:rsidRDefault="008960F1" w:rsidP="00CA4806">
            <w:pPr>
              <w:pStyle w:val="DHHStablecolhead"/>
              <w:rPr>
                <w:rFonts w:asciiTheme="minorHAnsi" w:eastAsia="Times" w:hAnsiTheme="minorHAnsi" w:cs="Tahoma"/>
                <w:b w:val="0"/>
              </w:rPr>
            </w:pPr>
            <w:r w:rsidRPr="00F53ADC">
              <w:rPr>
                <w:rFonts w:asciiTheme="minorHAnsi" w:eastAsia="Times" w:hAnsiTheme="minorHAnsi"/>
                <w:b w:val="0"/>
              </w:rPr>
              <w:t>If not clear within the story above, highlight the positive outcomes for the child, young person, or family.</w:t>
            </w:r>
          </w:p>
        </w:tc>
      </w:tr>
      <w:tr w:rsidR="008960F1" w:rsidRPr="00F53ADC" w:rsidTr="00CA4806">
        <w:trPr>
          <w:trHeight w:val="704"/>
        </w:trPr>
        <w:tc>
          <w:tcPr>
            <w:tcW w:w="3439" w:type="dxa"/>
          </w:tcPr>
          <w:p w:rsidR="008960F1" w:rsidRPr="00F53ADC" w:rsidRDefault="008960F1" w:rsidP="00CA4806">
            <w:pPr>
              <w:spacing w:after="120" w:line="270" w:lineRule="atLeast"/>
              <w:rPr>
                <w:rFonts w:asciiTheme="minorHAnsi" w:eastAsia="Times" w:hAnsiTheme="minorHAnsi"/>
                <w:b/>
              </w:rPr>
            </w:pPr>
            <w:r w:rsidRPr="00F53ADC">
              <w:rPr>
                <w:rFonts w:asciiTheme="minorHAnsi" w:eastAsia="Times" w:hAnsiTheme="minorHAnsi"/>
                <w:b/>
              </w:rPr>
              <w:t xml:space="preserve">4. The </w:t>
            </w:r>
            <w:r w:rsidR="009C3EAB">
              <w:rPr>
                <w:rFonts w:asciiTheme="minorHAnsi" w:eastAsia="Times" w:hAnsiTheme="minorHAnsi"/>
                <w:b/>
              </w:rPr>
              <w:t>professionals</w:t>
            </w:r>
          </w:p>
        </w:tc>
        <w:tc>
          <w:tcPr>
            <w:tcW w:w="6909" w:type="dxa"/>
          </w:tcPr>
          <w:p w:rsidR="008960F1" w:rsidRPr="00F53ADC" w:rsidRDefault="008960F1" w:rsidP="00CA4806">
            <w:pPr>
              <w:pStyle w:val="DHHStablecolhead"/>
              <w:rPr>
                <w:rFonts w:asciiTheme="minorHAnsi" w:eastAsia="Times" w:hAnsiTheme="minorHAnsi"/>
                <w:b w:val="0"/>
              </w:rPr>
            </w:pPr>
            <w:r w:rsidRPr="00F53ADC">
              <w:rPr>
                <w:rFonts w:asciiTheme="minorHAnsi" w:eastAsia="Times" w:hAnsiTheme="minorHAnsi"/>
                <w:b w:val="0"/>
              </w:rPr>
              <w:t>Please list the professionals who have worked with or are working with this child/ren and their family. Are they agreeable to being filmed?</w:t>
            </w:r>
          </w:p>
        </w:tc>
      </w:tr>
    </w:tbl>
    <w:p w:rsidR="008960F1" w:rsidRDefault="008960F1" w:rsidP="008960F1">
      <w:pPr>
        <w:spacing w:line="276" w:lineRule="auto"/>
        <w:rPr>
          <w:rFonts w:ascii="Arial" w:hAnsi="Arial"/>
          <w:b/>
          <w:color w:val="004EA8"/>
          <w:sz w:val="28"/>
          <w:szCs w:val="28"/>
        </w:rPr>
      </w:pPr>
    </w:p>
    <w:p w:rsidR="008960F1" w:rsidRDefault="008960F1" w:rsidP="00107E01">
      <w:pPr>
        <w:pStyle w:val="DHHSbody"/>
        <w:spacing w:line="240" w:lineRule="auto"/>
        <w:rPr>
          <w:lang w:val="en-US"/>
        </w:rPr>
      </w:pPr>
    </w:p>
    <w:p w:rsidR="008960F1" w:rsidRDefault="008960F1" w:rsidP="00107E01">
      <w:pPr>
        <w:pStyle w:val="DHHSbody"/>
        <w:spacing w:line="240" w:lineRule="auto"/>
        <w:rPr>
          <w:lang w:val="en-US"/>
        </w:rPr>
      </w:pPr>
    </w:p>
    <w:p w:rsidR="0003549E" w:rsidRPr="00BE1712" w:rsidRDefault="00E056B6" w:rsidP="00BE1712">
      <w:pPr>
        <w:pStyle w:val="DHHSaccessibilitypara"/>
        <w:pBdr>
          <w:top w:val="single" w:sz="4" w:space="1" w:color="auto"/>
          <w:left w:val="single" w:sz="4" w:space="4" w:color="auto"/>
          <w:bottom w:val="single" w:sz="4" w:space="1" w:color="auto"/>
          <w:right w:val="single" w:sz="4" w:space="4" w:color="auto"/>
        </w:pBdr>
        <w:spacing w:after="0"/>
        <w:rPr>
          <w:sz w:val="16"/>
          <w:szCs w:val="16"/>
        </w:rPr>
      </w:pPr>
      <w:r w:rsidRPr="00BE1712">
        <w:rPr>
          <w:sz w:val="16"/>
          <w:szCs w:val="16"/>
        </w:rPr>
        <w:t xml:space="preserve">To receive this publication in an accessible format phone 03 9096 9999, using the National Relay Service 13 36 77 if required, or </w:t>
      </w:r>
      <w:hyperlink r:id="rId14" w:history="1">
        <w:r w:rsidRPr="00BE1712">
          <w:rPr>
            <w:rStyle w:val="Hyperlink"/>
            <w:sz w:val="16"/>
            <w:szCs w:val="16"/>
          </w:rPr>
          <w:t>email Office of Professional Practice</w:t>
        </w:r>
      </w:hyperlink>
      <w:r w:rsidRPr="00BE1712">
        <w:rPr>
          <w:sz w:val="16"/>
          <w:szCs w:val="16"/>
        </w:rPr>
        <w:t xml:space="preserve"> </w:t>
      </w:r>
      <w:hyperlink r:id="rId15" w:history="1">
        <w:r w:rsidR="00BE1712" w:rsidRPr="003823A2">
          <w:rPr>
            <w:rStyle w:val="Hyperlink"/>
            <w:sz w:val="16"/>
            <w:szCs w:val="16"/>
          </w:rPr>
          <w:t>officeofprofessionalpractice@dhhs.vic.gov.au</w:t>
        </w:r>
      </w:hyperlink>
      <w:r w:rsidR="00BE1712">
        <w:rPr>
          <w:sz w:val="16"/>
          <w:szCs w:val="16"/>
        </w:rPr>
        <w:t xml:space="preserve"> </w:t>
      </w:r>
      <w:r w:rsidRPr="00BE1712">
        <w:rPr>
          <w:sz w:val="16"/>
          <w:szCs w:val="16"/>
        </w:rPr>
        <w:t>Authorised and published by the Victorian Government, 1 Treasury Place, Melbourne.</w:t>
      </w:r>
      <w:r w:rsidR="00BE1712">
        <w:rPr>
          <w:sz w:val="16"/>
          <w:szCs w:val="16"/>
        </w:rPr>
        <w:t xml:space="preserve"> </w:t>
      </w:r>
      <w:r w:rsidRPr="00BE1712">
        <w:rPr>
          <w:sz w:val="16"/>
          <w:szCs w:val="16"/>
        </w:rPr>
        <w:t>© State of Victoria, Department of Health and Human Services</w:t>
      </w:r>
      <w:r w:rsidRPr="00BE1712">
        <w:rPr>
          <w:color w:val="008950"/>
          <w:sz w:val="16"/>
          <w:szCs w:val="16"/>
        </w:rPr>
        <w:t xml:space="preserve"> </w:t>
      </w:r>
      <w:r w:rsidR="008B38B5">
        <w:rPr>
          <w:sz w:val="16"/>
          <w:szCs w:val="16"/>
        </w:rPr>
        <w:t>May</w:t>
      </w:r>
      <w:r w:rsidR="00365276">
        <w:rPr>
          <w:sz w:val="16"/>
          <w:szCs w:val="16"/>
        </w:rPr>
        <w:t xml:space="preserve"> </w:t>
      </w:r>
      <w:r w:rsidR="00EC12B3">
        <w:rPr>
          <w:sz w:val="16"/>
          <w:szCs w:val="16"/>
        </w:rPr>
        <w:t>2019</w:t>
      </w:r>
      <w:r w:rsidRPr="00BE1712">
        <w:rPr>
          <w:sz w:val="16"/>
          <w:szCs w:val="16"/>
        </w:rPr>
        <w:t>.</w:t>
      </w:r>
    </w:p>
    <w:p w:rsidR="008960F1" w:rsidRDefault="0003549E" w:rsidP="00BB1AEB">
      <w:pPr>
        <w:pStyle w:val="DHHSbody"/>
        <w:pBdr>
          <w:top w:val="single" w:sz="4" w:space="1" w:color="auto"/>
          <w:left w:val="single" w:sz="4" w:space="4" w:color="auto"/>
          <w:bottom w:val="single" w:sz="4" w:space="1" w:color="auto"/>
          <w:right w:val="single" w:sz="4" w:space="4" w:color="auto"/>
        </w:pBdr>
        <w:rPr>
          <w:rFonts w:ascii="Helv" w:hAnsi="Helv" w:cs="Helv"/>
          <w:color w:val="0000FF"/>
          <w:lang w:eastAsia="en-AU"/>
        </w:rPr>
      </w:pPr>
      <w:r w:rsidRPr="00BE1712">
        <w:rPr>
          <w:sz w:val="16"/>
          <w:szCs w:val="16"/>
        </w:rPr>
        <w:t xml:space="preserve">Available at the </w:t>
      </w:r>
      <w:hyperlink r:id="rId16" w:history="1">
        <w:r w:rsidRPr="00BE1712">
          <w:rPr>
            <w:rStyle w:val="Hyperlink"/>
            <w:sz w:val="16"/>
            <w:szCs w:val="16"/>
          </w:rPr>
          <w:t>Good Practice Bulletin page</w:t>
        </w:r>
      </w:hyperlink>
      <w:r w:rsidRPr="00BE1712">
        <w:rPr>
          <w:sz w:val="16"/>
          <w:szCs w:val="16"/>
        </w:rPr>
        <w:t xml:space="preserve"> of the DHHS Providers website </w:t>
      </w:r>
      <w:hyperlink r:id="rId17" w:history="1">
        <w:r w:rsidRPr="00BE1712">
          <w:rPr>
            <w:rFonts w:ascii="Helv" w:hAnsi="Helv" w:cs="Helv"/>
            <w:color w:val="0000FF"/>
            <w:sz w:val="16"/>
            <w:szCs w:val="16"/>
            <w:lang w:eastAsia="en-AU"/>
          </w:rPr>
          <w:t>http://providers.dhhs.vic.gov.au/good-practice-bulletin</w:t>
        </w:r>
      </w:hyperlink>
    </w:p>
    <w:p w:rsidR="00922FE3" w:rsidRPr="008960F1" w:rsidRDefault="008960F1" w:rsidP="008960F1">
      <w:pPr>
        <w:tabs>
          <w:tab w:val="left" w:pos="3165"/>
        </w:tabs>
        <w:rPr>
          <w:lang w:eastAsia="en-AU"/>
        </w:rPr>
      </w:pPr>
      <w:r>
        <w:rPr>
          <w:lang w:eastAsia="en-AU"/>
        </w:rPr>
        <w:lastRenderedPageBreak/>
        <w:tab/>
      </w:r>
    </w:p>
    <w:sectPr w:rsidR="00922FE3" w:rsidRPr="008960F1" w:rsidSect="00107E01">
      <w:type w:val="continuous"/>
      <w:pgSz w:w="11906" w:h="16838" w:code="9"/>
      <w:pgMar w:top="1418" w:right="851" w:bottom="567" w:left="851" w:header="567" w:footer="510" w:gutter="0"/>
      <w:cols w:space="34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249A1" w:rsidRDefault="006249A1">
      <w:r>
        <w:separator/>
      </w:r>
    </w:p>
  </w:endnote>
  <w:endnote w:type="continuationSeparator" w:id="0">
    <w:p w:rsidR="006249A1" w:rsidRDefault="006249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Helv">
    <w:altName w:val="Arial"/>
    <w:panose1 w:val="020B060402020203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10006FF" w:usb1="4000205B" w:usb2="00000010" w:usb3="00000000" w:csb0="0000019F" w:csb1="00000000"/>
  </w:font>
  <w:font w:name="Lucida Grande">
    <w:altName w:val="Segoe UI"/>
    <w:charset w:val="00"/>
    <w:family w:val="auto"/>
    <w:pitch w:val="variable"/>
    <w:sig w:usb0="E1000AEF" w:usb1="5000A1FF" w:usb2="00000000" w:usb3="00000000" w:csb0="000001B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Open Sans">
    <w:panose1 w:val="00000000000000000000"/>
    <w:charset w:val="00"/>
    <w:family w:val="swiss"/>
    <w:notTrueType/>
    <w:pitch w:val="default"/>
    <w:sig w:usb0="00000003" w:usb1="00000000" w:usb2="00000000" w:usb3="00000000" w:csb0="00000001" w:csb1="00000000"/>
  </w:font>
  <w:font w:name="Times">
    <w:panose1 w:val="020206030504050203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41CF4" w:rsidRPr="00F65AA9" w:rsidRDefault="00C90AB2" w:rsidP="0051568D">
    <w:pPr>
      <w:pStyle w:val="DHHSfooter"/>
    </w:pPr>
    <w:r>
      <w:rPr>
        <w:noProof/>
        <w:lang w:eastAsia="en-AU"/>
      </w:rPr>
      <w:drawing>
        <wp:anchor distT="0" distB="0" distL="114300" distR="114300" simplePos="0" relativeHeight="251660288" behindDoc="0" locked="1" layoutInCell="0" allowOverlap="1" wp14:anchorId="4C8DC971" wp14:editId="7675D5D4">
          <wp:simplePos x="0" y="0"/>
          <wp:positionH relativeFrom="page">
            <wp:posOffset>0</wp:posOffset>
          </wp:positionH>
          <wp:positionV relativeFrom="page">
            <wp:posOffset>9901555</wp:posOffset>
          </wp:positionV>
          <wp:extent cx="7561580" cy="791210"/>
          <wp:effectExtent l="0" t="0" r="1270" b="8890"/>
          <wp:wrapNone/>
          <wp:docPr id="1" name="Picture 14" descr="Victoria State Government Department of Health and Human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Victoria State Government Department of Health and Human Service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1580" cy="79121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41CF4" w:rsidRPr="00A11421" w:rsidRDefault="00E41CF4" w:rsidP="0051568D">
    <w:pPr>
      <w:pStyle w:val="DHHSfooter"/>
    </w:pPr>
    <w:r>
      <w:t xml:space="preserve">Good Practice Bulletin, Issue </w:t>
    </w:r>
    <w:r w:rsidR="008960F1">
      <w:t>20</w:t>
    </w:r>
    <w:r>
      <w:t xml:space="preserve">, </w:t>
    </w:r>
    <w:r w:rsidR="008960F1">
      <w:t>April</w:t>
    </w:r>
    <w:r w:rsidR="00E72CDE">
      <w:t xml:space="preserve"> </w:t>
    </w:r>
    <w:r>
      <w:t>201</w:t>
    </w:r>
    <w:r w:rsidR="001673A1">
      <w:t>9</w:t>
    </w:r>
    <w:r w:rsidR="006F48B3">
      <w:t xml:space="preserve"> </w:t>
    </w:r>
    <w:r w:rsidRPr="00A11421">
      <w:tab/>
    </w:r>
    <w:r w:rsidR="00210DEE">
      <w:fldChar w:fldCharType="begin"/>
    </w:r>
    <w:r w:rsidR="00210DEE">
      <w:instrText xml:space="preserve"> PAGE </w:instrText>
    </w:r>
    <w:r w:rsidR="00210DEE">
      <w:fldChar w:fldCharType="separate"/>
    </w:r>
    <w:r w:rsidR="00E63555">
      <w:rPr>
        <w:noProof/>
      </w:rPr>
      <w:t>2</w:t>
    </w:r>
    <w:r w:rsidR="00210DEE">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249A1" w:rsidRDefault="006249A1" w:rsidP="002862F1">
      <w:pPr>
        <w:spacing w:before="120"/>
      </w:pPr>
      <w:r>
        <w:separator/>
      </w:r>
    </w:p>
  </w:footnote>
  <w:footnote w:type="continuationSeparator" w:id="0">
    <w:p w:rsidR="006249A1" w:rsidRDefault="006249A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41CF4" w:rsidRPr="0051568D" w:rsidRDefault="00E41CF4" w:rsidP="0051568D">
    <w:pPr>
      <w:pStyle w:val="DHHS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C06715"/>
    <w:multiLevelType w:val="multilevel"/>
    <w:tmpl w:val="8A86A6B0"/>
    <w:lvl w:ilvl="0">
      <w:start w:val="1"/>
      <w:numFmt w:val="bullet"/>
      <w:lvlText w:val=""/>
      <w:lvlJc w:val="left"/>
      <w:pPr>
        <w:ind w:left="284" w:hanging="284"/>
      </w:pPr>
      <w:rPr>
        <w:rFonts w:ascii="Symbol" w:hAnsi="Symbol" w:hint="default"/>
      </w:rPr>
    </w:lvl>
    <w:lvl w:ilvl="1">
      <w:start w:val="1"/>
      <w:numFmt w:val="bullet"/>
      <w:lvlRestart w:val="0"/>
      <w:lvlText w:val=""/>
      <w:lvlJc w:val="left"/>
      <w:pPr>
        <w:ind w:left="284" w:hanging="284"/>
      </w:pPr>
      <w:rPr>
        <w:rFonts w:ascii="Symbol" w:hAnsi="Symbol" w:hint="default"/>
      </w:rPr>
    </w:lvl>
    <w:lvl w:ilvl="2">
      <w:start w:val="1"/>
      <w:numFmt w:val="bullet"/>
      <w:lvlRestart w:val="0"/>
      <w:lvlText w:val="–"/>
      <w:lvlJc w:val="left"/>
      <w:pPr>
        <w:ind w:left="567" w:hanging="283"/>
      </w:pPr>
      <w:rPr>
        <w:rFonts w:hint="default"/>
      </w:rPr>
    </w:lvl>
    <w:lvl w:ilvl="3">
      <w:start w:val="1"/>
      <w:numFmt w:val="bullet"/>
      <w:lvlRestart w:val="0"/>
      <w:lvlText w:val="–"/>
      <w:lvlJc w:val="left"/>
      <w:pPr>
        <w:ind w:left="567" w:hanging="283"/>
      </w:pPr>
      <w:rPr>
        <w:rFonts w:hint="default"/>
      </w:rPr>
    </w:lvl>
    <w:lvl w:ilvl="4">
      <w:start w:val="1"/>
      <w:numFmt w:val="bullet"/>
      <w:lvlRestart w:val="0"/>
      <w:lvlText w:val=""/>
      <w:lvlJc w:val="left"/>
      <w:pPr>
        <w:ind w:left="680" w:hanging="283"/>
      </w:pPr>
      <w:rPr>
        <w:rFonts w:ascii="Symbol" w:hAnsi="Symbol" w:hint="default"/>
      </w:rPr>
    </w:lvl>
    <w:lvl w:ilvl="5">
      <w:start w:val="1"/>
      <w:numFmt w:val="bullet"/>
      <w:lvlRestart w:val="0"/>
      <w:lvlText w:val=""/>
      <w:lvlJc w:val="left"/>
      <w:pPr>
        <w:ind w:left="680" w:hanging="283"/>
      </w:pPr>
      <w:rPr>
        <w:rFonts w:ascii="Symbol" w:hAnsi="Symbol" w:hint="default"/>
      </w:rPr>
    </w:lvl>
    <w:lvl w:ilvl="6">
      <w:start w:val="1"/>
      <w:numFmt w:val="bullet"/>
      <w:lvlRestart w:val="0"/>
      <w:lvlText w:val=""/>
      <w:lvlJc w:val="left"/>
      <w:pPr>
        <w:ind w:left="227" w:hanging="227"/>
      </w:pPr>
      <w:rPr>
        <w:rFonts w:ascii="Symbol" w:hAnsi="Symbol" w:hint="default"/>
      </w:rPr>
    </w:lvl>
    <w:lvl w:ilvl="7">
      <w:start w:val="1"/>
      <w:numFmt w:val="none"/>
      <w:lvlRestart w:val="0"/>
      <w:lvlText w:val=""/>
      <w:lvlJc w:val="left"/>
      <w:rPr>
        <w:rFonts w:cs="Times New Roman" w:hint="default"/>
      </w:rPr>
    </w:lvl>
    <w:lvl w:ilvl="8">
      <w:start w:val="1"/>
      <w:numFmt w:val="none"/>
      <w:lvlRestart w:val="0"/>
      <w:lvlText w:val=""/>
      <w:lvlJc w:val="left"/>
      <w:rPr>
        <w:rFonts w:cs="Times New Roman" w:hint="default"/>
      </w:rPr>
    </w:lvl>
  </w:abstractNum>
  <w:abstractNum w:abstractNumId="1" w15:restartNumberingAfterBreak="0">
    <w:nsid w:val="01356B64"/>
    <w:multiLevelType w:val="multilevel"/>
    <w:tmpl w:val="577C881E"/>
    <w:lvl w:ilvl="0">
      <w:start w:val="1"/>
      <w:numFmt w:val="decimal"/>
      <w:lvlText w:val="%1."/>
      <w:lvlJc w:val="left"/>
      <w:pPr>
        <w:tabs>
          <w:tab w:val="num" w:pos="397"/>
        </w:tabs>
        <w:ind w:left="397" w:hanging="397"/>
      </w:pPr>
      <w:rPr>
        <w:rFonts w:cs="Times New Roman" w:hint="default"/>
      </w:rPr>
    </w:lvl>
    <w:lvl w:ilvl="1">
      <w:start w:val="1"/>
      <w:numFmt w:val="decimal"/>
      <w:lvlRestart w:val="0"/>
      <w:lvlText w:val="%2."/>
      <w:lvlJc w:val="left"/>
      <w:pPr>
        <w:tabs>
          <w:tab w:val="num" w:pos="794"/>
        </w:tabs>
        <w:ind w:left="794" w:hanging="397"/>
      </w:pPr>
      <w:rPr>
        <w:rFonts w:cs="Times New Roman" w:hint="default"/>
      </w:rPr>
    </w:lvl>
    <w:lvl w:ilvl="2">
      <w:start w:val="1"/>
      <w:numFmt w:val="lowerLetter"/>
      <w:lvlRestart w:val="0"/>
      <w:lvlText w:val="(%3)"/>
      <w:lvlJc w:val="left"/>
      <w:pPr>
        <w:tabs>
          <w:tab w:val="num" w:pos="397"/>
        </w:tabs>
        <w:ind w:left="397" w:hanging="397"/>
      </w:pPr>
      <w:rPr>
        <w:rFonts w:cs="Times New Roman" w:hint="default"/>
      </w:rPr>
    </w:lvl>
    <w:lvl w:ilvl="3">
      <w:start w:val="1"/>
      <w:numFmt w:val="lowerLetter"/>
      <w:lvlRestart w:val="0"/>
      <w:lvlText w:val="(%4)"/>
      <w:lvlJc w:val="left"/>
      <w:pPr>
        <w:tabs>
          <w:tab w:val="num" w:pos="794"/>
        </w:tabs>
        <w:ind w:left="794" w:hanging="397"/>
      </w:pPr>
      <w:rPr>
        <w:rFonts w:cs="Times New Roman" w:hint="default"/>
      </w:rPr>
    </w:lvl>
    <w:lvl w:ilvl="4">
      <w:start w:val="1"/>
      <w:numFmt w:val="lowerRoman"/>
      <w:lvlRestart w:val="0"/>
      <w:lvlText w:val="(%5)"/>
      <w:lvlJc w:val="left"/>
      <w:pPr>
        <w:tabs>
          <w:tab w:val="num" w:pos="397"/>
        </w:tabs>
        <w:ind w:left="397" w:hanging="397"/>
      </w:pPr>
      <w:rPr>
        <w:rFonts w:cs="Times New Roman" w:hint="default"/>
      </w:rPr>
    </w:lvl>
    <w:lvl w:ilvl="5">
      <w:start w:val="1"/>
      <w:numFmt w:val="lowerRoman"/>
      <w:lvlRestart w:val="0"/>
      <w:lvlText w:val="(%6)"/>
      <w:lvlJc w:val="left"/>
      <w:pPr>
        <w:tabs>
          <w:tab w:val="num" w:pos="794"/>
        </w:tabs>
        <w:ind w:left="794" w:hanging="397"/>
      </w:pPr>
      <w:rPr>
        <w:rFonts w:cs="Times New Roman" w:hint="default"/>
      </w:rPr>
    </w:lvl>
    <w:lvl w:ilvl="6">
      <w:start w:val="1"/>
      <w:numFmt w:val="none"/>
      <w:lvlRestart w:val="0"/>
      <w:lvlText w:val=""/>
      <w:lvlJc w:val="left"/>
      <w:rPr>
        <w:rFonts w:cs="Times New Roman" w:hint="default"/>
      </w:rPr>
    </w:lvl>
    <w:lvl w:ilvl="7">
      <w:start w:val="1"/>
      <w:numFmt w:val="none"/>
      <w:lvlRestart w:val="0"/>
      <w:lvlText w:val=""/>
      <w:lvlJc w:val="left"/>
      <w:rPr>
        <w:rFonts w:cs="Times New Roman" w:hint="default"/>
      </w:rPr>
    </w:lvl>
    <w:lvl w:ilvl="8">
      <w:start w:val="1"/>
      <w:numFmt w:val="none"/>
      <w:lvlRestart w:val="0"/>
      <w:lvlText w:val=""/>
      <w:lvlJc w:val="right"/>
      <w:rPr>
        <w:rFonts w:cs="Times New Roman" w:hint="default"/>
      </w:rPr>
    </w:lvl>
  </w:abstractNum>
  <w:abstractNum w:abstractNumId="2" w15:restartNumberingAfterBreak="0">
    <w:nsid w:val="02A64E50"/>
    <w:multiLevelType w:val="hybridMultilevel"/>
    <w:tmpl w:val="1BC01B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31D12F1"/>
    <w:multiLevelType w:val="hybridMultilevel"/>
    <w:tmpl w:val="A4BC56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B8D43DB"/>
    <w:multiLevelType w:val="multilevel"/>
    <w:tmpl w:val="4B4E7622"/>
    <w:numStyleLink w:val="ZZNumbers"/>
  </w:abstractNum>
  <w:abstractNum w:abstractNumId="5" w15:restartNumberingAfterBreak="0">
    <w:nsid w:val="0BBE18CD"/>
    <w:multiLevelType w:val="hybridMultilevel"/>
    <w:tmpl w:val="5D4CAD6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0D8436AD"/>
    <w:multiLevelType w:val="hybridMultilevel"/>
    <w:tmpl w:val="61BE0EA0"/>
    <w:lvl w:ilvl="0" w:tplc="91644D3A">
      <w:start w:val="39"/>
      <w:numFmt w:val="bullet"/>
      <w:lvlText w:val="-"/>
      <w:lvlJc w:val="left"/>
      <w:pPr>
        <w:ind w:left="720" w:hanging="360"/>
      </w:pPr>
      <w:rPr>
        <w:rFonts w:ascii="Cambria" w:eastAsia="Times New Roman" w:hAnsi="Cambria"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01F1E6F"/>
    <w:multiLevelType w:val="hybridMultilevel"/>
    <w:tmpl w:val="8E2A66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1C6023B"/>
    <w:multiLevelType w:val="hybridMultilevel"/>
    <w:tmpl w:val="682260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87E5ACB"/>
    <w:multiLevelType w:val="hybridMultilevel"/>
    <w:tmpl w:val="A76C6AB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8CD20A4"/>
    <w:multiLevelType w:val="hybridMultilevel"/>
    <w:tmpl w:val="E196EED8"/>
    <w:lvl w:ilvl="0" w:tplc="4B300028">
      <w:start w:val="1"/>
      <w:numFmt w:val="bullet"/>
      <w:lvlText w:val="•"/>
      <w:lvlJc w:val="left"/>
      <w:pPr>
        <w:ind w:left="780" w:hanging="360"/>
      </w:pPr>
      <w:rPr>
        <w:rFonts w:ascii="Times New Roman" w:hAnsi="Times New Roman" w:hint="default"/>
        <w:b w:val="0"/>
        <w:i w:val="0"/>
        <w:color w:val="auto"/>
        <w:sz w:val="24"/>
      </w:rPr>
    </w:lvl>
    <w:lvl w:ilvl="1" w:tplc="0C090019" w:tentative="1">
      <w:start w:val="1"/>
      <w:numFmt w:val="lowerLetter"/>
      <w:lvlText w:val="%2."/>
      <w:lvlJc w:val="left"/>
      <w:pPr>
        <w:ind w:left="1500" w:hanging="360"/>
      </w:pPr>
    </w:lvl>
    <w:lvl w:ilvl="2" w:tplc="0C09001B" w:tentative="1">
      <w:start w:val="1"/>
      <w:numFmt w:val="lowerRoman"/>
      <w:lvlText w:val="%3."/>
      <w:lvlJc w:val="right"/>
      <w:pPr>
        <w:ind w:left="2220" w:hanging="180"/>
      </w:pPr>
    </w:lvl>
    <w:lvl w:ilvl="3" w:tplc="0C09000F" w:tentative="1">
      <w:start w:val="1"/>
      <w:numFmt w:val="decimal"/>
      <w:lvlText w:val="%4."/>
      <w:lvlJc w:val="left"/>
      <w:pPr>
        <w:ind w:left="2940" w:hanging="360"/>
      </w:pPr>
    </w:lvl>
    <w:lvl w:ilvl="4" w:tplc="0C090019" w:tentative="1">
      <w:start w:val="1"/>
      <w:numFmt w:val="lowerLetter"/>
      <w:lvlText w:val="%5."/>
      <w:lvlJc w:val="left"/>
      <w:pPr>
        <w:ind w:left="3660" w:hanging="360"/>
      </w:pPr>
    </w:lvl>
    <w:lvl w:ilvl="5" w:tplc="0C09001B" w:tentative="1">
      <w:start w:val="1"/>
      <w:numFmt w:val="lowerRoman"/>
      <w:lvlText w:val="%6."/>
      <w:lvlJc w:val="right"/>
      <w:pPr>
        <w:ind w:left="4380" w:hanging="180"/>
      </w:pPr>
    </w:lvl>
    <w:lvl w:ilvl="6" w:tplc="0C09000F" w:tentative="1">
      <w:start w:val="1"/>
      <w:numFmt w:val="decimal"/>
      <w:lvlText w:val="%7."/>
      <w:lvlJc w:val="left"/>
      <w:pPr>
        <w:ind w:left="5100" w:hanging="360"/>
      </w:pPr>
    </w:lvl>
    <w:lvl w:ilvl="7" w:tplc="0C090019" w:tentative="1">
      <w:start w:val="1"/>
      <w:numFmt w:val="lowerLetter"/>
      <w:lvlText w:val="%8."/>
      <w:lvlJc w:val="left"/>
      <w:pPr>
        <w:ind w:left="5820" w:hanging="360"/>
      </w:pPr>
    </w:lvl>
    <w:lvl w:ilvl="8" w:tplc="0C09001B" w:tentative="1">
      <w:start w:val="1"/>
      <w:numFmt w:val="lowerRoman"/>
      <w:lvlText w:val="%9."/>
      <w:lvlJc w:val="right"/>
      <w:pPr>
        <w:ind w:left="6540" w:hanging="180"/>
      </w:pPr>
    </w:lvl>
  </w:abstractNum>
  <w:abstractNum w:abstractNumId="11" w15:restartNumberingAfterBreak="0">
    <w:nsid w:val="18E36397"/>
    <w:multiLevelType w:val="hybridMultilevel"/>
    <w:tmpl w:val="CC9AB20E"/>
    <w:lvl w:ilvl="0" w:tplc="91644D3A">
      <w:start w:val="39"/>
      <w:numFmt w:val="bullet"/>
      <w:lvlText w:val="-"/>
      <w:lvlJc w:val="left"/>
      <w:pPr>
        <w:ind w:left="720" w:hanging="360"/>
      </w:pPr>
      <w:rPr>
        <w:rFonts w:ascii="Cambria" w:eastAsia="Times New Roman" w:hAnsi="Cambria" w:hint="default"/>
      </w:rPr>
    </w:lvl>
    <w:lvl w:ilvl="1" w:tplc="0C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9992D7C"/>
    <w:multiLevelType w:val="hybridMultilevel"/>
    <w:tmpl w:val="7AD2677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1E8F7DB8"/>
    <w:multiLevelType w:val="hybridMultilevel"/>
    <w:tmpl w:val="C60AF402"/>
    <w:lvl w:ilvl="0" w:tplc="7A5ED436">
      <w:numFmt w:val="bullet"/>
      <w:lvlText w:val="-"/>
      <w:lvlJc w:val="left"/>
      <w:pPr>
        <w:ind w:left="720" w:hanging="360"/>
      </w:pPr>
      <w:rPr>
        <w:rFonts w:ascii="Helv" w:eastAsiaTheme="minorHAnsi" w:hAnsi="Helv" w:cs="Helv" w:hint="default"/>
        <w:color w:val="00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2F71AE2"/>
    <w:multiLevelType w:val="hybridMultilevel"/>
    <w:tmpl w:val="24EA83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66818BC"/>
    <w:multiLevelType w:val="hybridMultilevel"/>
    <w:tmpl w:val="282A2E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A111316"/>
    <w:multiLevelType w:val="hybridMultilevel"/>
    <w:tmpl w:val="F14817C4"/>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7" w15:restartNumberingAfterBreak="0">
    <w:nsid w:val="2DAD7330"/>
    <w:multiLevelType w:val="hybridMultilevel"/>
    <w:tmpl w:val="3B1855D2"/>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18" w15:restartNumberingAfterBreak="0">
    <w:nsid w:val="2ED14AA7"/>
    <w:multiLevelType w:val="hybridMultilevel"/>
    <w:tmpl w:val="F49E089E"/>
    <w:lvl w:ilvl="0" w:tplc="0C09000F">
      <w:start w:val="1"/>
      <w:numFmt w:val="decimal"/>
      <w:lvlText w:val="%1."/>
      <w:lvlJc w:val="lef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9" w15:restartNumberingAfterBreak="0">
    <w:nsid w:val="2FD95A19"/>
    <w:multiLevelType w:val="hybridMultilevel"/>
    <w:tmpl w:val="610A1F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33B183D"/>
    <w:multiLevelType w:val="hybridMultilevel"/>
    <w:tmpl w:val="362C87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65402F0"/>
    <w:multiLevelType w:val="hybridMultilevel"/>
    <w:tmpl w:val="9FA85B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8415B14"/>
    <w:multiLevelType w:val="hybridMultilevel"/>
    <w:tmpl w:val="B9FEB6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8F71CC8"/>
    <w:multiLevelType w:val="hybridMultilevel"/>
    <w:tmpl w:val="A674422C"/>
    <w:lvl w:ilvl="0" w:tplc="850EF61E">
      <w:numFmt w:val="bullet"/>
      <w:lvlText w:val="-"/>
      <w:lvlJc w:val="left"/>
      <w:pPr>
        <w:ind w:left="720" w:hanging="360"/>
      </w:pPr>
      <w:rPr>
        <w:rFonts w:ascii="Helv" w:eastAsia="Times New Roman" w:hAnsi="Helv" w:cs="Helv"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C4303A5"/>
    <w:multiLevelType w:val="multilevel"/>
    <w:tmpl w:val="4B4E7622"/>
    <w:styleLink w:val="ZZNumbers"/>
    <w:lvl w:ilvl="0">
      <w:start w:val="1"/>
      <w:numFmt w:val="decimal"/>
      <w:pStyle w:val="DHHSnumberdigit"/>
      <w:lvlText w:val="%1."/>
      <w:lvlJc w:val="left"/>
      <w:pPr>
        <w:tabs>
          <w:tab w:val="num" w:pos="397"/>
        </w:tabs>
        <w:ind w:left="397" w:hanging="397"/>
      </w:pPr>
      <w:rPr>
        <w:rFonts w:cs="Times New Roman" w:hint="default"/>
      </w:rPr>
    </w:lvl>
    <w:lvl w:ilvl="1">
      <w:start w:val="1"/>
      <w:numFmt w:val="decimal"/>
      <w:lvlRestart w:val="0"/>
      <w:pStyle w:val="DHHSnumberdigitindent"/>
      <w:lvlText w:val="%2."/>
      <w:lvlJc w:val="left"/>
      <w:pPr>
        <w:tabs>
          <w:tab w:val="num" w:pos="794"/>
        </w:tabs>
        <w:ind w:left="794" w:hanging="397"/>
      </w:pPr>
      <w:rPr>
        <w:rFonts w:cs="Times New Roman" w:hint="default"/>
      </w:rPr>
    </w:lvl>
    <w:lvl w:ilvl="2">
      <w:start w:val="1"/>
      <w:numFmt w:val="lowerLetter"/>
      <w:lvlRestart w:val="0"/>
      <w:pStyle w:val="DHHSnumberloweralpha"/>
      <w:lvlText w:val="(%3)"/>
      <w:lvlJc w:val="left"/>
      <w:pPr>
        <w:tabs>
          <w:tab w:val="num" w:pos="397"/>
        </w:tabs>
        <w:ind w:left="397" w:hanging="397"/>
      </w:pPr>
      <w:rPr>
        <w:rFonts w:cs="Times New Roman" w:hint="default"/>
      </w:rPr>
    </w:lvl>
    <w:lvl w:ilvl="3">
      <w:start w:val="1"/>
      <w:numFmt w:val="lowerLetter"/>
      <w:lvlRestart w:val="0"/>
      <w:pStyle w:val="DHHSnumberloweralphaindent"/>
      <w:lvlText w:val="(%4)"/>
      <w:lvlJc w:val="left"/>
      <w:pPr>
        <w:tabs>
          <w:tab w:val="num" w:pos="794"/>
        </w:tabs>
        <w:ind w:left="794" w:hanging="397"/>
      </w:pPr>
      <w:rPr>
        <w:rFonts w:cs="Times New Roman" w:hint="default"/>
      </w:rPr>
    </w:lvl>
    <w:lvl w:ilvl="4">
      <w:start w:val="1"/>
      <w:numFmt w:val="lowerRoman"/>
      <w:lvlRestart w:val="0"/>
      <w:pStyle w:val="DHHSnumberlowerroman"/>
      <w:lvlText w:val="(%5)"/>
      <w:lvlJc w:val="left"/>
      <w:pPr>
        <w:tabs>
          <w:tab w:val="num" w:pos="397"/>
        </w:tabs>
        <w:ind w:left="397" w:hanging="397"/>
      </w:pPr>
      <w:rPr>
        <w:rFonts w:cs="Times New Roman" w:hint="default"/>
      </w:rPr>
    </w:lvl>
    <w:lvl w:ilvl="5">
      <w:start w:val="1"/>
      <w:numFmt w:val="lowerRoman"/>
      <w:lvlRestart w:val="0"/>
      <w:pStyle w:val="DHHSnumberlowerromanindent"/>
      <w:lvlText w:val="(%6)"/>
      <w:lvlJc w:val="left"/>
      <w:pPr>
        <w:tabs>
          <w:tab w:val="num" w:pos="794"/>
        </w:tabs>
        <w:ind w:left="794" w:hanging="397"/>
      </w:pPr>
      <w:rPr>
        <w:rFonts w:cs="Times New Roman" w:hint="default"/>
      </w:rPr>
    </w:lvl>
    <w:lvl w:ilvl="6">
      <w:start w:val="1"/>
      <w:numFmt w:val="none"/>
      <w:lvlRestart w:val="0"/>
      <w:lvlText w:val=""/>
      <w:lvlJc w:val="left"/>
      <w:rPr>
        <w:rFonts w:cs="Times New Roman" w:hint="default"/>
      </w:rPr>
    </w:lvl>
    <w:lvl w:ilvl="7">
      <w:start w:val="1"/>
      <w:numFmt w:val="none"/>
      <w:lvlRestart w:val="0"/>
      <w:lvlText w:val=""/>
      <w:lvlJc w:val="left"/>
      <w:rPr>
        <w:rFonts w:cs="Times New Roman" w:hint="default"/>
      </w:rPr>
    </w:lvl>
    <w:lvl w:ilvl="8">
      <w:start w:val="1"/>
      <w:numFmt w:val="none"/>
      <w:lvlRestart w:val="0"/>
      <w:lvlText w:val=""/>
      <w:lvlJc w:val="right"/>
      <w:rPr>
        <w:rFonts w:cs="Times New Roman" w:hint="default"/>
      </w:rPr>
    </w:lvl>
  </w:abstractNum>
  <w:abstractNum w:abstractNumId="25" w15:restartNumberingAfterBreak="0">
    <w:nsid w:val="3CE73B2B"/>
    <w:multiLevelType w:val="hybridMultilevel"/>
    <w:tmpl w:val="4BAEE0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3E451949"/>
    <w:multiLevelType w:val="hybridMultilevel"/>
    <w:tmpl w:val="6518BB42"/>
    <w:lvl w:ilvl="0" w:tplc="1890B0B4">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77C29B8"/>
    <w:multiLevelType w:val="hybridMultilevel"/>
    <w:tmpl w:val="44CA4574"/>
    <w:lvl w:ilvl="0" w:tplc="0C090001">
      <w:start w:val="1"/>
      <w:numFmt w:val="bullet"/>
      <w:lvlText w:val=""/>
      <w:lvlJc w:val="left"/>
      <w:pPr>
        <w:ind w:left="1440" w:hanging="360"/>
      </w:pPr>
      <w:rPr>
        <w:rFonts w:ascii="Symbol" w:hAnsi="Symbol" w:hint="default"/>
      </w:rPr>
    </w:lvl>
    <w:lvl w:ilvl="1" w:tplc="0C090001">
      <w:start w:val="1"/>
      <w:numFmt w:val="bullet"/>
      <w:lvlText w:val=""/>
      <w:lvlJc w:val="left"/>
      <w:pPr>
        <w:ind w:left="2160" w:hanging="360"/>
      </w:pPr>
      <w:rPr>
        <w:rFonts w:ascii="Symbol" w:hAnsi="Symbol"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8" w15:restartNumberingAfterBreak="0">
    <w:nsid w:val="4ADE6078"/>
    <w:multiLevelType w:val="hybridMultilevel"/>
    <w:tmpl w:val="09E881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4DD65C48"/>
    <w:multiLevelType w:val="hybridMultilevel"/>
    <w:tmpl w:val="9BF2114E"/>
    <w:lvl w:ilvl="0" w:tplc="70AE4A02">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4E026D98"/>
    <w:multiLevelType w:val="multilevel"/>
    <w:tmpl w:val="67E41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109196F"/>
    <w:multiLevelType w:val="hybridMultilevel"/>
    <w:tmpl w:val="FCE0C3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18409B2"/>
    <w:multiLevelType w:val="hybridMultilevel"/>
    <w:tmpl w:val="3E48A78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3" w15:restartNumberingAfterBreak="0">
    <w:nsid w:val="54BA1E5A"/>
    <w:multiLevelType w:val="multilevel"/>
    <w:tmpl w:val="83C238FA"/>
    <w:styleLink w:val="ZZBullets"/>
    <w:lvl w:ilvl="0">
      <w:start w:val="1"/>
      <w:numFmt w:val="bullet"/>
      <w:pStyle w:val="DHHSbullet1"/>
      <w:lvlText w:val="•"/>
      <w:lvlJc w:val="left"/>
      <w:pPr>
        <w:ind w:left="284" w:hanging="284"/>
      </w:pPr>
      <w:rPr>
        <w:rFonts w:ascii="Calibri" w:hAnsi="Calibri" w:hint="default"/>
      </w:rPr>
    </w:lvl>
    <w:lvl w:ilvl="1">
      <w:start w:val="1"/>
      <w:numFmt w:val="bullet"/>
      <w:lvlRestart w:val="0"/>
      <w:pStyle w:val="DHHSbullet1lastline"/>
      <w:lvlText w:val="•"/>
      <w:lvlJc w:val="left"/>
      <w:pPr>
        <w:ind w:left="284" w:hanging="284"/>
      </w:pPr>
      <w:rPr>
        <w:rFonts w:ascii="Calibri" w:hAnsi="Calibri" w:hint="default"/>
      </w:rPr>
    </w:lvl>
    <w:lvl w:ilvl="2">
      <w:start w:val="1"/>
      <w:numFmt w:val="bullet"/>
      <w:lvlRestart w:val="0"/>
      <w:pStyle w:val="DHHSbullet2"/>
      <w:lvlText w:val="–"/>
      <w:lvlJc w:val="left"/>
      <w:pPr>
        <w:ind w:left="567" w:hanging="283"/>
      </w:pPr>
      <w:rPr>
        <w:rFonts w:ascii="Arial" w:hAnsi="Arial" w:hint="default"/>
      </w:rPr>
    </w:lvl>
    <w:lvl w:ilvl="3">
      <w:start w:val="1"/>
      <w:numFmt w:val="bullet"/>
      <w:lvlRestart w:val="0"/>
      <w:pStyle w:val="DHHSbullet2lastline"/>
      <w:lvlText w:val="–"/>
      <w:lvlJc w:val="left"/>
      <w:pPr>
        <w:ind w:left="567" w:hanging="283"/>
      </w:pPr>
      <w:rPr>
        <w:rFonts w:ascii="Arial" w:hAnsi="Arial" w:hint="default"/>
      </w:rPr>
    </w:lvl>
    <w:lvl w:ilvl="4">
      <w:start w:val="1"/>
      <w:numFmt w:val="bullet"/>
      <w:lvlRestart w:val="0"/>
      <w:pStyle w:val="DHHSbulletindent"/>
      <w:lvlText w:val="•"/>
      <w:lvlJc w:val="left"/>
      <w:pPr>
        <w:ind w:left="680" w:hanging="283"/>
      </w:pPr>
      <w:rPr>
        <w:rFonts w:ascii="Calibri" w:hAnsi="Calibri" w:hint="default"/>
      </w:rPr>
    </w:lvl>
    <w:lvl w:ilvl="5">
      <w:start w:val="1"/>
      <w:numFmt w:val="bullet"/>
      <w:lvlRestart w:val="0"/>
      <w:pStyle w:val="DHHSbulletindentlastline"/>
      <w:lvlText w:val="•"/>
      <w:lvlJc w:val="left"/>
      <w:pPr>
        <w:ind w:left="680" w:hanging="283"/>
      </w:pPr>
      <w:rPr>
        <w:rFonts w:ascii="Calibri" w:hAnsi="Calibri" w:hint="default"/>
      </w:rPr>
    </w:lvl>
    <w:lvl w:ilvl="6">
      <w:start w:val="1"/>
      <w:numFmt w:val="bullet"/>
      <w:lvlRestart w:val="0"/>
      <w:pStyle w:val="DHHStablebullet"/>
      <w:lvlText w:val="•"/>
      <w:lvlJc w:val="left"/>
      <w:pPr>
        <w:ind w:left="227" w:hanging="227"/>
      </w:pPr>
      <w:rPr>
        <w:rFonts w:ascii="Calibri" w:hAnsi="Calibri" w:hint="default"/>
      </w:rPr>
    </w:lvl>
    <w:lvl w:ilvl="7">
      <w:start w:val="1"/>
      <w:numFmt w:val="none"/>
      <w:lvlRestart w:val="0"/>
      <w:lvlText w:val=""/>
      <w:lvlJc w:val="left"/>
      <w:rPr>
        <w:rFonts w:cs="Times New Roman" w:hint="default"/>
      </w:rPr>
    </w:lvl>
    <w:lvl w:ilvl="8">
      <w:start w:val="1"/>
      <w:numFmt w:val="none"/>
      <w:lvlRestart w:val="0"/>
      <w:lvlText w:val=""/>
      <w:lvlJc w:val="left"/>
      <w:rPr>
        <w:rFonts w:cs="Times New Roman" w:hint="default"/>
      </w:rPr>
    </w:lvl>
  </w:abstractNum>
  <w:abstractNum w:abstractNumId="34" w15:restartNumberingAfterBreak="0">
    <w:nsid w:val="571F008E"/>
    <w:multiLevelType w:val="hybridMultilevel"/>
    <w:tmpl w:val="5C78F3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5EEA728E"/>
    <w:multiLevelType w:val="hybridMultilevel"/>
    <w:tmpl w:val="9058E52C"/>
    <w:lvl w:ilvl="0" w:tplc="A6F21C06">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47045B5"/>
    <w:multiLevelType w:val="multilevel"/>
    <w:tmpl w:val="EFE0E2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6A26C79"/>
    <w:multiLevelType w:val="hybridMultilevel"/>
    <w:tmpl w:val="630C35CA"/>
    <w:lvl w:ilvl="0" w:tplc="0C09000F">
      <w:start w:val="1"/>
      <w:numFmt w:val="decimal"/>
      <w:lvlText w:val="%1."/>
      <w:lvlJc w:val="left"/>
      <w:pPr>
        <w:ind w:left="720" w:hanging="360"/>
      </w:pPr>
      <w:rPr>
        <w:rFonts w:cs="Times New Roman" w:hint="default"/>
      </w:rPr>
    </w:lvl>
    <w:lvl w:ilvl="1" w:tplc="0C090019">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38" w15:restartNumberingAfterBreak="0">
    <w:nsid w:val="77DC13D6"/>
    <w:multiLevelType w:val="hybridMultilevel"/>
    <w:tmpl w:val="BBBC9F2C"/>
    <w:lvl w:ilvl="0" w:tplc="BA62BC14">
      <w:numFmt w:val="bullet"/>
      <w:lvlText w:val="-"/>
      <w:lvlJc w:val="left"/>
      <w:pPr>
        <w:ind w:left="420" w:hanging="360"/>
      </w:pPr>
      <w:rPr>
        <w:rFonts w:ascii="Arial" w:eastAsia="Times New Roman" w:hAnsi="Arial" w:cs="Arial" w:hint="default"/>
      </w:rPr>
    </w:lvl>
    <w:lvl w:ilvl="1" w:tplc="0C090003" w:tentative="1">
      <w:start w:val="1"/>
      <w:numFmt w:val="bullet"/>
      <w:lvlText w:val="o"/>
      <w:lvlJc w:val="left"/>
      <w:pPr>
        <w:ind w:left="1140" w:hanging="360"/>
      </w:pPr>
      <w:rPr>
        <w:rFonts w:ascii="Courier New" w:hAnsi="Courier New" w:cs="Courier New" w:hint="default"/>
      </w:rPr>
    </w:lvl>
    <w:lvl w:ilvl="2" w:tplc="0C090005" w:tentative="1">
      <w:start w:val="1"/>
      <w:numFmt w:val="bullet"/>
      <w:lvlText w:val=""/>
      <w:lvlJc w:val="left"/>
      <w:pPr>
        <w:ind w:left="1860" w:hanging="360"/>
      </w:pPr>
      <w:rPr>
        <w:rFonts w:ascii="Wingdings" w:hAnsi="Wingdings" w:hint="default"/>
      </w:rPr>
    </w:lvl>
    <w:lvl w:ilvl="3" w:tplc="0C090001" w:tentative="1">
      <w:start w:val="1"/>
      <w:numFmt w:val="bullet"/>
      <w:lvlText w:val=""/>
      <w:lvlJc w:val="left"/>
      <w:pPr>
        <w:ind w:left="2580" w:hanging="360"/>
      </w:pPr>
      <w:rPr>
        <w:rFonts w:ascii="Symbol" w:hAnsi="Symbol" w:hint="default"/>
      </w:rPr>
    </w:lvl>
    <w:lvl w:ilvl="4" w:tplc="0C090003" w:tentative="1">
      <w:start w:val="1"/>
      <w:numFmt w:val="bullet"/>
      <w:lvlText w:val="o"/>
      <w:lvlJc w:val="left"/>
      <w:pPr>
        <w:ind w:left="3300" w:hanging="360"/>
      </w:pPr>
      <w:rPr>
        <w:rFonts w:ascii="Courier New" w:hAnsi="Courier New" w:cs="Courier New" w:hint="default"/>
      </w:rPr>
    </w:lvl>
    <w:lvl w:ilvl="5" w:tplc="0C090005" w:tentative="1">
      <w:start w:val="1"/>
      <w:numFmt w:val="bullet"/>
      <w:lvlText w:val=""/>
      <w:lvlJc w:val="left"/>
      <w:pPr>
        <w:ind w:left="4020" w:hanging="360"/>
      </w:pPr>
      <w:rPr>
        <w:rFonts w:ascii="Wingdings" w:hAnsi="Wingdings" w:hint="default"/>
      </w:rPr>
    </w:lvl>
    <w:lvl w:ilvl="6" w:tplc="0C090001" w:tentative="1">
      <w:start w:val="1"/>
      <w:numFmt w:val="bullet"/>
      <w:lvlText w:val=""/>
      <w:lvlJc w:val="left"/>
      <w:pPr>
        <w:ind w:left="4740" w:hanging="360"/>
      </w:pPr>
      <w:rPr>
        <w:rFonts w:ascii="Symbol" w:hAnsi="Symbol" w:hint="default"/>
      </w:rPr>
    </w:lvl>
    <w:lvl w:ilvl="7" w:tplc="0C090003" w:tentative="1">
      <w:start w:val="1"/>
      <w:numFmt w:val="bullet"/>
      <w:lvlText w:val="o"/>
      <w:lvlJc w:val="left"/>
      <w:pPr>
        <w:ind w:left="5460" w:hanging="360"/>
      </w:pPr>
      <w:rPr>
        <w:rFonts w:ascii="Courier New" w:hAnsi="Courier New" w:cs="Courier New" w:hint="default"/>
      </w:rPr>
    </w:lvl>
    <w:lvl w:ilvl="8" w:tplc="0C090005" w:tentative="1">
      <w:start w:val="1"/>
      <w:numFmt w:val="bullet"/>
      <w:lvlText w:val=""/>
      <w:lvlJc w:val="left"/>
      <w:pPr>
        <w:ind w:left="6180" w:hanging="360"/>
      </w:pPr>
      <w:rPr>
        <w:rFonts w:ascii="Wingdings" w:hAnsi="Wingdings" w:hint="default"/>
      </w:rPr>
    </w:lvl>
  </w:abstractNum>
  <w:num w:numId="1">
    <w:abstractNumId w:val="0"/>
  </w:num>
  <w:num w:numId="2">
    <w:abstractNumId w:val="1"/>
  </w:num>
  <w:num w:numId="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3"/>
  </w:num>
  <w:num w:numId="8">
    <w:abstractNumId w:val="24"/>
  </w:num>
  <w:num w:numId="9">
    <w:abstractNumId w:val="18"/>
  </w:num>
  <w:num w:numId="10">
    <w:abstractNumId w:val="6"/>
  </w:num>
  <w:num w:numId="11">
    <w:abstractNumId w:val="11"/>
  </w:num>
  <w:num w:numId="12">
    <w:abstractNumId w:val="16"/>
  </w:num>
  <w:num w:numId="13">
    <w:abstractNumId w:val="27"/>
  </w:num>
  <w:num w:numId="14">
    <w:abstractNumId w:val="32"/>
  </w:num>
  <w:num w:numId="15">
    <w:abstractNumId w:val="17"/>
  </w:num>
  <w:num w:numId="16">
    <w:abstractNumId w:val="37"/>
  </w:num>
  <w:num w:numId="17">
    <w:abstractNumId w:val="28"/>
  </w:num>
  <w:num w:numId="18">
    <w:abstractNumId w:val="25"/>
  </w:num>
  <w:num w:numId="19">
    <w:abstractNumId w:val="3"/>
  </w:num>
  <w:num w:numId="20">
    <w:abstractNumId w:val="34"/>
  </w:num>
  <w:num w:numId="21">
    <w:abstractNumId w:val="38"/>
  </w:num>
  <w:num w:numId="22">
    <w:abstractNumId w:val="5"/>
  </w:num>
  <w:num w:numId="23">
    <w:abstractNumId w:val="12"/>
  </w:num>
  <w:num w:numId="24">
    <w:abstractNumId w:val="2"/>
  </w:num>
  <w:num w:numId="25">
    <w:abstractNumId w:val="20"/>
  </w:num>
  <w:num w:numId="26">
    <w:abstractNumId w:val="29"/>
  </w:num>
  <w:num w:numId="27">
    <w:abstractNumId w:val="8"/>
  </w:num>
  <w:num w:numId="28">
    <w:abstractNumId w:val="15"/>
  </w:num>
  <w:num w:numId="29">
    <w:abstractNumId w:val="30"/>
  </w:num>
  <w:num w:numId="30">
    <w:abstractNumId w:val="19"/>
  </w:num>
  <w:num w:numId="31">
    <w:abstractNumId w:val="13"/>
  </w:num>
  <w:num w:numId="32">
    <w:abstractNumId w:val="26"/>
  </w:num>
  <w:num w:numId="33">
    <w:abstractNumId w:val="31"/>
  </w:num>
  <w:num w:numId="34">
    <w:abstractNumId w:val="36"/>
  </w:num>
  <w:num w:numId="35">
    <w:abstractNumId w:val="23"/>
  </w:num>
  <w:num w:numId="36">
    <w:abstractNumId w:val="35"/>
  </w:num>
  <w:num w:numId="37">
    <w:abstractNumId w:val="9"/>
  </w:num>
  <w:num w:numId="38">
    <w:abstractNumId w:val="10"/>
  </w:num>
  <w:num w:numId="39">
    <w:abstractNumId w:val="7"/>
  </w:num>
  <w:num w:numId="40">
    <w:abstractNumId w:val="14"/>
  </w:num>
  <w:num w:numId="41">
    <w:abstractNumId w:val="21"/>
  </w:num>
  <w:num w:numId="42">
    <w:abstractNumId w:val="2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drawingGridHorizontalSpacing w:val="181"/>
  <w:drawingGridVerticalSpacing w:val="181"/>
  <w:noPunctuationKerning/>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5FB3"/>
    <w:rsid w:val="00001C54"/>
    <w:rsid w:val="000048BC"/>
    <w:rsid w:val="000072B6"/>
    <w:rsid w:val="0001021B"/>
    <w:rsid w:val="000114FA"/>
    <w:rsid w:val="00011AAA"/>
    <w:rsid w:val="00011D89"/>
    <w:rsid w:val="0001216B"/>
    <w:rsid w:val="00015E7E"/>
    <w:rsid w:val="0002015C"/>
    <w:rsid w:val="00020F41"/>
    <w:rsid w:val="00023E71"/>
    <w:rsid w:val="00024A0F"/>
    <w:rsid w:val="00024D89"/>
    <w:rsid w:val="000250B6"/>
    <w:rsid w:val="00025FB3"/>
    <w:rsid w:val="000267ED"/>
    <w:rsid w:val="00026A52"/>
    <w:rsid w:val="00030A49"/>
    <w:rsid w:val="00030DF4"/>
    <w:rsid w:val="000332A1"/>
    <w:rsid w:val="00033468"/>
    <w:rsid w:val="00033D81"/>
    <w:rsid w:val="0003549E"/>
    <w:rsid w:val="000363C5"/>
    <w:rsid w:val="00037BF6"/>
    <w:rsid w:val="00041BF0"/>
    <w:rsid w:val="0004336F"/>
    <w:rsid w:val="00044C99"/>
    <w:rsid w:val="0004536B"/>
    <w:rsid w:val="00046B68"/>
    <w:rsid w:val="00051931"/>
    <w:rsid w:val="000527DD"/>
    <w:rsid w:val="0005355A"/>
    <w:rsid w:val="00057484"/>
    <w:rsid w:val="00057535"/>
    <w:rsid w:val="000578B2"/>
    <w:rsid w:val="0006001B"/>
    <w:rsid w:val="00060959"/>
    <w:rsid w:val="00060AF6"/>
    <w:rsid w:val="000663CD"/>
    <w:rsid w:val="00071D15"/>
    <w:rsid w:val="000733FE"/>
    <w:rsid w:val="00074219"/>
    <w:rsid w:val="00074ED5"/>
    <w:rsid w:val="000776B0"/>
    <w:rsid w:val="00082308"/>
    <w:rsid w:val="00086CCB"/>
    <w:rsid w:val="00086E61"/>
    <w:rsid w:val="00087A12"/>
    <w:rsid w:val="0009113B"/>
    <w:rsid w:val="00091937"/>
    <w:rsid w:val="00094CA7"/>
    <w:rsid w:val="00094DA3"/>
    <w:rsid w:val="000961BD"/>
    <w:rsid w:val="00096392"/>
    <w:rsid w:val="00096CD1"/>
    <w:rsid w:val="000A012C"/>
    <w:rsid w:val="000A0EB9"/>
    <w:rsid w:val="000A186C"/>
    <w:rsid w:val="000A51E5"/>
    <w:rsid w:val="000A62F5"/>
    <w:rsid w:val="000A6666"/>
    <w:rsid w:val="000B2DF7"/>
    <w:rsid w:val="000B31DD"/>
    <w:rsid w:val="000B543D"/>
    <w:rsid w:val="000B5BF7"/>
    <w:rsid w:val="000B6BC8"/>
    <w:rsid w:val="000C42EA"/>
    <w:rsid w:val="000C4546"/>
    <w:rsid w:val="000C53B2"/>
    <w:rsid w:val="000C7A85"/>
    <w:rsid w:val="000D1242"/>
    <w:rsid w:val="000D7BC5"/>
    <w:rsid w:val="000E2413"/>
    <w:rsid w:val="000E3639"/>
    <w:rsid w:val="000E3CC7"/>
    <w:rsid w:val="000E5B4D"/>
    <w:rsid w:val="000E6A0F"/>
    <w:rsid w:val="000E6BD4"/>
    <w:rsid w:val="000E7A29"/>
    <w:rsid w:val="000F1F1E"/>
    <w:rsid w:val="000F2259"/>
    <w:rsid w:val="000F2790"/>
    <w:rsid w:val="000F287A"/>
    <w:rsid w:val="000F3BFC"/>
    <w:rsid w:val="00102607"/>
    <w:rsid w:val="0010365D"/>
    <w:rsid w:val="0010392D"/>
    <w:rsid w:val="00103A06"/>
    <w:rsid w:val="0010447F"/>
    <w:rsid w:val="00104FE3"/>
    <w:rsid w:val="00105823"/>
    <w:rsid w:val="00105914"/>
    <w:rsid w:val="00106175"/>
    <w:rsid w:val="00107E01"/>
    <w:rsid w:val="0011273C"/>
    <w:rsid w:val="00116A63"/>
    <w:rsid w:val="00117A97"/>
    <w:rsid w:val="00120BD3"/>
    <w:rsid w:val="001219FE"/>
    <w:rsid w:val="00122FEA"/>
    <w:rsid w:val="001232BD"/>
    <w:rsid w:val="00124ED5"/>
    <w:rsid w:val="00126457"/>
    <w:rsid w:val="00126D3F"/>
    <w:rsid w:val="00127C4C"/>
    <w:rsid w:val="001308FD"/>
    <w:rsid w:val="00131FA2"/>
    <w:rsid w:val="00132314"/>
    <w:rsid w:val="001363DA"/>
    <w:rsid w:val="00137CFF"/>
    <w:rsid w:val="001447B3"/>
    <w:rsid w:val="001468F8"/>
    <w:rsid w:val="00147971"/>
    <w:rsid w:val="00152073"/>
    <w:rsid w:val="001525E6"/>
    <w:rsid w:val="00155C38"/>
    <w:rsid w:val="00161939"/>
    <w:rsid w:val="00161AA0"/>
    <w:rsid w:val="00162093"/>
    <w:rsid w:val="0016277C"/>
    <w:rsid w:val="001673A1"/>
    <w:rsid w:val="00171186"/>
    <w:rsid w:val="001712B2"/>
    <w:rsid w:val="00173CFB"/>
    <w:rsid w:val="00174728"/>
    <w:rsid w:val="001754E0"/>
    <w:rsid w:val="00175E45"/>
    <w:rsid w:val="001771DD"/>
    <w:rsid w:val="00177995"/>
    <w:rsid w:val="00177A8C"/>
    <w:rsid w:val="00180724"/>
    <w:rsid w:val="00186B33"/>
    <w:rsid w:val="00192F9D"/>
    <w:rsid w:val="00196EB8"/>
    <w:rsid w:val="00196EFB"/>
    <w:rsid w:val="001974A2"/>
    <w:rsid w:val="001979FF"/>
    <w:rsid w:val="00197B17"/>
    <w:rsid w:val="001A0E20"/>
    <w:rsid w:val="001A3ACE"/>
    <w:rsid w:val="001A3CCE"/>
    <w:rsid w:val="001B13E9"/>
    <w:rsid w:val="001B28AF"/>
    <w:rsid w:val="001B2EE5"/>
    <w:rsid w:val="001B440B"/>
    <w:rsid w:val="001B734E"/>
    <w:rsid w:val="001C277E"/>
    <w:rsid w:val="001C2A72"/>
    <w:rsid w:val="001D0B75"/>
    <w:rsid w:val="001D259C"/>
    <w:rsid w:val="001D3C09"/>
    <w:rsid w:val="001D44E8"/>
    <w:rsid w:val="001D60EC"/>
    <w:rsid w:val="001D643F"/>
    <w:rsid w:val="001E0371"/>
    <w:rsid w:val="001E03F1"/>
    <w:rsid w:val="001E2712"/>
    <w:rsid w:val="001E2C58"/>
    <w:rsid w:val="001E360C"/>
    <w:rsid w:val="001E3DC2"/>
    <w:rsid w:val="001E44DF"/>
    <w:rsid w:val="001E5C61"/>
    <w:rsid w:val="001E68A5"/>
    <w:rsid w:val="001E6BB0"/>
    <w:rsid w:val="001F161B"/>
    <w:rsid w:val="001F3826"/>
    <w:rsid w:val="001F38C6"/>
    <w:rsid w:val="001F3DFE"/>
    <w:rsid w:val="001F6E46"/>
    <w:rsid w:val="001F78BD"/>
    <w:rsid w:val="001F7C91"/>
    <w:rsid w:val="00204635"/>
    <w:rsid w:val="002056DC"/>
    <w:rsid w:val="00205B3B"/>
    <w:rsid w:val="00206463"/>
    <w:rsid w:val="00206D05"/>
    <w:rsid w:val="00206F2F"/>
    <w:rsid w:val="002074D6"/>
    <w:rsid w:val="0021053D"/>
    <w:rsid w:val="00210A92"/>
    <w:rsid w:val="00210DEE"/>
    <w:rsid w:val="00211A8A"/>
    <w:rsid w:val="00213ACE"/>
    <w:rsid w:val="00216C03"/>
    <w:rsid w:val="00217C7E"/>
    <w:rsid w:val="00220C04"/>
    <w:rsid w:val="00220E0C"/>
    <w:rsid w:val="002223F1"/>
    <w:rsid w:val="0022278D"/>
    <w:rsid w:val="0022701F"/>
    <w:rsid w:val="002333F5"/>
    <w:rsid w:val="00233724"/>
    <w:rsid w:val="00234B7A"/>
    <w:rsid w:val="00235148"/>
    <w:rsid w:val="00240A13"/>
    <w:rsid w:val="002432E1"/>
    <w:rsid w:val="002445DC"/>
    <w:rsid w:val="00246207"/>
    <w:rsid w:val="00246C5E"/>
    <w:rsid w:val="00247EA3"/>
    <w:rsid w:val="0025049A"/>
    <w:rsid w:val="00251343"/>
    <w:rsid w:val="00254322"/>
    <w:rsid w:val="00254F58"/>
    <w:rsid w:val="00260868"/>
    <w:rsid w:val="002620BC"/>
    <w:rsid w:val="00262802"/>
    <w:rsid w:val="0026299F"/>
    <w:rsid w:val="00262E34"/>
    <w:rsid w:val="00263A90"/>
    <w:rsid w:val="0026408B"/>
    <w:rsid w:val="002645EA"/>
    <w:rsid w:val="00267C3E"/>
    <w:rsid w:val="002709BB"/>
    <w:rsid w:val="00273E3A"/>
    <w:rsid w:val="002763B3"/>
    <w:rsid w:val="002802E3"/>
    <w:rsid w:val="00281AF9"/>
    <w:rsid w:val="0028213D"/>
    <w:rsid w:val="00282F96"/>
    <w:rsid w:val="0028358F"/>
    <w:rsid w:val="00283C98"/>
    <w:rsid w:val="00285391"/>
    <w:rsid w:val="002862F1"/>
    <w:rsid w:val="00291373"/>
    <w:rsid w:val="0029597D"/>
    <w:rsid w:val="002962C3"/>
    <w:rsid w:val="0029752B"/>
    <w:rsid w:val="002A1F46"/>
    <w:rsid w:val="002A483C"/>
    <w:rsid w:val="002B0A78"/>
    <w:rsid w:val="002B1729"/>
    <w:rsid w:val="002B2550"/>
    <w:rsid w:val="002B36C7"/>
    <w:rsid w:val="002B4DD4"/>
    <w:rsid w:val="002B5277"/>
    <w:rsid w:val="002B5375"/>
    <w:rsid w:val="002B77C1"/>
    <w:rsid w:val="002C1282"/>
    <w:rsid w:val="002C12E3"/>
    <w:rsid w:val="002C2728"/>
    <w:rsid w:val="002C3255"/>
    <w:rsid w:val="002C3EFE"/>
    <w:rsid w:val="002C6E76"/>
    <w:rsid w:val="002D189C"/>
    <w:rsid w:val="002D2033"/>
    <w:rsid w:val="002D210A"/>
    <w:rsid w:val="002D26D0"/>
    <w:rsid w:val="002D5006"/>
    <w:rsid w:val="002E01D0"/>
    <w:rsid w:val="002E0505"/>
    <w:rsid w:val="002E161D"/>
    <w:rsid w:val="002E3100"/>
    <w:rsid w:val="002E4E59"/>
    <w:rsid w:val="002E6C95"/>
    <w:rsid w:val="002E7C36"/>
    <w:rsid w:val="002F1414"/>
    <w:rsid w:val="002F3F53"/>
    <w:rsid w:val="002F5F31"/>
    <w:rsid w:val="002F5F46"/>
    <w:rsid w:val="003001D4"/>
    <w:rsid w:val="00302216"/>
    <w:rsid w:val="00302C0A"/>
    <w:rsid w:val="00303E53"/>
    <w:rsid w:val="00306E5F"/>
    <w:rsid w:val="00307E14"/>
    <w:rsid w:val="0031210F"/>
    <w:rsid w:val="00314054"/>
    <w:rsid w:val="00314E23"/>
    <w:rsid w:val="00316F27"/>
    <w:rsid w:val="00327148"/>
    <w:rsid w:val="00327870"/>
    <w:rsid w:val="0033259D"/>
    <w:rsid w:val="003406C6"/>
    <w:rsid w:val="003418CC"/>
    <w:rsid w:val="003459BD"/>
    <w:rsid w:val="003461DA"/>
    <w:rsid w:val="00346A86"/>
    <w:rsid w:val="00350249"/>
    <w:rsid w:val="00350D38"/>
    <w:rsid w:val="00351B36"/>
    <w:rsid w:val="003536E5"/>
    <w:rsid w:val="00357B4E"/>
    <w:rsid w:val="00365276"/>
    <w:rsid w:val="00365EF5"/>
    <w:rsid w:val="00366FF2"/>
    <w:rsid w:val="00371D37"/>
    <w:rsid w:val="003724AE"/>
    <w:rsid w:val="003744CF"/>
    <w:rsid w:val="00374599"/>
    <w:rsid w:val="00374717"/>
    <w:rsid w:val="003757FD"/>
    <w:rsid w:val="00376241"/>
    <w:rsid w:val="0037676C"/>
    <w:rsid w:val="00377BEA"/>
    <w:rsid w:val="00380914"/>
    <w:rsid w:val="003829E5"/>
    <w:rsid w:val="00390607"/>
    <w:rsid w:val="003956CC"/>
    <w:rsid w:val="00395C9A"/>
    <w:rsid w:val="00395E60"/>
    <w:rsid w:val="003A46BE"/>
    <w:rsid w:val="003A55F8"/>
    <w:rsid w:val="003A6B67"/>
    <w:rsid w:val="003A6F84"/>
    <w:rsid w:val="003B0993"/>
    <w:rsid w:val="003B15E6"/>
    <w:rsid w:val="003B3DA2"/>
    <w:rsid w:val="003B50A6"/>
    <w:rsid w:val="003C2045"/>
    <w:rsid w:val="003C43A1"/>
    <w:rsid w:val="003C4F2A"/>
    <w:rsid w:val="003C4FC0"/>
    <w:rsid w:val="003C55F4"/>
    <w:rsid w:val="003C7A3F"/>
    <w:rsid w:val="003D2766"/>
    <w:rsid w:val="003D3E8F"/>
    <w:rsid w:val="003D6475"/>
    <w:rsid w:val="003E0167"/>
    <w:rsid w:val="003E6236"/>
    <w:rsid w:val="003E7C74"/>
    <w:rsid w:val="003F0034"/>
    <w:rsid w:val="003F0445"/>
    <w:rsid w:val="003F0B96"/>
    <w:rsid w:val="003F0CF0"/>
    <w:rsid w:val="003F14B1"/>
    <w:rsid w:val="003F1A42"/>
    <w:rsid w:val="003F3289"/>
    <w:rsid w:val="003F375C"/>
    <w:rsid w:val="003F76AA"/>
    <w:rsid w:val="00401FCF"/>
    <w:rsid w:val="0040357A"/>
    <w:rsid w:val="00404E32"/>
    <w:rsid w:val="004061D9"/>
    <w:rsid w:val="00406285"/>
    <w:rsid w:val="004148F9"/>
    <w:rsid w:val="0042084E"/>
    <w:rsid w:val="00421EEF"/>
    <w:rsid w:val="00424D65"/>
    <w:rsid w:val="004260D6"/>
    <w:rsid w:val="00427D2C"/>
    <w:rsid w:val="00427FB0"/>
    <w:rsid w:val="00430F75"/>
    <w:rsid w:val="00431605"/>
    <w:rsid w:val="00432DE9"/>
    <w:rsid w:val="00435192"/>
    <w:rsid w:val="00442C6C"/>
    <w:rsid w:val="00443CBE"/>
    <w:rsid w:val="00443E8A"/>
    <w:rsid w:val="004441BC"/>
    <w:rsid w:val="004468B4"/>
    <w:rsid w:val="00446C5B"/>
    <w:rsid w:val="0045230A"/>
    <w:rsid w:val="004529D1"/>
    <w:rsid w:val="00453221"/>
    <w:rsid w:val="00457337"/>
    <w:rsid w:val="00457B21"/>
    <w:rsid w:val="00460671"/>
    <w:rsid w:val="004625EC"/>
    <w:rsid w:val="004644E3"/>
    <w:rsid w:val="00467CFD"/>
    <w:rsid w:val="0047372D"/>
    <w:rsid w:val="004743DD"/>
    <w:rsid w:val="00474CEA"/>
    <w:rsid w:val="00483968"/>
    <w:rsid w:val="00484F86"/>
    <w:rsid w:val="00490746"/>
    <w:rsid w:val="00490852"/>
    <w:rsid w:val="004916F8"/>
    <w:rsid w:val="00492F30"/>
    <w:rsid w:val="004936C2"/>
    <w:rsid w:val="004946F4"/>
    <w:rsid w:val="0049487E"/>
    <w:rsid w:val="00497B7E"/>
    <w:rsid w:val="004A160D"/>
    <w:rsid w:val="004A3E81"/>
    <w:rsid w:val="004A5C62"/>
    <w:rsid w:val="004A6539"/>
    <w:rsid w:val="004A707D"/>
    <w:rsid w:val="004A7964"/>
    <w:rsid w:val="004B7123"/>
    <w:rsid w:val="004B7CF2"/>
    <w:rsid w:val="004C352A"/>
    <w:rsid w:val="004C3986"/>
    <w:rsid w:val="004C63F3"/>
    <w:rsid w:val="004C6EEE"/>
    <w:rsid w:val="004C702B"/>
    <w:rsid w:val="004D016B"/>
    <w:rsid w:val="004D016E"/>
    <w:rsid w:val="004D0917"/>
    <w:rsid w:val="004D1B22"/>
    <w:rsid w:val="004D2F1F"/>
    <w:rsid w:val="004D36F2"/>
    <w:rsid w:val="004D6AD8"/>
    <w:rsid w:val="004E030B"/>
    <w:rsid w:val="004E138F"/>
    <w:rsid w:val="004E4649"/>
    <w:rsid w:val="004E5C2B"/>
    <w:rsid w:val="004F00DD"/>
    <w:rsid w:val="004F0113"/>
    <w:rsid w:val="004F178C"/>
    <w:rsid w:val="004F2133"/>
    <w:rsid w:val="004F4F45"/>
    <w:rsid w:val="004F55F1"/>
    <w:rsid w:val="004F6936"/>
    <w:rsid w:val="004F6F67"/>
    <w:rsid w:val="00503C3F"/>
    <w:rsid w:val="00503DC6"/>
    <w:rsid w:val="005049C2"/>
    <w:rsid w:val="00506F5D"/>
    <w:rsid w:val="005126D0"/>
    <w:rsid w:val="0051568D"/>
    <w:rsid w:val="00526C15"/>
    <w:rsid w:val="00536499"/>
    <w:rsid w:val="005424F0"/>
    <w:rsid w:val="0054301B"/>
    <w:rsid w:val="00543903"/>
    <w:rsid w:val="00543F11"/>
    <w:rsid w:val="00545307"/>
    <w:rsid w:val="0054739D"/>
    <w:rsid w:val="00547A95"/>
    <w:rsid w:val="0055660E"/>
    <w:rsid w:val="00557498"/>
    <w:rsid w:val="005620A2"/>
    <w:rsid w:val="00563273"/>
    <w:rsid w:val="00564712"/>
    <w:rsid w:val="00566F3F"/>
    <w:rsid w:val="005704F0"/>
    <w:rsid w:val="00572031"/>
    <w:rsid w:val="00575222"/>
    <w:rsid w:val="00575F76"/>
    <w:rsid w:val="005768AC"/>
    <w:rsid w:val="00576E84"/>
    <w:rsid w:val="005770A9"/>
    <w:rsid w:val="0057719D"/>
    <w:rsid w:val="00580254"/>
    <w:rsid w:val="00580398"/>
    <w:rsid w:val="00582B8C"/>
    <w:rsid w:val="0058757E"/>
    <w:rsid w:val="0058765E"/>
    <w:rsid w:val="00590363"/>
    <w:rsid w:val="00590A58"/>
    <w:rsid w:val="005911DF"/>
    <w:rsid w:val="0059183B"/>
    <w:rsid w:val="0059553B"/>
    <w:rsid w:val="00596A4B"/>
    <w:rsid w:val="00597507"/>
    <w:rsid w:val="005A08D2"/>
    <w:rsid w:val="005A54AE"/>
    <w:rsid w:val="005B0A7E"/>
    <w:rsid w:val="005B21B6"/>
    <w:rsid w:val="005B3A08"/>
    <w:rsid w:val="005B7A63"/>
    <w:rsid w:val="005C0955"/>
    <w:rsid w:val="005C2054"/>
    <w:rsid w:val="005C2E99"/>
    <w:rsid w:val="005C3A4A"/>
    <w:rsid w:val="005C4686"/>
    <w:rsid w:val="005C49DA"/>
    <w:rsid w:val="005C50F3"/>
    <w:rsid w:val="005C5D91"/>
    <w:rsid w:val="005D07B8"/>
    <w:rsid w:val="005D1F92"/>
    <w:rsid w:val="005D47EE"/>
    <w:rsid w:val="005D6597"/>
    <w:rsid w:val="005D7504"/>
    <w:rsid w:val="005E0B45"/>
    <w:rsid w:val="005E14E7"/>
    <w:rsid w:val="005E26A3"/>
    <w:rsid w:val="005E3F2B"/>
    <w:rsid w:val="005E447E"/>
    <w:rsid w:val="005E79E6"/>
    <w:rsid w:val="005E7B59"/>
    <w:rsid w:val="005F0775"/>
    <w:rsid w:val="005F0CF5"/>
    <w:rsid w:val="005F1EE9"/>
    <w:rsid w:val="005F21EB"/>
    <w:rsid w:val="005F45A2"/>
    <w:rsid w:val="005F5CD4"/>
    <w:rsid w:val="00605908"/>
    <w:rsid w:val="00606DCE"/>
    <w:rsid w:val="00607B18"/>
    <w:rsid w:val="00610D7C"/>
    <w:rsid w:val="006113F9"/>
    <w:rsid w:val="00613414"/>
    <w:rsid w:val="00614E32"/>
    <w:rsid w:val="0062408D"/>
    <w:rsid w:val="006240CC"/>
    <w:rsid w:val="006249A1"/>
    <w:rsid w:val="00627DA7"/>
    <w:rsid w:val="006349D4"/>
    <w:rsid w:val="006351F3"/>
    <w:rsid w:val="006358B4"/>
    <w:rsid w:val="006419AA"/>
    <w:rsid w:val="00642D09"/>
    <w:rsid w:val="00642FC1"/>
    <w:rsid w:val="0064406F"/>
    <w:rsid w:val="00644272"/>
    <w:rsid w:val="00644B7E"/>
    <w:rsid w:val="006454E6"/>
    <w:rsid w:val="00646653"/>
    <w:rsid w:val="00646A68"/>
    <w:rsid w:val="0065092E"/>
    <w:rsid w:val="006557A7"/>
    <w:rsid w:val="00655E0D"/>
    <w:rsid w:val="00656290"/>
    <w:rsid w:val="00660140"/>
    <w:rsid w:val="006621D7"/>
    <w:rsid w:val="0066302A"/>
    <w:rsid w:val="006672D0"/>
    <w:rsid w:val="00670597"/>
    <w:rsid w:val="006706D0"/>
    <w:rsid w:val="00673448"/>
    <w:rsid w:val="00677459"/>
    <w:rsid w:val="00677574"/>
    <w:rsid w:val="00682AB7"/>
    <w:rsid w:val="00683244"/>
    <w:rsid w:val="0068376F"/>
    <w:rsid w:val="0068454C"/>
    <w:rsid w:val="006847FC"/>
    <w:rsid w:val="00684D79"/>
    <w:rsid w:val="00685F52"/>
    <w:rsid w:val="00691B62"/>
    <w:rsid w:val="006926AC"/>
    <w:rsid w:val="006933B5"/>
    <w:rsid w:val="006939E2"/>
    <w:rsid w:val="00693D14"/>
    <w:rsid w:val="00694D1C"/>
    <w:rsid w:val="00695D55"/>
    <w:rsid w:val="00697C84"/>
    <w:rsid w:val="006A18C2"/>
    <w:rsid w:val="006A28DC"/>
    <w:rsid w:val="006A738B"/>
    <w:rsid w:val="006B077C"/>
    <w:rsid w:val="006B14E5"/>
    <w:rsid w:val="006B2C3F"/>
    <w:rsid w:val="006B37A5"/>
    <w:rsid w:val="006B6803"/>
    <w:rsid w:val="006C351B"/>
    <w:rsid w:val="006C5ECC"/>
    <w:rsid w:val="006C6BC9"/>
    <w:rsid w:val="006D12AD"/>
    <w:rsid w:val="006D1C86"/>
    <w:rsid w:val="006D2A3F"/>
    <w:rsid w:val="006D2A8B"/>
    <w:rsid w:val="006D2FBC"/>
    <w:rsid w:val="006E138B"/>
    <w:rsid w:val="006E1F25"/>
    <w:rsid w:val="006F1FDC"/>
    <w:rsid w:val="006F48B3"/>
    <w:rsid w:val="007013EF"/>
    <w:rsid w:val="007173CA"/>
    <w:rsid w:val="007216AA"/>
    <w:rsid w:val="00721AB5"/>
    <w:rsid w:val="00721DEF"/>
    <w:rsid w:val="00724A43"/>
    <w:rsid w:val="0072558B"/>
    <w:rsid w:val="007346E4"/>
    <w:rsid w:val="00740F22"/>
    <w:rsid w:val="00741F1A"/>
    <w:rsid w:val="007445C2"/>
    <w:rsid w:val="007450F8"/>
    <w:rsid w:val="007456E9"/>
    <w:rsid w:val="007467CC"/>
    <w:rsid w:val="0074696E"/>
    <w:rsid w:val="00750135"/>
    <w:rsid w:val="00750EC2"/>
    <w:rsid w:val="00752B28"/>
    <w:rsid w:val="00753497"/>
    <w:rsid w:val="00754342"/>
    <w:rsid w:val="00754E36"/>
    <w:rsid w:val="00756334"/>
    <w:rsid w:val="00763139"/>
    <w:rsid w:val="00770F37"/>
    <w:rsid w:val="007711A0"/>
    <w:rsid w:val="00772D5E"/>
    <w:rsid w:val="007748A8"/>
    <w:rsid w:val="00775C28"/>
    <w:rsid w:val="00776928"/>
    <w:rsid w:val="00785677"/>
    <w:rsid w:val="00786F16"/>
    <w:rsid w:val="00793027"/>
    <w:rsid w:val="00795569"/>
    <w:rsid w:val="0079580C"/>
    <w:rsid w:val="00796E20"/>
    <w:rsid w:val="00796F8D"/>
    <w:rsid w:val="00797C32"/>
    <w:rsid w:val="007A0374"/>
    <w:rsid w:val="007A27BF"/>
    <w:rsid w:val="007B00B0"/>
    <w:rsid w:val="007B0914"/>
    <w:rsid w:val="007B1374"/>
    <w:rsid w:val="007B15F3"/>
    <w:rsid w:val="007B589F"/>
    <w:rsid w:val="007B6186"/>
    <w:rsid w:val="007B73BC"/>
    <w:rsid w:val="007C20B9"/>
    <w:rsid w:val="007C34C4"/>
    <w:rsid w:val="007C5A3C"/>
    <w:rsid w:val="007C7301"/>
    <w:rsid w:val="007C7859"/>
    <w:rsid w:val="007D2BDE"/>
    <w:rsid w:val="007D2FB6"/>
    <w:rsid w:val="007D5731"/>
    <w:rsid w:val="007D6B32"/>
    <w:rsid w:val="007D6E2D"/>
    <w:rsid w:val="007E0676"/>
    <w:rsid w:val="007E0DE2"/>
    <w:rsid w:val="007E3A12"/>
    <w:rsid w:val="007E3B98"/>
    <w:rsid w:val="007E438D"/>
    <w:rsid w:val="007F31B6"/>
    <w:rsid w:val="007F546C"/>
    <w:rsid w:val="007F625F"/>
    <w:rsid w:val="007F665E"/>
    <w:rsid w:val="007F790E"/>
    <w:rsid w:val="00800412"/>
    <w:rsid w:val="00804EB5"/>
    <w:rsid w:val="0080587B"/>
    <w:rsid w:val="00806468"/>
    <w:rsid w:val="00810CC9"/>
    <w:rsid w:val="00811E37"/>
    <w:rsid w:val="00812712"/>
    <w:rsid w:val="0081545B"/>
    <w:rsid w:val="008155F0"/>
    <w:rsid w:val="00816735"/>
    <w:rsid w:val="00817311"/>
    <w:rsid w:val="0081767C"/>
    <w:rsid w:val="00820141"/>
    <w:rsid w:val="00820E0C"/>
    <w:rsid w:val="0082681D"/>
    <w:rsid w:val="00827A73"/>
    <w:rsid w:val="008338A2"/>
    <w:rsid w:val="008363F3"/>
    <w:rsid w:val="00841AA9"/>
    <w:rsid w:val="0084599D"/>
    <w:rsid w:val="00853894"/>
    <w:rsid w:val="00853EE4"/>
    <w:rsid w:val="00855535"/>
    <w:rsid w:val="0086255E"/>
    <w:rsid w:val="00863016"/>
    <w:rsid w:val="008633F0"/>
    <w:rsid w:val="00866654"/>
    <w:rsid w:val="008679C4"/>
    <w:rsid w:val="00867D9D"/>
    <w:rsid w:val="008728EE"/>
    <w:rsid w:val="00872E0A"/>
    <w:rsid w:val="00873043"/>
    <w:rsid w:val="00875285"/>
    <w:rsid w:val="00884B62"/>
    <w:rsid w:val="0088529C"/>
    <w:rsid w:val="0088593E"/>
    <w:rsid w:val="00887903"/>
    <w:rsid w:val="00890AC2"/>
    <w:rsid w:val="00890D1E"/>
    <w:rsid w:val="0089270A"/>
    <w:rsid w:val="00893AF6"/>
    <w:rsid w:val="0089450C"/>
    <w:rsid w:val="00894BC4"/>
    <w:rsid w:val="008960F1"/>
    <w:rsid w:val="008A1C0D"/>
    <w:rsid w:val="008A5B32"/>
    <w:rsid w:val="008B0AE3"/>
    <w:rsid w:val="008B16AA"/>
    <w:rsid w:val="008B2EE4"/>
    <w:rsid w:val="008B38B5"/>
    <w:rsid w:val="008B4D3D"/>
    <w:rsid w:val="008B57C7"/>
    <w:rsid w:val="008B58AF"/>
    <w:rsid w:val="008B603C"/>
    <w:rsid w:val="008C1D3A"/>
    <w:rsid w:val="008C2F92"/>
    <w:rsid w:val="008C30B1"/>
    <w:rsid w:val="008D055C"/>
    <w:rsid w:val="008D0DCA"/>
    <w:rsid w:val="008D2846"/>
    <w:rsid w:val="008D4236"/>
    <w:rsid w:val="008D462F"/>
    <w:rsid w:val="008D6DCF"/>
    <w:rsid w:val="008E4376"/>
    <w:rsid w:val="008E50F4"/>
    <w:rsid w:val="008E58F9"/>
    <w:rsid w:val="008E62AF"/>
    <w:rsid w:val="008E6965"/>
    <w:rsid w:val="008E7A0A"/>
    <w:rsid w:val="008E7DCA"/>
    <w:rsid w:val="00900719"/>
    <w:rsid w:val="009017AC"/>
    <w:rsid w:val="009018B7"/>
    <w:rsid w:val="00904A1C"/>
    <w:rsid w:val="00905030"/>
    <w:rsid w:val="00906490"/>
    <w:rsid w:val="009111B2"/>
    <w:rsid w:val="009134E3"/>
    <w:rsid w:val="00914E39"/>
    <w:rsid w:val="009156DA"/>
    <w:rsid w:val="009160D9"/>
    <w:rsid w:val="00921F97"/>
    <w:rsid w:val="00922FE3"/>
    <w:rsid w:val="0092375B"/>
    <w:rsid w:val="00924AE1"/>
    <w:rsid w:val="00925329"/>
    <w:rsid w:val="00925A11"/>
    <w:rsid w:val="009266BB"/>
    <w:rsid w:val="009269B1"/>
    <w:rsid w:val="0092724D"/>
    <w:rsid w:val="0093516E"/>
    <w:rsid w:val="00937BD9"/>
    <w:rsid w:val="009424D2"/>
    <w:rsid w:val="00943A90"/>
    <w:rsid w:val="00950E2C"/>
    <w:rsid w:val="00951480"/>
    <w:rsid w:val="00951D50"/>
    <w:rsid w:val="009525EB"/>
    <w:rsid w:val="00954874"/>
    <w:rsid w:val="009566C1"/>
    <w:rsid w:val="00961400"/>
    <w:rsid w:val="00963646"/>
    <w:rsid w:val="00963796"/>
    <w:rsid w:val="009673FD"/>
    <w:rsid w:val="0097076B"/>
    <w:rsid w:val="009737C6"/>
    <w:rsid w:val="00982BB2"/>
    <w:rsid w:val="00983CFC"/>
    <w:rsid w:val="009848BB"/>
    <w:rsid w:val="009853E1"/>
    <w:rsid w:val="00986388"/>
    <w:rsid w:val="00986E6B"/>
    <w:rsid w:val="009872FE"/>
    <w:rsid w:val="00987B9C"/>
    <w:rsid w:val="00991769"/>
    <w:rsid w:val="00994386"/>
    <w:rsid w:val="0099471D"/>
    <w:rsid w:val="00994EA3"/>
    <w:rsid w:val="0099567F"/>
    <w:rsid w:val="00996569"/>
    <w:rsid w:val="00997239"/>
    <w:rsid w:val="009A13D8"/>
    <w:rsid w:val="009A279E"/>
    <w:rsid w:val="009A331E"/>
    <w:rsid w:val="009B09A4"/>
    <w:rsid w:val="009B0A6F"/>
    <w:rsid w:val="009B0A94"/>
    <w:rsid w:val="009B140F"/>
    <w:rsid w:val="009B48F9"/>
    <w:rsid w:val="009B4AAC"/>
    <w:rsid w:val="009B59E9"/>
    <w:rsid w:val="009B63EB"/>
    <w:rsid w:val="009B70AA"/>
    <w:rsid w:val="009B75A3"/>
    <w:rsid w:val="009C3EAB"/>
    <w:rsid w:val="009C7A7E"/>
    <w:rsid w:val="009D02E8"/>
    <w:rsid w:val="009D3D0E"/>
    <w:rsid w:val="009D3F06"/>
    <w:rsid w:val="009D51D0"/>
    <w:rsid w:val="009D58DB"/>
    <w:rsid w:val="009D70A4"/>
    <w:rsid w:val="009D78FD"/>
    <w:rsid w:val="009E08D1"/>
    <w:rsid w:val="009E0965"/>
    <w:rsid w:val="009E1B95"/>
    <w:rsid w:val="009E2188"/>
    <w:rsid w:val="009E496F"/>
    <w:rsid w:val="009E4B0D"/>
    <w:rsid w:val="009E642D"/>
    <w:rsid w:val="009E7F92"/>
    <w:rsid w:val="009F02A3"/>
    <w:rsid w:val="009F14B4"/>
    <w:rsid w:val="009F2F27"/>
    <w:rsid w:val="009F34AA"/>
    <w:rsid w:val="009F6AD6"/>
    <w:rsid w:val="009F6BCB"/>
    <w:rsid w:val="009F7B78"/>
    <w:rsid w:val="00A0057A"/>
    <w:rsid w:val="00A04FCB"/>
    <w:rsid w:val="00A11421"/>
    <w:rsid w:val="00A13536"/>
    <w:rsid w:val="00A157B1"/>
    <w:rsid w:val="00A167B5"/>
    <w:rsid w:val="00A20A5F"/>
    <w:rsid w:val="00A21036"/>
    <w:rsid w:val="00A22229"/>
    <w:rsid w:val="00A222CA"/>
    <w:rsid w:val="00A244D3"/>
    <w:rsid w:val="00A26429"/>
    <w:rsid w:val="00A26A8E"/>
    <w:rsid w:val="00A26A95"/>
    <w:rsid w:val="00A33B8D"/>
    <w:rsid w:val="00A42D92"/>
    <w:rsid w:val="00A44882"/>
    <w:rsid w:val="00A44A5B"/>
    <w:rsid w:val="00A54715"/>
    <w:rsid w:val="00A54B63"/>
    <w:rsid w:val="00A54BA7"/>
    <w:rsid w:val="00A56E84"/>
    <w:rsid w:val="00A6061C"/>
    <w:rsid w:val="00A60C50"/>
    <w:rsid w:val="00A62D44"/>
    <w:rsid w:val="00A67263"/>
    <w:rsid w:val="00A67942"/>
    <w:rsid w:val="00A7161C"/>
    <w:rsid w:val="00A72652"/>
    <w:rsid w:val="00A77AA3"/>
    <w:rsid w:val="00A849A1"/>
    <w:rsid w:val="00A854EB"/>
    <w:rsid w:val="00A86720"/>
    <w:rsid w:val="00A872E5"/>
    <w:rsid w:val="00A91406"/>
    <w:rsid w:val="00A96E65"/>
    <w:rsid w:val="00A97C72"/>
    <w:rsid w:val="00AA29F3"/>
    <w:rsid w:val="00AA63D4"/>
    <w:rsid w:val="00AA773E"/>
    <w:rsid w:val="00AB06E8"/>
    <w:rsid w:val="00AB1ACD"/>
    <w:rsid w:val="00AB1CD3"/>
    <w:rsid w:val="00AB352F"/>
    <w:rsid w:val="00AC274B"/>
    <w:rsid w:val="00AC4764"/>
    <w:rsid w:val="00AC6694"/>
    <w:rsid w:val="00AC6D36"/>
    <w:rsid w:val="00AD0CBA"/>
    <w:rsid w:val="00AD26E2"/>
    <w:rsid w:val="00AD2B5B"/>
    <w:rsid w:val="00AD784C"/>
    <w:rsid w:val="00AE126A"/>
    <w:rsid w:val="00AE14E9"/>
    <w:rsid w:val="00AE15A3"/>
    <w:rsid w:val="00AE1A77"/>
    <w:rsid w:val="00AE3005"/>
    <w:rsid w:val="00AE3BD5"/>
    <w:rsid w:val="00AE59A0"/>
    <w:rsid w:val="00AE6C56"/>
    <w:rsid w:val="00AE6C8A"/>
    <w:rsid w:val="00AF0C57"/>
    <w:rsid w:val="00AF161D"/>
    <w:rsid w:val="00AF26F3"/>
    <w:rsid w:val="00AF5F04"/>
    <w:rsid w:val="00B005B6"/>
    <w:rsid w:val="00B00672"/>
    <w:rsid w:val="00B015AC"/>
    <w:rsid w:val="00B01AFF"/>
    <w:rsid w:val="00B01B4D"/>
    <w:rsid w:val="00B02FF7"/>
    <w:rsid w:val="00B03744"/>
    <w:rsid w:val="00B0484C"/>
    <w:rsid w:val="00B06533"/>
    <w:rsid w:val="00B06571"/>
    <w:rsid w:val="00B068BA"/>
    <w:rsid w:val="00B06CFC"/>
    <w:rsid w:val="00B10C3E"/>
    <w:rsid w:val="00B11291"/>
    <w:rsid w:val="00B12B8D"/>
    <w:rsid w:val="00B13851"/>
    <w:rsid w:val="00B13B1C"/>
    <w:rsid w:val="00B20D55"/>
    <w:rsid w:val="00B22291"/>
    <w:rsid w:val="00B23F9A"/>
    <w:rsid w:val="00B2417B"/>
    <w:rsid w:val="00B241C4"/>
    <w:rsid w:val="00B24E6F"/>
    <w:rsid w:val="00B26CB5"/>
    <w:rsid w:val="00B2752E"/>
    <w:rsid w:val="00B307CC"/>
    <w:rsid w:val="00B30F52"/>
    <w:rsid w:val="00B326B7"/>
    <w:rsid w:val="00B36EEC"/>
    <w:rsid w:val="00B37B9A"/>
    <w:rsid w:val="00B37E5B"/>
    <w:rsid w:val="00B41CB1"/>
    <w:rsid w:val="00B431E8"/>
    <w:rsid w:val="00B45141"/>
    <w:rsid w:val="00B5273A"/>
    <w:rsid w:val="00B52CE3"/>
    <w:rsid w:val="00B54A6A"/>
    <w:rsid w:val="00B56A41"/>
    <w:rsid w:val="00B57329"/>
    <w:rsid w:val="00B61658"/>
    <w:rsid w:val="00B62B50"/>
    <w:rsid w:val="00B635B7"/>
    <w:rsid w:val="00B63AE8"/>
    <w:rsid w:val="00B65950"/>
    <w:rsid w:val="00B66D83"/>
    <w:rsid w:val="00B672C0"/>
    <w:rsid w:val="00B748D1"/>
    <w:rsid w:val="00B75646"/>
    <w:rsid w:val="00B773C3"/>
    <w:rsid w:val="00B8344E"/>
    <w:rsid w:val="00B85AC2"/>
    <w:rsid w:val="00B86570"/>
    <w:rsid w:val="00B90729"/>
    <w:rsid w:val="00B907DA"/>
    <w:rsid w:val="00B9238C"/>
    <w:rsid w:val="00B950BC"/>
    <w:rsid w:val="00B9714C"/>
    <w:rsid w:val="00BA0761"/>
    <w:rsid w:val="00BA1AE6"/>
    <w:rsid w:val="00BA3F8D"/>
    <w:rsid w:val="00BB1AEB"/>
    <w:rsid w:val="00BB30F4"/>
    <w:rsid w:val="00BB52AD"/>
    <w:rsid w:val="00BB7A10"/>
    <w:rsid w:val="00BC0268"/>
    <w:rsid w:val="00BC4397"/>
    <w:rsid w:val="00BC4FB9"/>
    <w:rsid w:val="00BC5278"/>
    <w:rsid w:val="00BC7468"/>
    <w:rsid w:val="00BC7D4F"/>
    <w:rsid w:val="00BC7ED7"/>
    <w:rsid w:val="00BD0FA9"/>
    <w:rsid w:val="00BD2850"/>
    <w:rsid w:val="00BD5857"/>
    <w:rsid w:val="00BD6DD6"/>
    <w:rsid w:val="00BE1712"/>
    <w:rsid w:val="00BE1DB8"/>
    <w:rsid w:val="00BE28D2"/>
    <w:rsid w:val="00BE4A64"/>
    <w:rsid w:val="00BF0438"/>
    <w:rsid w:val="00BF2D37"/>
    <w:rsid w:val="00BF327C"/>
    <w:rsid w:val="00BF4457"/>
    <w:rsid w:val="00BF7F58"/>
    <w:rsid w:val="00C00502"/>
    <w:rsid w:val="00C01381"/>
    <w:rsid w:val="00C079B8"/>
    <w:rsid w:val="00C11EB6"/>
    <w:rsid w:val="00C123EA"/>
    <w:rsid w:val="00C12627"/>
    <w:rsid w:val="00C12A49"/>
    <w:rsid w:val="00C133EE"/>
    <w:rsid w:val="00C1401B"/>
    <w:rsid w:val="00C14766"/>
    <w:rsid w:val="00C15D27"/>
    <w:rsid w:val="00C174C3"/>
    <w:rsid w:val="00C2275E"/>
    <w:rsid w:val="00C239C9"/>
    <w:rsid w:val="00C23DD4"/>
    <w:rsid w:val="00C27272"/>
    <w:rsid w:val="00C27DE9"/>
    <w:rsid w:val="00C31078"/>
    <w:rsid w:val="00C33388"/>
    <w:rsid w:val="00C3462B"/>
    <w:rsid w:val="00C35484"/>
    <w:rsid w:val="00C4173A"/>
    <w:rsid w:val="00C42C80"/>
    <w:rsid w:val="00C471B3"/>
    <w:rsid w:val="00C50C57"/>
    <w:rsid w:val="00C50D7A"/>
    <w:rsid w:val="00C572CE"/>
    <w:rsid w:val="00C602FF"/>
    <w:rsid w:val="00C61174"/>
    <w:rsid w:val="00C6148F"/>
    <w:rsid w:val="00C62683"/>
    <w:rsid w:val="00C62F7A"/>
    <w:rsid w:val="00C63B9C"/>
    <w:rsid w:val="00C6682F"/>
    <w:rsid w:val="00C6718D"/>
    <w:rsid w:val="00C7103B"/>
    <w:rsid w:val="00C71575"/>
    <w:rsid w:val="00C72105"/>
    <w:rsid w:val="00C7228C"/>
    <w:rsid w:val="00C7275E"/>
    <w:rsid w:val="00C73D1A"/>
    <w:rsid w:val="00C74C5D"/>
    <w:rsid w:val="00C75CB2"/>
    <w:rsid w:val="00C80611"/>
    <w:rsid w:val="00C81126"/>
    <w:rsid w:val="00C83488"/>
    <w:rsid w:val="00C863C4"/>
    <w:rsid w:val="00C90AB2"/>
    <w:rsid w:val="00C911D0"/>
    <w:rsid w:val="00C93C3E"/>
    <w:rsid w:val="00C967CA"/>
    <w:rsid w:val="00C97302"/>
    <w:rsid w:val="00CA0AC7"/>
    <w:rsid w:val="00CA12E3"/>
    <w:rsid w:val="00CA1F5A"/>
    <w:rsid w:val="00CA29E1"/>
    <w:rsid w:val="00CA2F3E"/>
    <w:rsid w:val="00CA32A3"/>
    <w:rsid w:val="00CA563E"/>
    <w:rsid w:val="00CA6611"/>
    <w:rsid w:val="00CA6AE6"/>
    <w:rsid w:val="00CA6D4A"/>
    <w:rsid w:val="00CA782F"/>
    <w:rsid w:val="00CA7983"/>
    <w:rsid w:val="00CB3285"/>
    <w:rsid w:val="00CB334A"/>
    <w:rsid w:val="00CB3627"/>
    <w:rsid w:val="00CB3D65"/>
    <w:rsid w:val="00CB404F"/>
    <w:rsid w:val="00CB6E34"/>
    <w:rsid w:val="00CB7026"/>
    <w:rsid w:val="00CC0C72"/>
    <w:rsid w:val="00CC2BFD"/>
    <w:rsid w:val="00CC3646"/>
    <w:rsid w:val="00CC5BE2"/>
    <w:rsid w:val="00CD3476"/>
    <w:rsid w:val="00CD64DF"/>
    <w:rsid w:val="00CE0994"/>
    <w:rsid w:val="00CE2559"/>
    <w:rsid w:val="00CE4350"/>
    <w:rsid w:val="00CF2F50"/>
    <w:rsid w:val="00CF3235"/>
    <w:rsid w:val="00D02919"/>
    <w:rsid w:val="00D032C9"/>
    <w:rsid w:val="00D04A82"/>
    <w:rsid w:val="00D04C61"/>
    <w:rsid w:val="00D05B8D"/>
    <w:rsid w:val="00D065A2"/>
    <w:rsid w:val="00D075BD"/>
    <w:rsid w:val="00D077B2"/>
    <w:rsid w:val="00D07F00"/>
    <w:rsid w:val="00D10293"/>
    <w:rsid w:val="00D14468"/>
    <w:rsid w:val="00D17B72"/>
    <w:rsid w:val="00D3185C"/>
    <w:rsid w:val="00D31AEA"/>
    <w:rsid w:val="00D32B17"/>
    <w:rsid w:val="00D33E72"/>
    <w:rsid w:val="00D35BD6"/>
    <w:rsid w:val="00D361B5"/>
    <w:rsid w:val="00D411A2"/>
    <w:rsid w:val="00D443F0"/>
    <w:rsid w:val="00D44C6E"/>
    <w:rsid w:val="00D4606D"/>
    <w:rsid w:val="00D46A07"/>
    <w:rsid w:val="00D50B9C"/>
    <w:rsid w:val="00D50DA4"/>
    <w:rsid w:val="00D50F52"/>
    <w:rsid w:val="00D5143E"/>
    <w:rsid w:val="00D51809"/>
    <w:rsid w:val="00D52D73"/>
    <w:rsid w:val="00D52E58"/>
    <w:rsid w:val="00D569C9"/>
    <w:rsid w:val="00D70799"/>
    <w:rsid w:val="00D714CC"/>
    <w:rsid w:val="00D73FA5"/>
    <w:rsid w:val="00D75326"/>
    <w:rsid w:val="00D75EA7"/>
    <w:rsid w:val="00D77633"/>
    <w:rsid w:val="00D80E35"/>
    <w:rsid w:val="00D81218"/>
    <w:rsid w:val="00D81F21"/>
    <w:rsid w:val="00D95470"/>
    <w:rsid w:val="00D96AFA"/>
    <w:rsid w:val="00D96C18"/>
    <w:rsid w:val="00DA0AEC"/>
    <w:rsid w:val="00DA2619"/>
    <w:rsid w:val="00DA3B39"/>
    <w:rsid w:val="00DA4239"/>
    <w:rsid w:val="00DB0B61"/>
    <w:rsid w:val="00DB3DD8"/>
    <w:rsid w:val="00DB4163"/>
    <w:rsid w:val="00DC090B"/>
    <w:rsid w:val="00DC0DF0"/>
    <w:rsid w:val="00DC1679"/>
    <w:rsid w:val="00DC2CF1"/>
    <w:rsid w:val="00DC4174"/>
    <w:rsid w:val="00DC4FCF"/>
    <w:rsid w:val="00DC50E0"/>
    <w:rsid w:val="00DC6386"/>
    <w:rsid w:val="00DD0C0D"/>
    <w:rsid w:val="00DD1130"/>
    <w:rsid w:val="00DD1951"/>
    <w:rsid w:val="00DD210A"/>
    <w:rsid w:val="00DD3062"/>
    <w:rsid w:val="00DD6628"/>
    <w:rsid w:val="00DE223E"/>
    <w:rsid w:val="00DE24AA"/>
    <w:rsid w:val="00DE3250"/>
    <w:rsid w:val="00DE6028"/>
    <w:rsid w:val="00DE78A3"/>
    <w:rsid w:val="00DF1A71"/>
    <w:rsid w:val="00DF283E"/>
    <w:rsid w:val="00DF5F31"/>
    <w:rsid w:val="00DF68C7"/>
    <w:rsid w:val="00DF6E2F"/>
    <w:rsid w:val="00DF731A"/>
    <w:rsid w:val="00E01145"/>
    <w:rsid w:val="00E051CF"/>
    <w:rsid w:val="00E056B6"/>
    <w:rsid w:val="00E06EA1"/>
    <w:rsid w:val="00E11AD3"/>
    <w:rsid w:val="00E140A0"/>
    <w:rsid w:val="00E166B8"/>
    <w:rsid w:val="00E170DC"/>
    <w:rsid w:val="00E170FB"/>
    <w:rsid w:val="00E22072"/>
    <w:rsid w:val="00E26818"/>
    <w:rsid w:val="00E27FFC"/>
    <w:rsid w:val="00E30B15"/>
    <w:rsid w:val="00E32CD1"/>
    <w:rsid w:val="00E36900"/>
    <w:rsid w:val="00E40181"/>
    <w:rsid w:val="00E404DB"/>
    <w:rsid w:val="00E4152C"/>
    <w:rsid w:val="00E41CF4"/>
    <w:rsid w:val="00E423D0"/>
    <w:rsid w:val="00E432CA"/>
    <w:rsid w:val="00E54881"/>
    <w:rsid w:val="00E56A01"/>
    <w:rsid w:val="00E57591"/>
    <w:rsid w:val="00E629A1"/>
    <w:rsid w:val="00E62F63"/>
    <w:rsid w:val="00E63555"/>
    <w:rsid w:val="00E641C3"/>
    <w:rsid w:val="00E669F7"/>
    <w:rsid w:val="00E6794C"/>
    <w:rsid w:val="00E71591"/>
    <w:rsid w:val="00E717A5"/>
    <w:rsid w:val="00E71A00"/>
    <w:rsid w:val="00E72CDE"/>
    <w:rsid w:val="00E74219"/>
    <w:rsid w:val="00E829ED"/>
    <w:rsid w:val="00E82C55"/>
    <w:rsid w:val="00E86266"/>
    <w:rsid w:val="00E92360"/>
    <w:rsid w:val="00E92AC3"/>
    <w:rsid w:val="00EA40EB"/>
    <w:rsid w:val="00EA52DF"/>
    <w:rsid w:val="00EB00E0"/>
    <w:rsid w:val="00EB09D1"/>
    <w:rsid w:val="00EB157F"/>
    <w:rsid w:val="00EB56E4"/>
    <w:rsid w:val="00EC059F"/>
    <w:rsid w:val="00EC12B3"/>
    <w:rsid w:val="00EC1F24"/>
    <w:rsid w:val="00EC22F6"/>
    <w:rsid w:val="00EC41BD"/>
    <w:rsid w:val="00EC5C65"/>
    <w:rsid w:val="00EC612D"/>
    <w:rsid w:val="00ED3C51"/>
    <w:rsid w:val="00ED5B9B"/>
    <w:rsid w:val="00ED6995"/>
    <w:rsid w:val="00ED6BAD"/>
    <w:rsid w:val="00ED7447"/>
    <w:rsid w:val="00EE1488"/>
    <w:rsid w:val="00EE15B6"/>
    <w:rsid w:val="00EE2669"/>
    <w:rsid w:val="00EE2710"/>
    <w:rsid w:val="00EE496D"/>
    <w:rsid w:val="00EE4D5D"/>
    <w:rsid w:val="00EE4D98"/>
    <w:rsid w:val="00EE4EEB"/>
    <w:rsid w:val="00EE5131"/>
    <w:rsid w:val="00EE5969"/>
    <w:rsid w:val="00EF109B"/>
    <w:rsid w:val="00EF36AF"/>
    <w:rsid w:val="00EF58C7"/>
    <w:rsid w:val="00F00F9C"/>
    <w:rsid w:val="00F01E5F"/>
    <w:rsid w:val="00F024F6"/>
    <w:rsid w:val="00F028D7"/>
    <w:rsid w:val="00F02ABA"/>
    <w:rsid w:val="00F0353E"/>
    <w:rsid w:val="00F0437A"/>
    <w:rsid w:val="00F04E61"/>
    <w:rsid w:val="00F05CB5"/>
    <w:rsid w:val="00F11037"/>
    <w:rsid w:val="00F11E01"/>
    <w:rsid w:val="00F12ECD"/>
    <w:rsid w:val="00F16F1B"/>
    <w:rsid w:val="00F1738D"/>
    <w:rsid w:val="00F2014A"/>
    <w:rsid w:val="00F204F1"/>
    <w:rsid w:val="00F214E4"/>
    <w:rsid w:val="00F22D0F"/>
    <w:rsid w:val="00F250A9"/>
    <w:rsid w:val="00F26FF5"/>
    <w:rsid w:val="00F30FF4"/>
    <w:rsid w:val="00F3122E"/>
    <w:rsid w:val="00F32986"/>
    <w:rsid w:val="00F331AD"/>
    <w:rsid w:val="00F35287"/>
    <w:rsid w:val="00F35960"/>
    <w:rsid w:val="00F37C30"/>
    <w:rsid w:val="00F40E36"/>
    <w:rsid w:val="00F41D21"/>
    <w:rsid w:val="00F42EF7"/>
    <w:rsid w:val="00F43A37"/>
    <w:rsid w:val="00F43E99"/>
    <w:rsid w:val="00F44359"/>
    <w:rsid w:val="00F4641B"/>
    <w:rsid w:val="00F46EB8"/>
    <w:rsid w:val="00F511E4"/>
    <w:rsid w:val="00F524B5"/>
    <w:rsid w:val="00F52D09"/>
    <w:rsid w:val="00F52E08"/>
    <w:rsid w:val="00F53EDC"/>
    <w:rsid w:val="00F55B21"/>
    <w:rsid w:val="00F5619D"/>
    <w:rsid w:val="00F56EF6"/>
    <w:rsid w:val="00F61A9F"/>
    <w:rsid w:val="00F64696"/>
    <w:rsid w:val="00F65AA9"/>
    <w:rsid w:val="00F6768F"/>
    <w:rsid w:val="00F72C2C"/>
    <w:rsid w:val="00F76B65"/>
    <w:rsid w:val="00F76CAB"/>
    <w:rsid w:val="00F772C6"/>
    <w:rsid w:val="00F815B5"/>
    <w:rsid w:val="00F83FDB"/>
    <w:rsid w:val="00F85195"/>
    <w:rsid w:val="00F915B2"/>
    <w:rsid w:val="00F91D39"/>
    <w:rsid w:val="00F926D6"/>
    <w:rsid w:val="00F938BA"/>
    <w:rsid w:val="00F93BBA"/>
    <w:rsid w:val="00FA2C46"/>
    <w:rsid w:val="00FA3525"/>
    <w:rsid w:val="00FA51C9"/>
    <w:rsid w:val="00FA5E09"/>
    <w:rsid w:val="00FB4769"/>
    <w:rsid w:val="00FB4CDA"/>
    <w:rsid w:val="00FB55B0"/>
    <w:rsid w:val="00FB7E6A"/>
    <w:rsid w:val="00FC0B43"/>
    <w:rsid w:val="00FC0F81"/>
    <w:rsid w:val="00FC194D"/>
    <w:rsid w:val="00FC395C"/>
    <w:rsid w:val="00FC6879"/>
    <w:rsid w:val="00FD1873"/>
    <w:rsid w:val="00FD3766"/>
    <w:rsid w:val="00FD3AF6"/>
    <w:rsid w:val="00FD47C4"/>
    <w:rsid w:val="00FD5CD3"/>
    <w:rsid w:val="00FE164F"/>
    <w:rsid w:val="00FE2DCF"/>
    <w:rsid w:val="00FE6CB8"/>
    <w:rsid w:val="00FF2FCE"/>
    <w:rsid w:val="00FF4F7D"/>
    <w:rsid w:val="00FF6D9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6865"/>
    <o:shapelayout v:ext="edit">
      <o:idmap v:ext="edit" data="1"/>
    </o:shapelayout>
  </w:shapeDefaults>
  <w:decimalSymbol w:val="."/>
  <w:listSeparator w:val=","/>
  <w14:docId w14:val="18684C8F"/>
  <w15:docId w15:val="{9A916473-5058-463E-B5A3-399924D114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2"/>
        <w:szCs w:val="22"/>
        <w:lang w:val="en-AU" w:eastAsia="en-AU" w:bidi="ar-SA"/>
      </w:rPr>
    </w:rPrDefault>
    <w:pPrDefault/>
  </w:docDefaults>
  <w:latentStyles w:defLockedState="0" w:defUIPriority="99" w:defSemiHidden="0" w:defUnhideWhenUsed="0" w:defQFormat="0" w:count="375">
    <w:lsdException w:name="Normal" w:locked="1" w:uiPriority="0" w:qFormat="1"/>
    <w:lsdException w:name="heading 1" w:locked="1" w:qFormat="1"/>
    <w:lsdException w:name="heading 2" w:locked="1" w:qFormat="1"/>
    <w:lsdException w:name="heading 3" w:locked="1" w:uiPriority="0" w:qFormat="1"/>
    <w:lsdException w:name="heading 4" w:locked="1" w:uiPriority="0" w:qFormat="1"/>
    <w:lsdException w:name="heading 5" w:locked="1" w:uiPriority="0"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locked="1" w:uiPriority="0"/>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locked="1" w:uiPriority="0"/>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locked="1" w:uiPriority="0"/>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C0955"/>
    <w:rPr>
      <w:rFonts w:ascii="Cambria" w:hAnsi="Cambria"/>
      <w:sz w:val="20"/>
      <w:szCs w:val="20"/>
      <w:lang w:eastAsia="en-US"/>
    </w:rPr>
  </w:style>
  <w:style w:type="paragraph" w:styleId="Heading1">
    <w:name w:val="heading 1"/>
    <w:basedOn w:val="Normal"/>
    <w:next w:val="DHHSbody"/>
    <w:link w:val="Heading1Char"/>
    <w:uiPriority w:val="99"/>
    <w:qFormat/>
    <w:rsid w:val="000A6666"/>
    <w:pPr>
      <w:keepNext/>
      <w:keepLines/>
      <w:spacing w:before="320" w:after="200" w:line="440" w:lineRule="atLeast"/>
      <w:outlineLvl w:val="0"/>
    </w:pPr>
    <w:rPr>
      <w:rFonts w:ascii="Arial" w:eastAsia="MS Gothic" w:hAnsi="Arial"/>
      <w:bCs/>
      <w:color w:val="004EA8"/>
      <w:kern w:val="32"/>
      <w:sz w:val="36"/>
      <w:szCs w:val="40"/>
    </w:rPr>
  </w:style>
  <w:style w:type="paragraph" w:styleId="Heading2">
    <w:name w:val="heading 2"/>
    <w:basedOn w:val="Normal"/>
    <w:next w:val="DHHSbody"/>
    <w:link w:val="Heading2Char"/>
    <w:uiPriority w:val="99"/>
    <w:qFormat/>
    <w:rsid w:val="000A6666"/>
    <w:pPr>
      <w:keepNext/>
      <w:keepLines/>
      <w:spacing w:before="240" w:after="90" w:line="320" w:lineRule="atLeast"/>
      <w:outlineLvl w:val="1"/>
    </w:pPr>
    <w:rPr>
      <w:rFonts w:ascii="Arial" w:hAnsi="Arial"/>
      <w:b/>
      <w:color w:val="004EA8"/>
      <w:sz w:val="28"/>
      <w:szCs w:val="28"/>
    </w:rPr>
  </w:style>
  <w:style w:type="paragraph" w:styleId="Heading3">
    <w:name w:val="heading 3"/>
    <w:basedOn w:val="Normal"/>
    <w:next w:val="DHHSbody"/>
    <w:link w:val="Heading3Char"/>
    <w:uiPriority w:val="99"/>
    <w:qFormat/>
    <w:rsid w:val="00152073"/>
    <w:pPr>
      <w:keepNext/>
      <w:keepLines/>
      <w:spacing w:before="280" w:after="120" w:line="280" w:lineRule="atLeast"/>
      <w:outlineLvl w:val="2"/>
    </w:pPr>
    <w:rPr>
      <w:rFonts w:ascii="Arial" w:eastAsia="MS Gothic" w:hAnsi="Arial"/>
      <w:b/>
      <w:bCs/>
      <w:sz w:val="24"/>
      <w:szCs w:val="26"/>
    </w:rPr>
  </w:style>
  <w:style w:type="paragraph" w:styleId="Heading4">
    <w:name w:val="heading 4"/>
    <w:basedOn w:val="Normal"/>
    <w:next w:val="DHHSbody"/>
    <w:link w:val="Heading4Char"/>
    <w:uiPriority w:val="99"/>
    <w:qFormat/>
    <w:rsid w:val="00152073"/>
    <w:pPr>
      <w:keepNext/>
      <w:keepLines/>
      <w:spacing w:before="240" w:after="120" w:line="240" w:lineRule="atLeast"/>
      <w:outlineLvl w:val="3"/>
    </w:pPr>
    <w:rPr>
      <w:rFonts w:ascii="Arial" w:eastAsia="MS Mincho" w:hAnsi="Arial"/>
      <w:b/>
      <w:bCs/>
    </w:rPr>
  </w:style>
  <w:style w:type="paragraph" w:styleId="Heading5">
    <w:name w:val="heading 5"/>
    <w:basedOn w:val="Normal"/>
    <w:next w:val="Normal"/>
    <w:link w:val="Heading5Char"/>
    <w:uiPriority w:val="99"/>
    <w:qFormat/>
    <w:rsid w:val="003744CF"/>
    <w:pPr>
      <w:spacing w:before="240" w:after="60"/>
      <w:outlineLvl w:val="4"/>
    </w:pPr>
    <w:rPr>
      <w:rFonts w:eastAsia="MS Mincho"/>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0A6666"/>
    <w:rPr>
      <w:rFonts w:ascii="Arial" w:eastAsia="MS Gothic" w:hAnsi="Arial" w:cs="Times New Roman"/>
      <w:color w:val="004EA8"/>
      <w:kern w:val="32"/>
      <w:sz w:val="40"/>
      <w:lang w:eastAsia="en-US"/>
    </w:rPr>
  </w:style>
  <w:style w:type="character" w:customStyle="1" w:styleId="Heading2Char">
    <w:name w:val="Heading 2 Char"/>
    <w:basedOn w:val="DefaultParagraphFont"/>
    <w:link w:val="Heading2"/>
    <w:uiPriority w:val="99"/>
    <w:locked/>
    <w:rsid w:val="000A6666"/>
    <w:rPr>
      <w:rFonts w:ascii="Arial" w:hAnsi="Arial" w:cs="Times New Roman"/>
      <w:b/>
      <w:color w:val="004EA8"/>
      <w:sz w:val="28"/>
      <w:lang w:eastAsia="en-US"/>
    </w:rPr>
  </w:style>
  <w:style w:type="character" w:customStyle="1" w:styleId="Heading3Char">
    <w:name w:val="Heading 3 Char"/>
    <w:basedOn w:val="DefaultParagraphFont"/>
    <w:link w:val="Heading3"/>
    <w:uiPriority w:val="99"/>
    <w:locked/>
    <w:rsid w:val="00152073"/>
    <w:rPr>
      <w:rFonts w:ascii="Arial" w:eastAsia="MS Gothic" w:hAnsi="Arial" w:cs="Times New Roman"/>
      <w:b/>
      <w:sz w:val="26"/>
      <w:lang w:eastAsia="en-US"/>
    </w:rPr>
  </w:style>
  <w:style w:type="character" w:customStyle="1" w:styleId="Heading4Char">
    <w:name w:val="Heading 4 Char"/>
    <w:basedOn w:val="DefaultParagraphFont"/>
    <w:link w:val="Heading4"/>
    <w:uiPriority w:val="99"/>
    <w:locked/>
    <w:rsid w:val="00152073"/>
    <w:rPr>
      <w:rFonts w:ascii="Arial" w:eastAsia="MS Mincho" w:hAnsi="Arial" w:cs="Times New Roman"/>
      <w:b/>
      <w:lang w:eastAsia="en-US"/>
    </w:rPr>
  </w:style>
  <w:style w:type="character" w:customStyle="1" w:styleId="Heading5Char">
    <w:name w:val="Heading 5 Char"/>
    <w:basedOn w:val="DefaultParagraphFont"/>
    <w:link w:val="Heading5"/>
    <w:uiPriority w:val="99"/>
    <w:semiHidden/>
    <w:locked/>
    <w:rsid w:val="00CF2F50"/>
    <w:rPr>
      <w:rFonts w:ascii="Cambria" w:eastAsia="MS Mincho" w:hAnsi="Cambria" w:cs="Times New Roman"/>
      <w:b/>
      <w:i/>
      <w:sz w:val="26"/>
      <w:lang w:eastAsia="en-US"/>
    </w:rPr>
  </w:style>
  <w:style w:type="paragraph" w:customStyle="1" w:styleId="DHHSbody">
    <w:name w:val="DHHS body"/>
    <w:link w:val="DHHSbodyChar"/>
    <w:qFormat/>
    <w:rsid w:val="00DE6028"/>
    <w:pPr>
      <w:spacing w:after="120" w:line="270" w:lineRule="atLeast"/>
    </w:pPr>
    <w:rPr>
      <w:rFonts w:ascii="Arial" w:hAnsi="Arial"/>
      <w:sz w:val="20"/>
      <w:szCs w:val="20"/>
      <w:lang w:eastAsia="en-US"/>
    </w:rPr>
  </w:style>
  <w:style w:type="paragraph" w:styleId="Header">
    <w:name w:val="header"/>
    <w:basedOn w:val="DHHSheader"/>
    <w:link w:val="HeaderChar"/>
    <w:uiPriority w:val="99"/>
    <w:rsid w:val="00262802"/>
  </w:style>
  <w:style w:type="character" w:customStyle="1" w:styleId="HeaderChar">
    <w:name w:val="Header Char"/>
    <w:basedOn w:val="DefaultParagraphFont"/>
    <w:link w:val="Header"/>
    <w:uiPriority w:val="99"/>
    <w:semiHidden/>
    <w:locked/>
    <w:rsid w:val="00BC4FB9"/>
    <w:rPr>
      <w:rFonts w:ascii="Cambria" w:hAnsi="Cambria" w:cs="Times New Roman"/>
      <w:sz w:val="20"/>
      <w:szCs w:val="20"/>
      <w:lang w:eastAsia="en-US"/>
    </w:rPr>
  </w:style>
  <w:style w:type="paragraph" w:styleId="Footer">
    <w:name w:val="footer"/>
    <w:basedOn w:val="DHHSfooter"/>
    <w:link w:val="FooterChar"/>
    <w:uiPriority w:val="99"/>
    <w:rsid w:val="00C27DE9"/>
  </w:style>
  <w:style w:type="character" w:customStyle="1" w:styleId="FooterChar">
    <w:name w:val="Footer Char"/>
    <w:basedOn w:val="DefaultParagraphFont"/>
    <w:link w:val="Footer"/>
    <w:uiPriority w:val="99"/>
    <w:semiHidden/>
    <w:locked/>
    <w:rsid w:val="00BC4FB9"/>
    <w:rPr>
      <w:rFonts w:ascii="Cambria" w:hAnsi="Cambria" w:cs="Times New Roman"/>
      <w:sz w:val="20"/>
      <w:szCs w:val="20"/>
      <w:lang w:eastAsia="en-US"/>
    </w:rPr>
  </w:style>
  <w:style w:type="character" w:styleId="FollowedHyperlink">
    <w:name w:val="FollowedHyperlink"/>
    <w:basedOn w:val="DefaultParagraphFont"/>
    <w:uiPriority w:val="99"/>
    <w:rsid w:val="00152073"/>
    <w:rPr>
      <w:rFonts w:cs="Times New Roman"/>
      <w:color w:val="6633CC"/>
      <w:u w:val="dotted"/>
    </w:rPr>
  </w:style>
  <w:style w:type="paragraph" w:customStyle="1" w:styleId="DHHStabletext6pt">
    <w:name w:val="DHHS table text + 6pt"/>
    <w:basedOn w:val="DHHStabletext"/>
    <w:uiPriority w:val="99"/>
    <w:rsid w:val="00152073"/>
    <w:pPr>
      <w:spacing w:after="120"/>
    </w:pPr>
  </w:style>
  <w:style w:type="paragraph" w:styleId="EndnoteText">
    <w:name w:val="endnote text"/>
    <w:basedOn w:val="Normal"/>
    <w:link w:val="EndnoteTextChar"/>
    <w:uiPriority w:val="99"/>
    <w:semiHidden/>
    <w:rsid w:val="00FC6879"/>
    <w:rPr>
      <w:rFonts w:ascii="Verdana" w:hAnsi="Verdana"/>
      <w:sz w:val="24"/>
      <w:szCs w:val="24"/>
    </w:rPr>
  </w:style>
  <w:style w:type="character" w:customStyle="1" w:styleId="EndnoteTextChar">
    <w:name w:val="Endnote Text Char"/>
    <w:basedOn w:val="DefaultParagraphFont"/>
    <w:link w:val="EndnoteText"/>
    <w:uiPriority w:val="99"/>
    <w:semiHidden/>
    <w:locked/>
    <w:rsid w:val="0042084E"/>
    <w:rPr>
      <w:rFonts w:ascii="Verdana" w:hAnsi="Verdana" w:cs="Times New Roman"/>
      <w:sz w:val="24"/>
      <w:lang w:eastAsia="en-US"/>
    </w:rPr>
  </w:style>
  <w:style w:type="character" w:styleId="EndnoteReference">
    <w:name w:val="endnote reference"/>
    <w:basedOn w:val="DefaultParagraphFont"/>
    <w:uiPriority w:val="99"/>
    <w:semiHidden/>
    <w:rsid w:val="00FC6879"/>
    <w:rPr>
      <w:rFonts w:cs="Times New Roman"/>
      <w:vertAlign w:val="superscript"/>
    </w:rPr>
  </w:style>
  <w:style w:type="table" w:styleId="TableGrid">
    <w:name w:val="Table Grid"/>
    <w:basedOn w:val="TableNormal"/>
    <w:uiPriority w:val="99"/>
    <w:rsid w:val="009B0A6F"/>
    <w:rPr>
      <w:sz w:val="20"/>
      <w:szCs w:val="20"/>
    </w:rPr>
    <w:tblP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HHSbodynospace">
    <w:name w:val="DHHS body no space"/>
    <w:basedOn w:val="DHHSbody"/>
    <w:uiPriority w:val="99"/>
    <w:rsid w:val="00F772C6"/>
    <w:pPr>
      <w:spacing w:after="0"/>
    </w:pPr>
  </w:style>
  <w:style w:type="paragraph" w:customStyle="1" w:styleId="DHHSbullet1">
    <w:name w:val="DHHS bullet 1"/>
    <w:basedOn w:val="DHHSbody"/>
    <w:qFormat/>
    <w:rsid w:val="0051568D"/>
    <w:pPr>
      <w:numPr>
        <w:numId w:val="7"/>
      </w:numPr>
      <w:spacing w:after="40"/>
    </w:pPr>
  </w:style>
  <w:style w:type="paragraph" w:styleId="DocumentMap">
    <w:name w:val="Document Map"/>
    <w:basedOn w:val="Normal"/>
    <w:link w:val="DocumentMapChar"/>
    <w:uiPriority w:val="99"/>
    <w:semiHidden/>
    <w:rsid w:val="001D60EC"/>
    <w:rPr>
      <w:rFonts w:ascii="Lucida Grande" w:hAnsi="Lucida Grande"/>
      <w:sz w:val="24"/>
      <w:szCs w:val="24"/>
      <w:lang w:eastAsia="en-AU"/>
    </w:rPr>
  </w:style>
  <w:style w:type="character" w:customStyle="1" w:styleId="DocumentMapChar">
    <w:name w:val="Document Map Char"/>
    <w:basedOn w:val="DefaultParagraphFont"/>
    <w:link w:val="DocumentMap"/>
    <w:uiPriority w:val="99"/>
    <w:semiHidden/>
    <w:locked/>
    <w:rsid w:val="001D60EC"/>
    <w:rPr>
      <w:rFonts w:ascii="Lucida Grande" w:hAnsi="Lucida Grande" w:cs="Times New Roman"/>
      <w:sz w:val="24"/>
    </w:rPr>
  </w:style>
  <w:style w:type="character" w:styleId="PageNumber">
    <w:name w:val="page number"/>
    <w:basedOn w:val="DefaultParagraphFont"/>
    <w:uiPriority w:val="99"/>
    <w:semiHidden/>
    <w:rsid w:val="003744CF"/>
    <w:rPr>
      <w:rFonts w:cs="Times New Roman"/>
      <w:sz w:val="18"/>
    </w:rPr>
  </w:style>
  <w:style w:type="paragraph" w:styleId="TOC1">
    <w:name w:val="toc 1"/>
    <w:basedOn w:val="Normal"/>
    <w:uiPriority w:val="99"/>
    <w:rsid w:val="000F2259"/>
    <w:pPr>
      <w:keepLines/>
      <w:tabs>
        <w:tab w:val="right" w:leader="dot" w:pos="10206"/>
      </w:tabs>
      <w:spacing w:before="120" w:after="60"/>
      <w:ind w:right="680"/>
    </w:pPr>
    <w:rPr>
      <w:rFonts w:ascii="Arial" w:hAnsi="Arial"/>
      <w:b/>
      <w:noProof/>
    </w:rPr>
  </w:style>
  <w:style w:type="character" w:styleId="Strong">
    <w:name w:val="Strong"/>
    <w:basedOn w:val="DefaultParagraphFont"/>
    <w:uiPriority w:val="99"/>
    <w:qFormat/>
    <w:rsid w:val="00FA3525"/>
    <w:rPr>
      <w:rFonts w:cs="Times New Roman"/>
      <w:b/>
    </w:rPr>
  </w:style>
  <w:style w:type="paragraph" w:customStyle="1" w:styleId="DHHSTOCheadingfactsheet">
    <w:name w:val="DHHS TOC heading fact sheet"/>
    <w:basedOn w:val="Heading2"/>
    <w:next w:val="DHHSbody"/>
    <w:link w:val="DHHSTOCheadingfactsheetChar"/>
    <w:uiPriority w:val="99"/>
    <w:rsid w:val="000A6666"/>
    <w:pPr>
      <w:spacing w:before="0" w:after="200"/>
      <w:outlineLvl w:val="9"/>
    </w:pPr>
    <w:rPr>
      <w:szCs w:val="20"/>
    </w:rPr>
  </w:style>
  <w:style w:type="character" w:customStyle="1" w:styleId="DHHSTOCheadingfactsheetChar">
    <w:name w:val="DHHS TOC heading fact sheet Char"/>
    <w:link w:val="DHHSTOCheadingfactsheet"/>
    <w:uiPriority w:val="99"/>
    <w:locked/>
    <w:rsid w:val="000A6666"/>
    <w:rPr>
      <w:rFonts w:ascii="Arial" w:hAnsi="Arial"/>
      <w:b/>
      <w:color w:val="004EA8"/>
      <w:sz w:val="28"/>
      <w:lang w:eastAsia="en-US"/>
    </w:rPr>
  </w:style>
  <w:style w:type="paragraph" w:styleId="TOC2">
    <w:name w:val="toc 2"/>
    <w:basedOn w:val="Normal"/>
    <w:uiPriority w:val="99"/>
    <w:rsid w:val="000F2259"/>
    <w:pPr>
      <w:keepLines/>
      <w:tabs>
        <w:tab w:val="right" w:leader="dot" w:pos="10206"/>
      </w:tabs>
      <w:spacing w:after="60"/>
      <w:ind w:right="680"/>
    </w:pPr>
    <w:rPr>
      <w:rFonts w:ascii="Arial" w:hAnsi="Arial"/>
      <w:noProof/>
    </w:rPr>
  </w:style>
  <w:style w:type="paragraph" w:styleId="TOC3">
    <w:name w:val="toc 3"/>
    <w:basedOn w:val="TOC2"/>
    <w:next w:val="DHHSbody"/>
    <w:uiPriority w:val="99"/>
    <w:semiHidden/>
    <w:rsid w:val="005E447E"/>
    <w:pPr>
      <w:ind w:left="284"/>
    </w:pPr>
  </w:style>
  <w:style w:type="paragraph" w:styleId="TOC4">
    <w:name w:val="toc 4"/>
    <w:basedOn w:val="TOC3"/>
    <w:autoRedefine/>
    <w:uiPriority w:val="99"/>
    <w:semiHidden/>
    <w:rsid w:val="00024D89"/>
    <w:pPr>
      <w:ind w:left="567"/>
    </w:pPr>
  </w:style>
  <w:style w:type="paragraph" w:styleId="TOC5">
    <w:name w:val="toc 5"/>
    <w:basedOn w:val="Normal"/>
    <w:next w:val="Normal"/>
    <w:autoRedefine/>
    <w:uiPriority w:val="99"/>
    <w:semiHidden/>
    <w:rsid w:val="0021053D"/>
    <w:pPr>
      <w:ind w:left="800"/>
    </w:pPr>
  </w:style>
  <w:style w:type="paragraph" w:styleId="TOC6">
    <w:name w:val="toc 6"/>
    <w:basedOn w:val="Normal"/>
    <w:next w:val="Normal"/>
    <w:autoRedefine/>
    <w:uiPriority w:val="99"/>
    <w:semiHidden/>
    <w:rsid w:val="0021053D"/>
    <w:pPr>
      <w:ind w:left="1000"/>
    </w:pPr>
  </w:style>
  <w:style w:type="paragraph" w:styleId="TOC7">
    <w:name w:val="toc 7"/>
    <w:basedOn w:val="Normal"/>
    <w:next w:val="Normal"/>
    <w:autoRedefine/>
    <w:uiPriority w:val="99"/>
    <w:semiHidden/>
    <w:rsid w:val="0021053D"/>
    <w:pPr>
      <w:ind w:left="1200"/>
    </w:pPr>
  </w:style>
  <w:style w:type="paragraph" w:styleId="TOC8">
    <w:name w:val="toc 8"/>
    <w:basedOn w:val="Normal"/>
    <w:next w:val="Normal"/>
    <w:autoRedefine/>
    <w:uiPriority w:val="99"/>
    <w:semiHidden/>
    <w:rsid w:val="0021053D"/>
    <w:pPr>
      <w:ind w:left="1400"/>
    </w:pPr>
  </w:style>
  <w:style w:type="paragraph" w:styleId="TOC9">
    <w:name w:val="toc 9"/>
    <w:basedOn w:val="Normal"/>
    <w:next w:val="Normal"/>
    <w:autoRedefine/>
    <w:uiPriority w:val="99"/>
    <w:semiHidden/>
    <w:rsid w:val="0021053D"/>
    <w:pPr>
      <w:ind w:left="1600"/>
    </w:pPr>
  </w:style>
  <w:style w:type="paragraph" w:styleId="Subtitle">
    <w:name w:val="Subtitle"/>
    <w:basedOn w:val="Normal"/>
    <w:next w:val="Normal"/>
    <w:link w:val="SubtitleChar"/>
    <w:uiPriority w:val="99"/>
    <w:qFormat/>
    <w:rsid w:val="00152073"/>
    <w:pPr>
      <w:spacing w:after="60"/>
      <w:jc w:val="center"/>
    </w:pPr>
    <w:rPr>
      <w:rFonts w:ascii="Calibri Light" w:hAnsi="Calibri Light"/>
      <w:sz w:val="24"/>
      <w:szCs w:val="24"/>
    </w:rPr>
  </w:style>
  <w:style w:type="character" w:customStyle="1" w:styleId="SubtitleChar">
    <w:name w:val="Subtitle Char"/>
    <w:basedOn w:val="DefaultParagraphFont"/>
    <w:link w:val="Subtitle"/>
    <w:uiPriority w:val="99"/>
    <w:semiHidden/>
    <w:locked/>
    <w:rsid w:val="00152073"/>
    <w:rPr>
      <w:rFonts w:ascii="Calibri Light" w:hAnsi="Calibri Light" w:cs="Times New Roman"/>
      <w:sz w:val="24"/>
      <w:lang w:eastAsia="en-US"/>
    </w:rPr>
  </w:style>
  <w:style w:type="paragraph" w:customStyle="1" w:styleId="Sectionbreakfirstpage">
    <w:name w:val="Section break first page"/>
    <w:uiPriority w:val="99"/>
    <w:rsid w:val="004C6EEE"/>
    <w:pPr>
      <w:spacing w:after="400"/>
    </w:pPr>
    <w:rPr>
      <w:rFonts w:ascii="Arial" w:hAnsi="Arial"/>
      <w:sz w:val="20"/>
      <w:szCs w:val="20"/>
      <w:lang w:eastAsia="en-US"/>
    </w:rPr>
  </w:style>
  <w:style w:type="paragraph" w:customStyle="1" w:styleId="DHHStabletext">
    <w:name w:val="DHHS table text"/>
    <w:uiPriority w:val="99"/>
    <w:rsid w:val="00DA2619"/>
    <w:pPr>
      <w:spacing w:before="80" w:after="60"/>
    </w:pPr>
    <w:rPr>
      <w:rFonts w:ascii="Arial" w:hAnsi="Arial"/>
      <w:sz w:val="20"/>
      <w:szCs w:val="20"/>
      <w:lang w:eastAsia="en-US"/>
    </w:rPr>
  </w:style>
  <w:style w:type="paragraph" w:customStyle="1" w:styleId="DHHStablecaption">
    <w:name w:val="DHHS table caption"/>
    <w:next w:val="DHHSbody"/>
    <w:uiPriority w:val="99"/>
    <w:rsid w:val="00233724"/>
    <w:pPr>
      <w:keepNext/>
      <w:keepLines/>
      <w:spacing w:before="240" w:after="120" w:line="240" w:lineRule="atLeast"/>
    </w:pPr>
    <w:rPr>
      <w:rFonts w:ascii="Arial" w:hAnsi="Arial"/>
      <w:b/>
      <w:sz w:val="20"/>
      <w:szCs w:val="20"/>
      <w:lang w:eastAsia="en-US"/>
    </w:rPr>
  </w:style>
  <w:style w:type="paragraph" w:customStyle="1" w:styleId="DHHSmainheading">
    <w:name w:val="DHHS main heading"/>
    <w:uiPriority w:val="99"/>
    <w:rsid w:val="004946F4"/>
    <w:pPr>
      <w:spacing w:line="560" w:lineRule="atLeast"/>
    </w:pPr>
    <w:rPr>
      <w:rFonts w:ascii="Arial" w:hAnsi="Arial"/>
      <w:color w:val="FFFFFF"/>
      <w:sz w:val="50"/>
      <w:szCs w:val="50"/>
      <w:lang w:eastAsia="en-US"/>
    </w:rPr>
  </w:style>
  <w:style w:type="character" w:styleId="FootnoteReference">
    <w:name w:val="footnote reference"/>
    <w:basedOn w:val="DefaultParagraphFont"/>
    <w:uiPriority w:val="99"/>
    <w:rsid w:val="00BC7ED7"/>
    <w:rPr>
      <w:rFonts w:cs="Times New Roman"/>
      <w:vertAlign w:val="superscript"/>
    </w:rPr>
  </w:style>
  <w:style w:type="paragraph" w:customStyle="1" w:styleId="DHHSaccessibilitypara">
    <w:name w:val="DHHS accessibility para"/>
    <w:uiPriority w:val="8"/>
    <w:rsid w:val="00770F37"/>
    <w:pPr>
      <w:spacing w:after="200" w:line="300" w:lineRule="atLeast"/>
    </w:pPr>
    <w:rPr>
      <w:rFonts w:ascii="Arial" w:hAnsi="Arial"/>
      <w:sz w:val="24"/>
      <w:szCs w:val="19"/>
      <w:lang w:eastAsia="en-US"/>
    </w:rPr>
  </w:style>
  <w:style w:type="paragraph" w:customStyle="1" w:styleId="DHHSfigurecaption">
    <w:name w:val="DHHS figure caption"/>
    <w:next w:val="DHHSbody"/>
    <w:uiPriority w:val="99"/>
    <w:rsid w:val="00770F37"/>
    <w:pPr>
      <w:keepNext/>
      <w:keepLines/>
      <w:spacing w:before="240" w:after="120"/>
    </w:pPr>
    <w:rPr>
      <w:rFonts w:ascii="Arial" w:hAnsi="Arial"/>
      <w:b/>
      <w:sz w:val="20"/>
      <w:szCs w:val="20"/>
      <w:lang w:eastAsia="en-US"/>
    </w:rPr>
  </w:style>
  <w:style w:type="paragraph" w:customStyle="1" w:styleId="DHHSbullet2">
    <w:name w:val="DHHS bullet 2"/>
    <w:basedOn w:val="DHHSbody"/>
    <w:uiPriority w:val="2"/>
    <w:qFormat/>
    <w:rsid w:val="0051568D"/>
    <w:pPr>
      <w:numPr>
        <w:ilvl w:val="2"/>
        <w:numId w:val="7"/>
      </w:numPr>
      <w:spacing w:after="40"/>
    </w:pPr>
  </w:style>
  <w:style w:type="paragraph" w:customStyle="1" w:styleId="DHHStablebullet">
    <w:name w:val="DHHS table bullet"/>
    <w:basedOn w:val="DHHStabletext"/>
    <w:uiPriority w:val="3"/>
    <w:qFormat/>
    <w:rsid w:val="0051568D"/>
    <w:pPr>
      <w:numPr>
        <w:ilvl w:val="6"/>
        <w:numId w:val="7"/>
      </w:numPr>
    </w:pPr>
  </w:style>
  <w:style w:type="paragraph" w:customStyle="1" w:styleId="DHHStablecolhead">
    <w:name w:val="DHHS table col head"/>
    <w:uiPriority w:val="3"/>
    <w:qFormat/>
    <w:rsid w:val="000A6666"/>
    <w:pPr>
      <w:spacing w:before="80" w:after="60"/>
    </w:pPr>
    <w:rPr>
      <w:rFonts w:ascii="Arial" w:hAnsi="Arial"/>
      <w:b/>
      <w:color w:val="004EA8"/>
      <w:sz w:val="20"/>
      <w:szCs w:val="20"/>
      <w:lang w:eastAsia="en-US"/>
    </w:rPr>
  </w:style>
  <w:style w:type="paragraph" w:customStyle="1" w:styleId="DHHSbulletindent">
    <w:name w:val="DHHS bullet indent"/>
    <w:basedOn w:val="DHHSbody"/>
    <w:uiPriority w:val="4"/>
    <w:rsid w:val="0051568D"/>
    <w:pPr>
      <w:numPr>
        <w:ilvl w:val="4"/>
        <w:numId w:val="7"/>
      </w:numPr>
      <w:spacing w:after="40"/>
    </w:pPr>
  </w:style>
  <w:style w:type="character" w:styleId="Hyperlink">
    <w:name w:val="Hyperlink"/>
    <w:basedOn w:val="DefaultParagraphFont"/>
    <w:uiPriority w:val="99"/>
    <w:rsid w:val="004743DD"/>
    <w:rPr>
      <w:rFonts w:cs="Times New Roman"/>
      <w:color w:val="3366FF"/>
      <w:u w:val="dotted"/>
    </w:rPr>
  </w:style>
  <w:style w:type="paragraph" w:customStyle="1" w:styleId="DHHSbullet1lastline">
    <w:name w:val="DHHS bullet 1 last line"/>
    <w:basedOn w:val="DHHSbullet1"/>
    <w:qFormat/>
    <w:rsid w:val="0051568D"/>
    <w:pPr>
      <w:numPr>
        <w:ilvl w:val="1"/>
      </w:numPr>
      <w:spacing w:after="120"/>
    </w:pPr>
  </w:style>
  <w:style w:type="paragraph" w:customStyle="1" w:styleId="DHHSbullet2lastline">
    <w:name w:val="DHHS bullet 2 last line"/>
    <w:basedOn w:val="DHHSbullet2"/>
    <w:uiPriority w:val="2"/>
    <w:qFormat/>
    <w:rsid w:val="0051568D"/>
    <w:pPr>
      <w:numPr>
        <w:ilvl w:val="3"/>
      </w:numPr>
      <w:spacing w:after="120"/>
    </w:pPr>
  </w:style>
  <w:style w:type="paragraph" w:customStyle="1" w:styleId="DHHSmainsubheading">
    <w:name w:val="DHHS main subheading"/>
    <w:uiPriority w:val="99"/>
    <w:rsid w:val="00AD784C"/>
    <w:rPr>
      <w:rFonts w:ascii="Arial" w:hAnsi="Arial"/>
      <w:color w:val="FFFFFF"/>
      <w:sz w:val="28"/>
      <w:szCs w:val="24"/>
      <w:lang w:eastAsia="en-US"/>
    </w:rPr>
  </w:style>
  <w:style w:type="paragraph" w:styleId="FootnoteText">
    <w:name w:val="footnote text"/>
    <w:basedOn w:val="Normal"/>
    <w:link w:val="FootnoteTextChar"/>
    <w:uiPriority w:val="99"/>
    <w:rsid w:val="00152073"/>
    <w:pPr>
      <w:spacing w:before="60" w:after="60" w:line="200" w:lineRule="atLeast"/>
    </w:pPr>
    <w:rPr>
      <w:rFonts w:ascii="Arial" w:eastAsia="MS Gothic" w:hAnsi="Arial"/>
      <w:sz w:val="16"/>
      <w:szCs w:val="16"/>
    </w:rPr>
  </w:style>
  <w:style w:type="character" w:customStyle="1" w:styleId="FootnoteTextChar">
    <w:name w:val="Footnote Text Char"/>
    <w:basedOn w:val="DefaultParagraphFont"/>
    <w:link w:val="FootnoteText"/>
    <w:uiPriority w:val="99"/>
    <w:locked/>
    <w:rsid w:val="003F0445"/>
    <w:rPr>
      <w:rFonts w:ascii="Arial" w:eastAsia="MS Gothic" w:hAnsi="Arial" w:cs="Times New Roman"/>
      <w:sz w:val="16"/>
      <w:lang w:eastAsia="en-US"/>
    </w:rPr>
  </w:style>
  <w:style w:type="paragraph" w:customStyle="1" w:styleId="Spacerparatopoffirstpage">
    <w:name w:val="Spacer para top of first page"/>
    <w:basedOn w:val="DHHSbodynospace"/>
    <w:uiPriority w:val="99"/>
    <w:semiHidden/>
    <w:rsid w:val="00DE6028"/>
    <w:pPr>
      <w:spacing w:line="240" w:lineRule="auto"/>
    </w:pPr>
    <w:rPr>
      <w:noProof/>
      <w:sz w:val="12"/>
    </w:rPr>
  </w:style>
  <w:style w:type="paragraph" w:styleId="Title">
    <w:name w:val="Title"/>
    <w:basedOn w:val="Normal"/>
    <w:next w:val="Normal"/>
    <w:link w:val="TitleChar"/>
    <w:uiPriority w:val="99"/>
    <w:qFormat/>
    <w:rsid w:val="00152073"/>
    <w:pPr>
      <w:spacing w:before="240" w:after="60"/>
      <w:jc w:val="center"/>
    </w:pPr>
    <w:rPr>
      <w:rFonts w:ascii="Calibri Light" w:hAnsi="Calibri Light"/>
      <w:b/>
      <w:bCs/>
      <w:kern w:val="28"/>
      <w:sz w:val="32"/>
      <w:szCs w:val="32"/>
    </w:rPr>
  </w:style>
  <w:style w:type="character" w:customStyle="1" w:styleId="TitleChar">
    <w:name w:val="Title Char"/>
    <w:basedOn w:val="DefaultParagraphFont"/>
    <w:link w:val="Title"/>
    <w:uiPriority w:val="99"/>
    <w:semiHidden/>
    <w:locked/>
    <w:rsid w:val="00152073"/>
    <w:rPr>
      <w:rFonts w:ascii="Calibri Light" w:hAnsi="Calibri Light" w:cs="Times New Roman"/>
      <w:b/>
      <w:kern w:val="28"/>
      <w:sz w:val="32"/>
      <w:lang w:eastAsia="en-US"/>
    </w:rPr>
  </w:style>
  <w:style w:type="paragraph" w:customStyle="1" w:styleId="DHHSbulletindentlastline">
    <w:name w:val="DHHS bullet indent last line"/>
    <w:basedOn w:val="DHHSbody"/>
    <w:uiPriority w:val="4"/>
    <w:rsid w:val="0051568D"/>
    <w:pPr>
      <w:numPr>
        <w:ilvl w:val="5"/>
        <w:numId w:val="7"/>
      </w:numPr>
    </w:pPr>
  </w:style>
  <w:style w:type="paragraph" w:customStyle="1" w:styleId="DHHSnumberdigit">
    <w:name w:val="DHHS number digit"/>
    <w:basedOn w:val="DHHSbody"/>
    <w:uiPriority w:val="2"/>
    <w:rsid w:val="00152073"/>
    <w:pPr>
      <w:numPr>
        <w:numId w:val="8"/>
      </w:numPr>
    </w:pPr>
  </w:style>
  <w:style w:type="paragraph" w:customStyle="1" w:styleId="DHHSnumberloweralphaindent">
    <w:name w:val="DHHS number lower alpha indent"/>
    <w:basedOn w:val="DHHSbody"/>
    <w:uiPriority w:val="3"/>
    <w:rsid w:val="00152073"/>
    <w:pPr>
      <w:numPr>
        <w:ilvl w:val="3"/>
        <w:numId w:val="8"/>
      </w:numPr>
    </w:pPr>
  </w:style>
  <w:style w:type="paragraph" w:customStyle="1" w:styleId="DHHSnumberdigitindent">
    <w:name w:val="DHHS number digit indent"/>
    <w:basedOn w:val="DHHSnumberloweralphaindent"/>
    <w:uiPriority w:val="3"/>
    <w:rsid w:val="00152073"/>
    <w:pPr>
      <w:numPr>
        <w:ilvl w:val="1"/>
      </w:numPr>
    </w:pPr>
  </w:style>
  <w:style w:type="paragraph" w:customStyle="1" w:styleId="DHHSnumberloweralpha">
    <w:name w:val="DHHS number lower alpha"/>
    <w:basedOn w:val="DHHSbody"/>
    <w:uiPriority w:val="3"/>
    <w:rsid w:val="00152073"/>
    <w:pPr>
      <w:numPr>
        <w:ilvl w:val="2"/>
        <w:numId w:val="8"/>
      </w:numPr>
    </w:pPr>
  </w:style>
  <w:style w:type="paragraph" w:customStyle="1" w:styleId="DHHSnumberlowerroman">
    <w:name w:val="DHHS number lower roman"/>
    <w:basedOn w:val="DHHSbody"/>
    <w:uiPriority w:val="3"/>
    <w:rsid w:val="00152073"/>
    <w:pPr>
      <w:numPr>
        <w:ilvl w:val="4"/>
        <w:numId w:val="8"/>
      </w:numPr>
    </w:pPr>
  </w:style>
  <w:style w:type="paragraph" w:customStyle="1" w:styleId="DHHSnumberlowerromanindent">
    <w:name w:val="DHHS number lower roman indent"/>
    <w:basedOn w:val="DHHSbody"/>
    <w:uiPriority w:val="3"/>
    <w:rsid w:val="00152073"/>
    <w:pPr>
      <w:numPr>
        <w:ilvl w:val="5"/>
        <w:numId w:val="8"/>
      </w:numPr>
    </w:pPr>
  </w:style>
  <w:style w:type="paragraph" w:customStyle="1" w:styleId="DHHSquote">
    <w:name w:val="DHHS quote"/>
    <w:basedOn w:val="DHHSbody"/>
    <w:uiPriority w:val="99"/>
    <w:rsid w:val="00152073"/>
    <w:pPr>
      <w:ind w:left="397"/>
    </w:pPr>
    <w:rPr>
      <w:szCs w:val="18"/>
    </w:rPr>
  </w:style>
  <w:style w:type="paragraph" w:customStyle="1" w:styleId="DHHStablefigurenote">
    <w:name w:val="DHHS table/figure note"/>
    <w:uiPriority w:val="99"/>
    <w:rsid w:val="00596A4B"/>
    <w:pPr>
      <w:spacing w:before="60" w:after="60" w:line="240" w:lineRule="exact"/>
    </w:pPr>
    <w:rPr>
      <w:rFonts w:ascii="Arial" w:hAnsi="Arial"/>
      <w:i/>
      <w:sz w:val="18"/>
      <w:szCs w:val="20"/>
      <w:lang w:eastAsia="en-US"/>
    </w:rPr>
  </w:style>
  <w:style w:type="paragraph" w:customStyle="1" w:styleId="DHHSbodyaftertablefigure">
    <w:name w:val="DHHS body after table/figure"/>
    <w:basedOn w:val="DHHSbody"/>
    <w:next w:val="DHHSbody"/>
    <w:uiPriority w:val="99"/>
    <w:rsid w:val="00951D50"/>
    <w:pPr>
      <w:spacing w:before="240"/>
    </w:pPr>
  </w:style>
  <w:style w:type="paragraph" w:customStyle="1" w:styleId="DHHSfooter">
    <w:name w:val="DHHS footer"/>
    <w:uiPriority w:val="99"/>
    <w:rsid w:val="0051568D"/>
    <w:pPr>
      <w:tabs>
        <w:tab w:val="right" w:pos="10206"/>
      </w:tabs>
    </w:pPr>
    <w:rPr>
      <w:rFonts w:ascii="Arial" w:hAnsi="Arial" w:cs="Arial"/>
      <w:sz w:val="18"/>
      <w:szCs w:val="18"/>
      <w:lang w:eastAsia="en-US"/>
    </w:rPr>
  </w:style>
  <w:style w:type="paragraph" w:customStyle="1" w:styleId="DHHSheader">
    <w:name w:val="DHHS header"/>
    <w:basedOn w:val="DHHSfooter"/>
    <w:uiPriority w:val="99"/>
    <w:rsid w:val="0051568D"/>
  </w:style>
  <w:style w:type="paragraph" w:styleId="BalloonText">
    <w:name w:val="Balloon Text"/>
    <w:basedOn w:val="Normal"/>
    <w:link w:val="BalloonTextChar"/>
    <w:uiPriority w:val="99"/>
    <w:semiHidden/>
    <w:rsid w:val="004D0917"/>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4D0917"/>
    <w:rPr>
      <w:rFonts w:ascii="Tahoma" w:hAnsi="Tahoma" w:cs="Tahoma"/>
      <w:sz w:val="16"/>
      <w:szCs w:val="16"/>
      <w:lang w:eastAsia="en-US"/>
    </w:rPr>
  </w:style>
  <w:style w:type="paragraph" w:customStyle="1" w:styleId="Default">
    <w:name w:val="Default"/>
    <w:rsid w:val="004C3986"/>
    <w:pPr>
      <w:autoSpaceDE w:val="0"/>
      <w:autoSpaceDN w:val="0"/>
      <w:adjustRightInd w:val="0"/>
    </w:pPr>
    <w:rPr>
      <w:rFonts w:ascii="Open Sans" w:hAnsi="Open Sans" w:cs="Open Sans"/>
      <w:color w:val="000000"/>
      <w:sz w:val="24"/>
      <w:szCs w:val="24"/>
      <w:lang w:eastAsia="en-US"/>
    </w:rPr>
  </w:style>
  <w:style w:type="numbering" w:customStyle="1" w:styleId="ZZNumbers">
    <w:name w:val="ZZ Numbers"/>
    <w:rsid w:val="00EE24D4"/>
    <w:pPr>
      <w:numPr>
        <w:numId w:val="8"/>
      </w:numPr>
    </w:pPr>
  </w:style>
  <w:style w:type="numbering" w:customStyle="1" w:styleId="ZZBullets">
    <w:name w:val="ZZ Bullets"/>
    <w:rsid w:val="00EE24D4"/>
    <w:pPr>
      <w:numPr>
        <w:numId w:val="7"/>
      </w:numPr>
    </w:pPr>
  </w:style>
  <w:style w:type="character" w:styleId="CommentReference">
    <w:name w:val="annotation reference"/>
    <w:basedOn w:val="DefaultParagraphFont"/>
    <w:uiPriority w:val="99"/>
    <w:semiHidden/>
    <w:unhideWhenUsed/>
    <w:rsid w:val="0064406F"/>
    <w:rPr>
      <w:sz w:val="16"/>
      <w:szCs w:val="16"/>
    </w:rPr>
  </w:style>
  <w:style w:type="paragraph" w:styleId="CommentText">
    <w:name w:val="annotation text"/>
    <w:basedOn w:val="Normal"/>
    <w:link w:val="CommentTextChar"/>
    <w:uiPriority w:val="99"/>
    <w:semiHidden/>
    <w:unhideWhenUsed/>
    <w:rsid w:val="0064406F"/>
  </w:style>
  <w:style w:type="character" w:customStyle="1" w:styleId="CommentTextChar">
    <w:name w:val="Comment Text Char"/>
    <w:basedOn w:val="DefaultParagraphFont"/>
    <w:link w:val="CommentText"/>
    <w:uiPriority w:val="99"/>
    <w:semiHidden/>
    <w:rsid w:val="0064406F"/>
    <w:rPr>
      <w:rFonts w:ascii="Cambria" w:hAnsi="Cambria"/>
      <w:sz w:val="20"/>
      <w:szCs w:val="20"/>
      <w:lang w:eastAsia="en-US"/>
    </w:rPr>
  </w:style>
  <w:style w:type="paragraph" w:styleId="CommentSubject">
    <w:name w:val="annotation subject"/>
    <w:basedOn w:val="CommentText"/>
    <w:next w:val="CommentText"/>
    <w:link w:val="CommentSubjectChar"/>
    <w:uiPriority w:val="99"/>
    <w:semiHidden/>
    <w:unhideWhenUsed/>
    <w:rsid w:val="0064406F"/>
    <w:rPr>
      <w:b/>
      <w:bCs/>
    </w:rPr>
  </w:style>
  <w:style w:type="character" w:customStyle="1" w:styleId="CommentSubjectChar">
    <w:name w:val="Comment Subject Char"/>
    <w:basedOn w:val="CommentTextChar"/>
    <w:link w:val="CommentSubject"/>
    <w:uiPriority w:val="99"/>
    <w:semiHidden/>
    <w:rsid w:val="0064406F"/>
    <w:rPr>
      <w:rFonts w:ascii="Cambria" w:hAnsi="Cambria"/>
      <w:b/>
      <w:bCs/>
      <w:sz w:val="20"/>
      <w:szCs w:val="20"/>
      <w:lang w:eastAsia="en-US"/>
    </w:rPr>
  </w:style>
  <w:style w:type="character" w:styleId="IntenseEmphasis">
    <w:name w:val="Intense Emphasis"/>
    <w:basedOn w:val="DefaultParagraphFont"/>
    <w:uiPriority w:val="21"/>
    <w:qFormat/>
    <w:rsid w:val="005F5CD4"/>
    <w:rPr>
      <w:b/>
      <w:bCs/>
      <w:i/>
      <w:iCs/>
      <w:color w:val="4F81BD" w:themeColor="accent1"/>
    </w:rPr>
  </w:style>
  <w:style w:type="character" w:styleId="Emphasis">
    <w:name w:val="Emphasis"/>
    <w:basedOn w:val="DefaultParagraphFont"/>
    <w:qFormat/>
    <w:locked/>
    <w:rsid w:val="00ED3C51"/>
    <w:rPr>
      <w:i/>
      <w:iCs/>
    </w:rPr>
  </w:style>
  <w:style w:type="paragraph" w:styleId="ListParagraph">
    <w:name w:val="List Paragraph"/>
    <w:basedOn w:val="Normal"/>
    <w:uiPriority w:val="72"/>
    <w:qFormat/>
    <w:rsid w:val="0011273C"/>
    <w:pPr>
      <w:ind w:left="720"/>
      <w:contextualSpacing/>
    </w:pPr>
  </w:style>
  <w:style w:type="character" w:customStyle="1" w:styleId="DHHSbodyChar">
    <w:name w:val="DHHS body Char"/>
    <w:link w:val="DHHSbody"/>
    <w:locked/>
    <w:rsid w:val="001F78BD"/>
    <w:rPr>
      <w:rFonts w:ascii="Arial" w:hAnsi="Arial"/>
      <w:sz w:val="20"/>
      <w:szCs w:val="20"/>
      <w:lang w:eastAsia="en-US"/>
    </w:rPr>
  </w:style>
  <w:style w:type="paragraph" w:styleId="NormalWeb">
    <w:name w:val="Normal (Web)"/>
    <w:basedOn w:val="Normal"/>
    <w:uiPriority w:val="99"/>
    <w:semiHidden/>
    <w:unhideWhenUsed/>
    <w:rsid w:val="00C50D7A"/>
    <w:pPr>
      <w:spacing w:before="100" w:beforeAutospacing="1" w:after="100" w:afterAutospacing="1" w:line="336" w:lineRule="atLeast"/>
    </w:pPr>
    <w:rPr>
      <w:rFonts w:ascii="Times New Roman" w:hAnsi="Times New Roman"/>
      <w:spacing w:val="8"/>
      <w:sz w:val="24"/>
      <w:szCs w:val="24"/>
      <w:lang w:eastAsia="en-AU"/>
    </w:rPr>
  </w:style>
  <w:style w:type="character" w:styleId="UnresolvedMention">
    <w:name w:val="Unresolved Mention"/>
    <w:basedOn w:val="DefaultParagraphFont"/>
    <w:uiPriority w:val="99"/>
    <w:semiHidden/>
    <w:unhideWhenUsed/>
    <w:rsid w:val="0008230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6905116">
      <w:marLeft w:val="0"/>
      <w:marRight w:val="0"/>
      <w:marTop w:val="0"/>
      <w:marBottom w:val="0"/>
      <w:divBdr>
        <w:top w:val="none" w:sz="0" w:space="0" w:color="auto"/>
        <w:left w:val="none" w:sz="0" w:space="0" w:color="auto"/>
        <w:bottom w:val="none" w:sz="0" w:space="0" w:color="auto"/>
        <w:right w:val="none" w:sz="0" w:space="0" w:color="auto"/>
      </w:divBdr>
    </w:div>
    <w:div w:id="76905117">
      <w:marLeft w:val="0"/>
      <w:marRight w:val="0"/>
      <w:marTop w:val="0"/>
      <w:marBottom w:val="0"/>
      <w:divBdr>
        <w:top w:val="none" w:sz="0" w:space="0" w:color="auto"/>
        <w:left w:val="none" w:sz="0" w:space="0" w:color="auto"/>
        <w:bottom w:val="none" w:sz="0" w:space="0" w:color="auto"/>
        <w:right w:val="none" w:sz="0" w:space="0" w:color="auto"/>
      </w:divBdr>
    </w:div>
    <w:div w:id="467209351">
      <w:bodyDiv w:val="1"/>
      <w:marLeft w:val="0"/>
      <w:marRight w:val="0"/>
      <w:marTop w:val="0"/>
      <w:marBottom w:val="0"/>
      <w:divBdr>
        <w:top w:val="none" w:sz="0" w:space="0" w:color="auto"/>
        <w:left w:val="none" w:sz="0" w:space="0" w:color="auto"/>
        <w:bottom w:val="none" w:sz="0" w:space="0" w:color="auto"/>
        <w:right w:val="none" w:sz="0" w:space="0" w:color="auto"/>
      </w:divBdr>
      <w:divsChild>
        <w:div w:id="1771971841">
          <w:marLeft w:val="0"/>
          <w:marRight w:val="0"/>
          <w:marTop w:val="0"/>
          <w:marBottom w:val="0"/>
          <w:divBdr>
            <w:top w:val="none" w:sz="0" w:space="0" w:color="auto"/>
            <w:left w:val="none" w:sz="0" w:space="0" w:color="auto"/>
            <w:bottom w:val="none" w:sz="0" w:space="0" w:color="auto"/>
            <w:right w:val="none" w:sz="0" w:space="0" w:color="auto"/>
          </w:divBdr>
          <w:divsChild>
            <w:div w:id="67388677">
              <w:marLeft w:val="0"/>
              <w:marRight w:val="0"/>
              <w:marTop w:val="0"/>
              <w:marBottom w:val="0"/>
              <w:divBdr>
                <w:top w:val="none" w:sz="0" w:space="0" w:color="auto"/>
                <w:left w:val="none" w:sz="0" w:space="0" w:color="auto"/>
                <w:bottom w:val="none" w:sz="0" w:space="0" w:color="auto"/>
                <w:right w:val="none" w:sz="0" w:space="0" w:color="auto"/>
              </w:divBdr>
              <w:divsChild>
                <w:div w:id="460156102">
                  <w:marLeft w:val="0"/>
                  <w:marRight w:val="0"/>
                  <w:marTop w:val="0"/>
                  <w:marBottom w:val="0"/>
                  <w:divBdr>
                    <w:top w:val="none" w:sz="0" w:space="0" w:color="auto"/>
                    <w:left w:val="none" w:sz="0" w:space="0" w:color="auto"/>
                    <w:bottom w:val="none" w:sz="0" w:space="0" w:color="auto"/>
                    <w:right w:val="none" w:sz="0" w:space="0" w:color="auto"/>
                  </w:divBdr>
                  <w:divsChild>
                    <w:div w:id="1894071955">
                      <w:marLeft w:val="0"/>
                      <w:marRight w:val="0"/>
                      <w:marTop w:val="0"/>
                      <w:marBottom w:val="0"/>
                      <w:divBdr>
                        <w:top w:val="none" w:sz="0" w:space="0" w:color="auto"/>
                        <w:left w:val="none" w:sz="0" w:space="0" w:color="auto"/>
                        <w:bottom w:val="none" w:sz="0" w:space="0" w:color="auto"/>
                        <w:right w:val="none" w:sz="0" w:space="0" w:color="auto"/>
                      </w:divBdr>
                      <w:divsChild>
                        <w:div w:id="390275467">
                          <w:marLeft w:val="0"/>
                          <w:marRight w:val="0"/>
                          <w:marTop w:val="0"/>
                          <w:marBottom w:val="0"/>
                          <w:divBdr>
                            <w:top w:val="none" w:sz="0" w:space="0" w:color="auto"/>
                            <w:left w:val="none" w:sz="0" w:space="0" w:color="auto"/>
                            <w:bottom w:val="none" w:sz="0" w:space="0" w:color="auto"/>
                            <w:right w:val="none" w:sz="0" w:space="0" w:color="auto"/>
                          </w:divBdr>
                          <w:divsChild>
                            <w:div w:id="1789229655">
                              <w:marLeft w:val="0"/>
                              <w:marRight w:val="0"/>
                              <w:marTop w:val="0"/>
                              <w:marBottom w:val="0"/>
                              <w:divBdr>
                                <w:top w:val="none" w:sz="0" w:space="0" w:color="auto"/>
                                <w:left w:val="none" w:sz="0" w:space="0" w:color="auto"/>
                                <w:bottom w:val="none" w:sz="0" w:space="0" w:color="auto"/>
                                <w:right w:val="none" w:sz="0" w:space="0" w:color="auto"/>
                              </w:divBdr>
                              <w:divsChild>
                                <w:div w:id="1431507772">
                                  <w:marLeft w:val="0"/>
                                  <w:marRight w:val="0"/>
                                  <w:marTop w:val="0"/>
                                  <w:marBottom w:val="0"/>
                                  <w:divBdr>
                                    <w:top w:val="none" w:sz="0" w:space="0" w:color="auto"/>
                                    <w:left w:val="none" w:sz="0" w:space="0" w:color="auto"/>
                                    <w:bottom w:val="none" w:sz="0" w:space="0" w:color="auto"/>
                                    <w:right w:val="none" w:sz="0" w:space="0" w:color="auto"/>
                                  </w:divBdr>
                                  <w:divsChild>
                                    <w:div w:id="468281190">
                                      <w:marLeft w:val="0"/>
                                      <w:marRight w:val="0"/>
                                      <w:marTop w:val="0"/>
                                      <w:marBottom w:val="0"/>
                                      <w:divBdr>
                                        <w:top w:val="none" w:sz="0" w:space="0" w:color="auto"/>
                                        <w:left w:val="none" w:sz="0" w:space="0" w:color="auto"/>
                                        <w:bottom w:val="none" w:sz="0" w:space="0" w:color="auto"/>
                                        <w:right w:val="none" w:sz="0" w:space="0" w:color="auto"/>
                                      </w:divBdr>
                                      <w:divsChild>
                                        <w:div w:id="1291089742">
                                          <w:marLeft w:val="0"/>
                                          <w:marRight w:val="0"/>
                                          <w:marTop w:val="0"/>
                                          <w:marBottom w:val="0"/>
                                          <w:divBdr>
                                            <w:top w:val="none" w:sz="0" w:space="0" w:color="auto"/>
                                            <w:left w:val="none" w:sz="0" w:space="0" w:color="auto"/>
                                            <w:bottom w:val="none" w:sz="0" w:space="0" w:color="auto"/>
                                            <w:right w:val="none" w:sz="0" w:space="0" w:color="auto"/>
                                          </w:divBdr>
                                          <w:divsChild>
                                            <w:div w:id="1694191817">
                                              <w:marLeft w:val="0"/>
                                              <w:marRight w:val="0"/>
                                              <w:marTop w:val="0"/>
                                              <w:marBottom w:val="0"/>
                                              <w:divBdr>
                                                <w:top w:val="none" w:sz="0" w:space="0" w:color="auto"/>
                                                <w:left w:val="none" w:sz="0" w:space="0" w:color="auto"/>
                                                <w:bottom w:val="none" w:sz="0" w:space="0" w:color="auto"/>
                                                <w:right w:val="none" w:sz="0" w:space="0" w:color="auto"/>
                                              </w:divBdr>
                                              <w:divsChild>
                                                <w:div w:id="59863097">
                                                  <w:marLeft w:val="0"/>
                                                  <w:marRight w:val="0"/>
                                                  <w:marTop w:val="0"/>
                                                  <w:marBottom w:val="0"/>
                                                  <w:divBdr>
                                                    <w:top w:val="none" w:sz="0" w:space="0" w:color="auto"/>
                                                    <w:left w:val="none" w:sz="0" w:space="0" w:color="auto"/>
                                                    <w:bottom w:val="none" w:sz="0" w:space="0" w:color="auto"/>
                                                    <w:right w:val="none" w:sz="0" w:space="0" w:color="auto"/>
                                                  </w:divBdr>
                                                  <w:divsChild>
                                                    <w:div w:id="1935019186">
                                                      <w:marLeft w:val="0"/>
                                                      <w:marRight w:val="0"/>
                                                      <w:marTop w:val="0"/>
                                                      <w:marBottom w:val="0"/>
                                                      <w:divBdr>
                                                        <w:top w:val="none" w:sz="0" w:space="0" w:color="auto"/>
                                                        <w:left w:val="none" w:sz="0" w:space="0" w:color="auto"/>
                                                        <w:bottom w:val="none" w:sz="0" w:space="0" w:color="auto"/>
                                                        <w:right w:val="none" w:sz="0" w:space="0" w:color="auto"/>
                                                      </w:divBdr>
                                                      <w:divsChild>
                                                        <w:div w:id="1300376619">
                                                          <w:marLeft w:val="0"/>
                                                          <w:marRight w:val="0"/>
                                                          <w:marTop w:val="0"/>
                                                          <w:marBottom w:val="0"/>
                                                          <w:divBdr>
                                                            <w:top w:val="none" w:sz="0" w:space="0" w:color="auto"/>
                                                            <w:left w:val="none" w:sz="0" w:space="0" w:color="auto"/>
                                                            <w:bottom w:val="none" w:sz="0" w:space="0" w:color="auto"/>
                                                            <w:right w:val="none" w:sz="0" w:space="0" w:color="auto"/>
                                                          </w:divBdr>
                                                          <w:divsChild>
                                                            <w:div w:id="1353875230">
                                                              <w:marLeft w:val="0"/>
                                                              <w:marRight w:val="0"/>
                                                              <w:marTop w:val="0"/>
                                                              <w:marBottom w:val="0"/>
                                                              <w:divBdr>
                                                                <w:top w:val="none" w:sz="0" w:space="0" w:color="auto"/>
                                                                <w:left w:val="none" w:sz="0" w:space="0" w:color="auto"/>
                                                                <w:bottom w:val="none" w:sz="0" w:space="0" w:color="auto"/>
                                                                <w:right w:val="none" w:sz="0" w:space="0" w:color="auto"/>
                                                              </w:divBdr>
                                                              <w:divsChild>
                                                                <w:div w:id="138110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82257226">
      <w:bodyDiv w:val="1"/>
      <w:marLeft w:val="0"/>
      <w:marRight w:val="0"/>
      <w:marTop w:val="0"/>
      <w:marBottom w:val="0"/>
      <w:divBdr>
        <w:top w:val="none" w:sz="0" w:space="0" w:color="auto"/>
        <w:left w:val="none" w:sz="0" w:space="0" w:color="auto"/>
        <w:bottom w:val="none" w:sz="0" w:space="0" w:color="auto"/>
        <w:right w:val="none" w:sz="0" w:space="0" w:color="auto"/>
      </w:divBdr>
      <w:divsChild>
        <w:div w:id="366762892">
          <w:marLeft w:val="0"/>
          <w:marRight w:val="0"/>
          <w:marTop w:val="0"/>
          <w:marBottom w:val="0"/>
          <w:divBdr>
            <w:top w:val="none" w:sz="0" w:space="0" w:color="auto"/>
            <w:left w:val="none" w:sz="0" w:space="0" w:color="auto"/>
            <w:bottom w:val="none" w:sz="0" w:space="0" w:color="auto"/>
            <w:right w:val="none" w:sz="0" w:space="0" w:color="auto"/>
          </w:divBdr>
          <w:divsChild>
            <w:div w:id="1319847668">
              <w:marLeft w:val="0"/>
              <w:marRight w:val="0"/>
              <w:marTop w:val="0"/>
              <w:marBottom w:val="0"/>
              <w:divBdr>
                <w:top w:val="none" w:sz="0" w:space="0" w:color="auto"/>
                <w:left w:val="none" w:sz="0" w:space="0" w:color="auto"/>
                <w:bottom w:val="none" w:sz="0" w:space="0" w:color="auto"/>
                <w:right w:val="none" w:sz="0" w:space="0" w:color="auto"/>
              </w:divBdr>
              <w:divsChild>
                <w:div w:id="1782530582">
                  <w:marLeft w:val="0"/>
                  <w:marRight w:val="0"/>
                  <w:marTop w:val="480"/>
                  <w:marBottom w:val="0"/>
                  <w:divBdr>
                    <w:top w:val="none" w:sz="0" w:space="0" w:color="auto"/>
                    <w:left w:val="none" w:sz="0" w:space="0" w:color="auto"/>
                    <w:bottom w:val="none" w:sz="0" w:space="0" w:color="auto"/>
                    <w:right w:val="none" w:sz="0" w:space="0" w:color="auto"/>
                  </w:divBdr>
                  <w:divsChild>
                    <w:div w:id="281620693">
                      <w:marLeft w:val="0"/>
                      <w:marRight w:val="0"/>
                      <w:marTop w:val="0"/>
                      <w:marBottom w:val="0"/>
                      <w:divBdr>
                        <w:top w:val="none" w:sz="0" w:space="0" w:color="auto"/>
                        <w:left w:val="none" w:sz="0" w:space="0" w:color="auto"/>
                        <w:bottom w:val="none" w:sz="0" w:space="0" w:color="auto"/>
                        <w:right w:val="none" w:sz="0" w:space="0" w:color="auto"/>
                      </w:divBdr>
                      <w:divsChild>
                        <w:div w:id="6912182">
                          <w:marLeft w:val="-225"/>
                          <w:marRight w:val="-225"/>
                          <w:marTop w:val="0"/>
                          <w:marBottom w:val="0"/>
                          <w:divBdr>
                            <w:top w:val="none" w:sz="0" w:space="0" w:color="auto"/>
                            <w:left w:val="none" w:sz="0" w:space="0" w:color="auto"/>
                            <w:bottom w:val="none" w:sz="0" w:space="0" w:color="auto"/>
                            <w:right w:val="none" w:sz="0" w:space="0" w:color="auto"/>
                          </w:divBdr>
                          <w:divsChild>
                            <w:div w:id="1280837549">
                              <w:marLeft w:val="0"/>
                              <w:marRight w:val="0"/>
                              <w:marTop w:val="0"/>
                              <w:marBottom w:val="0"/>
                              <w:divBdr>
                                <w:top w:val="none" w:sz="0" w:space="0" w:color="auto"/>
                                <w:left w:val="none" w:sz="0" w:space="0" w:color="auto"/>
                                <w:bottom w:val="none" w:sz="0" w:space="0" w:color="auto"/>
                                <w:right w:val="none" w:sz="0" w:space="0" w:color="auto"/>
                              </w:divBdr>
                              <w:divsChild>
                                <w:div w:id="362903789">
                                  <w:marLeft w:val="0"/>
                                  <w:marRight w:val="0"/>
                                  <w:marTop w:val="0"/>
                                  <w:marBottom w:val="0"/>
                                  <w:divBdr>
                                    <w:top w:val="none" w:sz="0" w:space="0" w:color="auto"/>
                                    <w:left w:val="none" w:sz="0" w:space="0" w:color="auto"/>
                                    <w:bottom w:val="none" w:sz="0" w:space="0" w:color="auto"/>
                                    <w:right w:val="none" w:sz="0" w:space="0" w:color="auto"/>
                                  </w:divBdr>
                                  <w:divsChild>
                                    <w:div w:id="1239242362">
                                      <w:marLeft w:val="0"/>
                                      <w:marRight w:val="0"/>
                                      <w:marTop w:val="0"/>
                                      <w:marBottom w:val="0"/>
                                      <w:divBdr>
                                        <w:top w:val="none" w:sz="0" w:space="0" w:color="auto"/>
                                        <w:left w:val="none" w:sz="0" w:space="0" w:color="auto"/>
                                        <w:bottom w:val="none" w:sz="0" w:space="0" w:color="auto"/>
                                        <w:right w:val="none" w:sz="0" w:space="0" w:color="auto"/>
                                      </w:divBdr>
                                      <w:divsChild>
                                        <w:div w:id="1605189755">
                                          <w:marLeft w:val="-225"/>
                                          <w:marRight w:val="-225"/>
                                          <w:marTop w:val="0"/>
                                          <w:marBottom w:val="0"/>
                                          <w:divBdr>
                                            <w:top w:val="none" w:sz="0" w:space="0" w:color="auto"/>
                                            <w:left w:val="none" w:sz="0" w:space="0" w:color="auto"/>
                                            <w:bottom w:val="none" w:sz="0" w:space="0" w:color="auto"/>
                                            <w:right w:val="none" w:sz="0" w:space="0" w:color="auto"/>
                                          </w:divBdr>
                                          <w:divsChild>
                                            <w:div w:id="21324653">
                                              <w:marLeft w:val="0"/>
                                              <w:marRight w:val="0"/>
                                              <w:marTop w:val="0"/>
                                              <w:marBottom w:val="0"/>
                                              <w:divBdr>
                                                <w:top w:val="none" w:sz="0" w:space="0" w:color="auto"/>
                                                <w:left w:val="none" w:sz="0" w:space="0" w:color="auto"/>
                                                <w:bottom w:val="none" w:sz="0" w:space="0" w:color="auto"/>
                                                <w:right w:val="none" w:sz="0" w:space="0" w:color="auto"/>
                                              </w:divBdr>
                                              <w:divsChild>
                                                <w:div w:id="1965689800">
                                                  <w:marLeft w:val="0"/>
                                                  <w:marRight w:val="0"/>
                                                  <w:marTop w:val="0"/>
                                                  <w:marBottom w:val="0"/>
                                                  <w:divBdr>
                                                    <w:top w:val="none" w:sz="0" w:space="0" w:color="auto"/>
                                                    <w:left w:val="none" w:sz="0" w:space="0" w:color="auto"/>
                                                    <w:bottom w:val="none" w:sz="0" w:space="0" w:color="auto"/>
                                                    <w:right w:val="none" w:sz="0" w:space="0" w:color="auto"/>
                                                  </w:divBdr>
                                                  <w:divsChild>
                                                    <w:div w:id="611286098">
                                                      <w:marLeft w:val="0"/>
                                                      <w:marRight w:val="0"/>
                                                      <w:marTop w:val="0"/>
                                                      <w:marBottom w:val="0"/>
                                                      <w:divBdr>
                                                        <w:top w:val="none" w:sz="0" w:space="0" w:color="auto"/>
                                                        <w:left w:val="none" w:sz="0" w:space="0" w:color="auto"/>
                                                        <w:bottom w:val="none" w:sz="0" w:space="0" w:color="auto"/>
                                                        <w:right w:val="none" w:sz="0" w:space="0" w:color="auto"/>
                                                      </w:divBdr>
                                                      <w:divsChild>
                                                        <w:div w:id="734594226">
                                                          <w:marLeft w:val="0"/>
                                                          <w:marRight w:val="0"/>
                                                          <w:marTop w:val="0"/>
                                                          <w:marBottom w:val="0"/>
                                                          <w:divBdr>
                                                            <w:top w:val="none" w:sz="0" w:space="0" w:color="auto"/>
                                                            <w:left w:val="none" w:sz="0" w:space="0" w:color="auto"/>
                                                            <w:bottom w:val="none" w:sz="0" w:space="0" w:color="auto"/>
                                                            <w:right w:val="none" w:sz="0" w:space="0" w:color="auto"/>
                                                          </w:divBdr>
                                                          <w:divsChild>
                                                            <w:div w:id="1079524260">
                                                              <w:marLeft w:val="0"/>
                                                              <w:marRight w:val="0"/>
                                                              <w:marTop w:val="0"/>
                                                              <w:marBottom w:val="0"/>
                                                              <w:divBdr>
                                                                <w:top w:val="none" w:sz="0" w:space="0" w:color="auto"/>
                                                                <w:left w:val="none" w:sz="0" w:space="0" w:color="auto"/>
                                                                <w:bottom w:val="none" w:sz="0" w:space="0" w:color="auto"/>
                                                                <w:right w:val="none" w:sz="0" w:space="0" w:color="auto"/>
                                                              </w:divBdr>
                                                              <w:divsChild>
                                                                <w:div w:id="752703659">
                                                                  <w:marLeft w:val="0"/>
                                                                  <w:marRight w:val="0"/>
                                                                  <w:marTop w:val="0"/>
                                                                  <w:marBottom w:val="0"/>
                                                                  <w:divBdr>
                                                                    <w:top w:val="none" w:sz="0" w:space="0" w:color="auto"/>
                                                                    <w:left w:val="none" w:sz="0" w:space="0" w:color="auto"/>
                                                                    <w:bottom w:val="none" w:sz="0" w:space="0" w:color="auto"/>
                                                                    <w:right w:val="none" w:sz="0" w:space="0" w:color="auto"/>
                                                                  </w:divBdr>
                                                                  <w:divsChild>
                                                                    <w:div w:id="1715495243">
                                                                      <w:marLeft w:val="0"/>
                                                                      <w:marRight w:val="0"/>
                                                                      <w:marTop w:val="0"/>
                                                                      <w:marBottom w:val="0"/>
                                                                      <w:divBdr>
                                                                        <w:top w:val="none" w:sz="0" w:space="0" w:color="auto"/>
                                                                        <w:left w:val="none" w:sz="0" w:space="0" w:color="auto"/>
                                                                        <w:bottom w:val="none" w:sz="0" w:space="0" w:color="auto"/>
                                                                        <w:right w:val="none" w:sz="0" w:space="0" w:color="auto"/>
                                                                      </w:divBdr>
                                                                      <w:divsChild>
                                                                        <w:div w:id="866798366">
                                                                          <w:marLeft w:val="0"/>
                                                                          <w:marRight w:val="0"/>
                                                                          <w:marTop w:val="0"/>
                                                                          <w:marBottom w:val="0"/>
                                                                          <w:divBdr>
                                                                            <w:top w:val="none" w:sz="0" w:space="0" w:color="auto"/>
                                                                            <w:left w:val="none" w:sz="0" w:space="0" w:color="auto"/>
                                                                            <w:bottom w:val="none" w:sz="0" w:space="0" w:color="auto"/>
                                                                            <w:right w:val="none" w:sz="0" w:space="0" w:color="auto"/>
                                                                          </w:divBdr>
                                                                          <w:divsChild>
                                                                            <w:div w:id="52238893">
                                                                              <w:marLeft w:val="0"/>
                                                                              <w:marRight w:val="0"/>
                                                                              <w:marTop w:val="0"/>
                                                                              <w:marBottom w:val="0"/>
                                                                              <w:divBdr>
                                                                                <w:top w:val="none" w:sz="0" w:space="0" w:color="auto"/>
                                                                                <w:left w:val="none" w:sz="0" w:space="0" w:color="auto"/>
                                                                                <w:bottom w:val="none" w:sz="0" w:space="0" w:color="auto"/>
                                                                                <w:right w:val="none" w:sz="0" w:space="0" w:color="auto"/>
                                                                              </w:divBdr>
                                                                              <w:divsChild>
                                                                                <w:div w:id="1518156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31150066">
      <w:bodyDiv w:val="1"/>
      <w:marLeft w:val="0"/>
      <w:marRight w:val="0"/>
      <w:marTop w:val="0"/>
      <w:marBottom w:val="0"/>
      <w:divBdr>
        <w:top w:val="none" w:sz="0" w:space="0" w:color="auto"/>
        <w:left w:val="none" w:sz="0" w:space="0" w:color="auto"/>
        <w:bottom w:val="none" w:sz="0" w:space="0" w:color="auto"/>
        <w:right w:val="none" w:sz="0" w:space="0" w:color="auto"/>
      </w:divBdr>
      <w:divsChild>
        <w:div w:id="984696409">
          <w:marLeft w:val="0"/>
          <w:marRight w:val="0"/>
          <w:marTop w:val="0"/>
          <w:marBottom w:val="0"/>
          <w:divBdr>
            <w:top w:val="none" w:sz="0" w:space="0" w:color="auto"/>
            <w:left w:val="none" w:sz="0" w:space="0" w:color="auto"/>
            <w:bottom w:val="none" w:sz="0" w:space="0" w:color="auto"/>
            <w:right w:val="none" w:sz="0" w:space="0" w:color="auto"/>
          </w:divBdr>
          <w:divsChild>
            <w:div w:id="1613590297">
              <w:marLeft w:val="0"/>
              <w:marRight w:val="0"/>
              <w:marTop w:val="0"/>
              <w:marBottom w:val="0"/>
              <w:divBdr>
                <w:top w:val="none" w:sz="0" w:space="0" w:color="auto"/>
                <w:left w:val="none" w:sz="0" w:space="0" w:color="auto"/>
                <w:bottom w:val="none" w:sz="0" w:space="0" w:color="auto"/>
                <w:right w:val="none" w:sz="0" w:space="0" w:color="auto"/>
              </w:divBdr>
              <w:divsChild>
                <w:div w:id="629287027">
                  <w:marLeft w:val="0"/>
                  <w:marRight w:val="1"/>
                  <w:marTop w:val="0"/>
                  <w:marBottom w:val="0"/>
                  <w:divBdr>
                    <w:top w:val="none" w:sz="0" w:space="0" w:color="auto"/>
                    <w:left w:val="none" w:sz="0" w:space="0" w:color="auto"/>
                    <w:bottom w:val="none" w:sz="0" w:space="0" w:color="auto"/>
                    <w:right w:val="none" w:sz="0" w:space="0" w:color="auto"/>
                  </w:divBdr>
                </w:div>
              </w:divsChild>
            </w:div>
          </w:divsChild>
        </w:div>
      </w:divsChild>
    </w:div>
    <w:div w:id="19981433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mailto:officeofprofessionalpractice@dhhs.vic.gov.au"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hyperlink" Target="http://providers.dhhs.vic.gov.au/good-practice-bulletin" TargetMode="External"/><Relationship Id="rId2" Type="http://schemas.openxmlformats.org/officeDocument/2006/relationships/numbering" Target="numbering.xml"/><Relationship Id="rId16" Type="http://schemas.openxmlformats.org/officeDocument/2006/relationships/hyperlink" Target="http://providers.dhhs.vic.gov.au/good-practice-bulleti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mailto:officeofprofessionalpractice@dhhs.vic.gov.au" TargetMode="External"/><Relationship Id="rId10" Type="http://schemas.openxmlformats.org/officeDocument/2006/relationships/header" Target="head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officeofprofessionalpractice@dhhs.vic.gov.au"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230CAE-A457-44E0-A689-A02BDF80F3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707</Words>
  <Characters>4231</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Good Practice Bulletin - Spotlight on culturally and linguistically diverse children and families, Issue 18, February 2019</vt:lpstr>
    </vt:vector>
  </TitlesOfParts>
  <Company>Department of Health and Human Services</Company>
  <LinksUpToDate>false</LinksUpToDate>
  <CharactersWithSpaces>4929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Good Practice Bulletin - Spotlight on culturally and linguistically diverse children and families, Issue 18, February 2019</dc:title>
  <dc:subject>Spotlight on culturally and linguistically diverse children and families</dc:subject>
  <dc:creator>Office of Professional Practice</dc:creator>
  <cp:keywords>Good Practice Bulletin - Spotlight on culturally and linguistically diverse children and families - Office of Professional Practice, Issue 18, February 2019, complex child protection work, child protection practitioners, child protection, decision making, diversity, practice tools, practice tips, Cultural Engagement Team, eLearning Portal, Family violence and culturally and linguistically diverse communities modules</cp:keywords>
  <cp:lastModifiedBy>Elizabeth Callinan (DHHS)</cp:lastModifiedBy>
  <cp:revision>2</cp:revision>
  <cp:lastPrinted>2019-04-08T05:42:00Z</cp:lastPrinted>
  <dcterms:created xsi:type="dcterms:W3CDTF">2019-04-23T04:43:00Z</dcterms:created>
  <dcterms:modified xsi:type="dcterms:W3CDTF">2019-04-23T04:43:00Z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ies>
</file>