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CF4" w:rsidRPr="004C6EEE" w:rsidRDefault="00C90AB2" w:rsidP="009156DA">
      <w:pPr>
        <w:pStyle w:val="Spacerparatopoffirstpage"/>
        <w:sectPr w:rsidR="00E41CF4" w:rsidRPr="004C6EEE" w:rsidSect="00AD784C">
          <w:footerReference w:type="default" r:id="rId9"/>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18EA9BC6" wp14:editId="7B66A975">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rsidTr="001C277E">
        <w:trPr>
          <w:trHeight w:val="1247"/>
        </w:trPr>
        <w:tc>
          <w:tcPr>
            <w:tcW w:w="8046" w:type="dxa"/>
            <w:vAlign w:val="bottom"/>
          </w:tcPr>
          <w:p w:rsidR="00E41CF4" w:rsidRPr="00161AA0" w:rsidRDefault="00E41CF4" w:rsidP="00A91406">
            <w:pPr>
              <w:pStyle w:val="DHHSmainheading"/>
            </w:pPr>
            <w:r>
              <w:lastRenderedPageBreak/>
              <w:t>Good Practice Bulletin</w:t>
            </w:r>
          </w:p>
        </w:tc>
      </w:tr>
      <w:tr w:rsidR="00E41CF4" w:rsidTr="00357B4E">
        <w:trPr>
          <w:trHeight w:hRule="exact" w:val="1162"/>
        </w:trPr>
        <w:tc>
          <w:tcPr>
            <w:tcW w:w="8046" w:type="dxa"/>
            <w:tcMar>
              <w:top w:w="170" w:type="dxa"/>
              <w:bottom w:w="510" w:type="dxa"/>
            </w:tcMar>
          </w:tcPr>
          <w:p w:rsidR="00E41CF4" w:rsidRDefault="00E41CF4" w:rsidP="00357B4E">
            <w:pPr>
              <w:pStyle w:val="DHHSmainsubheading"/>
              <w:rPr>
                <w:szCs w:val="28"/>
              </w:rPr>
            </w:pPr>
            <w:r>
              <w:rPr>
                <w:szCs w:val="28"/>
              </w:rPr>
              <w:t xml:space="preserve">Spotlight on </w:t>
            </w:r>
            <w:r w:rsidR="00071D15">
              <w:rPr>
                <w:szCs w:val="28"/>
              </w:rPr>
              <w:t>the voice of the child</w:t>
            </w:r>
            <w:r w:rsidR="00DB3DD8">
              <w:rPr>
                <w:szCs w:val="28"/>
              </w:rPr>
              <w:t xml:space="preserve"> </w:t>
            </w:r>
          </w:p>
          <w:p w:rsidR="00E41CF4" w:rsidRDefault="00E41CF4" w:rsidP="00357B4E">
            <w:pPr>
              <w:pStyle w:val="DHHSmainsubheading"/>
              <w:rPr>
                <w:szCs w:val="28"/>
              </w:rPr>
            </w:pPr>
            <w:r>
              <w:rPr>
                <w:szCs w:val="28"/>
              </w:rPr>
              <w:t>Office o</w:t>
            </w:r>
            <w:r w:rsidR="00D80E35">
              <w:rPr>
                <w:szCs w:val="28"/>
              </w:rPr>
              <w:t xml:space="preserve">f Professional Practice, Issue </w:t>
            </w:r>
            <w:r w:rsidR="00943A90">
              <w:rPr>
                <w:szCs w:val="28"/>
              </w:rPr>
              <w:t>14</w:t>
            </w:r>
            <w:r w:rsidR="00D80E35">
              <w:rPr>
                <w:szCs w:val="28"/>
              </w:rPr>
              <w:t xml:space="preserve">, </w:t>
            </w:r>
            <w:r w:rsidR="00943A90">
              <w:rPr>
                <w:szCs w:val="28"/>
              </w:rPr>
              <w:t>Octo</w:t>
            </w:r>
            <w:r w:rsidR="00EE4EEB">
              <w:rPr>
                <w:szCs w:val="28"/>
              </w:rPr>
              <w:t>ber</w:t>
            </w:r>
            <w:r w:rsidR="005770A9">
              <w:rPr>
                <w:szCs w:val="28"/>
              </w:rPr>
              <w:t xml:space="preserve"> </w:t>
            </w:r>
            <w:r>
              <w:rPr>
                <w:szCs w:val="28"/>
              </w:rPr>
              <w:t>201</w:t>
            </w:r>
            <w:r w:rsidR="005770A9">
              <w:rPr>
                <w:szCs w:val="28"/>
              </w:rPr>
              <w:t>8</w:t>
            </w:r>
          </w:p>
          <w:p w:rsidR="00E41CF4" w:rsidRPr="00AD784C" w:rsidRDefault="00E41CF4" w:rsidP="00357B4E">
            <w:pPr>
              <w:pStyle w:val="DHHSmainsubheading"/>
              <w:rPr>
                <w:szCs w:val="28"/>
              </w:rPr>
            </w:pPr>
          </w:p>
        </w:tc>
      </w:tr>
    </w:tbl>
    <w:p w:rsidR="00E41CF4" w:rsidRDefault="00E41CF4" w:rsidP="007173CA">
      <w:pPr>
        <w:pStyle w:val="DHHSbody"/>
        <w:sectPr w:rsidR="00E41CF4" w:rsidSect="00F01E5F">
          <w:headerReference w:type="default" r:id="rId11"/>
          <w:footerReference w:type="default" r:id="rId12"/>
          <w:type w:val="continuous"/>
          <w:pgSz w:w="11906" w:h="16838" w:code="9"/>
          <w:pgMar w:top="1418" w:right="851" w:bottom="1134" w:left="851" w:header="567" w:footer="510" w:gutter="0"/>
          <w:cols w:space="340"/>
          <w:titlePg/>
          <w:docGrid w:linePitch="360"/>
        </w:sectPr>
      </w:pPr>
      <w:bookmarkStart w:id="0" w:name="_Toc440566508"/>
    </w:p>
    <w:bookmarkEnd w:id="0"/>
    <w:p w:rsidR="00695646" w:rsidRPr="00695646" w:rsidRDefault="00E41CF4" w:rsidP="00695646">
      <w:pPr>
        <w:pStyle w:val="Heading1"/>
      </w:pPr>
      <w:r w:rsidRPr="007B15F3">
        <w:lastRenderedPageBreak/>
        <w:t xml:space="preserve">Chief </w:t>
      </w:r>
      <w:r w:rsidRPr="00695646">
        <w:t>Practitioner’s</w:t>
      </w:r>
      <w:r w:rsidRPr="006C5ECC">
        <w:t xml:space="preserve"> w</w:t>
      </w:r>
      <w:r w:rsidRPr="007B15F3">
        <w:t>elcome</w:t>
      </w:r>
      <w:r w:rsidR="00E72CDE" w:rsidRPr="007B15F3">
        <w:t xml:space="preserve"> </w:t>
      </w:r>
    </w:p>
    <w:tbl>
      <w:tblPr>
        <w:tblStyle w:val="TableGrid"/>
        <w:tblpPr w:leftFromText="180" w:rightFromText="180" w:vertAnchor="text" w:tblpX="108"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2"/>
      </w:tblGrid>
      <w:tr w:rsidR="00695646" w:rsidTr="00445D80">
        <w:tc>
          <w:tcPr>
            <w:tcW w:w="10312" w:type="dxa"/>
          </w:tcPr>
          <w:p w:rsidR="00695646" w:rsidRDefault="00B10C3E" w:rsidP="00445D80">
            <w:pPr>
              <w:pStyle w:val="DHHSbody"/>
              <w:spacing w:line="240" w:lineRule="auto"/>
              <w:jc w:val="both"/>
            </w:pPr>
            <w:r>
              <w:rPr>
                <w:sz w:val="22"/>
                <w:szCs w:val="22"/>
              </w:rPr>
              <w:t xml:space="preserve"> </w:t>
            </w:r>
            <w:r w:rsidR="00695646">
              <w:rPr>
                <w:noProof/>
                <w:lang w:eastAsia="en-AU"/>
              </w:rPr>
              <w:drawing>
                <wp:inline distT="0" distB="0" distL="0" distR="0" wp14:anchorId="381C2BAA" wp14:editId="2BC3F526">
                  <wp:extent cx="879175" cy="1095375"/>
                  <wp:effectExtent l="0" t="0" r="0" b="0"/>
                  <wp:docPr id="12" name="Picture 12" descr="Image of Tracy Beaton, the Chief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p>
          <w:p w:rsidR="00445D80" w:rsidRPr="00445D80" w:rsidRDefault="00695646" w:rsidP="00445D80">
            <w:pPr>
              <w:pStyle w:val="DHHSbody"/>
              <w:spacing w:line="240" w:lineRule="auto"/>
              <w:jc w:val="both"/>
              <w:rPr>
                <w:b/>
              </w:rPr>
            </w:pPr>
            <w:r w:rsidRPr="00445D80">
              <w:rPr>
                <w:b/>
              </w:rPr>
              <w:t xml:space="preserve">Tracy </w:t>
            </w:r>
            <w:proofErr w:type="spellStart"/>
            <w:r w:rsidRPr="00445D80">
              <w:rPr>
                <w:b/>
              </w:rPr>
              <w:t>Beaton</w:t>
            </w:r>
            <w:proofErr w:type="spellEnd"/>
          </w:p>
          <w:p w:rsidR="00695646" w:rsidRDefault="00695646" w:rsidP="00445D80">
            <w:pPr>
              <w:pStyle w:val="DHHSbody"/>
              <w:spacing w:line="240" w:lineRule="auto"/>
              <w:jc w:val="both"/>
            </w:pPr>
            <w:r>
              <w:t>This month we consider how we privilege the voice of the child in our practice. Seeking, hearing, recording and carefully considering the views of children is central to child protection decision making. This is not a simple task. The voices of children can be eclipsed by the needs of parents or the opinions of professionals. In the scramble to provide immediate safety we can miss a key element of our practice that is to create the space needed for the voices of children and young people to be embedded in decision making.</w:t>
            </w:r>
          </w:p>
          <w:p w:rsidR="00695646" w:rsidRDefault="00695646" w:rsidP="00445D80">
            <w:pPr>
              <w:pStyle w:val="DHHSbody"/>
              <w:spacing w:line="240" w:lineRule="auto"/>
              <w:jc w:val="both"/>
            </w:pPr>
            <w:r>
              <w:t xml:space="preserve">Watch this </w:t>
            </w:r>
            <w:hyperlink r:id="rId14" w:history="1">
              <w:r w:rsidRPr="00863016">
                <w:rPr>
                  <w:rStyle w:val="Hyperlink"/>
                </w:rPr>
                <w:t>short video</w:t>
              </w:r>
            </w:hyperlink>
            <w:r>
              <w:t xml:space="preserve"> &lt;</w:t>
            </w:r>
            <w:r w:rsidRPr="00695646">
              <w:t>https://vimeo.com/287572679/fa661d9c2b</w:t>
            </w:r>
            <w:r>
              <w:t>&gt; to see how decision making in this case was influe</w:t>
            </w:r>
            <w:r>
              <w:t>nced by the voice of the child.</w:t>
            </w:r>
          </w:p>
          <w:p w:rsidR="00695646" w:rsidRPr="00695646" w:rsidRDefault="00695646" w:rsidP="00445D80">
            <w:pPr>
              <w:pStyle w:val="DHHSbody"/>
              <w:spacing w:line="240" w:lineRule="auto"/>
              <w:jc w:val="both"/>
            </w:pPr>
            <w:r>
              <w:t>The pain of a child’s experience can be hard to hear. We must enquire, listen carefully and think</w:t>
            </w:r>
            <w:r w:rsidRPr="00DF5F31">
              <w:t xml:space="preserve"> </w:t>
            </w:r>
            <w:r>
              <w:t>creatively, particularly when children are</w:t>
            </w:r>
            <w:r w:rsidRPr="00DF6E2F">
              <w:t xml:space="preserve"> </w:t>
            </w:r>
            <w:r>
              <w:t xml:space="preserve">very young or have communication challenges. When we do this we can make better decisions. </w:t>
            </w:r>
          </w:p>
        </w:tc>
      </w:tr>
    </w:tbl>
    <w:p w:rsidR="00460671" w:rsidRDefault="00460671" w:rsidP="00460671">
      <w:pPr>
        <w:pStyle w:val="Heading1"/>
      </w:pPr>
      <w:r>
        <w:t>Case study</w:t>
      </w:r>
    </w:p>
    <w:p w:rsidR="00673448" w:rsidRDefault="00863016" w:rsidP="00863016">
      <w:pPr>
        <w:pStyle w:val="DHHSbody"/>
        <w:spacing w:line="240" w:lineRule="auto"/>
      </w:pPr>
      <w:proofErr w:type="spellStart"/>
      <w:r>
        <w:t>Maddy</w:t>
      </w:r>
      <w:proofErr w:type="spellEnd"/>
      <w:r w:rsidR="00BB52AD">
        <w:t xml:space="preserve"> is fifteen</w:t>
      </w:r>
      <w:r>
        <w:t xml:space="preserve"> and has been the subject of six reports to child protection since the age of ten. Each time a report has been made a different child protection practitioner has come to </w:t>
      </w:r>
      <w:proofErr w:type="spellStart"/>
      <w:r>
        <w:t>Maddy’s</w:t>
      </w:r>
      <w:proofErr w:type="spellEnd"/>
      <w:r>
        <w:t xml:space="preserve"> house, or sometimes her school, to talk </w:t>
      </w:r>
      <w:r w:rsidR="00395E60">
        <w:t>with</w:t>
      </w:r>
      <w:r>
        <w:t xml:space="preserve"> her. Her parents are separated and she does not wish to live with either of them. </w:t>
      </w:r>
      <w:proofErr w:type="spellStart"/>
      <w:r w:rsidR="00673448">
        <w:t>Maddy’s</w:t>
      </w:r>
      <w:proofErr w:type="spellEnd"/>
      <w:r w:rsidR="00673448">
        <w:t xml:space="preserve"> mother’s new partner has told her that he does not want her in the house. </w:t>
      </w:r>
      <w:proofErr w:type="spellStart"/>
      <w:r w:rsidR="00673448">
        <w:t>Maddy’s</w:t>
      </w:r>
      <w:proofErr w:type="spellEnd"/>
      <w:r w:rsidR="00673448">
        <w:t xml:space="preserve"> father has physically assaulted her in the past and has been hospitalised due to drug overdoses twice in the past year. </w:t>
      </w:r>
    </w:p>
    <w:p w:rsidR="00673448" w:rsidRDefault="00673448" w:rsidP="00863016">
      <w:pPr>
        <w:pStyle w:val="DHHSbody"/>
        <w:spacing w:line="240" w:lineRule="auto"/>
      </w:pPr>
      <w:proofErr w:type="spellStart"/>
      <w:r>
        <w:t>Maddy</w:t>
      </w:r>
      <w:proofErr w:type="spellEnd"/>
      <w:r w:rsidR="00E36900">
        <w:t xml:space="preserve"> has told each practitioner who</w:t>
      </w:r>
      <w:r>
        <w:t xml:space="preserve"> visits that she does not feel safe with either parent but nothing changes. She has continued to live with whichever parent seems more stable at the time. </w:t>
      </w:r>
    </w:p>
    <w:p w:rsidR="00673448" w:rsidRDefault="00673448" w:rsidP="00863016">
      <w:pPr>
        <w:pStyle w:val="DHHSbody"/>
        <w:spacing w:line="240" w:lineRule="auto"/>
      </w:pPr>
      <w:r>
        <w:t xml:space="preserve">What she really wants is </w:t>
      </w:r>
      <w:r w:rsidR="00863016">
        <w:t>to live with her father’s sister</w:t>
      </w:r>
      <w:r>
        <w:t>.</w:t>
      </w:r>
      <w:r w:rsidR="00BB52AD">
        <w:t xml:space="preserve"> Her Aunt</w:t>
      </w:r>
      <w:r>
        <w:t xml:space="preserve"> has always been kind to her and has a room for her in her house. </w:t>
      </w:r>
      <w:proofErr w:type="spellStart"/>
      <w:r w:rsidR="00446C5B">
        <w:t>Maddy</w:t>
      </w:r>
      <w:proofErr w:type="spellEnd"/>
      <w:r w:rsidR="00446C5B">
        <w:t xml:space="preserve"> feels that no-one seems to listen to what she wants. </w:t>
      </w:r>
    </w:p>
    <w:p w:rsidR="00943A90" w:rsidRDefault="00673448" w:rsidP="00863016">
      <w:pPr>
        <w:pStyle w:val="DHHSbody"/>
        <w:spacing w:line="240" w:lineRule="auto"/>
      </w:pPr>
      <w:proofErr w:type="spellStart"/>
      <w:r>
        <w:t>Maddy</w:t>
      </w:r>
      <w:proofErr w:type="spellEnd"/>
      <w:r>
        <w:t xml:space="preserve"> has recently moved to l</w:t>
      </w:r>
      <w:r w:rsidR="00446C5B">
        <w:t>ive with her boyfriend’s mother</w:t>
      </w:r>
      <w:r>
        <w:t xml:space="preserve">. </w:t>
      </w:r>
      <w:r w:rsidR="00BB52AD">
        <w:t>She</w:t>
      </w:r>
      <w:r>
        <w:t xml:space="preserve"> has stopped attending </w:t>
      </w:r>
      <w:r w:rsidR="00BB52AD">
        <w:t>school and</w:t>
      </w:r>
      <w:r>
        <w:t xml:space="preserve"> was recently admitted to hospital with deep cuts to both her arms. </w:t>
      </w:r>
    </w:p>
    <w:p w:rsidR="00673448" w:rsidRDefault="00673448" w:rsidP="00863016">
      <w:pPr>
        <w:pStyle w:val="DHHSbody"/>
        <w:spacing w:line="240" w:lineRule="auto"/>
      </w:pPr>
      <w:r>
        <w:t>On the night she was admitted</w:t>
      </w:r>
      <w:r w:rsidR="00BB52AD">
        <w:t>, she sent this</w:t>
      </w:r>
      <w:r>
        <w:t xml:space="preserve"> message to her Child Protection Practitioner</w:t>
      </w:r>
      <w:r w:rsidR="00BB52AD">
        <w:t>:</w:t>
      </w:r>
    </w:p>
    <w:p w:rsidR="00673448" w:rsidRDefault="00673448" w:rsidP="00863016">
      <w:pPr>
        <w:pStyle w:val="DHHSbody"/>
        <w:spacing w:line="240" w:lineRule="auto"/>
        <w:rPr>
          <w:i/>
        </w:rPr>
      </w:pPr>
      <w:r w:rsidRPr="00BB52AD">
        <w:rPr>
          <w:i/>
        </w:rPr>
        <w:t>So sorry but I can’t wait forever. Dad is in a bad way tonight, I love him but it’</w:t>
      </w:r>
      <w:r w:rsidR="00BB52AD" w:rsidRPr="00BB52AD">
        <w:rPr>
          <w:i/>
        </w:rPr>
        <w:t xml:space="preserve">s not safe for me to stay with him and I can’t go back to mum’s after last time. I’m scared and I need you to look after me. Let me just be a kid. </w:t>
      </w:r>
    </w:p>
    <w:p w:rsidR="008E6965" w:rsidRPr="00B85AC2" w:rsidRDefault="008E6965" w:rsidP="008E6965">
      <w:pPr>
        <w:pStyle w:val="Heading2"/>
        <w:rPr>
          <w:rFonts w:eastAsia="MS Gothic"/>
          <w:b w:val="0"/>
          <w:bCs/>
          <w:kern w:val="32"/>
          <w:sz w:val="32"/>
          <w:szCs w:val="32"/>
        </w:rPr>
      </w:pPr>
      <w:r w:rsidRPr="00B85AC2">
        <w:rPr>
          <w:rFonts w:eastAsia="MS Gothic"/>
          <w:b w:val="0"/>
          <w:bCs/>
          <w:kern w:val="32"/>
          <w:sz w:val="32"/>
          <w:szCs w:val="32"/>
        </w:rPr>
        <w:t>Discussion prompts</w:t>
      </w:r>
    </w:p>
    <w:p w:rsidR="00BB52AD" w:rsidRPr="003724AE" w:rsidRDefault="003724AE" w:rsidP="00863016">
      <w:pPr>
        <w:pStyle w:val="DHHSbody"/>
        <w:spacing w:line="240" w:lineRule="auto"/>
      </w:pPr>
      <w:r>
        <w:t xml:space="preserve">Has </w:t>
      </w:r>
      <w:proofErr w:type="spellStart"/>
      <w:r w:rsidR="00E717A5" w:rsidRPr="003724AE">
        <w:t>Maddy’s</w:t>
      </w:r>
      <w:proofErr w:type="spellEnd"/>
      <w:r w:rsidR="00E717A5" w:rsidRPr="003724AE">
        <w:t xml:space="preserve"> voice </w:t>
      </w:r>
      <w:r>
        <w:t xml:space="preserve">been considered </w:t>
      </w:r>
      <w:r w:rsidR="00E717A5" w:rsidRPr="003724AE">
        <w:t xml:space="preserve">in decision making? </w:t>
      </w:r>
      <w:r>
        <w:t>What are some of the barriers? How could they be overcome?</w:t>
      </w:r>
    </w:p>
    <w:p w:rsidR="00BB52AD" w:rsidRPr="003724AE" w:rsidRDefault="00E717A5" w:rsidP="00863016">
      <w:pPr>
        <w:pStyle w:val="DHHSbody"/>
        <w:spacing w:line="240" w:lineRule="auto"/>
      </w:pPr>
      <w:r w:rsidRPr="003724AE">
        <w:lastRenderedPageBreak/>
        <w:t xml:space="preserve">If you were </w:t>
      </w:r>
      <w:proofErr w:type="spellStart"/>
      <w:r w:rsidRPr="003724AE">
        <w:t>Maddy’s</w:t>
      </w:r>
      <w:proofErr w:type="spellEnd"/>
      <w:r w:rsidRPr="003724AE">
        <w:t xml:space="preserve"> child protection </w:t>
      </w:r>
      <w:r w:rsidR="003724AE" w:rsidRPr="003724AE">
        <w:t>practi</w:t>
      </w:r>
      <w:r w:rsidR="003724AE">
        <w:t xml:space="preserve">tioner what would you do when you received </w:t>
      </w:r>
      <w:proofErr w:type="spellStart"/>
      <w:r w:rsidR="003724AE">
        <w:t>Maddy’s</w:t>
      </w:r>
      <w:proofErr w:type="spellEnd"/>
      <w:r w:rsidR="003724AE">
        <w:t xml:space="preserve"> message?</w:t>
      </w:r>
    </w:p>
    <w:p w:rsidR="00BA0761" w:rsidRDefault="00BA0761" w:rsidP="00756334">
      <w:pPr>
        <w:pStyle w:val="Heading1"/>
        <w:rPr>
          <w:sz w:val="32"/>
          <w:szCs w:val="32"/>
        </w:rPr>
      </w:pPr>
      <w:r>
        <w:rPr>
          <w:sz w:val="32"/>
          <w:szCs w:val="32"/>
        </w:rPr>
        <w:t>The</w:t>
      </w:r>
      <w:r w:rsidR="00460671">
        <w:rPr>
          <w:sz w:val="32"/>
          <w:szCs w:val="32"/>
        </w:rPr>
        <w:t xml:space="preserve"> voices of newborns and </w:t>
      </w:r>
      <w:proofErr w:type="spellStart"/>
      <w:r w:rsidR="00460671">
        <w:rPr>
          <w:sz w:val="32"/>
          <w:szCs w:val="32"/>
        </w:rPr>
        <w:t>unborns</w:t>
      </w:r>
      <w:proofErr w:type="spellEnd"/>
    </w:p>
    <w:p w:rsidR="00460671" w:rsidRDefault="00460671" w:rsidP="00460671">
      <w:pPr>
        <w:pStyle w:val="DHHSbody"/>
        <w:spacing w:line="240" w:lineRule="auto"/>
        <w:jc w:val="both"/>
      </w:pPr>
      <w:r>
        <w:t xml:space="preserve">Mallee District Aboriginal Service has adopted an innovative approach to considering the voice of the unborn child in their </w:t>
      </w:r>
      <w:r w:rsidRPr="00460671">
        <w:rPr>
          <w:i/>
        </w:rPr>
        <w:t>Wondering from the Womb</w:t>
      </w:r>
      <w:r w:rsidR="00996569">
        <w:t xml:space="preserve"> program, inspired by staff learning about the </w:t>
      </w:r>
      <w:hyperlink r:id="rId15" w:history="1">
        <w:r w:rsidR="00996569" w:rsidRPr="003724AE">
          <w:rPr>
            <w:rStyle w:val="Hyperlink"/>
          </w:rPr>
          <w:t>Newborn Behavioural Observations (NBO) system</w:t>
        </w:r>
      </w:hyperlink>
      <w:r w:rsidR="00996569">
        <w:rPr>
          <w:rStyle w:val="Hyperlink"/>
        </w:rPr>
        <w:t xml:space="preserve"> </w:t>
      </w:r>
      <w:r w:rsidR="00996569">
        <w:t>in 2015</w:t>
      </w:r>
      <w:r w:rsidR="00387866">
        <w:t xml:space="preserve"> &lt;</w:t>
      </w:r>
      <w:r w:rsidR="00387866" w:rsidRPr="00387866">
        <w:t>https://www.youtube.com/watch?v=hPUnq0HB2FY</w:t>
      </w:r>
      <w:r w:rsidR="00387866">
        <w:t>&gt;</w:t>
      </w:r>
      <w:r w:rsidR="00996569">
        <w:t xml:space="preserve">. </w:t>
      </w:r>
    </w:p>
    <w:p w:rsidR="00BA0761" w:rsidRDefault="00996569" w:rsidP="00BA0761">
      <w:pPr>
        <w:pStyle w:val="DHHSbody"/>
      </w:pPr>
      <w:r>
        <w:t>The NBO</w:t>
      </w:r>
      <w:r w:rsidR="00BA0761">
        <w:t xml:space="preserve"> is</w:t>
      </w:r>
      <w:r w:rsidR="00BA0761" w:rsidRPr="00BA0761">
        <w:t xml:space="preserve"> a collaborative, baby focussed session betw</w:t>
      </w:r>
      <w:r w:rsidR="00BB1AEB">
        <w:t xml:space="preserve">een </w:t>
      </w:r>
      <w:r w:rsidR="00BA0761">
        <w:t>a professional and a family</w:t>
      </w:r>
      <w:r w:rsidR="00BA0761" w:rsidRPr="00BA0761">
        <w:t>,</w:t>
      </w:r>
      <w:r w:rsidR="00BA0761">
        <w:t xml:space="preserve"> </w:t>
      </w:r>
      <w:r w:rsidR="00BA0761" w:rsidRPr="00BA0761">
        <w:t>centred around observing, drawing out and sensitively responding to baby’s behaviours.  The NBO session allows the baby to show their strengths and struggles to their parent, and it supports the parent to notice and reflect on the caregiving and interaction their baby needs and values, and to feel better about themselves as parent. It can be offered alone or as a series of sessions anytime from bir</w:t>
      </w:r>
      <w:r w:rsidR="00BA0761">
        <w:t xml:space="preserve">th to age three months. </w:t>
      </w:r>
    </w:p>
    <w:p w:rsidR="00445D80" w:rsidRPr="00BA0761" w:rsidRDefault="00445D80" w:rsidP="00445D80">
      <w:pPr>
        <w:pStyle w:val="DHHSbody"/>
      </w:pPr>
      <w:r>
        <w:t>The NBO</w:t>
      </w:r>
      <w:r w:rsidRPr="00BA0761">
        <w:t xml:space="preserve"> follows on beautifully from antenatal conversation about what baby might be lik</w:t>
      </w:r>
      <w:r>
        <w:t xml:space="preserve">e, as developed in the </w:t>
      </w:r>
      <w:r w:rsidRPr="00E717A5">
        <w:rPr>
          <w:i/>
        </w:rPr>
        <w:t>Wondering from the Womb</w:t>
      </w:r>
      <w:r>
        <w:t xml:space="preserve"> program (Crouch, K.,2017).</w:t>
      </w:r>
      <w:r w:rsidRPr="00E717A5">
        <w:t xml:space="preserve"> </w:t>
      </w:r>
      <w:r>
        <w:t>MDAS is currently working on enriching the NBO or, Baby’s First Yarn as it has become known. MDAS has commissioned a local artist to create a painting from staff ideas to use as Baby’s First Yarn summary sheet. An example is pictured here.</w:t>
      </w:r>
    </w:p>
    <w:p w:rsidR="00445D80" w:rsidRDefault="00445D80" w:rsidP="00445D80">
      <w:pPr>
        <w:pStyle w:val="DHHSbody"/>
      </w:pPr>
      <w:r>
        <w:rPr>
          <w:noProof/>
          <w:lang w:eastAsia="en-AU"/>
        </w:rPr>
        <w:drawing>
          <wp:inline distT="0" distB="0" distL="0" distR="0" wp14:anchorId="347344B6" wp14:editId="451FBE01">
            <wp:extent cx="3208019" cy="2259648"/>
            <wp:effectExtent l="0" t="0" r="0" b="7620"/>
            <wp:docPr id="10" name="Picture 11" descr="Image of Baby’s First Yarn.">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D3851B2-32C4-467C-B358-426FB966D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ED3851B2-32C4-467C-B358-426FB966D41A}"/>
                        </a:ext>
                      </a:extLst>
                    </pic:cNvPr>
                    <pic:cNvPicPr>
                      <a:picLocks noChangeAspect="1"/>
                    </pic:cNvPicPr>
                  </pic:nvPicPr>
                  <pic:blipFill rotWithShape="1">
                    <a:blip r:embed="rId16"/>
                    <a:srcRect r="642" b="1081"/>
                    <a:stretch/>
                  </pic:blipFill>
                  <pic:spPr>
                    <a:xfrm>
                      <a:off x="0" y="0"/>
                      <a:ext cx="3208019" cy="2259648"/>
                    </a:xfrm>
                    <a:prstGeom prst="rect">
                      <a:avLst/>
                    </a:prstGeom>
                  </pic:spPr>
                </pic:pic>
              </a:graphicData>
            </a:graphic>
          </wp:inline>
        </w:drawing>
      </w:r>
    </w:p>
    <w:p w:rsidR="00445D80" w:rsidRPr="006C5ECC" w:rsidRDefault="00445D80" w:rsidP="00445D80">
      <w:pPr>
        <w:pStyle w:val="DHHSbody"/>
      </w:pPr>
      <w:r w:rsidRPr="00445D80">
        <w:t>(Crouch, K. (2017) Wondering From the Womb: Antenatal Yarning In Rural Victoria. Children Australia, 42(2), 75-78. doi:10.1017/cha.2017.15)</w:t>
      </w:r>
    </w:p>
    <w:p w:rsidR="00545307" w:rsidRPr="007B15F3" w:rsidRDefault="008E6965" w:rsidP="00756334">
      <w:pPr>
        <w:pStyle w:val="Heading1"/>
        <w:rPr>
          <w:sz w:val="32"/>
          <w:szCs w:val="32"/>
        </w:rPr>
      </w:pPr>
      <w:r>
        <w:rPr>
          <w:sz w:val="32"/>
          <w:szCs w:val="32"/>
        </w:rPr>
        <w:t>Relevant</w:t>
      </w:r>
      <w:r w:rsidR="007D6B32">
        <w:rPr>
          <w:sz w:val="32"/>
          <w:szCs w:val="32"/>
        </w:rPr>
        <w:t xml:space="preserve"> findings from </w:t>
      </w:r>
      <w:r w:rsidR="00460671">
        <w:rPr>
          <w:sz w:val="32"/>
          <w:szCs w:val="32"/>
        </w:rPr>
        <w:t>inquiries</w:t>
      </w:r>
    </w:p>
    <w:tbl>
      <w:tblPr>
        <w:tblStyle w:val="TableGrid"/>
        <w:tblW w:w="10490" w:type="dxa"/>
        <w:tblLook w:val="04A0" w:firstRow="1" w:lastRow="0" w:firstColumn="1" w:lastColumn="0" w:noHBand="0" w:noVBand="1"/>
      </w:tblPr>
      <w:tblGrid>
        <w:gridCol w:w="709"/>
        <w:gridCol w:w="9781"/>
      </w:tblGrid>
      <w:tr w:rsidR="007445C2" w:rsidTr="00B85AC2">
        <w:tc>
          <w:tcPr>
            <w:tcW w:w="709" w:type="dxa"/>
          </w:tcPr>
          <w:p w:rsidR="007445C2" w:rsidRDefault="007445C2" w:rsidP="00595979">
            <w:pPr>
              <w:pStyle w:val="DHHSbody"/>
              <w:rPr>
                <w:noProof/>
                <w:lang w:eastAsia="en-AU"/>
              </w:rPr>
            </w:pPr>
            <w:r>
              <w:rPr>
                <w:noProof/>
                <w:lang w:eastAsia="en-AU"/>
              </w:rPr>
              <w:drawing>
                <wp:inline distT="0" distB="0" distL="0" distR="0" wp14:anchorId="2983D497" wp14:editId="417F77BA">
                  <wp:extent cx="309093" cy="309093"/>
                  <wp:effectExtent l="0" t="0" r="0" b="0"/>
                  <wp:docPr id="13" name="Picture 13"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7445C2" w:rsidRDefault="007445C2" w:rsidP="00CF3235">
            <w:pPr>
              <w:autoSpaceDE w:val="0"/>
              <w:autoSpaceDN w:val="0"/>
              <w:adjustRightInd w:val="0"/>
              <w:rPr>
                <w:rFonts w:ascii="Helv" w:hAnsi="Helv" w:cs="Helv"/>
                <w:iCs/>
                <w:color w:val="000000"/>
                <w:lang w:eastAsia="en-AU"/>
              </w:rPr>
            </w:pPr>
            <w:r>
              <w:rPr>
                <w:rFonts w:ascii="Helv" w:hAnsi="Helv" w:cs="Helv"/>
                <w:iCs/>
                <w:color w:val="000000"/>
                <w:lang w:eastAsia="en-AU"/>
              </w:rPr>
              <w:t xml:space="preserve">Direct contact with a child and their family greatly enhances the capacity of practitioners to astutely assess risk of cumulative harm posed to a child. </w:t>
            </w:r>
          </w:p>
        </w:tc>
      </w:tr>
      <w:tr w:rsidR="008E6965" w:rsidTr="00B85AC2">
        <w:tc>
          <w:tcPr>
            <w:tcW w:w="709" w:type="dxa"/>
          </w:tcPr>
          <w:p w:rsidR="008E6965" w:rsidRDefault="008E6965" w:rsidP="00595979">
            <w:pPr>
              <w:pStyle w:val="DHHSbody"/>
              <w:rPr>
                <w:noProof/>
                <w:lang w:eastAsia="en-AU"/>
              </w:rPr>
            </w:pPr>
            <w:r>
              <w:rPr>
                <w:noProof/>
                <w:lang w:eastAsia="en-AU"/>
              </w:rPr>
              <w:drawing>
                <wp:inline distT="0" distB="0" distL="0" distR="0" wp14:anchorId="17696DCB" wp14:editId="42A5C3FC">
                  <wp:extent cx="309093" cy="309093"/>
                  <wp:effectExtent l="0" t="0" r="0" b="0"/>
                  <wp:docPr id="2" name="Picture 2"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8E6965" w:rsidRDefault="00E717A5" w:rsidP="00CF3235">
            <w:pPr>
              <w:autoSpaceDE w:val="0"/>
              <w:autoSpaceDN w:val="0"/>
              <w:adjustRightInd w:val="0"/>
              <w:rPr>
                <w:rFonts w:ascii="Helv" w:hAnsi="Helv" w:cs="Helv"/>
                <w:iCs/>
                <w:color w:val="000000"/>
                <w:lang w:eastAsia="en-AU"/>
              </w:rPr>
            </w:pPr>
            <w:r>
              <w:rPr>
                <w:rFonts w:ascii="Helv" w:hAnsi="Helv" w:cs="Helv"/>
                <w:iCs/>
                <w:color w:val="000000"/>
                <w:lang w:eastAsia="en-AU"/>
              </w:rPr>
              <w:t>Consistent, relationship-based practice made a notable difference to the quality of case management provided to children reviewed.</w:t>
            </w:r>
          </w:p>
        </w:tc>
      </w:tr>
      <w:tr w:rsidR="00545307" w:rsidTr="00B85AC2">
        <w:tc>
          <w:tcPr>
            <w:tcW w:w="709" w:type="dxa"/>
          </w:tcPr>
          <w:p w:rsidR="00545307" w:rsidRDefault="00545307" w:rsidP="00595979">
            <w:pPr>
              <w:pStyle w:val="DHHSbody"/>
            </w:pPr>
            <w:r>
              <w:rPr>
                <w:noProof/>
                <w:lang w:eastAsia="en-AU"/>
              </w:rPr>
              <w:drawing>
                <wp:inline distT="0" distB="0" distL="0" distR="0" wp14:anchorId="3BE0FEAD" wp14:editId="41970FE9">
                  <wp:extent cx="309093" cy="309093"/>
                  <wp:effectExtent l="0" t="0" r="0" b="0"/>
                  <wp:docPr id="6" name="Picture 6"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545307" w:rsidRPr="00E829ED" w:rsidRDefault="00E717A5" w:rsidP="00FE164F">
            <w:pPr>
              <w:autoSpaceDE w:val="0"/>
              <w:autoSpaceDN w:val="0"/>
              <w:adjustRightInd w:val="0"/>
              <w:rPr>
                <w:rFonts w:ascii="Helv" w:hAnsi="Helv" w:cs="Helv"/>
                <w:iCs/>
                <w:color w:val="000000"/>
                <w:lang w:eastAsia="en-AU"/>
              </w:rPr>
            </w:pPr>
            <w:r>
              <w:rPr>
                <w:rFonts w:ascii="Helv" w:hAnsi="Helv" w:cs="Helv"/>
                <w:iCs/>
                <w:color w:val="000000"/>
                <w:lang w:eastAsia="en-AU"/>
              </w:rPr>
              <w:t>Children were infrequently interviewed away from family members and rarely engaged in decision making processes or participated in case planning.</w:t>
            </w:r>
          </w:p>
        </w:tc>
      </w:tr>
      <w:tr w:rsidR="00CB3D65" w:rsidTr="00B85AC2">
        <w:tc>
          <w:tcPr>
            <w:tcW w:w="709" w:type="dxa"/>
          </w:tcPr>
          <w:p w:rsidR="00CB3D65" w:rsidRDefault="00CB3D65" w:rsidP="00595979">
            <w:pPr>
              <w:pStyle w:val="DHHSbody"/>
              <w:rPr>
                <w:noProof/>
                <w:lang w:eastAsia="en-AU"/>
              </w:rPr>
            </w:pPr>
            <w:r>
              <w:rPr>
                <w:noProof/>
                <w:lang w:eastAsia="en-AU"/>
              </w:rPr>
              <w:drawing>
                <wp:inline distT="0" distB="0" distL="0" distR="0" wp14:anchorId="626D6704" wp14:editId="1A15F513">
                  <wp:extent cx="309093" cy="309093"/>
                  <wp:effectExtent l="0" t="0" r="0" b="0"/>
                  <wp:docPr id="5" name="Picture 5"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7456E9" w:rsidRDefault="008E6965" w:rsidP="007456E9">
            <w:pPr>
              <w:pStyle w:val="DHHSbody"/>
              <w:rPr>
                <w:rFonts w:ascii="Helv" w:hAnsi="Helv" w:cs="Helv"/>
                <w:color w:val="000000"/>
                <w:lang w:eastAsia="en-AU"/>
              </w:rPr>
            </w:pPr>
            <w:r>
              <w:rPr>
                <w:rFonts w:ascii="Helv" w:hAnsi="Helv" w:cs="Helv"/>
                <w:color w:val="000000"/>
                <w:lang w:eastAsia="en-AU"/>
              </w:rPr>
              <w:t xml:space="preserve">Children who had reached the point of adolescence were rarely assessed or described as ‘vulnerable’. They were frequently characterised as ‘self-protective’. </w:t>
            </w:r>
          </w:p>
        </w:tc>
      </w:tr>
      <w:tr w:rsidR="00677459" w:rsidTr="00B85AC2">
        <w:tc>
          <w:tcPr>
            <w:tcW w:w="709" w:type="dxa"/>
          </w:tcPr>
          <w:p w:rsidR="00677459" w:rsidRDefault="00677459" w:rsidP="00595979">
            <w:pPr>
              <w:pStyle w:val="DHHSbody"/>
              <w:rPr>
                <w:noProof/>
                <w:lang w:eastAsia="en-AU"/>
              </w:rPr>
            </w:pPr>
            <w:r>
              <w:rPr>
                <w:noProof/>
                <w:lang w:eastAsia="en-AU"/>
              </w:rPr>
              <w:drawing>
                <wp:inline distT="0" distB="0" distL="0" distR="0" wp14:anchorId="0E7EB71B" wp14:editId="2E4347FF">
                  <wp:extent cx="309093" cy="309093"/>
                  <wp:effectExtent l="0" t="0" r="0" b="0"/>
                  <wp:docPr id="7" name="Picture 7" descr="Ok, Check, Todo, Agenda, Icon, Symbol, Tick, To Do,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p>
        </w:tc>
        <w:tc>
          <w:tcPr>
            <w:tcW w:w="9781" w:type="dxa"/>
          </w:tcPr>
          <w:p w:rsidR="00677459" w:rsidRDefault="008E6965" w:rsidP="00131FA2">
            <w:pPr>
              <w:pStyle w:val="DHHSbody"/>
              <w:rPr>
                <w:rFonts w:ascii="Helv" w:hAnsi="Helv" w:cs="Helv"/>
                <w:color w:val="000000"/>
                <w:lang w:eastAsia="en-AU"/>
              </w:rPr>
            </w:pPr>
            <w:r>
              <w:rPr>
                <w:rFonts w:ascii="Helv" w:hAnsi="Helv" w:cs="Helv"/>
                <w:color w:val="000000"/>
                <w:lang w:eastAsia="en-AU"/>
              </w:rPr>
              <w:t xml:space="preserve">Requiring children to speak to multiple people within Child Protection and child and family services can lead to children disengaging from the service system completely. </w:t>
            </w:r>
          </w:p>
        </w:tc>
      </w:tr>
    </w:tbl>
    <w:p w:rsidR="005F1EE9" w:rsidRPr="005F1EE9" w:rsidRDefault="005F1EE9" w:rsidP="005F1EE9">
      <w:pPr>
        <w:pStyle w:val="Heading1"/>
        <w:rPr>
          <w:sz w:val="32"/>
          <w:szCs w:val="32"/>
          <w:lang w:val="en-US"/>
        </w:rPr>
      </w:pPr>
      <w:r w:rsidRPr="005F1EE9">
        <w:rPr>
          <w:sz w:val="32"/>
          <w:szCs w:val="32"/>
          <w:lang w:val="en-US"/>
        </w:rPr>
        <w:t xml:space="preserve">The last word </w:t>
      </w:r>
    </w:p>
    <w:p w:rsidR="005F1EE9" w:rsidRDefault="0040357A" w:rsidP="005F1EE9">
      <w:pPr>
        <w:pStyle w:val="DHHSbody"/>
        <w:rPr>
          <w:lang w:val="en-US"/>
        </w:rPr>
      </w:pPr>
      <w:r>
        <w:rPr>
          <w:lang w:val="en-US"/>
        </w:rPr>
        <w:t xml:space="preserve">We’ve left the last word to the eight young people in this video </w:t>
      </w:r>
      <w:hyperlink r:id="rId18" w:anchor="action=share" w:history="1">
        <w:r w:rsidRPr="0040357A">
          <w:rPr>
            <w:rStyle w:val="Hyperlink"/>
            <w:lang w:val="en-US"/>
          </w:rPr>
          <w:t>Snap that Stigma</w:t>
        </w:r>
      </w:hyperlink>
      <w:r>
        <w:rPr>
          <w:lang w:val="en-US"/>
        </w:rPr>
        <w:t xml:space="preserve"> </w:t>
      </w:r>
      <w:r w:rsidR="00387866">
        <w:rPr>
          <w:lang w:val="en-US"/>
        </w:rPr>
        <w:t>&lt;</w:t>
      </w:r>
      <w:r w:rsidR="00387866" w:rsidRPr="00387866">
        <w:rPr>
          <w:lang w:val="en-US"/>
        </w:rPr>
        <w:t>https://www.youtube.com/watch?v=8WC5GtffOvI#action=share</w:t>
      </w:r>
      <w:r w:rsidR="00387866">
        <w:rPr>
          <w:lang w:val="en-US"/>
        </w:rPr>
        <w:t xml:space="preserve">&gt; </w:t>
      </w:r>
      <w:r>
        <w:rPr>
          <w:lang w:val="en-US"/>
        </w:rPr>
        <w:t>by CREATE</w:t>
      </w:r>
      <w:r w:rsidR="00460671">
        <w:rPr>
          <w:lang w:val="en-US"/>
        </w:rPr>
        <w:t>.</w:t>
      </w:r>
      <w:r>
        <w:rPr>
          <w:lang w:val="en-US"/>
        </w:rPr>
        <w:t xml:space="preserve"> </w:t>
      </w:r>
    </w:p>
    <w:p w:rsidR="00387866" w:rsidRDefault="00E72CDE" w:rsidP="00107E01">
      <w:pPr>
        <w:pStyle w:val="DHHSbody"/>
        <w:spacing w:line="240" w:lineRule="auto"/>
        <w:rPr>
          <w:lang w:val="en-US"/>
        </w:rPr>
      </w:pPr>
      <w:bookmarkStart w:id="1" w:name="_GoBack"/>
      <w:bookmarkEnd w:id="1"/>
      <w:r>
        <w:rPr>
          <w:lang w:val="en-US"/>
        </w:rPr>
        <w:lastRenderedPageBreak/>
        <w:t>On behalf of the Office of Professional Practice, w</w:t>
      </w:r>
      <w:r w:rsidR="00E41CF4" w:rsidRPr="006E1F25">
        <w:rPr>
          <w:lang w:val="en-US"/>
        </w:rPr>
        <w:t xml:space="preserve">e hope you have found this issue of the </w:t>
      </w:r>
      <w:r>
        <w:rPr>
          <w:lang w:val="en-US"/>
        </w:rPr>
        <w:t>Good P</w:t>
      </w:r>
      <w:r w:rsidR="00E41CF4" w:rsidRPr="006E1F25">
        <w:rPr>
          <w:lang w:val="en-US"/>
        </w:rPr>
        <w:t xml:space="preserve">ractice </w:t>
      </w:r>
      <w:r>
        <w:rPr>
          <w:lang w:val="en-US"/>
        </w:rPr>
        <w:t>B</w:t>
      </w:r>
      <w:r w:rsidR="00E41CF4" w:rsidRPr="006E1F25">
        <w:rPr>
          <w:lang w:val="en-US"/>
        </w:rPr>
        <w:t>ulletin useful</w:t>
      </w:r>
      <w:r w:rsidR="00387866">
        <w:rPr>
          <w:lang w:val="en-US"/>
        </w:rPr>
        <w:t>.</w:t>
      </w:r>
    </w:p>
    <w:p w:rsidR="00E056B6" w:rsidRDefault="00E41CF4" w:rsidP="00107E01">
      <w:pPr>
        <w:pStyle w:val="DHHSbody"/>
        <w:spacing w:line="240" w:lineRule="auto"/>
        <w:rPr>
          <w:lang w:val="en-US"/>
        </w:rPr>
      </w:pPr>
      <w:r w:rsidRPr="006E1F25">
        <w:rPr>
          <w:lang w:val="en-US"/>
        </w:rPr>
        <w:t xml:space="preserve">If you have any feedback or ideas about what you would find useful to include, </w:t>
      </w:r>
      <w:r w:rsidR="00EB09D1">
        <w:rPr>
          <w:lang w:val="en-US"/>
        </w:rPr>
        <w:t xml:space="preserve">please </w:t>
      </w:r>
      <w:r w:rsidRPr="006E1F25">
        <w:rPr>
          <w:lang w:val="en-US"/>
        </w:rPr>
        <w:t xml:space="preserve">email </w:t>
      </w:r>
      <w:hyperlink r:id="rId19" w:history="1">
        <w:r w:rsidR="00387866" w:rsidRPr="00387866">
          <w:rPr>
            <w:rStyle w:val="Hyperlink"/>
            <w:lang w:val="en-US"/>
          </w:rPr>
          <w:t>Office of the Professional Practice</w:t>
        </w:r>
      </w:hyperlink>
      <w:r w:rsidR="00387866">
        <w:rPr>
          <w:lang w:val="en-US"/>
        </w:rPr>
        <w:t xml:space="preserve"> &lt;</w:t>
      </w:r>
      <w:r w:rsidR="00387866" w:rsidRPr="00387866">
        <w:rPr>
          <w:lang w:val="en-US"/>
        </w:rPr>
        <w:t>officeofprofessionalpractice@dhhs.vic.gov.au</w:t>
      </w:r>
      <w:r w:rsidR="00387866">
        <w:rPr>
          <w:lang w:val="en-US"/>
        </w:rPr>
        <w:t>&gt;.</w:t>
      </w:r>
    </w:p>
    <w:p w:rsidR="00E056B6" w:rsidRPr="00387866" w:rsidRDefault="00E056B6" w:rsidP="00E056B6">
      <w:pPr>
        <w:pStyle w:val="DHHSaccessibilitypara"/>
        <w:pBdr>
          <w:top w:val="single" w:sz="4" w:space="1" w:color="auto"/>
          <w:left w:val="single" w:sz="4" w:space="4" w:color="auto"/>
          <w:bottom w:val="single" w:sz="4" w:space="1" w:color="auto"/>
          <w:right w:val="single" w:sz="4" w:space="4" w:color="auto"/>
        </w:pBdr>
        <w:spacing w:after="0"/>
        <w:rPr>
          <w:szCs w:val="24"/>
        </w:rPr>
      </w:pPr>
      <w:r w:rsidRPr="00387866">
        <w:rPr>
          <w:szCs w:val="24"/>
        </w:rPr>
        <w:t xml:space="preserve">To receive this publication in an accessible format phone 03 9096 9999, using the National Relay Service 13 36 77 if required, or </w:t>
      </w:r>
      <w:hyperlink r:id="rId20" w:history="1">
        <w:r w:rsidRPr="00387866">
          <w:rPr>
            <w:rStyle w:val="Hyperlink"/>
            <w:szCs w:val="24"/>
          </w:rPr>
          <w:t>email Office of Professional Practice</w:t>
        </w:r>
      </w:hyperlink>
      <w:r w:rsidRPr="00387866">
        <w:rPr>
          <w:szCs w:val="24"/>
        </w:rPr>
        <w:t xml:space="preserve"> &lt;officeofprofes</w:t>
      </w:r>
      <w:r w:rsidR="00107E01" w:rsidRPr="00387866">
        <w:rPr>
          <w:szCs w:val="24"/>
        </w:rPr>
        <w:t>sionalpractice@dhhs.vic.gov.au&gt;</w:t>
      </w:r>
    </w:p>
    <w:p w:rsidR="00E056B6" w:rsidRPr="00254F58" w:rsidRDefault="00E056B6" w:rsidP="00E056B6">
      <w:pPr>
        <w:pStyle w:val="DHHSbody"/>
        <w:pBdr>
          <w:top w:val="single" w:sz="4" w:space="1" w:color="auto"/>
          <w:left w:val="single" w:sz="4" w:space="4" w:color="auto"/>
          <w:bottom w:val="single" w:sz="4" w:space="1" w:color="auto"/>
          <w:right w:val="single" w:sz="4" w:space="4" w:color="auto"/>
        </w:pBdr>
      </w:pPr>
      <w:r w:rsidRPr="00254F58">
        <w:t>Authorised and published by the Victorian Governmen</w:t>
      </w:r>
      <w:r>
        <w:t>t, 1 Treasury Place, Melbourne.</w:t>
      </w:r>
    </w:p>
    <w:p w:rsidR="0003549E" w:rsidRDefault="00E056B6" w:rsidP="0003549E">
      <w:pPr>
        <w:pStyle w:val="DHHSbody"/>
        <w:pBdr>
          <w:top w:val="single" w:sz="4" w:space="1" w:color="auto"/>
          <w:left w:val="single" w:sz="4" w:space="4" w:color="auto"/>
          <w:bottom w:val="single" w:sz="4" w:space="1" w:color="auto"/>
          <w:right w:val="single" w:sz="4" w:space="4" w:color="auto"/>
        </w:pBdr>
      </w:pPr>
      <w:r w:rsidRPr="00254F58">
        <w:t xml:space="preserve">© State of </w:t>
      </w:r>
      <w:r>
        <w:t>Victoria, Department of Health and</w:t>
      </w:r>
      <w:r w:rsidRPr="00254F58">
        <w:t xml:space="preserve"> Human Services</w:t>
      </w:r>
      <w:r w:rsidRPr="00BA3F8D">
        <w:rPr>
          <w:color w:val="008950"/>
        </w:rPr>
        <w:t xml:space="preserve"> </w:t>
      </w:r>
      <w:r w:rsidR="00CF3235">
        <w:t>October</w:t>
      </w:r>
      <w:r>
        <w:t xml:space="preserve"> 2018.</w:t>
      </w:r>
    </w:p>
    <w:p w:rsidR="00922FE3" w:rsidRPr="00387866" w:rsidRDefault="0003549E" w:rsidP="00BB1AEB">
      <w:pPr>
        <w:pStyle w:val="DHHSbody"/>
        <w:pBdr>
          <w:top w:val="single" w:sz="4" w:space="1" w:color="auto"/>
          <w:left w:val="single" w:sz="4" w:space="4" w:color="auto"/>
          <w:bottom w:val="single" w:sz="4" w:space="1" w:color="auto"/>
          <w:right w:val="single" w:sz="4" w:space="4" w:color="auto"/>
        </w:pBdr>
        <w:rPr>
          <w:rFonts w:ascii="Helv" w:hAnsi="Helv" w:cs="Helv"/>
          <w:lang w:eastAsia="en-AU"/>
        </w:rPr>
      </w:pPr>
      <w:r w:rsidRPr="00254F58">
        <w:rPr>
          <w:szCs w:val="19"/>
        </w:rPr>
        <w:t>Available at</w:t>
      </w:r>
      <w:r>
        <w:rPr>
          <w:szCs w:val="19"/>
        </w:rPr>
        <w:t xml:space="preserve"> the </w:t>
      </w:r>
      <w:hyperlink r:id="rId21" w:history="1">
        <w:r w:rsidRPr="002E0394">
          <w:rPr>
            <w:rStyle w:val="Hyperlink"/>
            <w:szCs w:val="19"/>
          </w:rPr>
          <w:t>Good Practice Bulletin page</w:t>
        </w:r>
      </w:hyperlink>
      <w:r>
        <w:rPr>
          <w:szCs w:val="19"/>
        </w:rPr>
        <w:t xml:space="preserve"> of the DHHS Providers website </w:t>
      </w:r>
      <w:r w:rsidR="00387866">
        <w:rPr>
          <w:szCs w:val="19"/>
        </w:rPr>
        <w:t>&lt;</w:t>
      </w:r>
      <w:r w:rsidRPr="00387866">
        <w:rPr>
          <w:rFonts w:ascii="Helv" w:hAnsi="Helv" w:cs="Helv"/>
          <w:lang w:eastAsia="en-AU"/>
        </w:rPr>
        <w:t>http://providers.dhhs.vic.gov.au/good-practice-bulletin</w:t>
      </w:r>
      <w:r w:rsidR="00387866" w:rsidRPr="00387866">
        <w:rPr>
          <w:rFonts w:ascii="Helv" w:hAnsi="Helv" w:cs="Helv"/>
          <w:lang w:eastAsia="en-AU"/>
        </w:rPr>
        <w:t>&gt;</w:t>
      </w:r>
    </w:p>
    <w:sectPr w:rsidR="00922FE3" w:rsidRPr="00387866" w:rsidSect="00107E01">
      <w:type w:val="continuous"/>
      <w:pgSz w:w="11906" w:h="16838" w:code="9"/>
      <w:pgMar w:top="1418" w:right="851" w:bottom="567"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63E" w:rsidRDefault="00CA563E">
      <w:r>
        <w:separator/>
      </w:r>
    </w:p>
  </w:endnote>
  <w:endnote w:type="continuationSeparator" w:id="0">
    <w:p w:rsidR="00CA563E" w:rsidRDefault="00CA5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4C8DC971" wp14:editId="7675D5D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A11421" w:rsidRDefault="00E41CF4" w:rsidP="0051568D">
    <w:pPr>
      <w:pStyle w:val="DHHSfooter"/>
    </w:pPr>
    <w:r>
      <w:t xml:space="preserve">Good Practice Bulletin, Issue </w:t>
    </w:r>
    <w:r w:rsidR="00E717A5">
      <w:t>14</w:t>
    </w:r>
    <w:r>
      <w:t xml:space="preserve">, </w:t>
    </w:r>
    <w:r w:rsidR="00E717A5">
      <w:t>Octo</w:t>
    </w:r>
    <w:r w:rsidR="00EE4EEB">
      <w:t>ber</w:t>
    </w:r>
    <w:r w:rsidR="00E72CDE">
      <w:t xml:space="preserve"> </w:t>
    </w:r>
    <w:r>
      <w:t>201</w:t>
    </w:r>
    <w:r w:rsidR="00BF0438">
      <w:t>8</w:t>
    </w:r>
    <w:r w:rsidRPr="00A11421">
      <w:tab/>
    </w:r>
    <w:r w:rsidR="00210DEE">
      <w:fldChar w:fldCharType="begin"/>
    </w:r>
    <w:r w:rsidR="00210DEE">
      <w:instrText xml:space="preserve"> PAGE </w:instrText>
    </w:r>
    <w:r w:rsidR="00210DEE">
      <w:fldChar w:fldCharType="separate"/>
    </w:r>
    <w:r w:rsidR="00387866">
      <w:rPr>
        <w:noProof/>
      </w:rPr>
      <w:t>3</w:t>
    </w:r>
    <w:r w:rsidR="00210D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63E" w:rsidRDefault="00CA563E" w:rsidP="002862F1">
      <w:pPr>
        <w:spacing w:before="120"/>
      </w:pPr>
      <w:r>
        <w:separator/>
      </w:r>
    </w:p>
  </w:footnote>
  <w:footnote w:type="continuationSeparator" w:id="0">
    <w:p w:rsidR="00CA563E" w:rsidRDefault="00CA5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51568D" w:rsidRDefault="00E41CF4"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8D43DB"/>
    <w:multiLevelType w:val="multilevel"/>
    <w:tmpl w:val="4B4E7622"/>
    <w:numStyleLink w:val="ZZNumbers"/>
  </w:abstractNum>
  <w:abstractNum w:abstractNumId="5">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18">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6">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7"/>
  </w:num>
  <w:num w:numId="9">
    <w:abstractNumId w:val="14"/>
  </w:num>
  <w:num w:numId="10">
    <w:abstractNumId w:val="6"/>
  </w:num>
  <w:num w:numId="11">
    <w:abstractNumId w:val="8"/>
  </w:num>
  <w:num w:numId="12">
    <w:abstractNumId w:val="12"/>
  </w:num>
  <w:num w:numId="13">
    <w:abstractNumId w:val="20"/>
  </w:num>
  <w:num w:numId="14">
    <w:abstractNumId w:val="24"/>
  </w:num>
  <w:num w:numId="15">
    <w:abstractNumId w:val="13"/>
  </w:num>
  <w:num w:numId="16">
    <w:abstractNumId w:val="27"/>
  </w:num>
  <w:num w:numId="17">
    <w:abstractNumId w:val="21"/>
  </w:num>
  <w:num w:numId="18">
    <w:abstractNumId w:val="18"/>
  </w:num>
  <w:num w:numId="19">
    <w:abstractNumId w:val="3"/>
  </w:num>
  <w:num w:numId="20">
    <w:abstractNumId w:val="26"/>
  </w:num>
  <w:num w:numId="21">
    <w:abstractNumId w:val="28"/>
  </w:num>
  <w:num w:numId="22">
    <w:abstractNumId w:val="5"/>
  </w:num>
  <w:num w:numId="23">
    <w:abstractNumId w:val="9"/>
  </w:num>
  <w:num w:numId="24">
    <w:abstractNumId w:val="2"/>
  </w:num>
  <w:num w:numId="25">
    <w:abstractNumId w:val="16"/>
  </w:num>
  <w:num w:numId="26">
    <w:abstractNumId w:val="22"/>
  </w:num>
  <w:num w:numId="27">
    <w:abstractNumId w:val="7"/>
  </w:num>
  <w:num w:numId="28">
    <w:abstractNumId w:val="11"/>
  </w:num>
  <w:num w:numId="29">
    <w:abstractNumId w:val="23"/>
  </w:num>
  <w:num w:numId="30">
    <w:abstractNumId w:val="15"/>
  </w:num>
  <w:num w:numId="31">
    <w:abstractNumId w:val="10"/>
  </w:num>
  <w:num w:numId="32">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B3"/>
    <w:rsid w:val="00001C54"/>
    <w:rsid w:val="000048BC"/>
    <w:rsid w:val="000072B6"/>
    <w:rsid w:val="0001021B"/>
    <w:rsid w:val="000114FA"/>
    <w:rsid w:val="00011AAA"/>
    <w:rsid w:val="00011D89"/>
    <w:rsid w:val="0001216B"/>
    <w:rsid w:val="00020F41"/>
    <w:rsid w:val="00023E71"/>
    <w:rsid w:val="00024A0F"/>
    <w:rsid w:val="00024D89"/>
    <w:rsid w:val="000250B6"/>
    <w:rsid w:val="00025FB3"/>
    <w:rsid w:val="000267ED"/>
    <w:rsid w:val="00026A52"/>
    <w:rsid w:val="00030A49"/>
    <w:rsid w:val="00030DF4"/>
    <w:rsid w:val="000332A1"/>
    <w:rsid w:val="00033468"/>
    <w:rsid w:val="00033D81"/>
    <w:rsid w:val="0003549E"/>
    <w:rsid w:val="000363C5"/>
    <w:rsid w:val="00041BF0"/>
    <w:rsid w:val="0004536B"/>
    <w:rsid w:val="00046B68"/>
    <w:rsid w:val="00051931"/>
    <w:rsid w:val="000527DD"/>
    <w:rsid w:val="0005355A"/>
    <w:rsid w:val="00057484"/>
    <w:rsid w:val="00057535"/>
    <w:rsid w:val="000578B2"/>
    <w:rsid w:val="00060959"/>
    <w:rsid w:val="000663CD"/>
    <w:rsid w:val="00071D15"/>
    <w:rsid w:val="000733FE"/>
    <w:rsid w:val="00074219"/>
    <w:rsid w:val="00074ED5"/>
    <w:rsid w:val="000776B0"/>
    <w:rsid w:val="00087A12"/>
    <w:rsid w:val="0009113B"/>
    <w:rsid w:val="00091937"/>
    <w:rsid w:val="00094CA7"/>
    <w:rsid w:val="00094DA3"/>
    <w:rsid w:val="000961BD"/>
    <w:rsid w:val="00096392"/>
    <w:rsid w:val="00096CD1"/>
    <w:rsid w:val="000A012C"/>
    <w:rsid w:val="000A0EB9"/>
    <w:rsid w:val="000A186C"/>
    <w:rsid w:val="000A62F5"/>
    <w:rsid w:val="000A6666"/>
    <w:rsid w:val="000B2DF7"/>
    <w:rsid w:val="000B31DD"/>
    <w:rsid w:val="000B543D"/>
    <w:rsid w:val="000B5BF7"/>
    <w:rsid w:val="000B6BC8"/>
    <w:rsid w:val="000C42EA"/>
    <w:rsid w:val="000C4546"/>
    <w:rsid w:val="000C53B2"/>
    <w:rsid w:val="000D1242"/>
    <w:rsid w:val="000D7BC5"/>
    <w:rsid w:val="000E2413"/>
    <w:rsid w:val="000E3639"/>
    <w:rsid w:val="000E3CC7"/>
    <w:rsid w:val="000E5B4D"/>
    <w:rsid w:val="000E6A0F"/>
    <w:rsid w:val="000E6BD4"/>
    <w:rsid w:val="000E7A29"/>
    <w:rsid w:val="000F1F1E"/>
    <w:rsid w:val="000F2259"/>
    <w:rsid w:val="000F2790"/>
    <w:rsid w:val="000F3BFC"/>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308FD"/>
    <w:rsid w:val="00131FA2"/>
    <w:rsid w:val="00132314"/>
    <w:rsid w:val="00137CFF"/>
    <w:rsid w:val="001447B3"/>
    <w:rsid w:val="001468F8"/>
    <w:rsid w:val="00147971"/>
    <w:rsid w:val="00152073"/>
    <w:rsid w:val="001525E6"/>
    <w:rsid w:val="00155C38"/>
    <w:rsid w:val="00161939"/>
    <w:rsid w:val="00161AA0"/>
    <w:rsid w:val="00162093"/>
    <w:rsid w:val="0016277C"/>
    <w:rsid w:val="00171186"/>
    <w:rsid w:val="001712B2"/>
    <w:rsid w:val="00174728"/>
    <w:rsid w:val="001754E0"/>
    <w:rsid w:val="001771DD"/>
    <w:rsid w:val="00177995"/>
    <w:rsid w:val="00177A8C"/>
    <w:rsid w:val="00186B33"/>
    <w:rsid w:val="00192F9D"/>
    <w:rsid w:val="00196EB8"/>
    <w:rsid w:val="00196EFB"/>
    <w:rsid w:val="001979FF"/>
    <w:rsid w:val="00197B17"/>
    <w:rsid w:val="001A0E20"/>
    <w:rsid w:val="001A3ACE"/>
    <w:rsid w:val="001A3CCE"/>
    <w:rsid w:val="001B13E9"/>
    <w:rsid w:val="001B28AF"/>
    <w:rsid w:val="001B440B"/>
    <w:rsid w:val="001B734E"/>
    <w:rsid w:val="001C277E"/>
    <w:rsid w:val="001C2A72"/>
    <w:rsid w:val="001D0B75"/>
    <w:rsid w:val="001D259C"/>
    <w:rsid w:val="001D3C09"/>
    <w:rsid w:val="001D44E8"/>
    <w:rsid w:val="001D60EC"/>
    <w:rsid w:val="001D643F"/>
    <w:rsid w:val="001E0371"/>
    <w:rsid w:val="001E03F1"/>
    <w:rsid w:val="001E2712"/>
    <w:rsid w:val="001E2C58"/>
    <w:rsid w:val="001E3DC2"/>
    <w:rsid w:val="001E44DF"/>
    <w:rsid w:val="001E5C61"/>
    <w:rsid w:val="001E68A5"/>
    <w:rsid w:val="001E6BB0"/>
    <w:rsid w:val="001F161B"/>
    <w:rsid w:val="001F3826"/>
    <w:rsid w:val="001F38C6"/>
    <w:rsid w:val="001F3DFE"/>
    <w:rsid w:val="001F6E46"/>
    <w:rsid w:val="001F78BD"/>
    <w:rsid w:val="001F7C91"/>
    <w:rsid w:val="00204635"/>
    <w:rsid w:val="002056DC"/>
    <w:rsid w:val="00205B3B"/>
    <w:rsid w:val="00206463"/>
    <w:rsid w:val="00206D05"/>
    <w:rsid w:val="00206F2F"/>
    <w:rsid w:val="002074D6"/>
    <w:rsid w:val="0021053D"/>
    <w:rsid w:val="00210A92"/>
    <w:rsid w:val="00210DEE"/>
    <w:rsid w:val="00211A8A"/>
    <w:rsid w:val="00216C03"/>
    <w:rsid w:val="00217C7E"/>
    <w:rsid w:val="00220C04"/>
    <w:rsid w:val="00220E0C"/>
    <w:rsid w:val="002223F1"/>
    <w:rsid w:val="0022278D"/>
    <w:rsid w:val="0022701F"/>
    <w:rsid w:val="002333F5"/>
    <w:rsid w:val="00233724"/>
    <w:rsid w:val="00234B7A"/>
    <w:rsid w:val="00235148"/>
    <w:rsid w:val="00240A13"/>
    <w:rsid w:val="002432E1"/>
    <w:rsid w:val="002445DC"/>
    <w:rsid w:val="00246207"/>
    <w:rsid w:val="00246C5E"/>
    <w:rsid w:val="00247EA3"/>
    <w:rsid w:val="0025049A"/>
    <w:rsid w:val="00251343"/>
    <w:rsid w:val="00254322"/>
    <w:rsid w:val="00254F58"/>
    <w:rsid w:val="00260868"/>
    <w:rsid w:val="002620BC"/>
    <w:rsid w:val="00262802"/>
    <w:rsid w:val="00262E34"/>
    <w:rsid w:val="00263A90"/>
    <w:rsid w:val="0026408B"/>
    <w:rsid w:val="002645EA"/>
    <w:rsid w:val="00267C3E"/>
    <w:rsid w:val="002709BB"/>
    <w:rsid w:val="00273E3A"/>
    <w:rsid w:val="002763B3"/>
    <w:rsid w:val="002802E3"/>
    <w:rsid w:val="00281AF9"/>
    <w:rsid w:val="0028213D"/>
    <w:rsid w:val="00282F96"/>
    <w:rsid w:val="00285391"/>
    <w:rsid w:val="002862F1"/>
    <w:rsid w:val="002913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EFE"/>
    <w:rsid w:val="002C6E76"/>
    <w:rsid w:val="002D189C"/>
    <w:rsid w:val="002D2033"/>
    <w:rsid w:val="002D210A"/>
    <w:rsid w:val="002D26D0"/>
    <w:rsid w:val="002D5006"/>
    <w:rsid w:val="002E01D0"/>
    <w:rsid w:val="002E0505"/>
    <w:rsid w:val="002E161D"/>
    <w:rsid w:val="002E3100"/>
    <w:rsid w:val="002E6C95"/>
    <w:rsid w:val="002E7C36"/>
    <w:rsid w:val="002F1414"/>
    <w:rsid w:val="002F3F53"/>
    <w:rsid w:val="002F5F31"/>
    <w:rsid w:val="002F5F46"/>
    <w:rsid w:val="003001D4"/>
    <w:rsid w:val="00302216"/>
    <w:rsid w:val="00302C0A"/>
    <w:rsid w:val="00303E53"/>
    <w:rsid w:val="00306E5F"/>
    <w:rsid w:val="00307E14"/>
    <w:rsid w:val="0031210F"/>
    <w:rsid w:val="00314054"/>
    <w:rsid w:val="00314E23"/>
    <w:rsid w:val="00316F27"/>
    <w:rsid w:val="00327148"/>
    <w:rsid w:val="00327870"/>
    <w:rsid w:val="0033259D"/>
    <w:rsid w:val="003406C6"/>
    <w:rsid w:val="003418CC"/>
    <w:rsid w:val="003459BD"/>
    <w:rsid w:val="003461DA"/>
    <w:rsid w:val="00346A86"/>
    <w:rsid w:val="00350D38"/>
    <w:rsid w:val="00351B36"/>
    <w:rsid w:val="00357B4E"/>
    <w:rsid w:val="00365EF5"/>
    <w:rsid w:val="00366FF2"/>
    <w:rsid w:val="00371D37"/>
    <w:rsid w:val="003724AE"/>
    <w:rsid w:val="003744CF"/>
    <w:rsid w:val="00374717"/>
    <w:rsid w:val="003757FD"/>
    <w:rsid w:val="00376241"/>
    <w:rsid w:val="0037676C"/>
    <w:rsid w:val="00377BEA"/>
    <w:rsid w:val="00380914"/>
    <w:rsid w:val="003829E5"/>
    <w:rsid w:val="00387866"/>
    <w:rsid w:val="003956CC"/>
    <w:rsid w:val="00395C9A"/>
    <w:rsid w:val="00395E60"/>
    <w:rsid w:val="003A46BE"/>
    <w:rsid w:val="003A55F8"/>
    <w:rsid w:val="003A6B67"/>
    <w:rsid w:val="003A6F84"/>
    <w:rsid w:val="003B0993"/>
    <w:rsid w:val="003B15E6"/>
    <w:rsid w:val="003B50A6"/>
    <w:rsid w:val="003C2045"/>
    <w:rsid w:val="003C43A1"/>
    <w:rsid w:val="003C4F2A"/>
    <w:rsid w:val="003C4FC0"/>
    <w:rsid w:val="003C55F4"/>
    <w:rsid w:val="003C7A3F"/>
    <w:rsid w:val="003D2766"/>
    <w:rsid w:val="003D3E8F"/>
    <w:rsid w:val="003D6475"/>
    <w:rsid w:val="003E0167"/>
    <w:rsid w:val="003E6236"/>
    <w:rsid w:val="003F0034"/>
    <w:rsid w:val="003F0445"/>
    <w:rsid w:val="003F0B96"/>
    <w:rsid w:val="003F0CF0"/>
    <w:rsid w:val="003F14B1"/>
    <w:rsid w:val="003F3289"/>
    <w:rsid w:val="003F375C"/>
    <w:rsid w:val="003F76AA"/>
    <w:rsid w:val="00401FCF"/>
    <w:rsid w:val="0040357A"/>
    <w:rsid w:val="004061D9"/>
    <w:rsid w:val="00406285"/>
    <w:rsid w:val="004148F9"/>
    <w:rsid w:val="0042084E"/>
    <w:rsid w:val="00421EEF"/>
    <w:rsid w:val="00424D65"/>
    <w:rsid w:val="004260D6"/>
    <w:rsid w:val="00427D2C"/>
    <w:rsid w:val="00427FB0"/>
    <w:rsid w:val="00430F75"/>
    <w:rsid w:val="00431605"/>
    <w:rsid w:val="00432DE9"/>
    <w:rsid w:val="00442C6C"/>
    <w:rsid w:val="00443CBE"/>
    <w:rsid w:val="00443E8A"/>
    <w:rsid w:val="004441BC"/>
    <w:rsid w:val="00445D80"/>
    <w:rsid w:val="004468B4"/>
    <w:rsid w:val="00446C5B"/>
    <w:rsid w:val="0045230A"/>
    <w:rsid w:val="004529D1"/>
    <w:rsid w:val="00453221"/>
    <w:rsid w:val="00457337"/>
    <w:rsid w:val="00460671"/>
    <w:rsid w:val="004644E3"/>
    <w:rsid w:val="00467CFD"/>
    <w:rsid w:val="0047372D"/>
    <w:rsid w:val="004743DD"/>
    <w:rsid w:val="00474CEA"/>
    <w:rsid w:val="00483968"/>
    <w:rsid w:val="00484F86"/>
    <w:rsid w:val="00490746"/>
    <w:rsid w:val="00490852"/>
    <w:rsid w:val="00492F30"/>
    <w:rsid w:val="004936C2"/>
    <w:rsid w:val="004946F4"/>
    <w:rsid w:val="0049487E"/>
    <w:rsid w:val="00497B7E"/>
    <w:rsid w:val="004A160D"/>
    <w:rsid w:val="004A3E81"/>
    <w:rsid w:val="004A5C62"/>
    <w:rsid w:val="004A6539"/>
    <w:rsid w:val="004A707D"/>
    <w:rsid w:val="004A7964"/>
    <w:rsid w:val="004B7123"/>
    <w:rsid w:val="004B7CF2"/>
    <w:rsid w:val="004C352A"/>
    <w:rsid w:val="004C3986"/>
    <w:rsid w:val="004C63F3"/>
    <w:rsid w:val="004C6EEE"/>
    <w:rsid w:val="004C702B"/>
    <w:rsid w:val="004D016B"/>
    <w:rsid w:val="004D016E"/>
    <w:rsid w:val="004D0917"/>
    <w:rsid w:val="004D1B22"/>
    <w:rsid w:val="004D2F1F"/>
    <w:rsid w:val="004D36F2"/>
    <w:rsid w:val="004D6AD8"/>
    <w:rsid w:val="004E138F"/>
    <w:rsid w:val="004E4649"/>
    <w:rsid w:val="004E5C2B"/>
    <w:rsid w:val="004F00DD"/>
    <w:rsid w:val="004F0113"/>
    <w:rsid w:val="004F178C"/>
    <w:rsid w:val="004F2133"/>
    <w:rsid w:val="004F4F45"/>
    <w:rsid w:val="004F55F1"/>
    <w:rsid w:val="004F6936"/>
    <w:rsid w:val="004F6F67"/>
    <w:rsid w:val="00503DC6"/>
    <w:rsid w:val="005049C2"/>
    <w:rsid w:val="00506F5D"/>
    <w:rsid w:val="005126D0"/>
    <w:rsid w:val="0051568D"/>
    <w:rsid w:val="00526C15"/>
    <w:rsid w:val="00536499"/>
    <w:rsid w:val="005424F0"/>
    <w:rsid w:val="0054301B"/>
    <w:rsid w:val="00543903"/>
    <w:rsid w:val="00543F11"/>
    <w:rsid w:val="00545307"/>
    <w:rsid w:val="0054739D"/>
    <w:rsid w:val="00547A95"/>
    <w:rsid w:val="0055660E"/>
    <w:rsid w:val="00557498"/>
    <w:rsid w:val="005620A2"/>
    <w:rsid w:val="00563273"/>
    <w:rsid w:val="00564712"/>
    <w:rsid w:val="005704F0"/>
    <w:rsid w:val="00572031"/>
    <w:rsid w:val="00575F76"/>
    <w:rsid w:val="005768AC"/>
    <w:rsid w:val="00576E84"/>
    <w:rsid w:val="005770A9"/>
    <w:rsid w:val="0057719D"/>
    <w:rsid w:val="00580398"/>
    <w:rsid w:val="00582B8C"/>
    <w:rsid w:val="0058757E"/>
    <w:rsid w:val="00590363"/>
    <w:rsid w:val="00590A58"/>
    <w:rsid w:val="005911DF"/>
    <w:rsid w:val="0059183B"/>
    <w:rsid w:val="00596A4B"/>
    <w:rsid w:val="00597507"/>
    <w:rsid w:val="005A08D2"/>
    <w:rsid w:val="005B21B6"/>
    <w:rsid w:val="005B3A08"/>
    <w:rsid w:val="005B7A63"/>
    <w:rsid w:val="005C0955"/>
    <w:rsid w:val="005C2054"/>
    <w:rsid w:val="005C3A4A"/>
    <w:rsid w:val="005C4686"/>
    <w:rsid w:val="005C49DA"/>
    <w:rsid w:val="005C50F3"/>
    <w:rsid w:val="005C5D91"/>
    <w:rsid w:val="005D07B8"/>
    <w:rsid w:val="005D1F92"/>
    <w:rsid w:val="005D47EE"/>
    <w:rsid w:val="005D6597"/>
    <w:rsid w:val="005E0B45"/>
    <w:rsid w:val="005E14E7"/>
    <w:rsid w:val="005E26A3"/>
    <w:rsid w:val="005E447E"/>
    <w:rsid w:val="005E79E6"/>
    <w:rsid w:val="005E7B59"/>
    <w:rsid w:val="005F0775"/>
    <w:rsid w:val="005F0CF5"/>
    <w:rsid w:val="005F1EE9"/>
    <w:rsid w:val="005F21EB"/>
    <w:rsid w:val="005F45A2"/>
    <w:rsid w:val="005F5CD4"/>
    <w:rsid w:val="00605908"/>
    <w:rsid w:val="00606DCE"/>
    <w:rsid w:val="00607B18"/>
    <w:rsid w:val="00610D7C"/>
    <w:rsid w:val="006113F9"/>
    <w:rsid w:val="00613414"/>
    <w:rsid w:val="0062408D"/>
    <w:rsid w:val="006240CC"/>
    <w:rsid w:val="00627DA7"/>
    <w:rsid w:val="006349D4"/>
    <w:rsid w:val="006351F3"/>
    <w:rsid w:val="006358B4"/>
    <w:rsid w:val="006419AA"/>
    <w:rsid w:val="00642D09"/>
    <w:rsid w:val="00642FC1"/>
    <w:rsid w:val="0064406F"/>
    <w:rsid w:val="00644272"/>
    <w:rsid w:val="00644B7E"/>
    <w:rsid w:val="006454E6"/>
    <w:rsid w:val="00646653"/>
    <w:rsid w:val="00646A68"/>
    <w:rsid w:val="0065092E"/>
    <w:rsid w:val="006557A7"/>
    <w:rsid w:val="00655E0D"/>
    <w:rsid w:val="00656290"/>
    <w:rsid w:val="00660140"/>
    <w:rsid w:val="006621D7"/>
    <w:rsid w:val="0066302A"/>
    <w:rsid w:val="006672D0"/>
    <w:rsid w:val="00670597"/>
    <w:rsid w:val="006706D0"/>
    <w:rsid w:val="00673448"/>
    <w:rsid w:val="00677459"/>
    <w:rsid w:val="00677574"/>
    <w:rsid w:val="00682AB7"/>
    <w:rsid w:val="00683244"/>
    <w:rsid w:val="0068454C"/>
    <w:rsid w:val="00684D79"/>
    <w:rsid w:val="00691B62"/>
    <w:rsid w:val="006933B5"/>
    <w:rsid w:val="006939E2"/>
    <w:rsid w:val="00693D14"/>
    <w:rsid w:val="00694D1C"/>
    <w:rsid w:val="00695646"/>
    <w:rsid w:val="00695D55"/>
    <w:rsid w:val="00697C84"/>
    <w:rsid w:val="006A18C2"/>
    <w:rsid w:val="006A738B"/>
    <w:rsid w:val="006B077C"/>
    <w:rsid w:val="006B14E5"/>
    <w:rsid w:val="006B2C3F"/>
    <w:rsid w:val="006B37A5"/>
    <w:rsid w:val="006B6803"/>
    <w:rsid w:val="006C351B"/>
    <w:rsid w:val="006C5ECC"/>
    <w:rsid w:val="006C6BC9"/>
    <w:rsid w:val="006D12AD"/>
    <w:rsid w:val="006D2A3F"/>
    <w:rsid w:val="006D2A8B"/>
    <w:rsid w:val="006D2FBC"/>
    <w:rsid w:val="006E138B"/>
    <w:rsid w:val="006E1F25"/>
    <w:rsid w:val="006F1FDC"/>
    <w:rsid w:val="007013EF"/>
    <w:rsid w:val="007173CA"/>
    <w:rsid w:val="007216AA"/>
    <w:rsid w:val="00721AB5"/>
    <w:rsid w:val="00721DEF"/>
    <w:rsid w:val="00724A43"/>
    <w:rsid w:val="0072558B"/>
    <w:rsid w:val="007346E4"/>
    <w:rsid w:val="00740F22"/>
    <w:rsid w:val="00741F1A"/>
    <w:rsid w:val="007445C2"/>
    <w:rsid w:val="007450F8"/>
    <w:rsid w:val="007456E9"/>
    <w:rsid w:val="007467CC"/>
    <w:rsid w:val="0074696E"/>
    <w:rsid w:val="00750135"/>
    <w:rsid w:val="00750EC2"/>
    <w:rsid w:val="00752B28"/>
    <w:rsid w:val="00753497"/>
    <w:rsid w:val="00754342"/>
    <w:rsid w:val="00754E36"/>
    <w:rsid w:val="00756334"/>
    <w:rsid w:val="00763139"/>
    <w:rsid w:val="00770F37"/>
    <w:rsid w:val="007711A0"/>
    <w:rsid w:val="00772D5E"/>
    <w:rsid w:val="00776928"/>
    <w:rsid w:val="00785677"/>
    <w:rsid w:val="00786F16"/>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7301"/>
    <w:rsid w:val="007C7859"/>
    <w:rsid w:val="007D2BDE"/>
    <w:rsid w:val="007D2FB6"/>
    <w:rsid w:val="007D5731"/>
    <w:rsid w:val="007D6B32"/>
    <w:rsid w:val="007D6E2D"/>
    <w:rsid w:val="007E0676"/>
    <w:rsid w:val="007E0DE2"/>
    <w:rsid w:val="007E3A12"/>
    <w:rsid w:val="007E3B98"/>
    <w:rsid w:val="007E438D"/>
    <w:rsid w:val="007F31B6"/>
    <w:rsid w:val="007F546C"/>
    <w:rsid w:val="007F625F"/>
    <w:rsid w:val="007F665E"/>
    <w:rsid w:val="007F790E"/>
    <w:rsid w:val="00800412"/>
    <w:rsid w:val="00804EB5"/>
    <w:rsid w:val="0080587B"/>
    <w:rsid w:val="00806468"/>
    <w:rsid w:val="00810CC9"/>
    <w:rsid w:val="00811E37"/>
    <w:rsid w:val="00812712"/>
    <w:rsid w:val="0081545B"/>
    <w:rsid w:val="008155F0"/>
    <w:rsid w:val="00816735"/>
    <w:rsid w:val="00817311"/>
    <w:rsid w:val="0081767C"/>
    <w:rsid w:val="00820141"/>
    <w:rsid w:val="00820E0C"/>
    <w:rsid w:val="0082681D"/>
    <w:rsid w:val="00827A73"/>
    <w:rsid w:val="008338A2"/>
    <w:rsid w:val="00841AA9"/>
    <w:rsid w:val="0084599D"/>
    <w:rsid w:val="00853894"/>
    <w:rsid w:val="00853EE4"/>
    <w:rsid w:val="00855535"/>
    <w:rsid w:val="0086255E"/>
    <w:rsid w:val="00863016"/>
    <w:rsid w:val="008633F0"/>
    <w:rsid w:val="00866654"/>
    <w:rsid w:val="008679C4"/>
    <w:rsid w:val="00867D9D"/>
    <w:rsid w:val="00872E0A"/>
    <w:rsid w:val="00875285"/>
    <w:rsid w:val="00884B62"/>
    <w:rsid w:val="0088529C"/>
    <w:rsid w:val="0088593E"/>
    <w:rsid w:val="00887903"/>
    <w:rsid w:val="00890AC2"/>
    <w:rsid w:val="0089270A"/>
    <w:rsid w:val="00893AF6"/>
    <w:rsid w:val="00894BC4"/>
    <w:rsid w:val="008A1C0D"/>
    <w:rsid w:val="008A5B32"/>
    <w:rsid w:val="008B16AA"/>
    <w:rsid w:val="008B2EE4"/>
    <w:rsid w:val="008B4D3D"/>
    <w:rsid w:val="008B57C7"/>
    <w:rsid w:val="008B603C"/>
    <w:rsid w:val="008C1D3A"/>
    <w:rsid w:val="008C2F92"/>
    <w:rsid w:val="008C30B1"/>
    <w:rsid w:val="008D055C"/>
    <w:rsid w:val="008D0DCA"/>
    <w:rsid w:val="008D2846"/>
    <w:rsid w:val="008D4236"/>
    <w:rsid w:val="008D462F"/>
    <w:rsid w:val="008D6DCF"/>
    <w:rsid w:val="008E4376"/>
    <w:rsid w:val="008E50F4"/>
    <w:rsid w:val="008E58F9"/>
    <w:rsid w:val="008E62AF"/>
    <w:rsid w:val="008E6965"/>
    <w:rsid w:val="008E7A0A"/>
    <w:rsid w:val="008E7DCA"/>
    <w:rsid w:val="00900719"/>
    <w:rsid w:val="009017AC"/>
    <w:rsid w:val="00904A1C"/>
    <w:rsid w:val="00905030"/>
    <w:rsid w:val="00906490"/>
    <w:rsid w:val="009111B2"/>
    <w:rsid w:val="00914E39"/>
    <w:rsid w:val="009156DA"/>
    <w:rsid w:val="009160D9"/>
    <w:rsid w:val="00921F97"/>
    <w:rsid w:val="00922FE3"/>
    <w:rsid w:val="0092375B"/>
    <w:rsid w:val="00924AE1"/>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61400"/>
    <w:rsid w:val="00963646"/>
    <w:rsid w:val="00963796"/>
    <w:rsid w:val="009673FD"/>
    <w:rsid w:val="0097076B"/>
    <w:rsid w:val="009737C6"/>
    <w:rsid w:val="00982BB2"/>
    <w:rsid w:val="00983CFC"/>
    <w:rsid w:val="009853E1"/>
    <w:rsid w:val="00986388"/>
    <w:rsid w:val="00986E6B"/>
    <w:rsid w:val="009872FE"/>
    <w:rsid w:val="00987B9C"/>
    <w:rsid w:val="00991769"/>
    <w:rsid w:val="00994386"/>
    <w:rsid w:val="0099471D"/>
    <w:rsid w:val="00994EA3"/>
    <w:rsid w:val="0099567F"/>
    <w:rsid w:val="00996569"/>
    <w:rsid w:val="00997239"/>
    <w:rsid w:val="009A13D8"/>
    <w:rsid w:val="009A279E"/>
    <w:rsid w:val="009A331E"/>
    <w:rsid w:val="009B09A4"/>
    <w:rsid w:val="009B0A6F"/>
    <w:rsid w:val="009B0A94"/>
    <w:rsid w:val="009B140F"/>
    <w:rsid w:val="009B48F9"/>
    <w:rsid w:val="009B4AAC"/>
    <w:rsid w:val="009B59E9"/>
    <w:rsid w:val="009B63EB"/>
    <w:rsid w:val="009B70AA"/>
    <w:rsid w:val="009C7A7E"/>
    <w:rsid w:val="009D02E8"/>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7B78"/>
    <w:rsid w:val="00A0057A"/>
    <w:rsid w:val="00A11421"/>
    <w:rsid w:val="00A13536"/>
    <w:rsid w:val="00A157B1"/>
    <w:rsid w:val="00A167B5"/>
    <w:rsid w:val="00A20A5F"/>
    <w:rsid w:val="00A21036"/>
    <w:rsid w:val="00A22229"/>
    <w:rsid w:val="00A244D3"/>
    <w:rsid w:val="00A26429"/>
    <w:rsid w:val="00A26A8E"/>
    <w:rsid w:val="00A26A95"/>
    <w:rsid w:val="00A33B8D"/>
    <w:rsid w:val="00A42D92"/>
    <w:rsid w:val="00A44882"/>
    <w:rsid w:val="00A44A5B"/>
    <w:rsid w:val="00A54715"/>
    <w:rsid w:val="00A54B63"/>
    <w:rsid w:val="00A54BA7"/>
    <w:rsid w:val="00A56E84"/>
    <w:rsid w:val="00A6061C"/>
    <w:rsid w:val="00A60C50"/>
    <w:rsid w:val="00A62D44"/>
    <w:rsid w:val="00A67263"/>
    <w:rsid w:val="00A7161C"/>
    <w:rsid w:val="00A72652"/>
    <w:rsid w:val="00A77AA3"/>
    <w:rsid w:val="00A849A1"/>
    <w:rsid w:val="00A854EB"/>
    <w:rsid w:val="00A86720"/>
    <w:rsid w:val="00A872E5"/>
    <w:rsid w:val="00A91406"/>
    <w:rsid w:val="00A96E65"/>
    <w:rsid w:val="00A97C72"/>
    <w:rsid w:val="00AA29F3"/>
    <w:rsid w:val="00AA63D4"/>
    <w:rsid w:val="00AA773E"/>
    <w:rsid w:val="00AB06E8"/>
    <w:rsid w:val="00AB1ACD"/>
    <w:rsid w:val="00AB1CD3"/>
    <w:rsid w:val="00AB352F"/>
    <w:rsid w:val="00AC274B"/>
    <w:rsid w:val="00AC4764"/>
    <w:rsid w:val="00AC6D36"/>
    <w:rsid w:val="00AD0CBA"/>
    <w:rsid w:val="00AD26E2"/>
    <w:rsid w:val="00AD784C"/>
    <w:rsid w:val="00AE126A"/>
    <w:rsid w:val="00AE14E9"/>
    <w:rsid w:val="00AE15A3"/>
    <w:rsid w:val="00AE3005"/>
    <w:rsid w:val="00AE3BD5"/>
    <w:rsid w:val="00AE59A0"/>
    <w:rsid w:val="00AE6C56"/>
    <w:rsid w:val="00AE6C8A"/>
    <w:rsid w:val="00AF0C57"/>
    <w:rsid w:val="00AF26F3"/>
    <w:rsid w:val="00AF5F04"/>
    <w:rsid w:val="00B00672"/>
    <w:rsid w:val="00B015AC"/>
    <w:rsid w:val="00B01AFF"/>
    <w:rsid w:val="00B01B4D"/>
    <w:rsid w:val="00B02FF7"/>
    <w:rsid w:val="00B03744"/>
    <w:rsid w:val="00B0484C"/>
    <w:rsid w:val="00B06571"/>
    <w:rsid w:val="00B068BA"/>
    <w:rsid w:val="00B06CFC"/>
    <w:rsid w:val="00B10C3E"/>
    <w:rsid w:val="00B11291"/>
    <w:rsid w:val="00B12B8D"/>
    <w:rsid w:val="00B13851"/>
    <w:rsid w:val="00B13B1C"/>
    <w:rsid w:val="00B20D55"/>
    <w:rsid w:val="00B22291"/>
    <w:rsid w:val="00B23F9A"/>
    <w:rsid w:val="00B2417B"/>
    <w:rsid w:val="00B24E6F"/>
    <w:rsid w:val="00B26CB5"/>
    <w:rsid w:val="00B2752E"/>
    <w:rsid w:val="00B307CC"/>
    <w:rsid w:val="00B30F52"/>
    <w:rsid w:val="00B326B7"/>
    <w:rsid w:val="00B37B9A"/>
    <w:rsid w:val="00B37E5B"/>
    <w:rsid w:val="00B41CB1"/>
    <w:rsid w:val="00B431E8"/>
    <w:rsid w:val="00B45141"/>
    <w:rsid w:val="00B5273A"/>
    <w:rsid w:val="00B52CE3"/>
    <w:rsid w:val="00B54A6A"/>
    <w:rsid w:val="00B57329"/>
    <w:rsid w:val="00B61658"/>
    <w:rsid w:val="00B62B50"/>
    <w:rsid w:val="00B635B7"/>
    <w:rsid w:val="00B63AE8"/>
    <w:rsid w:val="00B65950"/>
    <w:rsid w:val="00B66D83"/>
    <w:rsid w:val="00B672C0"/>
    <w:rsid w:val="00B748D1"/>
    <w:rsid w:val="00B75646"/>
    <w:rsid w:val="00B773C3"/>
    <w:rsid w:val="00B8344E"/>
    <w:rsid w:val="00B85AC2"/>
    <w:rsid w:val="00B86570"/>
    <w:rsid w:val="00B90729"/>
    <w:rsid w:val="00B907DA"/>
    <w:rsid w:val="00B9238C"/>
    <w:rsid w:val="00B950BC"/>
    <w:rsid w:val="00B9714C"/>
    <w:rsid w:val="00BA0761"/>
    <w:rsid w:val="00BA1AE6"/>
    <w:rsid w:val="00BA3F8D"/>
    <w:rsid w:val="00BB1AEB"/>
    <w:rsid w:val="00BB52AD"/>
    <w:rsid w:val="00BB7A10"/>
    <w:rsid w:val="00BC0268"/>
    <w:rsid w:val="00BC4397"/>
    <w:rsid w:val="00BC4FB9"/>
    <w:rsid w:val="00BC5278"/>
    <w:rsid w:val="00BC7468"/>
    <w:rsid w:val="00BC7D4F"/>
    <w:rsid w:val="00BC7ED7"/>
    <w:rsid w:val="00BD2850"/>
    <w:rsid w:val="00BD5857"/>
    <w:rsid w:val="00BD6DD6"/>
    <w:rsid w:val="00BE1DB8"/>
    <w:rsid w:val="00BE28D2"/>
    <w:rsid w:val="00BE4A64"/>
    <w:rsid w:val="00BF0438"/>
    <w:rsid w:val="00BF2D37"/>
    <w:rsid w:val="00BF327C"/>
    <w:rsid w:val="00BF4457"/>
    <w:rsid w:val="00BF7F58"/>
    <w:rsid w:val="00C00502"/>
    <w:rsid w:val="00C01381"/>
    <w:rsid w:val="00C079B8"/>
    <w:rsid w:val="00C11EB6"/>
    <w:rsid w:val="00C123EA"/>
    <w:rsid w:val="00C12627"/>
    <w:rsid w:val="00C12A49"/>
    <w:rsid w:val="00C133EE"/>
    <w:rsid w:val="00C14766"/>
    <w:rsid w:val="00C15D27"/>
    <w:rsid w:val="00C174C3"/>
    <w:rsid w:val="00C2275E"/>
    <w:rsid w:val="00C23DD4"/>
    <w:rsid w:val="00C27272"/>
    <w:rsid w:val="00C27DE9"/>
    <w:rsid w:val="00C31078"/>
    <w:rsid w:val="00C33388"/>
    <w:rsid w:val="00C3462B"/>
    <w:rsid w:val="00C35484"/>
    <w:rsid w:val="00C4173A"/>
    <w:rsid w:val="00C42C80"/>
    <w:rsid w:val="00C471B3"/>
    <w:rsid w:val="00C50C57"/>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1126"/>
    <w:rsid w:val="00C83488"/>
    <w:rsid w:val="00C863C4"/>
    <w:rsid w:val="00C90AB2"/>
    <w:rsid w:val="00C911D0"/>
    <w:rsid w:val="00C93C3E"/>
    <w:rsid w:val="00C97302"/>
    <w:rsid w:val="00CA0AC7"/>
    <w:rsid w:val="00CA12E3"/>
    <w:rsid w:val="00CA1F5A"/>
    <w:rsid w:val="00CA29E1"/>
    <w:rsid w:val="00CA2F3E"/>
    <w:rsid w:val="00CA32A3"/>
    <w:rsid w:val="00CA563E"/>
    <w:rsid w:val="00CA6611"/>
    <w:rsid w:val="00CA6AE6"/>
    <w:rsid w:val="00CA6D4A"/>
    <w:rsid w:val="00CA782F"/>
    <w:rsid w:val="00CA7983"/>
    <w:rsid w:val="00CB3285"/>
    <w:rsid w:val="00CB334A"/>
    <w:rsid w:val="00CB3D65"/>
    <w:rsid w:val="00CB404F"/>
    <w:rsid w:val="00CB6E34"/>
    <w:rsid w:val="00CB7026"/>
    <w:rsid w:val="00CC0C72"/>
    <w:rsid w:val="00CC2BFD"/>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4468"/>
    <w:rsid w:val="00D17B72"/>
    <w:rsid w:val="00D3185C"/>
    <w:rsid w:val="00D31AEA"/>
    <w:rsid w:val="00D32B17"/>
    <w:rsid w:val="00D33E72"/>
    <w:rsid w:val="00D35BD6"/>
    <w:rsid w:val="00D361B5"/>
    <w:rsid w:val="00D411A2"/>
    <w:rsid w:val="00D44C6E"/>
    <w:rsid w:val="00D4606D"/>
    <w:rsid w:val="00D46A07"/>
    <w:rsid w:val="00D50B9C"/>
    <w:rsid w:val="00D50DA4"/>
    <w:rsid w:val="00D50F52"/>
    <w:rsid w:val="00D5143E"/>
    <w:rsid w:val="00D51809"/>
    <w:rsid w:val="00D52D73"/>
    <w:rsid w:val="00D52E58"/>
    <w:rsid w:val="00D569C9"/>
    <w:rsid w:val="00D70799"/>
    <w:rsid w:val="00D714CC"/>
    <w:rsid w:val="00D73FA5"/>
    <w:rsid w:val="00D75326"/>
    <w:rsid w:val="00D75EA7"/>
    <w:rsid w:val="00D80E35"/>
    <w:rsid w:val="00D81218"/>
    <w:rsid w:val="00D81F21"/>
    <w:rsid w:val="00D95470"/>
    <w:rsid w:val="00D96AFA"/>
    <w:rsid w:val="00D96C18"/>
    <w:rsid w:val="00DA0AEC"/>
    <w:rsid w:val="00DA2619"/>
    <w:rsid w:val="00DA4239"/>
    <w:rsid w:val="00DB0B61"/>
    <w:rsid w:val="00DB3DD8"/>
    <w:rsid w:val="00DB4163"/>
    <w:rsid w:val="00DC090B"/>
    <w:rsid w:val="00DC1679"/>
    <w:rsid w:val="00DC2CF1"/>
    <w:rsid w:val="00DC4174"/>
    <w:rsid w:val="00DC4FCF"/>
    <w:rsid w:val="00DC50E0"/>
    <w:rsid w:val="00DC6386"/>
    <w:rsid w:val="00DD1130"/>
    <w:rsid w:val="00DD1951"/>
    <w:rsid w:val="00DD210A"/>
    <w:rsid w:val="00DD3062"/>
    <w:rsid w:val="00DD6628"/>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1AD3"/>
    <w:rsid w:val="00E140A0"/>
    <w:rsid w:val="00E166B8"/>
    <w:rsid w:val="00E170DC"/>
    <w:rsid w:val="00E170FB"/>
    <w:rsid w:val="00E22072"/>
    <w:rsid w:val="00E26818"/>
    <w:rsid w:val="00E27FFC"/>
    <w:rsid w:val="00E30B15"/>
    <w:rsid w:val="00E36900"/>
    <w:rsid w:val="00E40181"/>
    <w:rsid w:val="00E404DB"/>
    <w:rsid w:val="00E4152C"/>
    <w:rsid w:val="00E41CF4"/>
    <w:rsid w:val="00E423D0"/>
    <w:rsid w:val="00E54881"/>
    <w:rsid w:val="00E56A01"/>
    <w:rsid w:val="00E57591"/>
    <w:rsid w:val="00E629A1"/>
    <w:rsid w:val="00E62F63"/>
    <w:rsid w:val="00E641C3"/>
    <w:rsid w:val="00E669F7"/>
    <w:rsid w:val="00E6794C"/>
    <w:rsid w:val="00E71591"/>
    <w:rsid w:val="00E717A5"/>
    <w:rsid w:val="00E71A00"/>
    <w:rsid w:val="00E72CDE"/>
    <w:rsid w:val="00E74219"/>
    <w:rsid w:val="00E829ED"/>
    <w:rsid w:val="00E82C55"/>
    <w:rsid w:val="00E86266"/>
    <w:rsid w:val="00E92360"/>
    <w:rsid w:val="00E92AC3"/>
    <w:rsid w:val="00EA40EB"/>
    <w:rsid w:val="00EA52DF"/>
    <w:rsid w:val="00EB00E0"/>
    <w:rsid w:val="00EB09D1"/>
    <w:rsid w:val="00EB157F"/>
    <w:rsid w:val="00EB56E4"/>
    <w:rsid w:val="00EC059F"/>
    <w:rsid w:val="00EC1F24"/>
    <w:rsid w:val="00EC22F6"/>
    <w:rsid w:val="00EC41BD"/>
    <w:rsid w:val="00EC5C65"/>
    <w:rsid w:val="00ED3C51"/>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2986"/>
    <w:rsid w:val="00F331AD"/>
    <w:rsid w:val="00F35287"/>
    <w:rsid w:val="00F35960"/>
    <w:rsid w:val="00F37C30"/>
    <w:rsid w:val="00F40E36"/>
    <w:rsid w:val="00F41D21"/>
    <w:rsid w:val="00F42EF7"/>
    <w:rsid w:val="00F43A37"/>
    <w:rsid w:val="00F43E99"/>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C2C"/>
    <w:rsid w:val="00F76CAB"/>
    <w:rsid w:val="00F772C6"/>
    <w:rsid w:val="00F815B5"/>
    <w:rsid w:val="00F85195"/>
    <w:rsid w:val="00F938BA"/>
    <w:rsid w:val="00F93BBA"/>
    <w:rsid w:val="00FA2C46"/>
    <w:rsid w:val="00FA3525"/>
    <w:rsid w:val="00FB4769"/>
    <w:rsid w:val="00FB4CDA"/>
    <w:rsid w:val="00FB55B0"/>
    <w:rsid w:val="00FB7E6A"/>
    <w:rsid w:val="00FC0F81"/>
    <w:rsid w:val="00FC395C"/>
    <w:rsid w:val="00FC6879"/>
    <w:rsid w:val="00FD1873"/>
    <w:rsid w:val="00FD3766"/>
    <w:rsid w:val="00FD3AF6"/>
    <w:rsid w:val="00FD47C4"/>
    <w:rsid w:val="00FD5CD3"/>
    <w:rsid w:val="00FE164F"/>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uiPriority w:val="99"/>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34"/>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uiPriority w:val="99"/>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34"/>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www.youtube.com/watch?v=8WC5GtffOvI" TargetMode="External"/><Relationship Id="rId3" Type="http://schemas.openxmlformats.org/officeDocument/2006/relationships/styles" Target="styles.xml"/><Relationship Id="rId21" Type="http://schemas.openxmlformats.org/officeDocument/2006/relationships/hyperlink" Target="http://providers.dhhs.vic.gov.au/good-practice-bulleti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officeofprofessionalpractice@dhhs.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youtube.com/watch?v=hPUnq0HB2FY"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officeofprofessionalpractice@dhhs.vic.gov.a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vimeo.com/287572679/fa661d9c2b"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EA8C-93DC-4A6C-B068-F95D2438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935</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Good Practice Bulletin - Spotlight on the voice of the child, Issue 14, October 2018</vt:lpstr>
    </vt:vector>
  </TitlesOfParts>
  <Company>Department of Health and Human Services</Company>
  <LinksUpToDate>false</LinksUpToDate>
  <CharactersWithSpaces>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the voice of the child, Issue 14, October 2018</dc:title>
  <dc:subject>Collaboration in child protection practice</dc:subject>
  <dc:creator>Office of Professional Practice</dc:creator>
  <cp:keywords>Good Practice Bulletin - Spotlight on the voice of the child - Office of Professional Practice, Issue 14, October 2018, complex child protection work, child protection practitioners, child protection, Mallee District Aboriginal Service, Wondering from the womb, decision making, baby's first yarn, Newborn Behavioural Observations System NBO</cp:keywords>
  <cp:lastModifiedBy>Janet Westwood</cp:lastModifiedBy>
  <cp:revision>6</cp:revision>
  <cp:lastPrinted>2018-10-16T23:54:00Z</cp:lastPrinted>
  <dcterms:created xsi:type="dcterms:W3CDTF">2018-10-17T00:47:00Z</dcterms:created>
  <dcterms:modified xsi:type="dcterms:W3CDTF">2018-10-19T03:33:00Z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