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CF4" w:rsidRPr="004C6EEE" w:rsidRDefault="00C90AB2" w:rsidP="009156DA">
      <w:pPr>
        <w:pStyle w:val="Spacerparatopoffirstpage"/>
        <w:sectPr w:rsidR="00E41CF4" w:rsidRPr="004C6EEE" w:rsidSect="00AD784C">
          <w:footerReference w:type="default" r:id="rId9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59EB948C" wp14:editId="3DAEB5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cora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46"/>
      </w:tblGrid>
      <w:tr w:rsidR="00E41CF4" w:rsidTr="001C277E">
        <w:trPr>
          <w:trHeight w:val="1247"/>
        </w:trPr>
        <w:tc>
          <w:tcPr>
            <w:tcW w:w="8046" w:type="dxa"/>
            <w:vAlign w:val="bottom"/>
          </w:tcPr>
          <w:p w:rsidR="00E41CF4" w:rsidRPr="00161AA0" w:rsidRDefault="00E41CF4" w:rsidP="00A91406">
            <w:pPr>
              <w:pStyle w:val="DHHSmainheading"/>
            </w:pPr>
            <w:r>
              <w:lastRenderedPageBreak/>
              <w:t>Good Practice Bulletin</w:t>
            </w:r>
          </w:p>
        </w:tc>
      </w:tr>
      <w:tr w:rsidR="00E41CF4" w:rsidTr="00357B4E">
        <w:trPr>
          <w:trHeight w:hRule="exact" w:val="1162"/>
        </w:trPr>
        <w:tc>
          <w:tcPr>
            <w:tcW w:w="8046" w:type="dxa"/>
            <w:tcMar>
              <w:top w:w="170" w:type="dxa"/>
              <w:bottom w:w="510" w:type="dxa"/>
            </w:tcMar>
          </w:tcPr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 xml:space="preserve">Spotlight on </w:t>
            </w:r>
            <w:r w:rsidR="006C578E">
              <w:rPr>
                <w:szCs w:val="28"/>
              </w:rPr>
              <w:t>Aboriginal children</w:t>
            </w:r>
          </w:p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Office o</w:t>
            </w:r>
            <w:r w:rsidR="00D80E35">
              <w:rPr>
                <w:szCs w:val="28"/>
              </w:rPr>
              <w:t xml:space="preserve">f Professional Practice, Issue </w:t>
            </w:r>
            <w:r w:rsidR="00BA0AEC">
              <w:rPr>
                <w:szCs w:val="28"/>
              </w:rPr>
              <w:t>11</w:t>
            </w:r>
            <w:r w:rsidR="00D80E35">
              <w:rPr>
                <w:szCs w:val="28"/>
              </w:rPr>
              <w:t xml:space="preserve">, </w:t>
            </w:r>
            <w:r w:rsidR="00BA0AEC">
              <w:rPr>
                <w:szCs w:val="28"/>
              </w:rPr>
              <w:t>July</w:t>
            </w:r>
            <w:r w:rsidR="005770A9">
              <w:rPr>
                <w:szCs w:val="28"/>
              </w:rPr>
              <w:t xml:space="preserve"> </w:t>
            </w:r>
            <w:r>
              <w:rPr>
                <w:szCs w:val="28"/>
              </w:rPr>
              <w:t>201</w:t>
            </w:r>
            <w:r w:rsidR="005770A9">
              <w:rPr>
                <w:szCs w:val="28"/>
              </w:rPr>
              <w:t>8</w:t>
            </w:r>
          </w:p>
          <w:p w:rsidR="00E41CF4" w:rsidRPr="00AD784C" w:rsidRDefault="00E41CF4" w:rsidP="00357B4E">
            <w:pPr>
              <w:pStyle w:val="DHHSmainsubheading"/>
              <w:rPr>
                <w:szCs w:val="28"/>
              </w:rPr>
            </w:pPr>
          </w:p>
        </w:tc>
      </w:tr>
    </w:tbl>
    <w:p w:rsidR="00E41CF4" w:rsidRDefault="00E41CF4" w:rsidP="007173CA">
      <w:pPr>
        <w:pStyle w:val="DHHSbody"/>
        <w:sectPr w:rsidR="00E41CF4" w:rsidSect="00F01E5F">
          <w:headerReference w:type="default" r:id="rId11"/>
          <w:footerReference w:type="default" r:id="rId12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bookmarkStart w:id="0" w:name="_Toc440566508"/>
    </w:p>
    <w:bookmarkEnd w:id="0"/>
    <w:p w:rsidR="003F2FB3" w:rsidRDefault="003F2FB3" w:rsidP="0060680B">
      <w:pPr>
        <w:pStyle w:val="Heading1"/>
        <w:spacing w:before="0" w:after="120"/>
        <w:rPr>
          <w:sz w:val="32"/>
          <w:szCs w:val="32"/>
        </w:rPr>
      </w:pPr>
    </w:p>
    <w:p w:rsidR="00D10D88" w:rsidRPr="0060680B" w:rsidRDefault="00E41CF4" w:rsidP="0060680B">
      <w:pPr>
        <w:pStyle w:val="Heading1"/>
        <w:spacing w:before="0" w:after="120"/>
        <w:rPr>
          <w:sz w:val="32"/>
          <w:szCs w:val="32"/>
        </w:rPr>
      </w:pPr>
      <w:r w:rsidRPr="007B15F3">
        <w:rPr>
          <w:sz w:val="32"/>
          <w:szCs w:val="32"/>
        </w:rPr>
        <w:t>Chief Practitioner’s welcome</w:t>
      </w:r>
      <w:r w:rsidR="00E72CDE" w:rsidRPr="007B15F3">
        <w:rPr>
          <w:sz w:val="32"/>
          <w:szCs w:val="32"/>
        </w:rPr>
        <w:t xml:space="preserve"> </w:t>
      </w:r>
    </w:p>
    <w:p w:rsidR="008D055C" w:rsidRDefault="00B10C3E" w:rsidP="008D055C">
      <w:pPr>
        <w:pStyle w:val="Heading1"/>
        <w:spacing w:before="0" w:after="120"/>
      </w:pPr>
      <w:r>
        <w:rPr>
          <w:noProof/>
          <w:lang w:eastAsia="en-AU"/>
        </w:rPr>
        <w:drawing>
          <wp:inline distT="0" distB="0" distL="0" distR="0" wp14:anchorId="0EE7725B" wp14:editId="601AC840">
            <wp:extent cx="570585" cy="760780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T_R-HeUwAArKq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3" cy="7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="00E72CDE" w:rsidRPr="00D32B17">
        <w:rPr>
          <w:sz w:val="22"/>
          <w:szCs w:val="22"/>
        </w:rPr>
        <w:t>Tracy Be</w:t>
      </w:r>
      <w:bookmarkStart w:id="1" w:name="_GoBack"/>
      <w:bookmarkEnd w:id="1"/>
      <w:r w:rsidR="00E72CDE" w:rsidRPr="00D32B17">
        <w:rPr>
          <w:sz w:val="22"/>
          <w:szCs w:val="22"/>
        </w:rPr>
        <w:t>aton</w:t>
      </w:r>
    </w:p>
    <w:p w:rsidR="006032CD" w:rsidRDefault="006032CD" w:rsidP="00562CE1">
      <w:pPr>
        <w:pStyle w:val="DHHSbody"/>
        <w:spacing w:line="240" w:lineRule="auto"/>
        <w:jc w:val="both"/>
      </w:pPr>
      <w:r>
        <w:t>Continuity of cultural identity for Aboriginal and Torres Strait Islander children is vital to health and wellbeing. Cultural connection provides Aboriginal children and young people a sense of belonging, self-worth, and pride</w:t>
      </w:r>
      <w:r w:rsidR="00202036">
        <w:t xml:space="preserve">. It </w:t>
      </w:r>
      <w:r>
        <w:t xml:space="preserve">is a core part of identity and </w:t>
      </w:r>
      <w:r w:rsidR="00202036">
        <w:t xml:space="preserve">supports Aboriginal children </w:t>
      </w:r>
      <w:r>
        <w:t xml:space="preserve">to grow up </w:t>
      </w:r>
      <w:r w:rsidR="00202036">
        <w:t xml:space="preserve">to be </w:t>
      </w:r>
      <w:r>
        <w:t>strong and proud members of their communities.</w:t>
      </w:r>
    </w:p>
    <w:p w:rsidR="00277029" w:rsidRDefault="00E80E83" w:rsidP="00562CE1">
      <w:pPr>
        <w:pStyle w:val="DHHSbody"/>
        <w:spacing w:line="240" w:lineRule="auto"/>
        <w:jc w:val="both"/>
      </w:pPr>
      <w:r>
        <w:t xml:space="preserve">Due to the impact of colonisation and intergenerational trauma, </w:t>
      </w:r>
      <w:r w:rsidR="006C578E">
        <w:t xml:space="preserve">Aboriginal </w:t>
      </w:r>
      <w:r w:rsidR="00C57003">
        <w:t xml:space="preserve">and Torres Strait Islander </w:t>
      </w:r>
      <w:r w:rsidR="006C578E">
        <w:t>children</w:t>
      </w:r>
      <w:r w:rsidR="00972DEC">
        <w:t xml:space="preserve"> </w:t>
      </w:r>
      <w:r w:rsidR="0019199D">
        <w:t>are</w:t>
      </w:r>
      <w:r w:rsidR="00860EDA">
        <w:t xml:space="preserve"> </w:t>
      </w:r>
      <w:r w:rsidR="00972DEC">
        <w:t>overrepresented in our child protection system</w:t>
      </w:r>
      <w:r w:rsidR="0019199D">
        <w:t>.</w:t>
      </w:r>
      <w:r w:rsidR="00972DEC">
        <w:t xml:space="preserve"> </w:t>
      </w:r>
      <w:r w:rsidR="0019199D">
        <w:t xml:space="preserve">As </w:t>
      </w:r>
      <w:r w:rsidR="00C57003">
        <w:t>child protection practitioners</w:t>
      </w:r>
      <w:r w:rsidR="00202036">
        <w:t>,</w:t>
      </w:r>
      <w:r w:rsidR="00C57003">
        <w:t xml:space="preserve"> </w:t>
      </w:r>
      <w:r w:rsidR="0019199D">
        <w:t xml:space="preserve">we </w:t>
      </w:r>
      <w:r w:rsidR="006032CD">
        <w:t xml:space="preserve">are committed </w:t>
      </w:r>
      <w:r w:rsidR="00C57003">
        <w:t xml:space="preserve">to </w:t>
      </w:r>
      <w:r w:rsidR="00277029">
        <w:t xml:space="preserve">fully </w:t>
      </w:r>
      <w:r w:rsidR="00C57003">
        <w:t xml:space="preserve">supporting </w:t>
      </w:r>
      <w:r w:rsidR="00277029">
        <w:t>the</w:t>
      </w:r>
      <w:r w:rsidR="006C578E">
        <w:t xml:space="preserve"> </w:t>
      </w:r>
      <w:r w:rsidR="00C57003">
        <w:t>cultural needs</w:t>
      </w:r>
      <w:r w:rsidR="00277029">
        <w:t xml:space="preserve"> of </w:t>
      </w:r>
      <w:r w:rsidR="0019199D">
        <w:t xml:space="preserve">Aboriginal </w:t>
      </w:r>
      <w:r w:rsidR="00277029">
        <w:t>children</w:t>
      </w:r>
      <w:r w:rsidR="00C57003">
        <w:t xml:space="preserve">. </w:t>
      </w:r>
      <w:r w:rsidR="00E9762E">
        <w:t>Working closely and collaboratively with Aboriginal families</w:t>
      </w:r>
      <w:r w:rsidR="0019199D">
        <w:t xml:space="preserve"> </w:t>
      </w:r>
      <w:r w:rsidR="00E9762E">
        <w:t>and</w:t>
      </w:r>
      <w:r w:rsidR="00321A55">
        <w:t xml:space="preserve"> Aboriginal agencie</w:t>
      </w:r>
      <w:r w:rsidR="00202036">
        <w:t>s supports decision-making. Good practice is</w:t>
      </w:r>
      <w:r w:rsidR="0019199D">
        <w:t xml:space="preserve"> informed by the principles of</w:t>
      </w:r>
      <w:r w:rsidR="00321A55">
        <w:t xml:space="preserve"> </w:t>
      </w:r>
      <w:r w:rsidR="00E9762E">
        <w:t xml:space="preserve">respect and </w:t>
      </w:r>
      <w:r w:rsidR="00321A55">
        <w:t>self-determi</w:t>
      </w:r>
      <w:r w:rsidR="0019199D">
        <w:t>nation</w:t>
      </w:r>
      <w:r w:rsidR="00442F52">
        <w:t>.</w:t>
      </w:r>
      <w:r w:rsidR="00321A55">
        <w:t xml:space="preserve"> </w:t>
      </w:r>
      <w:r w:rsidR="00442F52">
        <w:t>W</w:t>
      </w:r>
      <w:r w:rsidR="00E9762E">
        <w:t>e strive at all times to make</w:t>
      </w:r>
      <w:r w:rsidR="00321A55">
        <w:t xml:space="preserve"> </w:t>
      </w:r>
      <w:r w:rsidR="0019199D">
        <w:t xml:space="preserve">meaningful </w:t>
      </w:r>
      <w:r w:rsidR="00321A55">
        <w:t xml:space="preserve">cultural plans, </w:t>
      </w:r>
      <w:r w:rsidR="00202036">
        <w:t>find family</w:t>
      </w:r>
      <w:r w:rsidR="00536007">
        <w:t>,</w:t>
      </w:r>
      <w:r w:rsidR="00202036">
        <w:t xml:space="preserve"> </w:t>
      </w:r>
      <w:r w:rsidR="00321A55">
        <w:t xml:space="preserve">and </w:t>
      </w:r>
      <w:r w:rsidR="008F7184">
        <w:t>where</w:t>
      </w:r>
      <w:r w:rsidR="00202036">
        <w:t>ver</w:t>
      </w:r>
      <w:r w:rsidR="008F7184">
        <w:t xml:space="preserve"> possible, </w:t>
      </w:r>
      <w:r w:rsidR="00321A55">
        <w:t>plac</w:t>
      </w:r>
      <w:r w:rsidR="00202036">
        <w:t>e</w:t>
      </w:r>
      <w:r w:rsidR="00321A55">
        <w:t xml:space="preserve"> Aboriginal children with Aboriginal families</w:t>
      </w:r>
      <w:r w:rsidR="00E9762E">
        <w:t>.</w:t>
      </w:r>
    </w:p>
    <w:p w:rsidR="00860EDA" w:rsidRPr="00860EDA" w:rsidRDefault="002C5F3E" w:rsidP="00860EDA">
      <w:pPr>
        <w:pStyle w:val="Heading2"/>
        <w:rPr>
          <w:rFonts w:eastAsia="MS Gothic"/>
          <w:b w:val="0"/>
          <w:bCs/>
          <w:kern w:val="32"/>
          <w:sz w:val="32"/>
          <w:szCs w:val="32"/>
        </w:rPr>
      </w:pPr>
      <w:r>
        <w:rPr>
          <w:rFonts w:eastAsia="MS Gothic"/>
          <w:b w:val="0"/>
          <w:bCs/>
          <w:kern w:val="32"/>
          <w:sz w:val="32"/>
          <w:szCs w:val="32"/>
        </w:rPr>
        <w:t>State-wide Principal</w:t>
      </w:r>
      <w:r w:rsidR="00860EDA" w:rsidRPr="00860EDA">
        <w:rPr>
          <w:rFonts w:eastAsia="MS Gothic"/>
          <w:b w:val="0"/>
          <w:bCs/>
          <w:kern w:val="32"/>
          <w:sz w:val="32"/>
          <w:szCs w:val="32"/>
        </w:rPr>
        <w:t xml:space="preserve"> Practitioner Aboriginal Children and Families</w:t>
      </w:r>
    </w:p>
    <w:p w:rsidR="00860EDA" w:rsidRPr="00860EDA" w:rsidRDefault="002C5F3E" w:rsidP="00860EDA">
      <w:pPr>
        <w:jc w:val="both"/>
        <w:rPr>
          <w:rFonts w:ascii="Arial" w:hAnsi="Arial"/>
        </w:rPr>
      </w:pPr>
      <w:r>
        <w:rPr>
          <w:rFonts w:ascii="Arial" w:hAnsi="Arial"/>
        </w:rPr>
        <w:t>Sonia Harvey joined the d</w:t>
      </w:r>
      <w:r w:rsidR="00860EDA" w:rsidRPr="00860EDA">
        <w:rPr>
          <w:rFonts w:ascii="Arial" w:hAnsi="Arial"/>
        </w:rPr>
        <w:t xml:space="preserve">epartment in June this year to take up the role of State-wide Principal Practitioner, Aboriginal Children and Families. This position </w:t>
      </w:r>
      <w:r w:rsidR="00202036">
        <w:rPr>
          <w:rFonts w:ascii="Arial" w:hAnsi="Arial"/>
        </w:rPr>
        <w:t>realises key</w:t>
      </w:r>
      <w:r w:rsidR="00860EDA" w:rsidRPr="00860EDA">
        <w:rPr>
          <w:rFonts w:ascii="Arial" w:hAnsi="Arial"/>
        </w:rPr>
        <w:t xml:space="preserve"> recommendation</w:t>
      </w:r>
      <w:r w:rsidR="00592A09">
        <w:rPr>
          <w:rFonts w:ascii="Arial" w:hAnsi="Arial"/>
        </w:rPr>
        <w:t>s</w:t>
      </w:r>
      <w:r w:rsidR="00860EDA" w:rsidRPr="00860EDA">
        <w:rPr>
          <w:rFonts w:ascii="Arial" w:hAnsi="Arial"/>
        </w:rPr>
        <w:t xml:space="preserve"> </w:t>
      </w:r>
      <w:r w:rsidR="00202036">
        <w:rPr>
          <w:rFonts w:ascii="Arial" w:hAnsi="Arial"/>
        </w:rPr>
        <w:t>from</w:t>
      </w:r>
      <w:r w:rsidR="00860EDA" w:rsidRPr="00860EDA">
        <w:rPr>
          <w:rFonts w:ascii="Arial" w:hAnsi="Arial"/>
        </w:rPr>
        <w:t xml:space="preserve"> the Commission for Children and Young People</w:t>
      </w:r>
      <w:r>
        <w:rPr>
          <w:rFonts w:ascii="Arial" w:hAnsi="Arial"/>
        </w:rPr>
        <w:t xml:space="preserve"> who </w:t>
      </w:r>
      <w:r w:rsidR="00592A09">
        <w:rPr>
          <w:rFonts w:ascii="Arial" w:hAnsi="Arial"/>
        </w:rPr>
        <w:t>examined our work with Aboriginal children (through Ta</w:t>
      </w:r>
      <w:r>
        <w:rPr>
          <w:rFonts w:ascii="Arial" w:hAnsi="Arial"/>
        </w:rPr>
        <w:t>skforce 1000, and two separate i</w:t>
      </w:r>
      <w:r w:rsidR="00592A09">
        <w:rPr>
          <w:rFonts w:ascii="Arial" w:hAnsi="Arial"/>
        </w:rPr>
        <w:t xml:space="preserve">nquiries: </w:t>
      </w:r>
      <w:r w:rsidR="00592A09" w:rsidRPr="00592A09">
        <w:rPr>
          <w:rFonts w:ascii="Arial" w:hAnsi="Arial"/>
          <w:i/>
        </w:rPr>
        <w:t>Always was always will be Koori children</w:t>
      </w:r>
      <w:r w:rsidR="00592A09">
        <w:rPr>
          <w:rFonts w:ascii="Arial" w:hAnsi="Arial"/>
        </w:rPr>
        <w:t xml:space="preserve"> and </w:t>
      </w:r>
      <w:r w:rsidR="00592A09" w:rsidRPr="00592A09">
        <w:rPr>
          <w:rFonts w:ascii="Arial" w:hAnsi="Arial"/>
          <w:i/>
        </w:rPr>
        <w:t>In the child’s best interests</w:t>
      </w:r>
      <w:r w:rsidR="00592A09">
        <w:rPr>
          <w:rFonts w:ascii="Arial" w:hAnsi="Arial"/>
        </w:rPr>
        <w:t>)</w:t>
      </w:r>
      <w:r w:rsidR="00860EDA" w:rsidRPr="00860EDA">
        <w:rPr>
          <w:rFonts w:ascii="Arial" w:hAnsi="Arial"/>
        </w:rPr>
        <w:t>. The role involves leading capacity development for practitioners and guiding s</w:t>
      </w:r>
      <w:r>
        <w:rPr>
          <w:rFonts w:ascii="Arial" w:hAnsi="Arial"/>
        </w:rPr>
        <w:t xml:space="preserve">ervice understanding of the key </w:t>
      </w:r>
      <w:r w:rsidR="00860EDA" w:rsidRPr="00860EDA">
        <w:rPr>
          <w:rFonts w:ascii="Arial" w:hAnsi="Arial"/>
        </w:rPr>
        <w:t xml:space="preserve">reforms central to Aboriginal children and their families. </w:t>
      </w:r>
    </w:p>
    <w:p w:rsidR="00860EDA" w:rsidRPr="00860EDA" w:rsidRDefault="00860EDA" w:rsidP="00860EDA">
      <w:pPr>
        <w:jc w:val="both"/>
        <w:rPr>
          <w:rFonts w:ascii="Arial" w:hAnsi="Arial"/>
        </w:rPr>
      </w:pPr>
      <w:r w:rsidRPr="00860EDA">
        <w:rPr>
          <w:rFonts w:ascii="Arial" w:hAnsi="Arial"/>
        </w:rPr>
        <w:t xml:space="preserve"> </w:t>
      </w:r>
    </w:p>
    <w:p w:rsidR="00860EDA" w:rsidRPr="00860EDA" w:rsidRDefault="00860EDA" w:rsidP="00860EDA">
      <w:pPr>
        <w:jc w:val="both"/>
        <w:rPr>
          <w:rFonts w:ascii="Arial" w:hAnsi="Arial"/>
        </w:rPr>
      </w:pPr>
      <w:r w:rsidRPr="00860EDA">
        <w:rPr>
          <w:rFonts w:ascii="Arial" w:hAnsi="Arial"/>
        </w:rPr>
        <w:t>Sonia is a proud Kamilaroi woman who has lived and worked in Victoria for the majority of her of life. Sonia has worked extensively across the Aboriginal sector and has experience in Abor</w:t>
      </w:r>
      <w:r w:rsidR="002C5F3E">
        <w:rPr>
          <w:rFonts w:ascii="Arial" w:hAnsi="Arial"/>
        </w:rPr>
        <w:t>iginal Cultural Competence, Aboriginal Children Aboriginal Care</w:t>
      </w:r>
      <w:r w:rsidRPr="00860EDA">
        <w:rPr>
          <w:rFonts w:ascii="Arial" w:hAnsi="Arial"/>
        </w:rPr>
        <w:t xml:space="preserve"> reforms, Aboriginal Maternal and Child Health reforms, Early Start Kindergarten initiatives, Aboriginal Best Start, Aboriginal In-Home Support and Home Based </w:t>
      </w:r>
      <w:r w:rsidR="002C5F3E">
        <w:rPr>
          <w:rFonts w:ascii="Arial" w:hAnsi="Arial"/>
        </w:rPr>
        <w:t>Learning, family violence and child p</w:t>
      </w:r>
      <w:r w:rsidRPr="00860EDA">
        <w:rPr>
          <w:rFonts w:ascii="Arial" w:hAnsi="Arial"/>
        </w:rPr>
        <w:t>rotection. Sonia also has experience in various Closing the Gap initiatives such as the National Partnership Agreement on Indigenou</w:t>
      </w:r>
      <w:r w:rsidR="00D90D27">
        <w:rPr>
          <w:rFonts w:ascii="Arial" w:hAnsi="Arial"/>
        </w:rPr>
        <w:t xml:space="preserve">s Early Childhood Development. </w:t>
      </w:r>
      <w:r w:rsidR="002C5F3E">
        <w:rPr>
          <w:rFonts w:ascii="Arial" w:hAnsi="Arial"/>
        </w:rPr>
        <w:t>Sonia is a qualified social w</w:t>
      </w:r>
      <w:r w:rsidR="008C4990">
        <w:rPr>
          <w:rFonts w:ascii="Arial" w:hAnsi="Arial"/>
        </w:rPr>
        <w:t>orker, and holds</w:t>
      </w:r>
      <w:r w:rsidRPr="00860EDA">
        <w:rPr>
          <w:rFonts w:ascii="Arial" w:hAnsi="Arial"/>
        </w:rPr>
        <w:t xml:space="preserve"> qualifications in Indigenous Studies and Criminology f</w:t>
      </w:r>
      <w:r w:rsidR="00D90D27">
        <w:rPr>
          <w:rFonts w:ascii="Arial" w:hAnsi="Arial"/>
        </w:rPr>
        <w:t>rom the University of Melbourne. She</w:t>
      </w:r>
      <w:r w:rsidRPr="00860EDA">
        <w:rPr>
          <w:rFonts w:ascii="Arial" w:hAnsi="Arial"/>
        </w:rPr>
        <w:t xml:space="preserve"> has also </w:t>
      </w:r>
      <w:r w:rsidR="002C5F3E">
        <w:rPr>
          <w:rFonts w:ascii="Arial" w:hAnsi="Arial"/>
        </w:rPr>
        <w:t>been an Aboriginal kinship c</w:t>
      </w:r>
      <w:r w:rsidR="00D90D27">
        <w:rPr>
          <w:rFonts w:ascii="Arial" w:hAnsi="Arial"/>
        </w:rPr>
        <w:t>ar</w:t>
      </w:r>
      <w:r w:rsidRPr="00860EDA">
        <w:rPr>
          <w:rFonts w:ascii="Arial" w:hAnsi="Arial"/>
        </w:rPr>
        <w:t>er for many years.</w:t>
      </w:r>
    </w:p>
    <w:p w:rsidR="00244ED3" w:rsidRPr="00244ED3" w:rsidRDefault="005B4AFB" w:rsidP="00244ED3">
      <w:pPr>
        <w:pStyle w:val="Heading2"/>
        <w:rPr>
          <w:rFonts w:eastAsia="MS Gothic"/>
          <w:b w:val="0"/>
          <w:bCs/>
          <w:kern w:val="32"/>
          <w:sz w:val="32"/>
          <w:szCs w:val="32"/>
        </w:rPr>
      </w:pPr>
      <w:r>
        <w:rPr>
          <w:rFonts w:eastAsia="MS Gothic"/>
          <w:b w:val="0"/>
          <w:bCs/>
          <w:kern w:val="32"/>
          <w:sz w:val="32"/>
          <w:szCs w:val="32"/>
        </w:rPr>
        <w:t xml:space="preserve">National Aboriginal and Torres Strait Islander Children’s Day </w:t>
      </w:r>
      <w:r w:rsidR="007A22C5">
        <w:rPr>
          <w:rFonts w:eastAsia="MS Gothic"/>
          <w:b w:val="0"/>
          <w:bCs/>
          <w:kern w:val="32"/>
          <w:sz w:val="32"/>
          <w:szCs w:val="32"/>
        </w:rPr>
        <w:t>- 4 August</w:t>
      </w:r>
    </w:p>
    <w:p w:rsidR="00D90D27" w:rsidRPr="00D90D27" w:rsidRDefault="00244ED3" w:rsidP="00D90D27">
      <w:pPr>
        <w:autoSpaceDE w:val="0"/>
        <w:autoSpaceDN w:val="0"/>
        <w:adjustRightInd w:val="0"/>
        <w:spacing w:after="240"/>
        <w:jc w:val="both"/>
        <w:rPr>
          <w:rFonts w:eastAsia="MS Gothic"/>
          <w:b/>
          <w:bCs/>
          <w:kern w:val="32"/>
          <w:sz w:val="16"/>
          <w:szCs w:val="16"/>
        </w:rPr>
      </w:pPr>
      <w:r w:rsidRPr="00D90D27">
        <w:rPr>
          <w:rFonts w:ascii="Arial" w:hAnsi="Arial"/>
          <w:b/>
        </w:rPr>
        <w:t>'They are the future and the carriers of our stories'</w:t>
      </w:r>
      <w:r w:rsidRPr="00244ED3">
        <w:rPr>
          <w:rFonts w:ascii="Arial" w:hAnsi="Arial"/>
        </w:rPr>
        <w:t xml:space="preserve"> </w:t>
      </w:r>
      <w:r w:rsidR="00916A4E">
        <w:rPr>
          <w:rFonts w:ascii="Arial" w:hAnsi="Arial"/>
        </w:rPr>
        <w:t>–</w:t>
      </w:r>
      <w:r w:rsidRPr="00244ED3">
        <w:rPr>
          <w:rFonts w:ascii="Arial" w:hAnsi="Arial"/>
        </w:rPr>
        <w:t xml:space="preserve"> Aboriginal</w:t>
      </w:r>
      <w:r w:rsidR="00916A4E">
        <w:rPr>
          <w:rFonts w:ascii="Arial" w:hAnsi="Arial"/>
        </w:rPr>
        <w:t xml:space="preserve"> and Torres Strait Islander</w:t>
      </w:r>
      <w:r w:rsidRPr="00244ED3">
        <w:rPr>
          <w:rFonts w:ascii="Arial" w:hAnsi="Arial"/>
        </w:rPr>
        <w:t xml:space="preserve"> Children's Day</w:t>
      </w:r>
      <w:r>
        <w:rPr>
          <w:rFonts w:ascii="Arial" w:hAnsi="Arial"/>
        </w:rPr>
        <w:t xml:space="preserve"> is held every year on 4 August</w:t>
      </w:r>
      <w:r w:rsidR="006032CD">
        <w:rPr>
          <w:rFonts w:ascii="Arial" w:hAnsi="Arial"/>
        </w:rPr>
        <w:t xml:space="preserve">. This year marks </w:t>
      </w:r>
      <w:r w:rsidRPr="00244ED3">
        <w:rPr>
          <w:rFonts w:ascii="Arial" w:hAnsi="Arial"/>
        </w:rPr>
        <w:t>the 30th year of this event. The day is an opportunity f</w:t>
      </w:r>
      <w:r>
        <w:rPr>
          <w:rFonts w:ascii="Arial" w:hAnsi="Arial"/>
        </w:rPr>
        <w:t xml:space="preserve">or </w:t>
      </w:r>
      <w:r w:rsidR="006032CD">
        <w:rPr>
          <w:rFonts w:ascii="Arial" w:hAnsi="Arial"/>
        </w:rPr>
        <w:t>the community</w:t>
      </w:r>
      <w:r>
        <w:rPr>
          <w:rFonts w:ascii="Arial" w:hAnsi="Arial"/>
        </w:rPr>
        <w:t xml:space="preserve"> to </w:t>
      </w:r>
      <w:r w:rsidRPr="00244ED3">
        <w:rPr>
          <w:rFonts w:ascii="Arial" w:hAnsi="Arial"/>
        </w:rPr>
        <w:t>show their s</w:t>
      </w:r>
      <w:r>
        <w:rPr>
          <w:rFonts w:ascii="Arial" w:hAnsi="Arial"/>
        </w:rPr>
        <w:t xml:space="preserve">upport for Aboriginal children and </w:t>
      </w:r>
      <w:r w:rsidRPr="00244ED3">
        <w:rPr>
          <w:rFonts w:ascii="Arial" w:hAnsi="Arial"/>
        </w:rPr>
        <w:t xml:space="preserve">learn about the </w:t>
      </w:r>
      <w:r w:rsidR="008F7184">
        <w:rPr>
          <w:rFonts w:ascii="Arial" w:hAnsi="Arial"/>
        </w:rPr>
        <w:t>fundamental role</w:t>
      </w:r>
      <w:r w:rsidRPr="00244ED3">
        <w:rPr>
          <w:rFonts w:ascii="Arial" w:hAnsi="Arial"/>
        </w:rPr>
        <w:t xml:space="preserve"> family</w:t>
      </w:r>
      <w:r>
        <w:rPr>
          <w:rFonts w:ascii="Arial" w:hAnsi="Arial"/>
        </w:rPr>
        <w:t>,</w:t>
      </w:r>
      <w:r w:rsidRPr="00244ED3">
        <w:rPr>
          <w:rFonts w:ascii="Arial" w:hAnsi="Arial"/>
        </w:rPr>
        <w:t xml:space="preserve"> community, </w:t>
      </w:r>
      <w:r>
        <w:rPr>
          <w:rFonts w:ascii="Arial" w:hAnsi="Arial"/>
        </w:rPr>
        <w:t xml:space="preserve">and culture </w:t>
      </w:r>
      <w:r w:rsidRPr="00244ED3">
        <w:rPr>
          <w:rFonts w:ascii="Arial" w:hAnsi="Arial"/>
        </w:rPr>
        <w:t xml:space="preserve">play in the life of every Aboriginal and Torres Strait Islander child. The theme for Children's Day 2018 </w:t>
      </w:r>
      <w:r>
        <w:rPr>
          <w:rFonts w:ascii="Arial" w:hAnsi="Arial"/>
        </w:rPr>
        <w:t xml:space="preserve">on </w:t>
      </w:r>
      <w:r w:rsidRPr="007A22C5">
        <w:rPr>
          <w:rFonts w:ascii="Arial" w:hAnsi="Arial"/>
          <w:b/>
        </w:rPr>
        <w:t>4 August 2018</w:t>
      </w:r>
      <w:r>
        <w:rPr>
          <w:rFonts w:ascii="Arial" w:hAnsi="Arial"/>
        </w:rPr>
        <w:t xml:space="preserve"> </w:t>
      </w:r>
      <w:r w:rsidRPr="00244ED3">
        <w:rPr>
          <w:rFonts w:ascii="Arial" w:hAnsi="Arial"/>
        </w:rPr>
        <w:t xml:space="preserve">is </w:t>
      </w:r>
      <w:r w:rsidRPr="00244ED3">
        <w:rPr>
          <w:rFonts w:ascii="Arial" w:hAnsi="Arial"/>
          <w:i/>
        </w:rPr>
        <w:t>Celebrating Our Children for 30 years</w:t>
      </w:r>
      <w:r w:rsidRPr="00244ED3">
        <w:rPr>
          <w:rFonts w:ascii="Arial" w:hAnsi="Arial"/>
        </w:rPr>
        <w:t xml:space="preserve">. </w:t>
      </w:r>
      <w:r>
        <w:rPr>
          <w:rFonts w:ascii="Arial" w:hAnsi="Arial"/>
        </w:rPr>
        <w:t>You may like</w:t>
      </w:r>
      <w:r w:rsidRPr="00244ED3">
        <w:rPr>
          <w:rFonts w:ascii="Arial" w:hAnsi="Arial"/>
        </w:rPr>
        <w:t xml:space="preserve"> to host an event and spread the word</w:t>
      </w:r>
      <w:r w:rsidR="00197CEA">
        <w:rPr>
          <w:rFonts w:ascii="Arial" w:hAnsi="Arial"/>
        </w:rPr>
        <w:t xml:space="preserve"> in your office. </w:t>
      </w:r>
    </w:p>
    <w:p w:rsidR="00560760" w:rsidRDefault="00DB3DD8" w:rsidP="00434B18">
      <w:pPr>
        <w:pStyle w:val="Heading2"/>
        <w:rPr>
          <w:lang w:eastAsia="en-AU"/>
        </w:rPr>
      </w:pPr>
      <w:r w:rsidRPr="004D6EFE">
        <w:rPr>
          <w:rFonts w:eastAsia="MS Gothic"/>
          <w:b w:val="0"/>
          <w:bCs/>
          <w:kern w:val="32"/>
          <w:sz w:val="32"/>
          <w:szCs w:val="32"/>
        </w:rPr>
        <w:lastRenderedPageBreak/>
        <w:t>Case study</w:t>
      </w:r>
    </w:p>
    <w:p w:rsidR="006C578E" w:rsidRDefault="00987B1C" w:rsidP="00562CE1">
      <w:pPr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/>
        </w:rPr>
        <w:t xml:space="preserve">JP is 16 and </w:t>
      </w:r>
      <w:r w:rsidR="00BF391E">
        <w:rPr>
          <w:rFonts w:ascii="Arial" w:hAnsi="Arial"/>
        </w:rPr>
        <w:t>a proud</w:t>
      </w:r>
      <w:r w:rsidR="006032CD">
        <w:rPr>
          <w:rFonts w:ascii="Arial" w:hAnsi="Arial"/>
        </w:rPr>
        <w:t xml:space="preserve"> young</w:t>
      </w:r>
      <w:r w:rsidR="00E80E83">
        <w:rPr>
          <w:rFonts w:ascii="Arial" w:hAnsi="Arial"/>
        </w:rPr>
        <w:t xml:space="preserve"> Aboriginal</w:t>
      </w:r>
      <w:r w:rsidR="00BF391E">
        <w:rPr>
          <w:rFonts w:ascii="Arial" w:hAnsi="Arial"/>
        </w:rPr>
        <w:t xml:space="preserve"> man.</w:t>
      </w:r>
      <w:r w:rsidR="0088669A">
        <w:rPr>
          <w:rFonts w:ascii="Arial" w:hAnsi="Arial"/>
        </w:rPr>
        <w:t xml:space="preserve"> Both his parents are Aboriginal. </w:t>
      </w:r>
    </w:p>
    <w:p w:rsidR="006C578E" w:rsidRDefault="006C578E" w:rsidP="00562CE1">
      <w:pPr>
        <w:autoSpaceDE w:val="0"/>
        <w:autoSpaceDN w:val="0"/>
        <w:adjustRightInd w:val="0"/>
        <w:jc w:val="both"/>
        <w:rPr>
          <w:rFonts w:ascii="Arial" w:hAnsi="Arial"/>
        </w:rPr>
      </w:pPr>
    </w:p>
    <w:p w:rsidR="0088669A" w:rsidRDefault="006032CD" w:rsidP="00562CE1">
      <w:pPr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/>
        </w:rPr>
        <w:t xml:space="preserve">JP’s case was allocated to you from the investigation team and you are working voluntarily with the family. </w:t>
      </w:r>
      <w:r w:rsidR="00C822B6">
        <w:rPr>
          <w:rFonts w:ascii="Arial" w:hAnsi="Arial"/>
        </w:rPr>
        <w:t xml:space="preserve">You have been told </w:t>
      </w:r>
      <w:r w:rsidR="0088669A">
        <w:rPr>
          <w:rFonts w:ascii="Arial" w:hAnsi="Arial"/>
        </w:rPr>
        <w:t>JP is smoking cannabis every day and</w:t>
      </w:r>
      <w:r w:rsidR="00E521BC">
        <w:rPr>
          <w:rFonts w:ascii="Arial" w:hAnsi="Arial"/>
        </w:rPr>
        <w:t xml:space="preserve"> </w:t>
      </w:r>
      <w:r w:rsidR="00BF391E">
        <w:rPr>
          <w:rFonts w:ascii="Arial" w:hAnsi="Arial"/>
        </w:rPr>
        <w:t>rarely makes it to</w:t>
      </w:r>
      <w:r w:rsidR="00E521BC">
        <w:rPr>
          <w:rFonts w:ascii="Arial" w:hAnsi="Arial"/>
        </w:rPr>
        <w:t xml:space="preserve"> school.</w:t>
      </w:r>
      <w:r w:rsidR="00290D40">
        <w:rPr>
          <w:rFonts w:ascii="Arial" w:hAnsi="Arial"/>
        </w:rPr>
        <w:t xml:space="preserve"> He has told the school counsellor that he often feels anxious. </w:t>
      </w:r>
      <w:r w:rsidR="00BF391E">
        <w:rPr>
          <w:rFonts w:ascii="Arial" w:hAnsi="Arial"/>
        </w:rPr>
        <w:t>He feels worst at night time, managing only</w:t>
      </w:r>
      <w:r w:rsidR="00290D40">
        <w:rPr>
          <w:rFonts w:ascii="Arial" w:hAnsi="Arial"/>
        </w:rPr>
        <w:t xml:space="preserve"> a few hours sleep</w:t>
      </w:r>
      <w:r w:rsidR="00BF391E">
        <w:rPr>
          <w:rFonts w:ascii="Arial" w:hAnsi="Arial"/>
        </w:rPr>
        <w:t xml:space="preserve"> most</w:t>
      </w:r>
      <w:r w:rsidR="00290D40">
        <w:rPr>
          <w:rFonts w:ascii="Arial" w:hAnsi="Arial"/>
        </w:rPr>
        <w:t xml:space="preserve"> night</w:t>
      </w:r>
      <w:r w:rsidR="00BF391E">
        <w:rPr>
          <w:rFonts w:ascii="Arial" w:hAnsi="Arial"/>
        </w:rPr>
        <w:t>s</w:t>
      </w:r>
      <w:r w:rsidR="00290D40">
        <w:rPr>
          <w:rFonts w:ascii="Arial" w:hAnsi="Arial"/>
        </w:rPr>
        <w:t xml:space="preserve">. </w:t>
      </w:r>
      <w:r>
        <w:rPr>
          <w:rFonts w:ascii="Arial" w:hAnsi="Arial"/>
        </w:rPr>
        <w:t>His m</w:t>
      </w:r>
      <w:r w:rsidR="0088669A">
        <w:rPr>
          <w:rFonts w:ascii="Arial" w:hAnsi="Arial"/>
        </w:rPr>
        <w:t>um’</w:t>
      </w:r>
      <w:r w:rsidR="00290D40">
        <w:rPr>
          <w:rFonts w:ascii="Arial" w:hAnsi="Arial"/>
        </w:rPr>
        <w:t>s</w:t>
      </w:r>
      <w:r w:rsidR="006C578E">
        <w:rPr>
          <w:rFonts w:ascii="Arial" w:hAnsi="Arial"/>
        </w:rPr>
        <w:t xml:space="preserve"> boyfriend</w:t>
      </w:r>
      <w:r w:rsidR="00290D40">
        <w:rPr>
          <w:rFonts w:ascii="Arial" w:hAnsi="Arial"/>
        </w:rPr>
        <w:t xml:space="preserve"> moved in last month. He punched JP in the face last week</w:t>
      </w:r>
      <w:r w:rsidR="00F72991">
        <w:rPr>
          <w:rFonts w:ascii="Arial" w:hAnsi="Arial"/>
        </w:rPr>
        <w:t xml:space="preserve"> and JP</w:t>
      </w:r>
      <w:r w:rsidR="0088669A">
        <w:rPr>
          <w:rFonts w:ascii="Arial" w:hAnsi="Arial"/>
        </w:rPr>
        <w:t xml:space="preserve"> has been couch surfi</w:t>
      </w:r>
      <w:r w:rsidR="00E521BC">
        <w:rPr>
          <w:rFonts w:ascii="Arial" w:hAnsi="Arial"/>
        </w:rPr>
        <w:t xml:space="preserve">ng with friends since then. </w:t>
      </w:r>
    </w:p>
    <w:p w:rsidR="0088669A" w:rsidRDefault="0088669A" w:rsidP="00562CE1">
      <w:pPr>
        <w:autoSpaceDE w:val="0"/>
        <w:autoSpaceDN w:val="0"/>
        <w:adjustRightInd w:val="0"/>
        <w:jc w:val="both"/>
        <w:rPr>
          <w:rFonts w:ascii="Arial" w:hAnsi="Arial"/>
        </w:rPr>
      </w:pPr>
    </w:p>
    <w:p w:rsidR="006C578E" w:rsidRDefault="00290D40" w:rsidP="00562CE1">
      <w:pPr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/>
        </w:rPr>
        <w:t>Some of your colleagues</w:t>
      </w:r>
      <w:r w:rsidR="00E521BC">
        <w:rPr>
          <w:rFonts w:ascii="Arial" w:hAnsi="Arial"/>
        </w:rPr>
        <w:t xml:space="preserve"> have known </w:t>
      </w:r>
      <w:r>
        <w:rPr>
          <w:rFonts w:ascii="Arial" w:hAnsi="Arial"/>
        </w:rPr>
        <w:t xml:space="preserve">JP since he was a baby. You </w:t>
      </w:r>
      <w:r w:rsidR="00E521BC">
        <w:rPr>
          <w:rFonts w:ascii="Arial" w:hAnsi="Arial"/>
        </w:rPr>
        <w:t>read</w:t>
      </w:r>
      <w:r>
        <w:rPr>
          <w:rFonts w:ascii="Arial" w:hAnsi="Arial"/>
        </w:rPr>
        <w:t xml:space="preserve"> the details of twelve closed repo</w:t>
      </w:r>
      <w:r w:rsidR="00F72991">
        <w:rPr>
          <w:rFonts w:ascii="Arial" w:hAnsi="Arial"/>
        </w:rPr>
        <w:t xml:space="preserve">rts regarding JP, the first </w:t>
      </w:r>
      <w:r>
        <w:rPr>
          <w:rFonts w:ascii="Arial" w:hAnsi="Arial"/>
        </w:rPr>
        <w:t>when he was just two months old</w:t>
      </w:r>
      <w:r w:rsidR="00C822B6">
        <w:rPr>
          <w:rFonts w:ascii="Arial" w:hAnsi="Arial"/>
        </w:rPr>
        <w:t xml:space="preserve">. </w:t>
      </w:r>
      <w:r w:rsidR="006032CD">
        <w:rPr>
          <w:rFonts w:ascii="Arial" w:hAnsi="Arial"/>
        </w:rPr>
        <w:t>Family violence has b</w:t>
      </w:r>
      <w:r w:rsidR="00E521BC">
        <w:rPr>
          <w:rFonts w:ascii="Arial" w:hAnsi="Arial"/>
        </w:rPr>
        <w:t xml:space="preserve">een </w:t>
      </w:r>
      <w:r w:rsidR="006032CD">
        <w:rPr>
          <w:rFonts w:ascii="Arial" w:hAnsi="Arial"/>
        </w:rPr>
        <w:t xml:space="preserve">the primary risk factor for JP. </w:t>
      </w:r>
      <w:r>
        <w:rPr>
          <w:rFonts w:ascii="Arial" w:hAnsi="Arial"/>
        </w:rPr>
        <w:t>H</w:t>
      </w:r>
      <w:r w:rsidR="00C822B6">
        <w:rPr>
          <w:rFonts w:ascii="Arial" w:hAnsi="Arial"/>
        </w:rPr>
        <w:t>e has been homeless</w:t>
      </w:r>
      <w:r>
        <w:rPr>
          <w:rFonts w:ascii="Arial" w:hAnsi="Arial"/>
        </w:rPr>
        <w:t xml:space="preserve"> </w:t>
      </w:r>
      <w:r w:rsidR="006032CD">
        <w:rPr>
          <w:rFonts w:ascii="Arial" w:hAnsi="Arial"/>
        </w:rPr>
        <w:t>a number of</w:t>
      </w:r>
      <w:r>
        <w:rPr>
          <w:rFonts w:ascii="Arial" w:hAnsi="Arial"/>
        </w:rPr>
        <w:t xml:space="preserve"> times </w:t>
      </w:r>
      <w:r w:rsidR="00C822B6">
        <w:rPr>
          <w:rFonts w:ascii="Arial" w:hAnsi="Arial"/>
        </w:rPr>
        <w:t xml:space="preserve">and moved from refuge to refuge. </w:t>
      </w:r>
    </w:p>
    <w:p w:rsidR="00E521BC" w:rsidRPr="005B4AFB" w:rsidRDefault="005B4AFB" w:rsidP="005B4AFB">
      <w:pPr>
        <w:pStyle w:val="Heading2"/>
        <w:rPr>
          <w:rFonts w:eastAsia="MS Gothic"/>
          <w:b w:val="0"/>
          <w:bCs/>
          <w:kern w:val="32"/>
          <w:sz w:val="32"/>
          <w:szCs w:val="32"/>
        </w:rPr>
      </w:pPr>
      <w:r>
        <w:rPr>
          <w:rFonts w:eastAsia="MS Gothic"/>
          <w:b w:val="0"/>
          <w:bCs/>
          <w:kern w:val="32"/>
          <w:sz w:val="32"/>
          <w:szCs w:val="32"/>
        </w:rPr>
        <w:t>Dis</w:t>
      </w:r>
      <w:r w:rsidR="006C578E" w:rsidRPr="00B85AC2">
        <w:rPr>
          <w:rFonts w:eastAsia="MS Gothic"/>
          <w:b w:val="0"/>
          <w:bCs/>
          <w:kern w:val="32"/>
          <w:sz w:val="32"/>
          <w:szCs w:val="32"/>
        </w:rPr>
        <w:t>cussion prompts</w:t>
      </w:r>
    </w:p>
    <w:p w:rsidR="006C578E" w:rsidRDefault="00BF391E" w:rsidP="00987B1C">
      <w:p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 xml:space="preserve">As you build a relationship with JP, how will you go about </w:t>
      </w:r>
      <w:r w:rsidR="006D153A">
        <w:rPr>
          <w:rFonts w:ascii="Arial" w:hAnsi="Arial"/>
        </w:rPr>
        <w:t xml:space="preserve">strengthening </w:t>
      </w:r>
      <w:r>
        <w:rPr>
          <w:rFonts w:ascii="Arial" w:hAnsi="Arial"/>
        </w:rPr>
        <w:t xml:space="preserve">his connection to </w:t>
      </w:r>
      <w:r w:rsidR="00E01CBC">
        <w:rPr>
          <w:rFonts w:ascii="Arial" w:hAnsi="Arial"/>
        </w:rPr>
        <w:t xml:space="preserve">his culture and </w:t>
      </w:r>
      <w:r w:rsidR="00E80E83">
        <w:rPr>
          <w:rFonts w:ascii="Arial" w:hAnsi="Arial"/>
        </w:rPr>
        <w:t>the Aboriginal</w:t>
      </w:r>
      <w:r w:rsidR="008F7184">
        <w:rPr>
          <w:rFonts w:ascii="Arial" w:hAnsi="Arial"/>
        </w:rPr>
        <w:t xml:space="preserve"> </w:t>
      </w:r>
      <w:r>
        <w:rPr>
          <w:rFonts w:ascii="Arial" w:hAnsi="Arial"/>
        </w:rPr>
        <w:t>c</w:t>
      </w:r>
      <w:r w:rsidR="008F7184">
        <w:rPr>
          <w:rFonts w:ascii="Arial" w:hAnsi="Arial"/>
        </w:rPr>
        <w:t>ommunity</w:t>
      </w:r>
      <w:r w:rsidR="006D60E0">
        <w:rPr>
          <w:rFonts w:ascii="Arial" w:hAnsi="Arial"/>
        </w:rPr>
        <w:t xml:space="preserve"> </w:t>
      </w:r>
      <w:r w:rsidR="00E80E83">
        <w:rPr>
          <w:rFonts w:ascii="Arial" w:hAnsi="Arial"/>
        </w:rPr>
        <w:t>he identifies</w:t>
      </w:r>
      <w:r w:rsidR="006D60E0">
        <w:rPr>
          <w:rFonts w:ascii="Arial" w:hAnsi="Arial"/>
        </w:rPr>
        <w:t xml:space="preserve"> with</w:t>
      </w:r>
      <w:r>
        <w:rPr>
          <w:rFonts w:ascii="Arial" w:hAnsi="Arial"/>
        </w:rPr>
        <w:t>?</w:t>
      </w:r>
      <w:r w:rsidR="00D90D27">
        <w:rPr>
          <w:rFonts w:ascii="Arial" w:hAnsi="Arial"/>
        </w:rPr>
        <w:t xml:space="preserve"> </w:t>
      </w:r>
      <w:r w:rsidR="006C578E">
        <w:rPr>
          <w:rFonts w:ascii="Arial" w:hAnsi="Arial"/>
        </w:rPr>
        <w:t xml:space="preserve">Who </w:t>
      </w:r>
      <w:r>
        <w:rPr>
          <w:rFonts w:ascii="Arial" w:hAnsi="Arial"/>
        </w:rPr>
        <w:t>can help?</w:t>
      </w:r>
    </w:p>
    <w:p w:rsidR="00E521BC" w:rsidRDefault="006C578E" w:rsidP="00987B1C">
      <w:p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What do you need to include in his case plan?</w:t>
      </w:r>
    </w:p>
    <w:p w:rsidR="006032CD" w:rsidRDefault="006032CD" w:rsidP="00987B1C">
      <w:p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What conversations can you have with JP about his culture and community?</w:t>
      </w:r>
      <w:r w:rsidR="00F6662E">
        <w:rPr>
          <w:rFonts w:ascii="Helv" w:hAnsi="Helv" w:cs="Helv"/>
          <w:iCs/>
          <w:color w:val="000000"/>
          <w:lang w:eastAsia="en-AU"/>
        </w:rPr>
        <w:t xml:space="preserve"> What does community mean to him? Who does he turn to in the community for support? </w:t>
      </w:r>
    </w:p>
    <w:p w:rsidR="00BF391E" w:rsidRDefault="00BF391E" w:rsidP="00987B1C">
      <w:p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 xml:space="preserve">If a decision is made to place JP in out-of-home care, what must be considered? </w:t>
      </w:r>
    </w:p>
    <w:p w:rsidR="00545307" w:rsidRPr="007B15F3" w:rsidRDefault="006C578E" w:rsidP="00756334">
      <w:pPr>
        <w:pStyle w:val="Heading1"/>
        <w:rPr>
          <w:sz w:val="32"/>
          <w:szCs w:val="32"/>
        </w:rPr>
      </w:pPr>
      <w:r>
        <w:rPr>
          <w:sz w:val="32"/>
          <w:szCs w:val="32"/>
        </w:rPr>
        <w:t xml:space="preserve">Here </w:t>
      </w:r>
      <w:r w:rsidR="00AE27D3">
        <w:rPr>
          <w:sz w:val="32"/>
          <w:szCs w:val="32"/>
        </w:rPr>
        <w:t>are some tips</w:t>
      </w:r>
      <w:r w:rsidR="004D6EFE">
        <w:rPr>
          <w:sz w:val="32"/>
          <w:szCs w:val="32"/>
        </w:rPr>
        <w:t>:</w:t>
      </w:r>
    </w:p>
    <w:tbl>
      <w:tblPr>
        <w:tblStyle w:val="TableGrid"/>
        <w:tblW w:w="10490" w:type="dxa"/>
        <w:tblLook w:val="04A0" w:firstRow="1" w:lastRow="0" w:firstColumn="1" w:lastColumn="0" w:noHBand="0" w:noVBand="1"/>
      </w:tblPr>
      <w:tblGrid>
        <w:gridCol w:w="709"/>
        <w:gridCol w:w="9781"/>
      </w:tblGrid>
      <w:tr w:rsidR="00E9762E" w:rsidTr="00B85AC2">
        <w:tc>
          <w:tcPr>
            <w:tcW w:w="709" w:type="dxa"/>
          </w:tcPr>
          <w:p w:rsidR="00E9762E" w:rsidRDefault="00E9762E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894AE9" wp14:editId="370B849E">
                  <wp:extent cx="309093" cy="309093"/>
                  <wp:effectExtent l="0" t="0" r="0" b="0"/>
                  <wp:docPr id="8" name="Picture 8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E9762E" w:rsidRDefault="00E9762E" w:rsidP="006D60E0">
            <w:pPr>
              <w:autoSpaceDE w:val="0"/>
              <w:autoSpaceDN w:val="0"/>
              <w:adjustRightInd w:val="0"/>
              <w:rPr>
                <w:rFonts w:ascii="Helv" w:hAnsi="Helv" w:cs="Helv"/>
                <w:iCs/>
                <w:color w:val="000000"/>
                <w:lang w:eastAsia="en-AU"/>
              </w:rPr>
            </w:pPr>
            <w:r>
              <w:rPr>
                <w:rFonts w:ascii="Helv" w:hAnsi="Helv" w:cs="Helv"/>
                <w:iCs/>
                <w:color w:val="000000"/>
                <w:lang w:eastAsia="en-AU"/>
              </w:rPr>
              <w:t xml:space="preserve">Consult the Child Protection Manual, specifically </w:t>
            </w:r>
            <w:hyperlink r:id="rId15" w:history="1">
              <w:r w:rsidRPr="006D60E0">
                <w:rPr>
                  <w:rStyle w:val="Hyperlink"/>
                  <w:rFonts w:ascii="Helv" w:hAnsi="Helv" w:cs="Helv"/>
                  <w:iCs/>
                  <w:lang w:eastAsia="en-AU"/>
                </w:rPr>
                <w:t>Aboriginal children – advice section</w:t>
              </w:r>
            </w:hyperlink>
            <w:r>
              <w:rPr>
                <w:rFonts w:ascii="Helv" w:hAnsi="Helv" w:cs="Helv"/>
                <w:iCs/>
                <w:color w:val="000000"/>
                <w:lang w:eastAsia="en-AU"/>
              </w:rPr>
              <w:t xml:space="preserve"> </w:t>
            </w:r>
          </w:p>
        </w:tc>
      </w:tr>
      <w:tr w:rsidR="001B440B" w:rsidTr="00B85AC2">
        <w:tc>
          <w:tcPr>
            <w:tcW w:w="709" w:type="dxa"/>
          </w:tcPr>
          <w:p w:rsidR="001B440B" w:rsidRDefault="001B440B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1220417" wp14:editId="0103C48B">
                  <wp:extent cx="309093" cy="309093"/>
                  <wp:effectExtent l="0" t="0" r="0" b="0"/>
                  <wp:docPr id="11" name="Picture 11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842B34" w:rsidRPr="009378C8" w:rsidRDefault="008F7184" w:rsidP="008C4990">
            <w:pPr>
              <w:autoSpaceDE w:val="0"/>
              <w:autoSpaceDN w:val="0"/>
              <w:adjustRightInd w:val="0"/>
              <w:rPr>
                <w:rFonts w:ascii="Helv" w:hAnsi="Helv" w:cs="Helv"/>
                <w:iCs/>
                <w:color w:val="000000"/>
                <w:lang w:eastAsia="en-AU"/>
              </w:rPr>
            </w:pPr>
            <w:r>
              <w:rPr>
                <w:rFonts w:ascii="Helv" w:hAnsi="Helv" w:cs="Helv"/>
                <w:iCs/>
                <w:color w:val="000000"/>
                <w:lang w:eastAsia="en-AU"/>
              </w:rPr>
              <w:t xml:space="preserve">Contact </w:t>
            </w:r>
            <w:r w:rsidR="008C4990">
              <w:rPr>
                <w:rFonts w:ascii="Helv" w:hAnsi="Helv" w:cs="Helv"/>
                <w:iCs/>
                <w:color w:val="000000"/>
                <w:lang w:eastAsia="en-AU"/>
              </w:rPr>
              <w:t xml:space="preserve">the </w:t>
            </w:r>
            <w:r w:rsidR="008C4990" w:rsidRPr="008F7184">
              <w:rPr>
                <w:rFonts w:ascii="Helv" w:hAnsi="Helv" w:cs="Helv"/>
                <w:iCs/>
                <w:color w:val="000000"/>
                <w:lang w:eastAsia="en-AU"/>
              </w:rPr>
              <w:t xml:space="preserve">Aboriginal Child Specialist and Support Service </w:t>
            </w:r>
            <w:r w:rsidR="008C4990">
              <w:rPr>
                <w:rFonts w:ascii="Helv" w:hAnsi="Helv" w:cs="Helv"/>
                <w:iCs/>
                <w:color w:val="000000"/>
                <w:lang w:eastAsia="en-AU"/>
              </w:rPr>
              <w:t>(</w:t>
            </w:r>
            <w:r>
              <w:rPr>
                <w:rFonts w:ascii="Helv" w:hAnsi="Helv" w:cs="Helv"/>
                <w:iCs/>
                <w:color w:val="000000"/>
                <w:lang w:eastAsia="en-AU"/>
              </w:rPr>
              <w:t>ACSASS</w:t>
            </w:r>
            <w:r w:rsidR="008C4990">
              <w:rPr>
                <w:rFonts w:ascii="Helv" w:hAnsi="Helv" w:cs="Helv"/>
                <w:iCs/>
                <w:color w:val="000000"/>
                <w:lang w:eastAsia="en-AU"/>
              </w:rPr>
              <w:t>)</w:t>
            </w:r>
            <w:r>
              <w:rPr>
                <w:rFonts w:ascii="Helv" w:hAnsi="Helv" w:cs="Helv"/>
                <w:iCs/>
                <w:color w:val="000000"/>
                <w:lang w:eastAsia="en-AU"/>
              </w:rPr>
              <w:t xml:space="preserve"> to consult about</w:t>
            </w:r>
            <w:r w:rsidR="004E721C">
              <w:rPr>
                <w:rFonts w:ascii="Helv" w:hAnsi="Helv" w:cs="Helv"/>
                <w:iCs/>
                <w:color w:val="000000"/>
                <w:lang w:eastAsia="en-AU"/>
              </w:rPr>
              <w:t xml:space="preserve"> JP and his family and invite them to</w:t>
            </w:r>
            <w:r w:rsidR="00E01CBC">
              <w:rPr>
                <w:rFonts w:ascii="Helv" w:hAnsi="Helv" w:cs="Helv"/>
                <w:iCs/>
                <w:color w:val="000000"/>
                <w:lang w:eastAsia="en-AU"/>
              </w:rPr>
              <w:t xml:space="preserve"> attend the home visit with you</w:t>
            </w:r>
            <w:r w:rsidR="004E721C">
              <w:rPr>
                <w:rFonts w:ascii="Helv" w:hAnsi="Helv" w:cs="Helv"/>
                <w:iCs/>
                <w:color w:val="000000"/>
                <w:lang w:eastAsia="en-AU"/>
              </w:rPr>
              <w:t xml:space="preserve">. </w:t>
            </w:r>
            <w:r w:rsidR="008C4990">
              <w:rPr>
                <w:rFonts w:ascii="Helv" w:hAnsi="Helv" w:cs="Helv"/>
                <w:iCs/>
                <w:color w:val="000000"/>
                <w:lang w:eastAsia="en-AU"/>
              </w:rPr>
              <w:t xml:space="preserve">If ACSASS </w:t>
            </w:r>
            <w:r w:rsidRPr="008F7184">
              <w:rPr>
                <w:rFonts w:ascii="Helv" w:hAnsi="Helv" w:cs="Helv"/>
                <w:iCs/>
                <w:color w:val="000000"/>
                <w:lang w:eastAsia="en-AU"/>
              </w:rPr>
              <w:t>is unable to visit the</w:t>
            </w:r>
            <w:r w:rsidR="004E721C">
              <w:rPr>
                <w:rFonts w:ascii="Helv" w:hAnsi="Helv" w:cs="Helv"/>
                <w:iCs/>
                <w:color w:val="000000"/>
                <w:lang w:eastAsia="en-AU"/>
              </w:rPr>
              <w:t xml:space="preserve"> child or family</w:t>
            </w:r>
            <w:r w:rsidRPr="008F7184">
              <w:rPr>
                <w:rFonts w:ascii="Helv" w:hAnsi="Helv" w:cs="Helv"/>
                <w:iCs/>
                <w:color w:val="000000"/>
                <w:lang w:eastAsia="en-AU"/>
              </w:rPr>
              <w:t>, or a child or family does not want the service involved – you can liaise and visit with any other Aboriginal service provider – and keep consulting ACSASS.</w:t>
            </w:r>
            <w:r w:rsidR="004E721C">
              <w:rPr>
                <w:rFonts w:ascii="Helv" w:hAnsi="Helv" w:cs="Helv"/>
                <w:iCs/>
                <w:color w:val="000000"/>
                <w:lang w:eastAsia="en-AU"/>
              </w:rPr>
              <w:t xml:space="preserve"> ACSASS can assist you with culturally safe strategies to engage with JP. </w:t>
            </w:r>
          </w:p>
        </w:tc>
      </w:tr>
      <w:tr w:rsidR="00545307" w:rsidTr="00B85AC2">
        <w:tc>
          <w:tcPr>
            <w:tcW w:w="709" w:type="dxa"/>
          </w:tcPr>
          <w:p w:rsidR="00545307" w:rsidRDefault="00545307" w:rsidP="00595979">
            <w:pPr>
              <w:pStyle w:val="DHHSbody"/>
            </w:pPr>
            <w:r>
              <w:rPr>
                <w:noProof/>
                <w:lang w:eastAsia="en-AU"/>
              </w:rPr>
              <w:drawing>
                <wp:inline distT="0" distB="0" distL="0" distR="0" wp14:anchorId="48225D1B" wp14:editId="695AB204">
                  <wp:extent cx="309093" cy="309093"/>
                  <wp:effectExtent l="0" t="0" r="0" b="0"/>
                  <wp:docPr id="6" name="Picture 6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545307" w:rsidRPr="00E829ED" w:rsidRDefault="009378C8" w:rsidP="00640438">
            <w:pPr>
              <w:autoSpaceDE w:val="0"/>
              <w:autoSpaceDN w:val="0"/>
              <w:adjustRightInd w:val="0"/>
              <w:rPr>
                <w:rFonts w:ascii="Helv" w:hAnsi="Helv" w:cs="Helv"/>
                <w:iCs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>Talk to your practice leaders and</w:t>
            </w:r>
            <w:r w:rsidR="00D90D27">
              <w:rPr>
                <w:rFonts w:ascii="Helv" w:hAnsi="Helv" w:cs="Helv"/>
                <w:color w:val="000000"/>
                <w:lang w:eastAsia="en-AU"/>
              </w:rPr>
              <w:t xml:space="preserve"> principal practitioners – get </w:t>
            </w:r>
            <w:r>
              <w:rPr>
                <w:rFonts w:ascii="Helv" w:hAnsi="Helv" w:cs="Helv"/>
                <w:color w:val="000000"/>
                <w:lang w:eastAsia="en-AU"/>
              </w:rPr>
              <w:t>advice and support about working with Aboriginal children.</w:t>
            </w:r>
          </w:p>
        </w:tc>
      </w:tr>
      <w:tr w:rsidR="00CB3D65" w:rsidTr="003454C1">
        <w:trPr>
          <w:trHeight w:val="392"/>
        </w:trPr>
        <w:tc>
          <w:tcPr>
            <w:tcW w:w="709" w:type="dxa"/>
          </w:tcPr>
          <w:p w:rsidR="00CB3D65" w:rsidRDefault="00CB3D65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1A789E8" wp14:editId="13622F59">
                  <wp:extent cx="309093" cy="309093"/>
                  <wp:effectExtent l="0" t="0" r="0" b="0"/>
                  <wp:docPr id="5" name="Picture 5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CB3D65" w:rsidRDefault="008F7184" w:rsidP="003454C1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iCs/>
                <w:color w:val="000000"/>
                <w:lang w:eastAsia="en-AU"/>
              </w:rPr>
              <w:t>Get to know your local Aboriginal Community Controlled Organisation – they are there to help you work with Aboriginal children and support you to develop a cultural plan.</w:t>
            </w:r>
          </w:p>
        </w:tc>
      </w:tr>
      <w:tr w:rsidR="00677459" w:rsidTr="00B85AC2">
        <w:tc>
          <w:tcPr>
            <w:tcW w:w="709" w:type="dxa"/>
          </w:tcPr>
          <w:p w:rsidR="00677459" w:rsidRDefault="00677459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FD4E2F" wp14:editId="53AD306C">
                  <wp:extent cx="309093" cy="309093"/>
                  <wp:effectExtent l="0" t="0" r="0" b="0"/>
                  <wp:docPr id="7" name="Picture 7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677459" w:rsidRDefault="009378C8" w:rsidP="00595979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>An Aboriginal Family Led Decision Making</w:t>
            </w:r>
            <w:r w:rsidR="00C84B98">
              <w:rPr>
                <w:rFonts w:ascii="Helv" w:hAnsi="Helv" w:cs="Helv"/>
                <w:color w:val="000000"/>
                <w:lang w:eastAsia="en-AU"/>
              </w:rPr>
              <w:t xml:space="preserve"> (AFLDM)</w:t>
            </w:r>
            <w:r>
              <w:rPr>
                <w:rFonts w:ascii="Helv" w:hAnsi="Helv" w:cs="Helv"/>
                <w:color w:val="000000"/>
                <w:lang w:eastAsia="en-AU"/>
              </w:rPr>
              <w:t xml:space="preserve"> meeting can also be a case planni</w:t>
            </w:r>
            <w:r w:rsidR="00E83E74">
              <w:rPr>
                <w:rFonts w:ascii="Helv" w:hAnsi="Helv" w:cs="Helv"/>
                <w:color w:val="000000"/>
                <w:lang w:eastAsia="en-AU"/>
              </w:rPr>
              <w:t xml:space="preserve">ng meeting – or a case plan review meeting – </w:t>
            </w:r>
            <w:r w:rsidR="00C84B98">
              <w:rPr>
                <w:rFonts w:ascii="Helv" w:hAnsi="Helv" w:cs="Helv"/>
                <w:color w:val="000000"/>
                <w:lang w:eastAsia="en-AU"/>
              </w:rPr>
              <w:t>consult with your AFLDM convenor</w:t>
            </w:r>
            <w:r w:rsidR="00442F52">
              <w:rPr>
                <w:rFonts w:ascii="Helv" w:hAnsi="Helv" w:cs="Helv"/>
                <w:color w:val="000000"/>
                <w:lang w:eastAsia="en-AU"/>
              </w:rPr>
              <w:t xml:space="preserve"> and</w:t>
            </w:r>
            <w:r w:rsidR="00C84B98">
              <w:rPr>
                <w:rFonts w:ascii="Helv" w:hAnsi="Helv" w:cs="Helv"/>
                <w:color w:val="000000"/>
                <w:lang w:eastAsia="en-AU"/>
              </w:rPr>
              <w:t xml:space="preserve"> </w:t>
            </w:r>
            <w:r w:rsidR="00442F52">
              <w:rPr>
                <w:rFonts w:ascii="Helv" w:hAnsi="Helv" w:cs="Helv"/>
                <w:color w:val="000000"/>
                <w:lang w:eastAsia="en-AU"/>
              </w:rPr>
              <w:t xml:space="preserve">use the culturally attuned case planning approach </w:t>
            </w:r>
            <w:r w:rsidR="00E83E74">
              <w:rPr>
                <w:rFonts w:ascii="Helv" w:hAnsi="Helv" w:cs="Helv"/>
                <w:color w:val="000000"/>
                <w:lang w:eastAsia="en-AU"/>
              </w:rPr>
              <w:t>creatively.</w:t>
            </w:r>
          </w:p>
        </w:tc>
      </w:tr>
      <w:tr w:rsidR="00F72991" w:rsidTr="00B85AC2">
        <w:tc>
          <w:tcPr>
            <w:tcW w:w="709" w:type="dxa"/>
          </w:tcPr>
          <w:p w:rsidR="00F72991" w:rsidRDefault="00F72991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BFC614" wp14:editId="691EC0BC">
                  <wp:extent cx="309093" cy="309093"/>
                  <wp:effectExtent l="0" t="0" r="0" b="0"/>
                  <wp:docPr id="2" name="Picture 2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F72991" w:rsidRDefault="006D60E0" w:rsidP="006D153A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 xml:space="preserve">Have a look at </w:t>
            </w:r>
            <w:hyperlink r:id="rId16" w:history="1">
              <w:r w:rsidRPr="006D60E0">
                <w:rPr>
                  <w:rStyle w:val="Hyperlink"/>
                  <w:rFonts w:ascii="Helv" w:hAnsi="Helv" w:cs="Helv"/>
                  <w:lang w:eastAsia="en-AU"/>
                </w:rPr>
                <w:t>Deadly Story</w:t>
              </w:r>
            </w:hyperlink>
            <w:r w:rsidR="00640438">
              <w:rPr>
                <w:rFonts w:ascii="Helv" w:hAnsi="Helv" w:cs="Helv"/>
                <w:color w:val="000000"/>
                <w:lang w:eastAsia="en-AU"/>
              </w:rPr>
              <w:t>. T</w:t>
            </w:r>
            <w:r w:rsidR="004E721C">
              <w:rPr>
                <w:rFonts w:ascii="Helv" w:hAnsi="Helv" w:cs="Helv"/>
                <w:color w:val="000000"/>
                <w:lang w:eastAsia="en-AU"/>
              </w:rPr>
              <w:t>his resource can assist you to increase your understanding of culture as supporting healing, increasing protective factors, resilience, self-esteem and pride leading to better outcomes for A</w:t>
            </w:r>
            <w:r w:rsidR="002C5F3E">
              <w:rPr>
                <w:rFonts w:ascii="Helv" w:hAnsi="Helv" w:cs="Helv"/>
                <w:color w:val="000000"/>
                <w:lang w:eastAsia="en-AU"/>
              </w:rPr>
              <w:t>boriginal children and families.</w:t>
            </w:r>
          </w:p>
        </w:tc>
      </w:tr>
    </w:tbl>
    <w:p w:rsidR="00BF391E" w:rsidRDefault="00BF391E" w:rsidP="00107E01">
      <w:pPr>
        <w:pStyle w:val="DHHSbody"/>
        <w:spacing w:line="240" w:lineRule="auto"/>
        <w:rPr>
          <w:lang w:val="en-US"/>
        </w:rPr>
      </w:pPr>
    </w:p>
    <w:p w:rsidR="0060680B" w:rsidRDefault="00E72CDE" w:rsidP="00107E01">
      <w:pPr>
        <w:pStyle w:val="DHHSbody"/>
        <w:spacing w:line="240" w:lineRule="auto"/>
        <w:rPr>
          <w:lang w:val="en-US"/>
        </w:rPr>
      </w:pPr>
      <w:r>
        <w:rPr>
          <w:lang w:val="en-US"/>
        </w:rPr>
        <w:t>On behalf of the Office of Professional Practice, w</w:t>
      </w:r>
      <w:r w:rsidR="00E41CF4" w:rsidRPr="006E1F25">
        <w:rPr>
          <w:lang w:val="en-US"/>
        </w:rPr>
        <w:t xml:space="preserve">e hope you have found this issue of the </w:t>
      </w:r>
      <w:r>
        <w:rPr>
          <w:lang w:val="en-US"/>
        </w:rPr>
        <w:t>Good P</w:t>
      </w:r>
      <w:r w:rsidR="00E41CF4" w:rsidRPr="006E1F25">
        <w:rPr>
          <w:lang w:val="en-US"/>
        </w:rPr>
        <w:t xml:space="preserve">ractice </w:t>
      </w:r>
      <w:r>
        <w:rPr>
          <w:lang w:val="en-US"/>
        </w:rPr>
        <w:t>B</w:t>
      </w:r>
      <w:r w:rsidR="00E41CF4" w:rsidRPr="006E1F25">
        <w:rPr>
          <w:lang w:val="en-US"/>
        </w:rPr>
        <w:t>ulletin useful</w:t>
      </w:r>
      <w:r>
        <w:rPr>
          <w:lang w:val="en-US"/>
        </w:rPr>
        <w:t xml:space="preserve">. </w:t>
      </w:r>
      <w:r w:rsidR="00E41CF4" w:rsidRPr="006E1F25">
        <w:rPr>
          <w:lang w:val="en-US"/>
        </w:rPr>
        <w:t xml:space="preserve">If you have any feedback or ideas about what you would find useful to include, </w:t>
      </w:r>
      <w:r w:rsidR="00EB09D1">
        <w:rPr>
          <w:lang w:val="en-US"/>
        </w:rPr>
        <w:t xml:space="preserve">please </w:t>
      </w:r>
      <w:r w:rsidR="00E41CF4" w:rsidRPr="006E1F25">
        <w:rPr>
          <w:lang w:val="en-US"/>
        </w:rPr>
        <w:t xml:space="preserve">email </w:t>
      </w:r>
      <w:r w:rsidR="00E41CF4" w:rsidRPr="006E1F25">
        <w:rPr>
          <w:i/>
          <w:lang w:val="en-US"/>
        </w:rPr>
        <w:t>officeofprofessionalpractice@dhhs.vic.gov.au</w:t>
      </w:r>
      <w:r w:rsidR="00E41CF4" w:rsidRPr="006E1F25">
        <w:rPr>
          <w:lang w:val="en-US"/>
        </w:rPr>
        <w:t xml:space="preserve">  </w:t>
      </w:r>
    </w:p>
    <w:p w:rsidR="00E056B6" w:rsidRPr="007B15F3" w:rsidRDefault="00E056B6" w:rsidP="00E056B6">
      <w:pPr>
        <w:pStyle w:val="DHHS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 w:rsidRPr="007B15F3">
        <w:rPr>
          <w:sz w:val="20"/>
          <w:szCs w:val="20"/>
        </w:rPr>
        <w:t xml:space="preserve">To receive this publication in an accessible format phone 03 9096 9999, using the National Relay Service 13 36 77 if required, or </w:t>
      </w:r>
      <w:hyperlink r:id="rId17" w:history="1">
        <w:r w:rsidRPr="007B15F3">
          <w:rPr>
            <w:rStyle w:val="Hyperlink"/>
            <w:sz w:val="20"/>
            <w:szCs w:val="20"/>
          </w:rPr>
          <w:t>email Office of Professional Practice</w:t>
        </w:r>
      </w:hyperlink>
      <w:r w:rsidRPr="007B15F3">
        <w:rPr>
          <w:sz w:val="20"/>
          <w:szCs w:val="20"/>
        </w:rPr>
        <w:t xml:space="preserve"> &lt;officeofprofes</w:t>
      </w:r>
      <w:r w:rsidR="00107E01" w:rsidRPr="007B15F3">
        <w:rPr>
          <w:sz w:val="20"/>
          <w:szCs w:val="20"/>
        </w:rPr>
        <w:t>sionalpractice@dhhs.vic.gov.au&gt;</w:t>
      </w:r>
    </w:p>
    <w:p w:rsidR="00E056B6" w:rsidRPr="00254F58" w:rsidRDefault="00E056B6" w:rsidP="00E056B6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t>Authorised and published by the Victorian Governmen</w:t>
      </w:r>
      <w:r>
        <w:t>t, 1 Treasury Place, Melbourne.</w:t>
      </w:r>
    </w:p>
    <w:p w:rsidR="0003549E" w:rsidRDefault="00E056B6" w:rsidP="0003549E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t xml:space="preserve">© State of </w:t>
      </w:r>
      <w:r>
        <w:t>Victoria, Department of Health and</w:t>
      </w:r>
      <w:r w:rsidRPr="00254F58">
        <w:t xml:space="preserve"> Human Services</w:t>
      </w:r>
      <w:r w:rsidRPr="00BA3F8D">
        <w:rPr>
          <w:color w:val="008950"/>
        </w:rPr>
        <w:t xml:space="preserve"> </w:t>
      </w:r>
      <w:r w:rsidR="00BF391E">
        <w:t>July</w:t>
      </w:r>
      <w:r>
        <w:t xml:space="preserve"> 2018.</w:t>
      </w:r>
    </w:p>
    <w:p w:rsidR="0003549E" w:rsidRPr="0003549E" w:rsidRDefault="0003549E" w:rsidP="00E056B6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rPr>
          <w:szCs w:val="19"/>
        </w:rPr>
        <w:t>Available at</w:t>
      </w:r>
      <w:r>
        <w:rPr>
          <w:szCs w:val="19"/>
        </w:rPr>
        <w:t xml:space="preserve"> the </w:t>
      </w:r>
      <w:hyperlink r:id="rId18" w:history="1">
        <w:r w:rsidRPr="002E0394">
          <w:rPr>
            <w:rStyle w:val="Hyperlink"/>
            <w:szCs w:val="19"/>
          </w:rPr>
          <w:t>Good Practice Bulletin page</w:t>
        </w:r>
      </w:hyperlink>
      <w:r>
        <w:rPr>
          <w:szCs w:val="19"/>
        </w:rPr>
        <w:t xml:space="preserve"> of the DHHS Providers website </w:t>
      </w:r>
      <w:hyperlink r:id="rId19" w:history="1">
        <w:r w:rsidRPr="0003549E">
          <w:rPr>
            <w:rFonts w:ascii="Helv" w:hAnsi="Helv" w:cs="Helv"/>
            <w:color w:val="0000FF"/>
            <w:lang w:eastAsia="en-AU"/>
          </w:rPr>
          <w:t>http://providers.dhhs.vic.gov.au/good-practice-bulletin</w:t>
        </w:r>
      </w:hyperlink>
    </w:p>
    <w:sectPr w:rsidR="0003549E" w:rsidRPr="0003549E" w:rsidSect="00D90D27">
      <w:type w:val="continuous"/>
      <w:pgSz w:w="11906" w:h="16838" w:code="9"/>
      <w:pgMar w:top="993" w:right="851" w:bottom="567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C8A" w:rsidRDefault="008D0C8A">
      <w:r>
        <w:separator/>
      </w:r>
    </w:p>
  </w:endnote>
  <w:endnote w:type="continuationSeparator" w:id="0">
    <w:p w:rsidR="008D0C8A" w:rsidRDefault="008D0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F65AA9" w:rsidRDefault="00C90AB2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60288" behindDoc="0" locked="1" layoutInCell="0" allowOverlap="1" wp14:anchorId="5A291957" wp14:editId="75BE0C5F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A11421" w:rsidRDefault="00E41CF4" w:rsidP="0051568D">
    <w:pPr>
      <w:pStyle w:val="DHHSfooter"/>
    </w:pPr>
    <w:r>
      <w:t xml:space="preserve">Good Practice Bulletin, Issue </w:t>
    </w:r>
    <w:r w:rsidR="006C578E">
      <w:t>11</w:t>
    </w:r>
    <w:r>
      <w:t xml:space="preserve">, </w:t>
    </w:r>
    <w:r w:rsidR="006C578E">
      <w:t>July</w:t>
    </w:r>
    <w:r w:rsidR="00E72CDE">
      <w:t xml:space="preserve"> </w:t>
    </w:r>
    <w:r>
      <w:t>201</w:t>
    </w:r>
    <w:r w:rsidR="00BF0438">
      <w:t>8</w:t>
    </w:r>
    <w:r w:rsidRPr="00A11421">
      <w:tab/>
    </w:r>
    <w:r w:rsidR="00210DEE">
      <w:fldChar w:fldCharType="begin"/>
    </w:r>
    <w:r w:rsidR="00210DEE">
      <w:instrText xml:space="preserve"> PAGE </w:instrText>
    </w:r>
    <w:r w:rsidR="00210DEE">
      <w:fldChar w:fldCharType="separate"/>
    </w:r>
    <w:r w:rsidR="00C3531F">
      <w:rPr>
        <w:noProof/>
      </w:rPr>
      <w:t>2</w:t>
    </w:r>
    <w:r w:rsidR="00210D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C8A" w:rsidRDefault="008D0C8A" w:rsidP="002862F1">
      <w:pPr>
        <w:spacing w:before="120"/>
      </w:pPr>
      <w:r>
        <w:separator/>
      </w:r>
    </w:p>
  </w:footnote>
  <w:footnote w:type="continuationSeparator" w:id="0">
    <w:p w:rsidR="008D0C8A" w:rsidRDefault="008D0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51568D" w:rsidRDefault="00E41CF4" w:rsidP="0051568D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">
    <w:nsid w:val="02A64E50"/>
    <w:multiLevelType w:val="hybridMultilevel"/>
    <w:tmpl w:val="1BC01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D12F1"/>
    <w:multiLevelType w:val="hybridMultilevel"/>
    <w:tmpl w:val="A4B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D43DB"/>
    <w:multiLevelType w:val="multilevel"/>
    <w:tmpl w:val="4B4E7622"/>
    <w:numStyleLink w:val="ZZNumbers"/>
  </w:abstractNum>
  <w:abstractNum w:abstractNumId="5">
    <w:nsid w:val="0BBE18CD"/>
    <w:multiLevelType w:val="hybridMultilevel"/>
    <w:tmpl w:val="5D4CA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436AD"/>
    <w:multiLevelType w:val="hybridMultilevel"/>
    <w:tmpl w:val="61BE0EA0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6023B"/>
    <w:multiLevelType w:val="hybridMultilevel"/>
    <w:tmpl w:val="68226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36397"/>
    <w:multiLevelType w:val="hybridMultilevel"/>
    <w:tmpl w:val="CC9AB20E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92D7C"/>
    <w:multiLevelType w:val="hybridMultilevel"/>
    <w:tmpl w:val="7AD267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66818BC"/>
    <w:multiLevelType w:val="hybridMultilevel"/>
    <w:tmpl w:val="282A2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11316"/>
    <w:multiLevelType w:val="hybridMultilevel"/>
    <w:tmpl w:val="F14817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AD7330"/>
    <w:multiLevelType w:val="hybridMultilevel"/>
    <w:tmpl w:val="3B1855D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ED14AA7"/>
    <w:multiLevelType w:val="hybridMultilevel"/>
    <w:tmpl w:val="F49E089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FD95A19"/>
    <w:multiLevelType w:val="hybridMultilevel"/>
    <w:tmpl w:val="610A1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B183D"/>
    <w:multiLevelType w:val="hybridMultilevel"/>
    <w:tmpl w:val="362C8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DF2A7C"/>
    <w:multiLevelType w:val="hybridMultilevel"/>
    <w:tmpl w:val="3EEAE216"/>
    <w:lvl w:ilvl="0" w:tplc="50E4BB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777C17"/>
    <w:multiLevelType w:val="hybridMultilevel"/>
    <w:tmpl w:val="6900BF92"/>
    <w:lvl w:ilvl="0" w:tplc="81EA4B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19">
    <w:nsid w:val="3CE73B2B"/>
    <w:multiLevelType w:val="hybridMultilevel"/>
    <w:tmpl w:val="4BAEE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C29B8"/>
    <w:multiLevelType w:val="hybridMultilevel"/>
    <w:tmpl w:val="44CA45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DE6078"/>
    <w:multiLevelType w:val="hybridMultilevel"/>
    <w:tmpl w:val="09E88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65C48"/>
    <w:multiLevelType w:val="hybridMultilevel"/>
    <w:tmpl w:val="9BF2114E"/>
    <w:lvl w:ilvl="0" w:tplc="70AE4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26D98"/>
    <w:multiLevelType w:val="multilevel"/>
    <w:tmpl w:val="67E4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8409B2"/>
    <w:multiLevelType w:val="hybridMultilevel"/>
    <w:tmpl w:val="3E48A7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26">
    <w:nsid w:val="571F008E"/>
    <w:multiLevelType w:val="hybridMultilevel"/>
    <w:tmpl w:val="5C78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A26C79"/>
    <w:multiLevelType w:val="hybridMultilevel"/>
    <w:tmpl w:val="630C35C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7DC13D6"/>
    <w:multiLevelType w:val="hybridMultilevel"/>
    <w:tmpl w:val="BBBC9F2C"/>
    <w:lvl w:ilvl="0" w:tplc="BA62BC1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8"/>
  </w:num>
  <w:num w:numId="9">
    <w:abstractNumId w:val="13"/>
  </w:num>
  <w:num w:numId="10">
    <w:abstractNumId w:val="6"/>
  </w:num>
  <w:num w:numId="11">
    <w:abstractNumId w:val="8"/>
  </w:num>
  <w:num w:numId="12">
    <w:abstractNumId w:val="11"/>
  </w:num>
  <w:num w:numId="13">
    <w:abstractNumId w:val="20"/>
  </w:num>
  <w:num w:numId="14">
    <w:abstractNumId w:val="24"/>
  </w:num>
  <w:num w:numId="15">
    <w:abstractNumId w:val="12"/>
  </w:num>
  <w:num w:numId="16">
    <w:abstractNumId w:val="27"/>
  </w:num>
  <w:num w:numId="17">
    <w:abstractNumId w:val="21"/>
  </w:num>
  <w:num w:numId="18">
    <w:abstractNumId w:val="19"/>
  </w:num>
  <w:num w:numId="19">
    <w:abstractNumId w:val="3"/>
  </w:num>
  <w:num w:numId="20">
    <w:abstractNumId w:val="26"/>
  </w:num>
  <w:num w:numId="21">
    <w:abstractNumId w:val="28"/>
  </w:num>
  <w:num w:numId="22">
    <w:abstractNumId w:val="5"/>
  </w:num>
  <w:num w:numId="23">
    <w:abstractNumId w:val="9"/>
  </w:num>
  <w:num w:numId="24">
    <w:abstractNumId w:val="2"/>
  </w:num>
  <w:num w:numId="25">
    <w:abstractNumId w:val="15"/>
  </w:num>
  <w:num w:numId="26">
    <w:abstractNumId w:val="22"/>
  </w:num>
  <w:num w:numId="27">
    <w:abstractNumId w:val="7"/>
  </w:num>
  <w:num w:numId="28">
    <w:abstractNumId w:val="10"/>
  </w:num>
  <w:num w:numId="29">
    <w:abstractNumId w:val="23"/>
  </w:num>
  <w:num w:numId="30">
    <w:abstractNumId w:val="14"/>
  </w:num>
  <w:num w:numId="31">
    <w:abstractNumId w:val="16"/>
  </w:num>
  <w:num w:numId="32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B3"/>
    <w:rsid w:val="000048BC"/>
    <w:rsid w:val="000072B6"/>
    <w:rsid w:val="0001021B"/>
    <w:rsid w:val="000114FA"/>
    <w:rsid w:val="00011D89"/>
    <w:rsid w:val="0001216B"/>
    <w:rsid w:val="00020F41"/>
    <w:rsid w:val="000210BF"/>
    <w:rsid w:val="00024D89"/>
    <w:rsid w:val="000250B6"/>
    <w:rsid w:val="00025FB3"/>
    <w:rsid w:val="000267ED"/>
    <w:rsid w:val="00026A52"/>
    <w:rsid w:val="000332A1"/>
    <w:rsid w:val="00033D81"/>
    <w:rsid w:val="0003549E"/>
    <w:rsid w:val="00041BF0"/>
    <w:rsid w:val="0004536B"/>
    <w:rsid w:val="00046B68"/>
    <w:rsid w:val="000527DD"/>
    <w:rsid w:val="0005355A"/>
    <w:rsid w:val="00057484"/>
    <w:rsid w:val="00057535"/>
    <w:rsid w:val="000578B2"/>
    <w:rsid w:val="00060959"/>
    <w:rsid w:val="000663CD"/>
    <w:rsid w:val="000733FE"/>
    <w:rsid w:val="00074219"/>
    <w:rsid w:val="00074ED5"/>
    <w:rsid w:val="000776B0"/>
    <w:rsid w:val="0009113B"/>
    <w:rsid w:val="00091937"/>
    <w:rsid w:val="00094DA3"/>
    <w:rsid w:val="00096CD1"/>
    <w:rsid w:val="000A012C"/>
    <w:rsid w:val="000A0B30"/>
    <w:rsid w:val="000A0EB9"/>
    <w:rsid w:val="000A186C"/>
    <w:rsid w:val="000A62F5"/>
    <w:rsid w:val="000A6666"/>
    <w:rsid w:val="000B543D"/>
    <w:rsid w:val="000B5BF7"/>
    <w:rsid w:val="000B6BC8"/>
    <w:rsid w:val="000C42EA"/>
    <w:rsid w:val="000C4546"/>
    <w:rsid w:val="000C53B2"/>
    <w:rsid w:val="000D1242"/>
    <w:rsid w:val="000E2413"/>
    <w:rsid w:val="000E3639"/>
    <w:rsid w:val="000E3CC7"/>
    <w:rsid w:val="000E5B4D"/>
    <w:rsid w:val="000E6A0F"/>
    <w:rsid w:val="000E6BD4"/>
    <w:rsid w:val="000E7A29"/>
    <w:rsid w:val="000F1F1E"/>
    <w:rsid w:val="000F2259"/>
    <w:rsid w:val="000F2790"/>
    <w:rsid w:val="0010365D"/>
    <w:rsid w:val="0010392D"/>
    <w:rsid w:val="00103A06"/>
    <w:rsid w:val="0010447F"/>
    <w:rsid w:val="00104FE3"/>
    <w:rsid w:val="00105823"/>
    <w:rsid w:val="00105914"/>
    <w:rsid w:val="00107E01"/>
    <w:rsid w:val="0011273C"/>
    <w:rsid w:val="00116570"/>
    <w:rsid w:val="00117A97"/>
    <w:rsid w:val="00120BD3"/>
    <w:rsid w:val="001219FE"/>
    <w:rsid w:val="00122FEA"/>
    <w:rsid w:val="001232BD"/>
    <w:rsid w:val="00124ED5"/>
    <w:rsid w:val="00126457"/>
    <w:rsid w:val="00126D3F"/>
    <w:rsid w:val="00127C4C"/>
    <w:rsid w:val="00127EDD"/>
    <w:rsid w:val="001308FD"/>
    <w:rsid w:val="00137CFF"/>
    <w:rsid w:val="001447B3"/>
    <w:rsid w:val="001468F8"/>
    <w:rsid w:val="00147971"/>
    <w:rsid w:val="00152073"/>
    <w:rsid w:val="001525E6"/>
    <w:rsid w:val="00155C38"/>
    <w:rsid w:val="00161939"/>
    <w:rsid w:val="00161AA0"/>
    <w:rsid w:val="00162093"/>
    <w:rsid w:val="0016277C"/>
    <w:rsid w:val="00171186"/>
    <w:rsid w:val="00174728"/>
    <w:rsid w:val="001754E0"/>
    <w:rsid w:val="001771DD"/>
    <w:rsid w:val="00177995"/>
    <w:rsid w:val="00177A8C"/>
    <w:rsid w:val="00186B33"/>
    <w:rsid w:val="0019199D"/>
    <w:rsid w:val="00192F9D"/>
    <w:rsid w:val="00196EB8"/>
    <w:rsid w:val="00196EFB"/>
    <w:rsid w:val="001979FF"/>
    <w:rsid w:val="00197B17"/>
    <w:rsid w:val="00197CEA"/>
    <w:rsid w:val="001A0E20"/>
    <w:rsid w:val="001A3ACE"/>
    <w:rsid w:val="001A3CCE"/>
    <w:rsid w:val="001B13E9"/>
    <w:rsid w:val="001B28AF"/>
    <w:rsid w:val="001B440B"/>
    <w:rsid w:val="001B734E"/>
    <w:rsid w:val="001C08D8"/>
    <w:rsid w:val="001C277E"/>
    <w:rsid w:val="001C2A72"/>
    <w:rsid w:val="001D0B75"/>
    <w:rsid w:val="001D3C09"/>
    <w:rsid w:val="001D44E8"/>
    <w:rsid w:val="001D60EC"/>
    <w:rsid w:val="001D643F"/>
    <w:rsid w:val="001E0371"/>
    <w:rsid w:val="001E03F1"/>
    <w:rsid w:val="001E2712"/>
    <w:rsid w:val="001E2C58"/>
    <w:rsid w:val="001E3DC2"/>
    <w:rsid w:val="001E44DF"/>
    <w:rsid w:val="001E5C61"/>
    <w:rsid w:val="001E68A5"/>
    <w:rsid w:val="001E6BB0"/>
    <w:rsid w:val="001F3826"/>
    <w:rsid w:val="001F38C6"/>
    <w:rsid w:val="001F6E46"/>
    <w:rsid w:val="001F7C91"/>
    <w:rsid w:val="00202036"/>
    <w:rsid w:val="00204635"/>
    <w:rsid w:val="00205B3B"/>
    <w:rsid w:val="00206463"/>
    <w:rsid w:val="00206D05"/>
    <w:rsid w:val="00206F2F"/>
    <w:rsid w:val="002074D6"/>
    <w:rsid w:val="0021053D"/>
    <w:rsid w:val="00210A92"/>
    <w:rsid w:val="00210DEE"/>
    <w:rsid w:val="00211A8A"/>
    <w:rsid w:val="00216C03"/>
    <w:rsid w:val="00220C04"/>
    <w:rsid w:val="00220E0C"/>
    <w:rsid w:val="002223F1"/>
    <w:rsid w:val="0022278D"/>
    <w:rsid w:val="0022701F"/>
    <w:rsid w:val="002333F5"/>
    <w:rsid w:val="00233724"/>
    <w:rsid w:val="00234B7A"/>
    <w:rsid w:val="00235148"/>
    <w:rsid w:val="00240A13"/>
    <w:rsid w:val="002432E1"/>
    <w:rsid w:val="002445DC"/>
    <w:rsid w:val="00244ED3"/>
    <w:rsid w:val="00246207"/>
    <w:rsid w:val="00246C5E"/>
    <w:rsid w:val="0025049A"/>
    <w:rsid w:val="00251343"/>
    <w:rsid w:val="00254322"/>
    <w:rsid w:val="00254F58"/>
    <w:rsid w:val="00260868"/>
    <w:rsid w:val="002620BC"/>
    <w:rsid w:val="00262802"/>
    <w:rsid w:val="00263A90"/>
    <w:rsid w:val="0026408B"/>
    <w:rsid w:val="00267C3E"/>
    <w:rsid w:val="002709BB"/>
    <w:rsid w:val="00273E3A"/>
    <w:rsid w:val="002763B3"/>
    <w:rsid w:val="00276805"/>
    <w:rsid w:val="00277029"/>
    <w:rsid w:val="002802E3"/>
    <w:rsid w:val="00281AF9"/>
    <w:rsid w:val="0028213D"/>
    <w:rsid w:val="00282F96"/>
    <w:rsid w:val="002862F1"/>
    <w:rsid w:val="00287BCF"/>
    <w:rsid w:val="00290D40"/>
    <w:rsid w:val="00291373"/>
    <w:rsid w:val="0029597D"/>
    <w:rsid w:val="002962C3"/>
    <w:rsid w:val="0029752B"/>
    <w:rsid w:val="002A1F46"/>
    <w:rsid w:val="002A483C"/>
    <w:rsid w:val="002B0A78"/>
    <w:rsid w:val="002B1729"/>
    <w:rsid w:val="002B36C7"/>
    <w:rsid w:val="002B4DD4"/>
    <w:rsid w:val="002B5277"/>
    <w:rsid w:val="002B5375"/>
    <w:rsid w:val="002B77C1"/>
    <w:rsid w:val="002C1282"/>
    <w:rsid w:val="002C12E3"/>
    <w:rsid w:val="002C2728"/>
    <w:rsid w:val="002C5F3E"/>
    <w:rsid w:val="002D189C"/>
    <w:rsid w:val="002D210A"/>
    <w:rsid w:val="002D26D0"/>
    <w:rsid w:val="002D2ED8"/>
    <w:rsid w:val="002D5006"/>
    <w:rsid w:val="002E01D0"/>
    <w:rsid w:val="002E0505"/>
    <w:rsid w:val="002E161D"/>
    <w:rsid w:val="002E3100"/>
    <w:rsid w:val="002E6C95"/>
    <w:rsid w:val="002E7C36"/>
    <w:rsid w:val="002F1414"/>
    <w:rsid w:val="002F3F53"/>
    <w:rsid w:val="002F5F31"/>
    <w:rsid w:val="002F5F46"/>
    <w:rsid w:val="003001D4"/>
    <w:rsid w:val="00302216"/>
    <w:rsid w:val="00302C0A"/>
    <w:rsid w:val="00303E53"/>
    <w:rsid w:val="00306E5F"/>
    <w:rsid w:val="00307E14"/>
    <w:rsid w:val="00310078"/>
    <w:rsid w:val="00314054"/>
    <w:rsid w:val="00314E23"/>
    <w:rsid w:val="00316F27"/>
    <w:rsid w:val="003200EA"/>
    <w:rsid w:val="00321A55"/>
    <w:rsid w:val="00327148"/>
    <w:rsid w:val="00327870"/>
    <w:rsid w:val="0033259D"/>
    <w:rsid w:val="003350F1"/>
    <w:rsid w:val="003406C6"/>
    <w:rsid w:val="00340F12"/>
    <w:rsid w:val="003418CC"/>
    <w:rsid w:val="003454C1"/>
    <w:rsid w:val="003459BD"/>
    <w:rsid w:val="003461DA"/>
    <w:rsid w:val="00346C2A"/>
    <w:rsid w:val="00350D38"/>
    <w:rsid w:val="003510B9"/>
    <w:rsid w:val="00351B36"/>
    <w:rsid w:val="00357B4E"/>
    <w:rsid w:val="00365EF5"/>
    <w:rsid w:val="00366FF2"/>
    <w:rsid w:val="00371D37"/>
    <w:rsid w:val="003744CF"/>
    <w:rsid w:val="00374717"/>
    <w:rsid w:val="00376241"/>
    <w:rsid w:val="0037676C"/>
    <w:rsid w:val="00377BEA"/>
    <w:rsid w:val="00380914"/>
    <w:rsid w:val="003829E5"/>
    <w:rsid w:val="003956CC"/>
    <w:rsid w:val="00395C9A"/>
    <w:rsid w:val="003A46BE"/>
    <w:rsid w:val="003A55F8"/>
    <w:rsid w:val="003A6B67"/>
    <w:rsid w:val="003A6F84"/>
    <w:rsid w:val="003B0993"/>
    <w:rsid w:val="003B15E6"/>
    <w:rsid w:val="003B50A6"/>
    <w:rsid w:val="003B66E7"/>
    <w:rsid w:val="003C2045"/>
    <w:rsid w:val="003C37A5"/>
    <w:rsid w:val="003C43A1"/>
    <w:rsid w:val="003C4FC0"/>
    <w:rsid w:val="003C55F4"/>
    <w:rsid w:val="003C7A3F"/>
    <w:rsid w:val="003D2766"/>
    <w:rsid w:val="003D3E8F"/>
    <w:rsid w:val="003D6475"/>
    <w:rsid w:val="003E0167"/>
    <w:rsid w:val="003F0034"/>
    <w:rsid w:val="003F0445"/>
    <w:rsid w:val="003F0B96"/>
    <w:rsid w:val="003F0CF0"/>
    <w:rsid w:val="003F14B1"/>
    <w:rsid w:val="003F2FB3"/>
    <w:rsid w:val="003F3289"/>
    <w:rsid w:val="003F76AA"/>
    <w:rsid w:val="00401FCF"/>
    <w:rsid w:val="004061D9"/>
    <w:rsid w:val="00406285"/>
    <w:rsid w:val="004148F9"/>
    <w:rsid w:val="0042084E"/>
    <w:rsid w:val="00421EEF"/>
    <w:rsid w:val="00424D65"/>
    <w:rsid w:val="00427D2C"/>
    <w:rsid w:val="00430F75"/>
    <w:rsid w:val="00431605"/>
    <w:rsid w:val="00431EFA"/>
    <w:rsid w:val="00432DE9"/>
    <w:rsid w:val="00434B18"/>
    <w:rsid w:val="00442C6C"/>
    <w:rsid w:val="00442F52"/>
    <w:rsid w:val="00443CBE"/>
    <w:rsid w:val="00443E8A"/>
    <w:rsid w:val="004441BC"/>
    <w:rsid w:val="004468B4"/>
    <w:rsid w:val="0045230A"/>
    <w:rsid w:val="004529D1"/>
    <w:rsid w:val="00453221"/>
    <w:rsid w:val="00457337"/>
    <w:rsid w:val="00467CFD"/>
    <w:rsid w:val="0047372D"/>
    <w:rsid w:val="004743DD"/>
    <w:rsid w:val="00474CEA"/>
    <w:rsid w:val="00483968"/>
    <w:rsid w:val="00484F86"/>
    <w:rsid w:val="00490746"/>
    <w:rsid w:val="00490852"/>
    <w:rsid w:val="00492F30"/>
    <w:rsid w:val="004936C2"/>
    <w:rsid w:val="004946F4"/>
    <w:rsid w:val="0049487E"/>
    <w:rsid w:val="00497B7E"/>
    <w:rsid w:val="004A160D"/>
    <w:rsid w:val="004A3E81"/>
    <w:rsid w:val="004A5C62"/>
    <w:rsid w:val="004A707D"/>
    <w:rsid w:val="004A7964"/>
    <w:rsid w:val="004C352A"/>
    <w:rsid w:val="004C3986"/>
    <w:rsid w:val="004C6EEE"/>
    <w:rsid w:val="004C702B"/>
    <w:rsid w:val="004D016B"/>
    <w:rsid w:val="004D016E"/>
    <w:rsid w:val="004D0917"/>
    <w:rsid w:val="004D1B22"/>
    <w:rsid w:val="004D2F1F"/>
    <w:rsid w:val="004D36F2"/>
    <w:rsid w:val="004D6AD8"/>
    <w:rsid w:val="004D6EFE"/>
    <w:rsid w:val="004E138F"/>
    <w:rsid w:val="004E2E0E"/>
    <w:rsid w:val="004E4649"/>
    <w:rsid w:val="004E5C2B"/>
    <w:rsid w:val="004E721C"/>
    <w:rsid w:val="004F00DD"/>
    <w:rsid w:val="004F0113"/>
    <w:rsid w:val="004F178C"/>
    <w:rsid w:val="004F2133"/>
    <w:rsid w:val="004F4F45"/>
    <w:rsid w:val="004F55F1"/>
    <w:rsid w:val="004F6936"/>
    <w:rsid w:val="004F6F67"/>
    <w:rsid w:val="0050367B"/>
    <w:rsid w:val="00503DC6"/>
    <w:rsid w:val="005049C2"/>
    <w:rsid w:val="00506F5D"/>
    <w:rsid w:val="005126D0"/>
    <w:rsid w:val="0051568D"/>
    <w:rsid w:val="00526C15"/>
    <w:rsid w:val="00536007"/>
    <w:rsid w:val="00536499"/>
    <w:rsid w:val="00543903"/>
    <w:rsid w:val="00543F11"/>
    <w:rsid w:val="00545307"/>
    <w:rsid w:val="0054739D"/>
    <w:rsid w:val="00547A95"/>
    <w:rsid w:val="00555D98"/>
    <w:rsid w:val="00560760"/>
    <w:rsid w:val="005620A2"/>
    <w:rsid w:val="00562CE1"/>
    <w:rsid w:val="00563273"/>
    <w:rsid w:val="00564712"/>
    <w:rsid w:val="00572031"/>
    <w:rsid w:val="005768AC"/>
    <w:rsid w:val="00576E84"/>
    <w:rsid w:val="005770A9"/>
    <w:rsid w:val="0057719D"/>
    <w:rsid w:val="00580398"/>
    <w:rsid w:val="0058094F"/>
    <w:rsid w:val="00582B8C"/>
    <w:rsid w:val="00582E49"/>
    <w:rsid w:val="0058757E"/>
    <w:rsid w:val="00590363"/>
    <w:rsid w:val="005911DF"/>
    <w:rsid w:val="0059183B"/>
    <w:rsid w:val="00592A09"/>
    <w:rsid w:val="00596A4B"/>
    <w:rsid w:val="00597507"/>
    <w:rsid w:val="005A08D2"/>
    <w:rsid w:val="005A3612"/>
    <w:rsid w:val="005A5794"/>
    <w:rsid w:val="005B21B6"/>
    <w:rsid w:val="005B3A08"/>
    <w:rsid w:val="005B4AFB"/>
    <w:rsid w:val="005B7A63"/>
    <w:rsid w:val="005C0955"/>
    <w:rsid w:val="005C2054"/>
    <w:rsid w:val="005C4686"/>
    <w:rsid w:val="005C49DA"/>
    <w:rsid w:val="005C50F3"/>
    <w:rsid w:val="005C5D91"/>
    <w:rsid w:val="005D07B8"/>
    <w:rsid w:val="005D47EE"/>
    <w:rsid w:val="005D6597"/>
    <w:rsid w:val="005E14E7"/>
    <w:rsid w:val="005E26A3"/>
    <w:rsid w:val="005E447E"/>
    <w:rsid w:val="005E79E6"/>
    <w:rsid w:val="005E7B59"/>
    <w:rsid w:val="005F0775"/>
    <w:rsid w:val="005F0CF5"/>
    <w:rsid w:val="005F21EB"/>
    <w:rsid w:val="005F45A2"/>
    <w:rsid w:val="005F5CD4"/>
    <w:rsid w:val="006032CD"/>
    <w:rsid w:val="00605908"/>
    <w:rsid w:val="0060680B"/>
    <w:rsid w:val="00607B18"/>
    <w:rsid w:val="00610D7C"/>
    <w:rsid w:val="006113F9"/>
    <w:rsid w:val="00613414"/>
    <w:rsid w:val="0062408D"/>
    <w:rsid w:val="006240CC"/>
    <w:rsid w:val="00627DA7"/>
    <w:rsid w:val="006349D4"/>
    <w:rsid w:val="006358B4"/>
    <w:rsid w:val="00640438"/>
    <w:rsid w:val="006419AA"/>
    <w:rsid w:val="00642D09"/>
    <w:rsid w:val="00642FC1"/>
    <w:rsid w:val="0064406F"/>
    <w:rsid w:val="00644272"/>
    <w:rsid w:val="00644B7E"/>
    <w:rsid w:val="006454E6"/>
    <w:rsid w:val="00645518"/>
    <w:rsid w:val="00646653"/>
    <w:rsid w:val="00646A68"/>
    <w:rsid w:val="0065092E"/>
    <w:rsid w:val="006557A7"/>
    <w:rsid w:val="00655E0D"/>
    <w:rsid w:val="00656290"/>
    <w:rsid w:val="00660140"/>
    <w:rsid w:val="006621D7"/>
    <w:rsid w:val="0066302A"/>
    <w:rsid w:val="006672D0"/>
    <w:rsid w:val="00670597"/>
    <w:rsid w:val="006706D0"/>
    <w:rsid w:val="00677459"/>
    <w:rsid w:val="00677574"/>
    <w:rsid w:val="0068454C"/>
    <w:rsid w:val="00684D79"/>
    <w:rsid w:val="00691B62"/>
    <w:rsid w:val="006933B5"/>
    <w:rsid w:val="006939E2"/>
    <w:rsid w:val="00693D14"/>
    <w:rsid w:val="00697C84"/>
    <w:rsid w:val="006A18C2"/>
    <w:rsid w:val="006A738B"/>
    <w:rsid w:val="006B077C"/>
    <w:rsid w:val="006B37A5"/>
    <w:rsid w:val="006B6803"/>
    <w:rsid w:val="006C351B"/>
    <w:rsid w:val="006C578E"/>
    <w:rsid w:val="006D12AD"/>
    <w:rsid w:val="006D153A"/>
    <w:rsid w:val="006D2A3F"/>
    <w:rsid w:val="006D2FBC"/>
    <w:rsid w:val="006D60E0"/>
    <w:rsid w:val="006E138B"/>
    <w:rsid w:val="006E1F25"/>
    <w:rsid w:val="006F1FDC"/>
    <w:rsid w:val="007013EF"/>
    <w:rsid w:val="007173CA"/>
    <w:rsid w:val="007216AA"/>
    <w:rsid w:val="00721AB5"/>
    <w:rsid w:val="00721DEF"/>
    <w:rsid w:val="00724A43"/>
    <w:rsid w:val="0072558B"/>
    <w:rsid w:val="007328B9"/>
    <w:rsid w:val="007346E4"/>
    <w:rsid w:val="00740F22"/>
    <w:rsid w:val="00741F1A"/>
    <w:rsid w:val="007450F8"/>
    <w:rsid w:val="0074696E"/>
    <w:rsid w:val="00750135"/>
    <w:rsid w:val="00750EC2"/>
    <w:rsid w:val="00752400"/>
    <w:rsid w:val="00752B28"/>
    <w:rsid w:val="00753497"/>
    <w:rsid w:val="00754342"/>
    <w:rsid w:val="00754E36"/>
    <w:rsid w:val="00756334"/>
    <w:rsid w:val="00763139"/>
    <w:rsid w:val="00770F37"/>
    <w:rsid w:val="007711A0"/>
    <w:rsid w:val="00772D5E"/>
    <w:rsid w:val="00776928"/>
    <w:rsid w:val="00785677"/>
    <w:rsid w:val="00786F16"/>
    <w:rsid w:val="00793027"/>
    <w:rsid w:val="0079580C"/>
    <w:rsid w:val="00796E20"/>
    <w:rsid w:val="00796F8D"/>
    <w:rsid w:val="00797C32"/>
    <w:rsid w:val="007A0374"/>
    <w:rsid w:val="007A0A3B"/>
    <w:rsid w:val="007A22C5"/>
    <w:rsid w:val="007B0914"/>
    <w:rsid w:val="007B1374"/>
    <w:rsid w:val="007B15F3"/>
    <w:rsid w:val="007B589F"/>
    <w:rsid w:val="007B6186"/>
    <w:rsid w:val="007B73BC"/>
    <w:rsid w:val="007C02F8"/>
    <w:rsid w:val="007C0469"/>
    <w:rsid w:val="007C20B9"/>
    <w:rsid w:val="007C603A"/>
    <w:rsid w:val="007C7301"/>
    <w:rsid w:val="007C7859"/>
    <w:rsid w:val="007D2BDE"/>
    <w:rsid w:val="007D2FB6"/>
    <w:rsid w:val="007D5731"/>
    <w:rsid w:val="007D6E2D"/>
    <w:rsid w:val="007E0676"/>
    <w:rsid w:val="007E0DE2"/>
    <w:rsid w:val="007E3526"/>
    <w:rsid w:val="007E3B98"/>
    <w:rsid w:val="007F31B6"/>
    <w:rsid w:val="007F546C"/>
    <w:rsid w:val="007F625F"/>
    <w:rsid w:val="007F665E"/>
    <w:rsid w:val="007F790E"/>
    <w:rsid w:val="00800412"/>
    <w:rsid w:val="00804EB5"/>
    <w:rsid w:val="0080587B"/>
    <w:rsid w:val="00806468"/>
    <w:rsid w:val="00810CC9"/>
    <w:rsid w:val="00811E37"/>
    <w:rsid w:val="0081545B"/>
    <w:rsid w:val="008155F0"/>
    <w:rsid w:val="00816735"/>
    <w:rsid w:val="00817311"/>
    <w:rsid w:val="0081767C"/>
    <w:rsid w:val="00820141"/>
    <w:rsid w:val="00820E0C"/>
    <w:rsid w:val="0082681D"/>
    <w:rsid w:val="008338A2"/>
    <w:rsid w:val="00841AA9"/>
    <w:rsid w:val="00841D9D"/>
    <w:rsid w:val="00842B34"/>
    <w:rsid w:val="0084599D"/>
    <w:rsid w:val="00853894"/>
    <w:rsid w:val="00853EE4"/>
    <w:rsid w:val="00855535"/>
    <w:rsid w:val="00860EDA"/>
    <w:rsid w:val="0086255E"/>
    <w:rsid w:val="008633F0"/>
    <w:rsid w:val="00866654"/>
    <w:rsid w:val="00867D9D"/>
    <w:rsid w:val="00872E0A"/>
    <w:rsid w:val="00875285"/>
    <w:rsid w:val="00884B62"/>
    <w:rsid w:val="0088529C"/>
    <w:rsid w:val="0088593E"/>
    <w:rsid w:val="0088669A"/>
    <w:rsid w:val="00887903"/>
    <w:rsid w:val="00890AC2"/>
    <w:rsid w:val="0089270A"/>
    <w:rsid w:val="00893AF6"/>
    <w:rsid w:val="00894BC4"/>
    <w:rsid w:val="008A1C0D"/>
    <w:rsid w:val="008A434C"/>
    <w:rsid w:val="008A5B32"/>
    <w:rsid w:val="008B16AA"/>
    <w:rsid w:val="008B2D88"/>
    <w:rsid w:val="008B2EE4"/>
    <w:rsid w:val="008B4D3D"/>
    <w:rsid w:val="008B57C7"/>
    <w:rsid w:val="008B603C"/>
    <w:rsid w:val="008C1D3A"/>
    <w:rsid w:val="008C2F92"/>
    <w:rsid w:val="008C30B1"/>
    <w:rsid w:val="008C4990"/>
    <w:rsid w:val="008D055C"/>
    <w:rsid w:val="008D0C8A"/>
    <w:rsid w:val="008D0DCA"/>
    <w:rsid w:val="008D2846"/>
    <w:rsid w:val="008D4236"/>
    <w:rsid w:val="008D462F"/>
    <w:rsid w:val="008D6DCF"/>
    <w:rsid w:val="008E42CB"/>
    <w:rsid w:val="008E4376"/>
    <w:rsid w:val="008E50F4"/>
    <w:rsid w:val="008E58F9"/>
    <w:rsid w:val="008E7A0A"/>
    <w:rsid w:val="008E7DCA"/>
    <w:rsid w:val="008F58A4"/>
    <w:rsid w:val="008F7184"/>
    <w:rsid w:val="00900719"/>
    <w:rsid w:val="009017AC"/>
    <w:rsid w:val="00902D0E"/>
    <w:rsid w:val="00904A1C"/>
    <w:rsid w:val="00905030"/>
    <w:rsid w:val="00906490"/>
    <w:rsid w:val="009111B2"/>
    <w:rsid w:val="00914E39"/>
    <w:rsid w:val="009156DA"/>
    <w:rsid w:val="009160D9"/>
    <w:rsid w:val="00916A4E"/>
    <w:rsid w:val="00921F97"/>
    <w:rsid w:val="00924AE1"/>
    <w:rsid w:val="009269B1"/>
    <w:rsid w:val="0092724D"/>
    <w:rsid w:val="0093516E"/>
    <w:rsid w:val="009378C8"/>
    <w:rsid w:val="00937BD9"/>
    <w:rsid w:val="009424D2"/>
    <w:rsid w:val="00950E2C"/>
    <w:rsid w:val="00951480"/>
    <w:rsid w:val="00951D50"/>
    <w:rsid w:val="009525EB"/>
    <w:rsid w:val="00954220"/>
    <w:rsid w:val="00954874"/>
    <w:rsid w:val="009566C1"/>
    <w:rsid w:val="00961400"/>
    <w:rsid w:val="00963646"/>
    <w:rsid w:val="00963796"/>
    <w:rsid w:val="0097076B"/>
    <w:rsid w:val="00972DEC"/>
    <w:rsid w:val="00982BB2"/>
    <w:rsid w:val="009853E1"/>
    <w:rsid w:val="00986388"/>
    <w:rsid w:val="00986E6B"/>
    <w:rsid w:val="009872FE"/>
    <w:rsid w:val="00987B1C"/>
    <w:rsid w:val="00987B9C"/>
    <w:rsid w:val="00991769"/>
    <w:rsid w:val="00994386"/>
    <w:rsid w:val="0099471D"/>
    <w:rsid w:val="00994EA3"/>
    <w:rsid w:val="0099567F"/>
    <w:rsid w:val="00997239"/>
    <w:rsid w:val="009A13D8"/>
    <w:rsid w:val="009A279E"/>
    <w:rsid w:val="009B09A4"/>
    <w:rsid w:val="009B0A6F"/>
    <w:rsid w:val="009B0A94"/>
    <w:rsid w:val="009B4AAC"/>
    <w:rsid w:val="009B59E9"/>
    <w:rsid w:val="009B70AA"/>
    <w:rsid w:val="009C7A7E"/>
    <w:rsid w:val="009D02E8"/>
    <w:rsid w:val="009D3F06"/>
    <w:rsid w:val="009D51D0"/>
    <w:rsid w:val="009D58DB"/>
    <w:rsid w:val="009D70A4"/>
    <w:rsid w:val="009D78FD"/>
    <w:rsid w:val="009E08D1"/>
    <w:rsid w:val="009E0965"/>
    <w:rsid w:val="009E1B95"/>
    <w:rsid w:val="009E2188"/>
    <w:rsid w:val="009E496F"/>
    <w:rsid w:val="009E4B0D"/>
    <w:rsid w:val="009E7F92"/>
    <w:rsid w:val="009F02A3"/>
    <w:rsid w:val="009F14B4"/>
    <w:rsid w:val="009F2F27"/>
    <w:rsid w:val="009F34AA"/>
    <w:rsid w:val="009F6BCB"/>
    <w:rsid w:val="009F7B78"/>
    <w:rsid w:val="00A0057A"/>
    <w:rsid w:val="00A11421"/>
    <w:rsid w:val="00A13536"/>
    <w:rsid w:val="00A157B1"/>
    <w:rsid w:val="00A167B5"/>
    <w:rsid w:val="00A21036"/>
    <w:rsid w:val="00A22229"/>
    <w:rsid w:val="00A42D92"/>
    <w:rsid w:val="00A44882"/>
    <w:rsid w:val="00A512A6"/>
    <w:rsid w:val="00A54715"/>
    <w:rsid w:val="00A54BA7"/>
    <w:rsid w:val="00A6061C"/>
    <w:rsid w:val="00A62D44"/>
    <w:rsid w:val="00A67263"/>
    <w:rsid w:val="00A7161C"/>
    <w:rsid w:val="00A72652"/>
    <w:rsid w:val="00A77AA3"/>
    <w:rsid w:val="00A849A1"/>
    <w:rsid w:val="00A854EB"/>
    <w:rsid w:val="00A872E5"/>
    <w:rsid w:val="00A91406"/>
    <w:rsid w:val="00A96E65"/>
    <w:rsid w:val="00A97C72"/>
    <w:rsid w:val="00AA29F3"/>
    <w:rsid w:val="00AA63D4"/>
    <w:rsid w:val="00AA773E"/>
    <w:rsid w:val="00AB06E8"/>
    <w:rsid w:val="00AB1ACD"/>
    <w:rsid w:val="00AB1CD3"/>
    <w:rsid w:val="00AB2C73"/>
    <w:rsid w:val="00AB352F"/>
    <w:rsid w:val="00AC274B"/>
    <w:rsid w:val="00AC4764"/>
    <w:rsid w:val="00AC6D36"/>
    <w:rsid w:val="00AD0CBA"/>
    <w:rsid w:val="00AD26E2"/>
    <w:rsid w:val="00AD784C"/>
    <w:rsid w:val="00AE126A"/>
    <w:rsid w:val="00AE14E9"/>
    <w:rsid w:val="00AE15A3"/>
    <w:rsid w:val="00AE27D3"/>
    <w:rsid w:val="00AE3005"/>
    <w:rsid w:val="00AE3BD5"/>
    <w:rsid w:val="00AE59A0"/>
    <w:rsid w:val="00AE6C56"/>
    <w:rsid w:val="00AF0C57"/>
    <w:rsid w:val="00AF26F3"/>
    <w:rsid w:val="00AF5F04"/>
    <w:rsid w:val="00B00672"/>
    <w:rsid w:val="00B01AFF"/>
    <w:rsid w:val="00B01B4D"/>
    <w:rsid w:val="00B03744"/>
    <w:rsid w:val="00B0484C"/>
    <w:rsid w:val="00B06571"/>
    <w:rsid w:val="00B068BA"/>
    <w:rsid w:val="00B06CFC"/>
    <w:rsid w:val="00B10C3E"/>
    <w:rsid w:val="00B11291"/>
    <w:rsid w:val="00B12B8D"/>
    <w:rsid w:val="00B13851"/>
    <w:rsid w:val="00B13B1C"/>
    <w:rsid w:val="00B20D55"/>
    <w:rsid w:val="00B22291"/>
    <w:rsid w:val="00B23F9A"/>
    <w:rsid w:val="00B2417B"/>
    <w:rsid w:val="00B24E6F"/>
    <w:rsid w:val="00B26CB5"/>
    <w:rsid w:val="00B2752E"/>
    <w:rsid w:val="00B307CC"/>
    <w:rsid w:val="00B30F52"/>
    <w:rsid w:val="00B326B7"/>
    <w:rsid w:val="00B37B9A"/>
    <w:rsid w:val="00B37E5B"/>
    <w:rsid w:val="00B41CB1"/>
    <w:rsid w:val="00B431E8"/>
    <w:rsid w:val="00B45141"/>
    <w:rsid w:val="00B5273A"/>
    <w:rsid w:val="00B52CE3"/>
    <w:rsid w:val="00B54A6A"/>
    <w:rsid w:val="00B57329"/>
    <w:rsid w:val="00B61658"/>
    <w:rsid w:val="00B62B50"/>
    <w:rsid w:val="00B635B7"/>
    <w:rsid w:val="00B63AE8"/>
    <w:rsid w:val="00B65950"/>
    <w:rsid w:val="00B66D83"/>
    <w:rsid w:val="00B672C0"/>
    <w:rsid w:val="00B75646"/>
    <w:rsid w:val="00B773C3"/>
    <w:rsid w:val="00B8344E"/>
    <w:rsid w:val="00B85AC2"/>
    <w:rsid w:val="00B86570"/>
    <w:rsid w:val="00B90729"/>
    <w:rsid w:val="00B907DA"/>
    <w:rsid w:val="00B950BC"/>
    <w:rsid w:val="00B9714C"/>
    <w:rsid w:val="00BA0AEC"/>
    <w:rsid w:val="00BA1AE6"/>
    <w:rsid w:val="00BA3F8D"/>
    <w:rsid w:val="00BB7A10"/>
    <w:rsid w:val="00BC0268"/>
    <w:rsid w:val="00BC48B9"/>
    <w:rsid w:val="00BC4FB9"/>
    <w:rsid w:val="00BC7468"/>
    <w:rsid w:val="00BC7D4F"/>
    <w:rsid w:val="00BC7ED7"/>
    <w:rsid w:val="00BD2850"/>
    <w:rsid w:val="00BD4196"/>
    <w:rsid w:val="00BD5857"/>
    <w:rsid w:val="00BD6D32"/>
    <w:rsid w:val="00BD6DD6"/>
    <w:rsid w:val="00BE1DB8"/>
    <w:rsid w:val="00BE22AC"/>
    <w:rsid w:val="00BE28D2"/>
    <w:rsid w:val="00BE4A64"/>
    <w:rsid w:val="00BF0438"/>
    <w:rsid w:val="00BF2D37"/>
    <w:rsid w:val="00BF391E"/>
    <w:rsid w:val="00BF7F58"/>
    <w:rsid w:val="00C00502"/>
    <w:rsid w:val="00C01381"/>
    <w:rsid w:val="00C079B8"/>
    <w:rsid w:val="00C123EA"/>
    <w:rsid w:val="00C12627"/>
    <w:rsid w:val="00C12A49"/>
    <w:rsid w:val="00C133EE"/>
    <w:rsid w:val="00C137B4"/>
    <w:rsid w:val="00C14766"/>
    <w:rsid w:val="00C15D27"/>
    <w:rsid w:val="00C174C3"/>
    <w:rsid w:val="00C23DD4"/>
    <w:rsid w:val="00C27272"/>
    <w:rsid w:val="00C27DE9"/>
    <w:rsid w:val="00C33388"/>
    <w:rsid w:val="00C3531F"/>
    <w:rsid w:val="00C35484"/>
    <w:rsid w:val="00C4173A"/>
    <w:rsid w:val="00C57003"/>
    <w:rsid w:val="00C572CE"/>
    <w:rsid w:val="00C602FF"/>
    <w:rsid w:val="00C61174"/>
    <w:rsid w:val="00C6148F"/>
    <w:rsid w:val="00C62683"/>
    <w:rsid w:val="00C62F7A"/>
    <w:rsid w:val="00C63B9C"/>
    <w:rsid w:val="00C6682F"/>
    <w:rsid w:val="00C6718D"/>
    <w:rsid w:val="00C7103B"/>
    <w:rsid w:val="00C71575"/>
    <w:rsid w:val="00C72105"/>
    <w:rsid w:val="00C7228C"/>
    <w:rsid w:val="00C7275E"/>
    <w:rsid w:val="00C74C5D"/>
    <w:rsid w:val="00C75CB2"/>
    <w:rsid w:val="00C81126"/>
    <w:rsid w:val="00C822B6"/>
    <w:rsid w:val="00C83488"/>
    <w:rsid w:val="00C84B98"/>
    <w:rsid w:val="00C863C4"/>
    <w:rsid w:val="00C90AB2"/>
    <w:rsid w:val="00C911D0"/>
    <w:rsid w:val="00C93C3E"/>
    <w:rsid w:val="00C97302"/>
    <w:rsid w:val="00CA12E3"/>
    <w:rsid w:val="00CA151E"/>
    <w:rsid w:val="00CA29E1"/>
    <w:rsid w:val="00CA2F3E"/>
    <w:rsid w:val="00CA6611"/>
    <w:rsid w:val="00CA6AE6"/>
    <w:rsid w:val="00CA6D4A"/>
    <w:rsid w:val="00CA782F"/>
    <w:rsid w:val="00CA7983"/>
    <w:rsid w:val="00CB1177"/>
    <w:rsid w:val="00CB3285"/>
    <w:rsid w:val="00CB334A"/>
    <w:rsid w:val="00CB3D65"/>
    <w:rsid w:val="00CB404F"/>
    <w:rsid w:val="00CB6E34"/>
    <w:rsid w:val="00CB7026"/>
    <w:rsid w:val="00CC0C72"/>
    <w:rsid w:val="00CC2BFD"/>
    <w:rsid w:val="00CC5BE2"/>
    <w:rsid w:val="00CD3476"/>
    <w:rsid w:val="00CD64DF"/>
    <w:rsid w:val="00CE04CA"/>
    <w:rsid w:val="00CE0994"/>
    <w:rsid w:val="00CE4350"/>
    <w:rsid w:val="00CF2F50"/>
    <w:rsid w:val="00CF570A"/>
    <w:rsid w:val="00D02919"/>
    <w:rsid w:val="00D04C61"/>
    <w:rsid w:val="00D05B8D"/>
    <w:rsid w:val="00D065A2"/>
    <w:rsid w:val="00D077B2"/>
    <w:rsid w:val="00D07F00"/>
    <w:rsid w:val="00D10D88"/>
    <w:rsid w:val="00D17B72"/>
    <w:rsid w:val="00D3185C"/>
    <w:rsid w:val="00D31AEA"/>
    <w:rsid w:val="00D32B17"/>
    <w:rsid w:val="00D33E72"/>
    <w:rsid w:val="00D35BD6"/>
    <w:rsid w:val="00D361B5"/>
    <w:rsid w:val="00D411A2"/>
    <w:rsid w:val="00D44C6E"/>
    <w:rsid w:val="00D4606D"/>
    <w:rsid w:val="00D46A07"/>
    <w:rsid w:val="00D50B9C"/>
    <w:rsid w:val="00D50F52"/>
    <w:rsid w:val="00D5143E"/>
    <w:rsid w:val="00D51809"/>
    <w:rsid w:val="00D52D73"/>
    <w:rsid w:val="00D52E58"/>
    <w:rsid w:val="00D53EDD"/>
    <w:rsid w:val="00D569C9"/>
    <w:rsid w:val="00D70799"/>
    <w:rsid w:val="00D714CC"/>
    <w:rsid w:val="00D75326"/>
    <w:rsid w:val="00D75EA7"/>
    <w:rsid w:val="00D80E35"/>
    <w:rsid w:val="00D81218"/>
    <w:rsid w:val="00D81F21"/>
    <w:rsid w:val="00D8294B"/>
    <w:rsid w:val="00D90D27"/>
    <w:rsid w:val="00D95470"/>
    <w:rsid w:val="00D96AFA"/>
    <w:rsid w:val="00D96C18"/>
    <w:rsid w:val="00DA0AEC"/>
    <w:rsid w:val="00DA2619"/>
    <w:rsid w:val="00DA4239"/>
    <w:rsid w:val="00DA7CEC"/>
    <w:rsid w:val="00DB0B61"/>
    <w:rsid w:val="00DB3DD8"/>
    <w:rsid w:val="00DB4163"/>
    <w:rsid w:val="00DC090B"/>
    <w:rsid w:val="00DC1679"/>
    <w:rsid w:val="00DC2CF1"/>
    <w:rsid w:val="00DC4FCF"/>
    <w:rsid w:val="00DC50E0"/>
    <w:rsid w:val="00DC6386"/>
    <w:rsid w:val="00DD1130"/>
    <w:rsid w:val="00DD1951"/>
    <w:rsid w:val="00DD210A"/>
    <w:rsid w:val="00DD3062"/>
    <w:rsid w:val="00DD6628"/>
    <w:rsid w:val="00DE24AA"/>
    <w:rsid w:val="00DE3250"/>
    <w:rsid w:val="00DE6028"/>
    <w:rsid w:val="00DE78A3"/>
    <w:rsid w:val="00DF1A71"/>
    <w:rsid w:val="00DF283E"/>
    <w:rsid w:val="00DF68C7"/>
    <w:rsid w:val="00DF731A"/>
    <w:rsid w:val="00E01CBC"/>
    <w:rsid w:val="00E056B6"/>
    <w:rsid w:val="00E06EA1"/>
    <w:rsid w:val="00E11AD3"/>
    <w:rsid w:val="00E170DC"/>
    <w:rsid w:val="00E170FB"/>
    <w:rsid w:val="00E22072"/>
    <w:rsid w:val="00E26818"/>
    <w:rsid w:val="00E27FFC"/>
    <w:rsid w:val="00E30B15"/>
    <w:rsid w:val="00E40181"/>
    <w:rsid w:val="00E404DB"/>
    <w:rsid w:val="00E41CF4"/>
    <w:rsid w:val="00E423D0"/>
    <w:rsid w:val="00E521BC"/>
    <w:rsid w:val="00E54881"/>
    <w:rsid w:val="00E56A01"/>
    <w:rsid w:val="00E629A1"/>
    <w:rsid w:val="00E62F63"/>
    <w:rsid w:val="00E6794C"/>
    <w:rsid w:val="00E70727"/>
    <w:rsid w:val="00E71591"/>
    <w:rsid w:val="00E71A00"/>
    <w:rsid w:val="00E72CDE"/>
    <w:rsid w:val="00E74219"/>
    <w:rsid w:val="00E80E83"/>
    <w:rsid w:val="00E829ED"/>
    <w:rsid w:val="00E82C55"/>
    <w:rsid w:val="00E83E74"/>
    <w:rsid w:val="00E92360"/>
    <w:rsid w:val="00E92AC3"/>
    <w:rsid w:val="00E9762E"/>
    <w:rsid w:val="00EA40EB"/>
    <w:rsid w:val="00EB00E0"/>
    <w:rsid w:val="00EB09D1"/>
    <w:rsid w:val="00EB157F"/>
    <w:rsid w:val="00EB56E4"/>
    <w:rsid w:val="00EC059F"/>
    <w:rsid w:val="00EC1F24"/>
    <w:rsid w:val="00EC22F6"/>
    <w:rsid w:val="00EC41BD"/>
    <w:rsid w:val="00EC5C65"/>
    <w:rsid w:val="00ED3C51"/>
    <w:rsid w:val="00ED5B9B"/>
    <w:rsid w:val="00ED6995"/>
    <w:rsid w:val="00ED6BAD"/>
    <w:rsid w:val="00ED7447"/>
    <w:rsid w:val="00ED79F4"/>
    <w:rsid w:val="00EE1488"/>
    <w:rsid w:val="00EE496D"/>
    <w:rsid w:val="00EE4D5D"/>
    <w:rsid w:val="00EE4D98"/>
    <w:rsid w:val="00EE5131"/>
    <w:rsid w:val="00EF109B"/>
    <w:rsid w:val="00EF36AF"/>
    <w:rsid w:val="00EF58C7"/>
    <w:rsid w:val="00F00F9C"/>
    <w:rsid w:val="00F01E5F"/>
    <w:rsid w:val="00F028D7"/>
    <w:rsid w:val="00F02ABA"/>
    <w:rsid w:val="00F0437A"/>
    <w:rsid w:val="00F05CB5"/>
    <w:rsid w:val="00F11037"/>
    <w:rsid w:val="00F12ECD"/>
    <w:rsid w:val="00F16F1B"/>
    <w:rsid w:val="00F1738D"/>
    <w:rsid w:val="00F2014A"/>
    <w:rsid w:val="00F204F1"/>
    <w:rsid w:val="00F22D0F"/>
    <w:rsid w:val="00F250A9"/>
    <w:rsid w:val="00F26FF5"/>
    <w:rsid w:val="00F30FF4"/>
    <w:rsid w:val="00F3122E"/>
    <w:rsid w:val="00F32986"/>
    <w:rsid w:val="00F331AD"/>
    <w:rsid w:val="00F35287"/>
    <w:rsid w:val="00F37C30"/>
    <w:rsid w:val="00F40E36"/>
    <w:rsid w:val="00F41D21"/>
    <w:rsid w:val="00F43A37"/>
    <w:rsid w:val="00F44359"/>
    <w:rsid w:val="00F4641B"/>
    <w:rsid w:val="00F46EB8"/>
    <w:rsid w:val="00F511E4"/>
    <w:rsid w:val="00F524B5"/>
    <w:rsid w:val="00F52D09"/>
    <w:rsid w:val="00F52E08"/>
    <w:rsid w:val="00F53EDC"/>
    <w:rsid w:val="00F55B21"/>
    <w:rsid w:val="00F5619D"/>
    <w:rsid w:val="00F56EF6"/>
    <w:rsid w:val="00F61A9F"/>
    <w:rsid w:val="00F64696"/>
    <w:rsid w:val="00F65AA9"/>
    <w:rsid w:val="00F6662E"/>
    <w:rsid w:val="00F6768F"/>
    <w:rsid w:val="00F72991"/>
    <w:rsid w:val="00F72C2C"/>
    <w:rsid w:val="00F76CAB"/>
    <w:rsid w:val="00F772C6"/>
    <w:rsid w:val="00F815B5"/>
    <w:rsid w:val="00F85195"/>
    <w:rsid w:val="00F938BA"/>
    <w:rsid w:val="00FA2C46"/>
    <w:rsid w:val="00FA3525"/>
    <w:rsid w:val="00FA6AAC"/>
    <w:rsid w:val="00FB4769"/>
    <w:rsid w:val="00FB4CDA"/>
    <w:rsid w:val="00FB54E9"/>
    <w:rsid w:val="00FB55B0"/>
    <w:rsid w:val="00FC0F81"/>
    <w:rsid w:val="00FC395C"/>
    <w:rsid w:val="00FC6879"/>
    <w:rsid w:val="00FD1873"/>
    <w:rsid w:val="00FD3766"/>
    <w:rsid w:val="00FD3AF6"/>
    <w:rsid w:val="00FD47C4"/>
    <w:rsid w:val="00FD5CD3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8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1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376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87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://providers.dhhs.vic.gov.au/good-practice-bulleti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officeofprofessionalpractice@dhhs.vic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eadlystory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cpmanual.vic.gov.au/advice-and-protocols/advice/aboriginal-children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providers.dhhs.vic.gov.au/good-practice-bulletin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B1949-1D51-4247-B521-6448B0209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1022</Words>
  <Characters>5975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Practice Bulletin, Spotlight on  Aboriginal children - Office of Professional Pratice, issue 11, July 2018</vt:lpstr>
    </vt:vector>
  </TitlesOfParts>
  <Company>Department of Health and Human Services</Company>
  <LinksUpToDate>false</LinksUpToDate>
  <CharactersWithSpaces>6984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Practice Bulletin, Spotlight on  Aboriginal children - Office of Professional Pratice, issue 11, July 2018</dc:title>
  <dc:creator>Office of Professional Practice</dc:creator>
  <cp:keywords>Good Practice Bulletin - Spotlight on Aboriginal children - Office of Professional Practice, Issue 11 July 2018, Aboriginal and Torres Strait Islander children, cultural connections, overrepresented, cultural needs, Aboriginal agencies, sefl-determination, Sonia Harvey, Principal Practitioner Aboriginal Children and Families, vulnerable children, discussion prompts, case study, tips, ACSASS, AFLDM,ACCO's</cp:keywords>
  <cp:lastModifiedBy>Caroline Hardy</cp:lastModifiedBy>
  <cp:revision>2</cp:revision>
  <cp:lastPrinted>2018-07-26T02:25:00Z</cp:lastPrinted>
  <dcterms:created xsi:type="dcterms:W3CDTF">2018-07-30T00:37:00Z</dcterms:created>
  <dcterms:modified xsi:type="dcterms:W3CDTF">2018-07-30T00:37:00Z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