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CF4" w:rsidRPr="004C6EEE" w:rsidRDefault="00C90AB2" w:rsidP="009156DA">
      <w:pPr>
        <w:pStyle w:val="Spacerparatopoffirstpage"/>
        <w:sectPr w:rsidR="00E41CF4" w:rsidRPr="004C6EEE" w:rsidSect="00AD784C">
          <w:footerReference w:type="default" r:id="rId9"/>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59EB948C" wp14:editId="3DAEB59F">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lastRenderedPageBreak/>
              <w:t>Good Practice Bulletin</w:t>
            </w:r>
          </w:p>
        </w:tc>
      </w:tr>
      <w:tr w:rsidR="00E41CF4" w:rsidTr="00357B4E">
        <w:trPr>
          <w:trHeight w:hRule="exact" w:val="1162"/>
        </w:trPr>
        <w:tc>
          <w:tcPr>
            <w:tcW w:w="8046" w:type="dxa"/>
            <w:tcMar>
              <w:top w:w="170" w:type="dxa"/>
              <w:bottom w:w="510" w:type="dxa"/>
            </w:tcMar>
          </w:tcPr>
          <w:p w:rsidR="00E41CF4" w:rsidRDefault="00E41CF4" w:rsidP="00357B4E">
            <w:pPr>
              <w:pStyle w:val="DHHSmainsubheading"/>
              <w:rPr>
                <w:szCs w:val="28"/>
              </w:rPr>
            </w:pPr>
            <w:r>
              <w:rPr>
                <w:szCs w:val="28"/>
              </w:rPr>
              <w:t xml:space="preserve">Spotlight on </w:t>
            </w:r>
            <w:r w:rsidR="00804EA1">
              <w:rPr>
                <w:szCs w:val="28"/>
              </w:rPr>
              <w:t>substance use</w:t>
            </w:r>
            <w:r w:rsidR="00DB3DD8">
              <w:rPr>
                <w:szCs w:val="28"/>
              </w:rPr>
              <w:t xml:space="preserve"> </w:t>
            </w:r>
            <w:r w:rsidR="00806F10">
              <w:rPr>
                <w:szCs w:val="28"/>
              </w:rPr>
              <w:t>and services</w:t>
            </w:r>
            <w:r w:rsidR="008D4052">
              <w:rPr>
                <w:szCs w:val="28"/>
              </w:rPr>
              <w:t xml:space="preserve"> available for parents</w:t>
            </w:r>
          </w:p>
          <w:p w:rsidR="00E41CF4" w:rsidRDefault="00E41CF4" w:rsidP="00357B4E">
            <w:pPr>
              <w:pStyle w:val="DHHSmainsubheading"/>
              <w:rPr>
                <w:szCs w:val="28"/>
              </w:rPr>
            </w:pPr>
            <w:r>
              <w:rPr>
                <w:szCs w:val="28"/>
              </w:rPr>
              <w:t>Office o</w:t>
            </w:r>
            <w:r w:rsidR="00D80E35">
              <w:rPr>
                <w:szCs w:val="28"/>
              </w:rPr>
              <w:t xml:space="preserve">f Professional Practice, Issue </w:t>
            </w:r>
            <w:r w:rsidR="00DB3DD8">
              <w:rPr>
                <w:szCs w:val="28"/>
              </w:rPr>
              <w:t>9</w:t>
            </w:r>
            <w:r w:rsidR="00D80E35">
              <w:rPr>
                <w:szCs w:val="28"/>
              </w:rPr>
              <w:t xml:space="preserve">, </w:t>
            </w:r>
            <w:r w:rsidR="00DB3DD8">
              <w:rPr>
                <w:szCs w:val="28"/>
              </w:rPr>
              <w:t>May</w:t>
            </w:r>
            <w:r w:rsidR="005770A9">
              <w:rPr>
                <w:szCs w:val="28"/>
              </w:rPr>
              <w:t xml:space="preserve"> </w:t>
            </w:r>
            <w:r>
              <w:rPr>
                <w:szCs w:val="28"/>
              </w:rPr>
              <w:t>201</w:t>
            </w:r>
            <w:r w:rsidR="005770A9">
              <w:rPr>
                <w:szCs w:val="28"/>
              </w:rPr>
              <w:t>8</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1"/>
          <w:footerReference w:type="default" r:id="rId12"/>
          <w:type w:val="continuous"/>
          <w:pgSz w:w="11906" w:h="16838" w:code="9"/>
          <w:pgMar w:top="1418" w:right="851" w:bottom="1134" w:left="851" w:header="567" w:footer="510" w:gutter="0"/>
          <w:cols w:space="340"/>
          <w:titlePg/>
          <w:docGrid w:linePitch="360"/>
        </w:sectPr>
      </w:pPr>
      <w:bookmarkStart w:id="0" w:name="_Toc440566508"/>
    </w:p>
    <w:bookmarkEnd w:id="0"/>
    <w:p w:rsidR="00E72CDE" w:rsidRPr="007B15F3" w:rsidRDefault="00E41CF4" w:rsidP="00D32B17">
      <w:pPr>
        <w:pStyle w:val="Heading1"/>
        <w:spacing w:before="0" w:after="120"/>
        <w:rPr>
          <w:sz w:val="32"/>
          <w:szCs w:val="32"/>
        </w:rPr>
      </w:pPr>
      <w:r w:rsidRPr="007B15F3">
        <w:rPr>
          <w:sz w:val="32"/>
          <w:szCs w:val="32"/>
        </w:rPr>
        <w:lastRenderedPageBreak/>
        <w:t>Chief Practitioner’s welcome</w:t>
      </w:r>
      <w:r w:rsidR="00E72CDE" w:rsidRPr="007B15F3">
        <w:rPr>
          <w:sz w:val="32"/>
          <w:szCs w:val="32"/>
        </w:rPr>
        <w:t xml:space="preserve"> </w:t>
      </w:r>
    </w:p>
    <w:p w:rsidR="008D055C" w:rsidRDefault="00B10C3E" w:rsidP="008D055C">
      <w:pPr>
        <w:pStyle w:val="Heading1"/>
        <w:spacing w:before="0" w:after="120"/>
      </w:pPr>
      <w:r>
        <w:rPr>
          <w:noProof/>
          <w:lang w:eastAsia="en-AU"/>
        </w:rPr>
        <w:drawing>
          <wp:inline distT="0" distB="0" distL="0" distR="0" wp14:anchorId="2E11A00D" wp14:editId="7535EA76">
            <wp:extent cx="570585" cy="76078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853" cy="763804"/>
                    </a:xfrm>
                    <a:prstGeom prst="rect">
                      <a:avLst/>
                    </a:prstGeom>
                    <a:noFill/>
                    <a:ln>
                      <a:noFill/>
                    </a:ln>
                  </pic:spPr>
                </pic:pic>
              </a:graphicData>
            </a:graphic>
          </wp:inline>
        </w:drawing>
      </w:r>
      <w:r>
        <w:rPr>
          <w:sz w:val="22"/>
          <w:szCs w:val="22"/>
        </w:rPr>
        <w:t xml:space="preserve"> </w:t>
      </w:r>
      <w:r w:rsidR="00E72CDE" w:rsidRPr="00D32B17">
        <w:rPr>
          <w:sz w:val="22"/>
          <w:szCs w:val="22"/>
        </w:rPr>
        <w:t>Tracy Beaton</w:t>
      </w:r>
    </w:p>
    <w:p w:rsidR="00B22C82" w:rsidRDefault="00A9744B" w:rsidP="00804EA1">
      <w:pPr>
        <w:pStyle w:val="DHHSbody"/>
        <w:spacing w:line="240" w:lineRule="auto"/>
      </w:pPr>
      <w:r>
        <w:t>Reducing harm</w:t>
      </w:r>
      <w:r w:rsidR="009971E8">
        <w:t xml:space="preserve"> to children</w:t>
      </w:r>
      <w:r>
        <w:t xml:space="preserve"> and providing treatment and support options </w:t>
      </w:r>
      <w:r w:rsidR="00B22C82">
        <w:t>for parents is a crucial role played by child protection practitioners when parental alcohol and other drugs (AOD) are a protective concern.</w:t>
      </w:r>
    </w:p>
    <w:p w:rsidR="00A9744B" w:rsidRDefault="00B22C82" w:rsidP="00804EA1">
      <w:pPr>
        <w:pStyle w:val="DHHSbody"/>
        <w:spacing w:line="240" w:lineRule="auto"/>
      </w:pPr>
      <w:r>
        <w:t>A new AOD initiative is now available for parents whose children are subject to a family reunification order and there is an AOD cond</w:t>
      </w:r>
      <w:r w:rsidR="008D4052">
        <w:t>ition attached</w:t>
      </w:r>
      <w:r>
        <w:t>.</w:t>
      </w:r>
    </w:p>
    <w:p w:rsidR="00827543" w:rsidRDefault="00A9744B" w:rsidP="00804EA1">
      <w:pPr>
        <w:pStyle w:val="DHHSbody"/>
        <w:spacing w:line="240" w:lineRule="auto"/>
      </w:pPr>
      <w:r>
        <w:t xml:space="preserve">This new initiative – Alcohol and other drug treatment initiative for family reunification – </w:t>
      </w:r>
      <w:r w:rsidR="007B6277">
        <w:t xml:space="preserve">supports </w:t>
      </w:r>
      <w:r w:rsidR="00EF1616">
        <w:t>parents to get the</w:t>
      </w:r>
      <w:r w:rsidR="00B22C82">
        <w:t xml:space="preserve"> assessment and</w:t>
      </w:r>
      <w:r>
        <w:t xml:space="preserve"> treatment</w:t>
      </w:r>
      <w:r w:rsidR="00EF1616">
        <w:t xml:space="preserve"> they need</w:t>
      </w:r>
      <w:r>
        <w:t xml:space="preserve"> as soon as possible. The focus on timely access to </w:t>
      </w:r>
      <w:r w:rsidR="00827543">
        <w:t>catchment-based</w:t>
      </w:r>
      <w:r>
        <w:t xml:space="preserve"> services recognises the urgent timeframes </w:t>
      </w:r>
      <w:r w:rsidR="00827543">
        <w:t xml:space="preserve">involved in family reunification. </w:t>
      </w:r>
    </w:p>
    <w:p w:rsidR="00A9744B" w:rsidRDefault="00827543" w:rsidP="00804EA1">
      <w:pPr>
        <w:pStyle w:val="DHHSbody"/>
        <w:spacing w:line="240" w:lineRule="auto"/>
      </w:pPr>
      <w:r>
        <w:t xml:space="preserve">Our aim: </w:t>
      </w:r>
      <w:r w:rsidR="00A9744B">
        <w:t>to maximise the chances of</w:t>
      </w:r>
      <w:r>
        <w:t xml:space="preserve"> reuniting</w:t>
      </w:r>
      <w:r w:rsidR="00A9744B">
        <w:t xml:space="preserve"> children and parent</w:t>
      </w:r>
      <w:r>
        <w:t>s</w:t>
      </w:r>
      <w:r w:rsidR="00B22C82">
        <w:t xml:space="preserve"> where AOD is a protective concern</w:t>
      </w:r>
      <w:r>
        <w:t>.</w:t>
      </w:r>
    </w:p>
    <w:p w:rsidR="00697C84" w:rsidRPr="00DB3DD8" w:rsidRDefault="00DB3DD8" w:rsidP="00CB404F">
      <w:pPr>
        <w:pStyle w:val="Heading2"/>
        <w:rPr>
          <w:lang w:eastAsia="en-AU"/>
        </w:rPr>
      </w:pPr>
      <w:r>
        <w:rPr>
          <w:lang w:eastAsia="en-AU"/>
        </w:rPr>
        <w:t>Case study</w:t>
      </w:r>
    </w:p>
    <w:p w:rsidR="00FD59D2" w:rsidRDefault="00A2512B"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J</w:t>
      </w:r>
      <w:r w:rsidR="00EE306F">
        <w:rPr>
          <w:rFonts w:ascii="Helv" w:hAnsi="Helv" w:cs="Helv"/>
          <w:color w:val="000000"/>
          <w:lang w:eastAsia="en-AU"/>
        </w:rPr>
        <w:t xml:space="preserve">osephine is </w:t>
      </w:r>
      <w:r w:rsidR="00EB1F69">
        <w:rPr>
          <w:rFonts w:ascii="Helv" w:hAnsi="Helv" w:cs="Helv"/>
          <w:color w:val="000000"/>
          <w:lang w:eastAsia="en-AU"/>
        </w:rPr>
        <w:t>eighteen months old</w:t>
      </w:r>
      <w:r w:rsidR="00EE306F">
        <w:rPr>
          <w:rFonts w:ascii="Helv" w:hAnsi="Helv" w:cs="Helv"/>
          <w:color w:val="000000"/>
          <w:lang w:eastAsia="en-AU"/>
        </w:rPr>
        <w:t>. She</w:t>
      </w:r>
      <w:r>
        <w:rPr>
          <w:rFonts w:ascii="Helv" w:hAnsi="Helv" w:cs="Helv"/>
          <w:color w:val="000000"/>
          <w:lang w:eastAsia="en-AU"/>
        </w:rPr>
        <w:t xml:space="preserve"> was removed</w:t>
      </w:r>
      <w:r w:rsidR="00EC3FB7">
        <w:rPr>
          <w:rFonts w:ascii="Helv" w:hAnsi="Helv" w:cs="Helv"/>
          <w:color w:val="000000"/>
          <w:lang w:eastAsia="en-AU"/>
        </w:rPr>
        <w:t xml:space="preserve"> </w:t>
      </w:r>
      <w:r>
        <w:rPr>
          <w:rFonts w:ascii="Helv" w:hAnsi="Helv" w:cs="Helv"/>
          <w:color w:val="000000"/>
          <w:lang w:eastAsia="en-AU"/>
        </w:rPr>
        <w:t>from her parents care</w:t>
      </w:r>
      <w:r w:rsidR="00EB1F69">
        <w:rPr>
          <w:rFonts w:ascii="Helv" w:hAnsi="Helv" w:cs="Helv"/>
          <w:color w:val="000000"/>
          <w:lang w:eastAsia="en-AU"/>
        </w:rPr>
        <w:t xml:space="preserve"> a</w:t>
      </w:r>
      <w:r w:rsidR="00EE306F">
        <w:rPr>
          <w:rFonts w:ascii="Helv" w:hAnsi="Helv" w:cs="Helv"/>
          <w:color w:val="000000"/>
          <w:lang w:eastAsia="en-AU"/>
        </w:rPr>
        <w:t xml:space="preserve"> week ago</w:t>
      </w:r>
      <w:r>
        <w:rPr>
          <w:rFonts w:ascii="Helv" w:hAnsi="Helv" w:cs="Helv"/>
          <w:color w:val="000000"/>
          <w:lang w:eastAsia="en-AU"/>
        </w:rPr>
        <w:t xml:space="preserve"> due to significant methamphetamine use</w:t>
      </w:r>
      <w:r w:rsidR="00806F10">
        <w:rPr>
          <w:rFonts w:ascii="Helv" w:hAnsi="Helv" w:cs="Helv"/>
          <w:color w:val="000000"/>
          <w:lang w:eastAsia="en-AU"/>
        </w:rPr>
        <w:t xml:space="preserve"> by both parents and</w:t>
      </w:r>
      <w:r w:rsidR="00EC3FB7">
        <w:rPr>
          <w:rFonts w:ascii="Helv" w:hAnsi="Helv" w:cs="Helv"/>
          <w:color w:val="000000"/>
          <w:lang w:eastAsia="en-AU"/>
        </w:rPr>
        <w:t xml:space="preserve"> neglect associated with this parental substance use</w:t>
      </w:r>
      <w:r w:rsidR="00317007">
        <w:rPr>
          <w:rFonts w:ascii="Helv" w:hAnsi="Helv" w:cs="Helv"/>
          <w:color w:val="000000"/>
          <w:lang w:eastAsia="en-AU"/>
        </w:rPr>
        <w:t>.</w:t>
      </w:r>
      <w:r w:rsidR="00EC3FB7">
        <w:rPr>
          <w:rFonts w:ascii="Helv" w:hAnsi="Helv" w:cs="Helv"/>
          <w:color w:val="000000"/>
          <w:lang w:eastAsia="en-AU"/>
        </w:rPr>
        <w:t xml:space="preserve"> </w:t>
      </w:r>
    </w:p>
    <w:p w:rsidR="00EE306F" w:rsidRDefault="00F12707"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Josephine’s p</w:t>
      </w:r>
      <w:r w:rsidR="00EB1F69">
        <w:rPr>
          <w:rFonts w:ascii="Helv" w:hAnsi="Helv" w:cs="Helv"/>
          <w:color w:val="000000"/>
          <w:lang w:eastAsia="en-AU"/>
        </w:rPr>
        <w:t>arents, Amanda and Ryan</w:t>
      </w:r>
      <w:r w:rsidR="007B6277">
        <w:rPr>
          <w:rFonts w:ascii="Helv" w:hAnsi="Helv" w:cs="Helv"/>
          <w:color w:val="000000"/>
          <w:lang w:eastAsia="en-AU"/>
        </w:rPr>
        <w:t>,</w:t>
      </w:r>
      <w:r w:rsidR="00EB1F69">
        <w:rPr>
          <w:rFonts w:ascii="Helv" w:hAnsi="Helv" w:cs="Helv"/>
          <w:color w:val="000000"/>
          <w:lang w:eastAsia="en-AU"/>
        </w:rPr>
        <w:t xml:space="preserve"> have separated and reunified a number of times since</w:t>
      </w:r>
      <w:r w:rsidR="00EC3FB7">
        <w:rPr>
          <w:rFonts w:ascii="Helv" w:hAnsi="Helv" w:cs="Helv"/>
          <w:color w:val="000000"/>
          <w:lang w:eastAsia="en-AU"/>
        </w:rPr>
        <w:t xml:space="preserve"> Josephine </w:t>
      </w:r>
      <w:r w:rsidR="00EE306F">
        <w:rPr>
          <w:rFonts w:ascii="Helv" w:hAnsi="Helv" w:cs="Helv"/>
          <w:color w:val="000000"/>
          <w:lang w:eastAsia="en-AU"/>
        </w:rPr>
        <w:t xml:space="preserve">was born. </w:t>
      </w:r>
    </w:p>
    <w:p w:rsidR="00EC3FB7" w:rsidRDefault="00EE306F"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 xml:space="preserve">Josephine is subject to a </w:t>
      </w:r>
      <w:r w:rsidR="007B6277">
        <w:rPr>
          <w:rFonts w:ascii="Helv" w:hAnsi="Helv" w:cs="Helv"/>
          <w:color w:val="000000"/>
          <w:lang w:eastAsia="en-AU"/>
        </w:rPr>
        <w:t>f</w:t>
      </w:r>
      <w:r>
        <w:rPr>
          <w:rFonts w:ascii="Helv" w:hAnsi="Helv" w:cs="Helv"/>
          <w:color w:val="000000"/>
          <w:lang w:eastAsia="en-AU"/>
        </w:rPr>
        <w:t xml:space="preserve">amily </w:t>
      </w:r>
      <w:r w:rsidR="007B6277">
        <w:rPr>
          <w:rFonts w:ascii="Helv" w:hAnsi="Helv" w:cs="Helv"/>
          <w:color w:val="000000"/>
          <w:lang w:eastAsia="en-AU"/>
        </w:rPr>
        <w:t>r</w:t>
      </w:r>
      <w:r>
        <w:rPr>
          <w:rFonts w:ascii="Helv" w:hAnsi="Helv" w:cs="Helv"/>
          <w:color w:val="000000"/>
          <w:lang w:eastAsia="en-AU"/>
        </w:rPr>
        <w:t xml:space="preserve">eunification </w:t>
      </w:r>
      <w:r w:rsidR="007B6277">
        <w:rPr>
          <w:rFonts w:ascii="Helv" w:hAnsi="Helv" w:cs="Helv"/>
          <w:color w:val="000000"/>
          <w:lang w:eastAsia="en-AU"/>
        </w:rPr>
        <w:t>o</w:t>
      </w:r>
      <w:r>
        <w:rPr>
          <w:rFonts w:ascii="Helv" w:hAnsi="Helv" w:cs="Helv"/>
          <w:color w:val="000000"/>
          <w:lang w:eastAsia="en-AU"/>
        </w:rPr>
        <w:t xml:space="preserve">rder and </w:t>
      </w:r>
      <w:r w:rsidR="00F12707">
        <w:rPr>
          <w:rFonts w:ascii="Helv" w:hAnsi="Helv" w:cs="Helv"/>
          <w:color w:val="000000"/>
          <w:lang w:eastAsia="en-AU"/>
        </w:rPr>
        <w:t xml:space="preserve">lives with Amanda’s </w:t>
      </w:r>
      <w:r>
        <w:rPr>
          <w:rFonts w:ascii="Helv" w:hAnsi="Helv" w:cs="Helv"/>
          <w:color w:val="000000"/>
          <w:lang w:eastAsia="en-AU"/>
        </w:rPr>
        <w:t xml:space="preserve">mother. </w:t>
      </w:r>
    </w:p>
    <w:p w:rsidR="00EB1F69" w:rsidRDefault="00EB1F69"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 xml:space="preserve">The </w:t>
      </w:r>
      <w:r w:rsidR="007B6277">
        <w:rPr>
          <w:rFonts w:ascii="Helv" w:hAnsi="Helv" w:cs="Helv"/>
          <w:color w:val="000000"/>
          <w:lang w:eastAsia="en-AU"/>
        </w:rPr>
        <w:t>f</w:t>
      </w:r>
      <w:r>
        <w:rPr>
          <w:rFonts w:ascii="Helv" w:hAnsi="Helv" w:cs="Helv"/>
          <w:color w:val="000000"/>
          <w:lang w:eastAsia="en-AU"/>
        </w:rPr>
        <w:t xml:space="preserve">amily </w:t>
      </w:r>
      <w:r w:rsidR="007B6277">
        <w:rPr>
          <w:rFonts w:ascii="Helv" w:hAnsi="Helv" w:cs="Helv"/>
          <w:color w:val="000000"/>
          <w:lang w:eastAsia="en-AU"/>
        </w:rPr>
        <w:t>r</w:t>
      </w:r>
      <w:r>
        <w:rPr>
          <w:rFonts w:ascii="Helv" w:hAnsi="Helv" w:cs="Helv"/>
          <w:color w:val="000000"/>
          <w:lang w:eastAsia="en-AU"/>
        </w:rPr>
        <w:t xml:space="preserve">eunification </w:t>
      </w:r>
      <w:r w:rsidR="007B6277">
        <w:rPr>
          <w:rFonts w:ascii="Helv" w:hAnsi="Helv" w:cs="Helv"/>
          <w:color w:val="000000"/>
          <w:lang w:eastAsia="en-AU"/>
        </w:rPr>
        <w:t>o</w:t>
      </w:r>
      <w:r>
        <w:rPr>
          <w:rFonts w:ascii="Helv" w:hAnsi="Helv" w:cs="Helv"/>
          <w:color w:val="000000"/>
          <w:lang w:eastAsia="en-AU"/>
        </w:rPr>
        <w:t>rder includes the foll</w:t>
      </w:r>
      <w:r w:rsidR="00F12707">
        <w:rPr>
          <w:rFonts w:ascii="Helv" w:hAnsi="Helv" w:cs="Helv"/>
          <w:color w:val="000000"/>
          <w:lang w:eastAsia="en-AU"/>
        </w:rPr>
        <w:t>owing condition for both Amanda and Ryan</w:t>
      </w:r>
      <w:r>
        <w:rPr>
          <w:rFonts w:ascii="Helv" w:hAnsi="Helv" w:cs="Helv"/>
          <w:color w:val="000000"/>
          <w:lang w:eastAsia="en-AU"/>
        </w:rPr>
        <w:t>:</w:t>
      </w:r>
    </w:p>
    <w:p w:rsidR="00B226E7" w:rsidRDefault="00EB1F69"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‘[Parent] must engage in drug and alcohol assessment and treatment as directed by DHHS, and allow reports to be provided to DHHS. For the purposes of making a referral, DHHS will provide [Parent’s] details to a drug and alcohol intake provider to enable service provision.’</w:t>
      </w:r>
      <w:r w:rsidR="00703E42">
        <w:rPr>
          <w:rFonts w:ascii="Helv" w:hAnsi="Helv" w:cs="Helv"/>
          <w:color w:val="000000"/>
          <w:lang w:eastAsia="en-AU"/>
        </w:rPr>
        <w:t xml:space="preserve"> </w:t>
      </w:r>
    </w:p>
    <w:p w:rsidR="00EF1616" w:rsidRDefault="00EF1616"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 xml:space="preserve">Given this condition, the </w:t>
      </w:r>
      <w:r w:rsidR="007B6277">
        <w:rPr>
          <w:rFonts w:ascii="Helv" w:hAnsi="Helv" w:cs="Helv"/>
          <w:color w:val="000000"/>
          <w:lang w:eastAsia="en-AU"/>
        </w:rPr>
        <w:t>c</w:t>
      </w:r>
      <w:r>
        <w:rPr>
          <w:rFonts w:ascii="Helv" w:hAnsi="Helv" w:cs="Helv"/>
          <w:color w:val="000000"/>
          <w:lang w:eastAsia="en-AU"/>
        </w:rPr>
        <w:t xml:space="preserve">hild </w:t>
      </w:r>
      <w:r w:rsidR="007B6277">
        <w:rPr>
          <w:rFonts w:ascii="Helv" w:hAnsi="Helv" w:cs="Helv"/>
          <w:color w:val="000000"/>
          <w:lang w:eastAsia="en-AU"/>
        </w:rPr>
        <w:t>p</w:t>
      </w:r>
      <w:r>
        <w:rPr>
          <w:rFonts w:ascii="Helv" w:hAnsi="Helv" w:cs="Helv"/>
          <w:color w:val="000000"/>
          <w:lang w:eastAsia="en-AU"/>
        </w:rPr>
        <w:t xml:space="preserve">rotection </w:t>
      </w:r>
      <w:r w:rsidR="007B6277">
        <w:rPr>
          <w:rFonts w:ascii="Helv" w:hAnsi="Helv" w:cs="Helv"/>
          <w:color w:val="000000"/>
          <w:lang w:eastAsia="en-AU"/>
        </w:rPr>
        <w:t>p</w:t>
      </w:r>
      <w:r>
        <w:rPr>
          <w:rFonts w:ascii="Helv" w:hAnsi="Helv" w:cs="Helv"/>
          <w:color w:val="000000"/>
          <w:lang w:eastAsia="en-AU"/>
        </w:rPr>
        <w:t xml:space="preserve">ractitioner was able to </w:t>
      </w:r>
      <w:r w:rsidR="007B6277">
        <w:rPr>
          <w:rFonts w:ascii="Helv" w:hAnsi="Helv" w:cs="Helv"/>
          <w:color w:val="000000"/>
          <w:lang w:eastAsia="en-AU"/>
        </w:rPr>
        <w:t xml:space="preserve">provide </w:t>
      </w:r>
      <w:r>
        <w:rPr>
          <w:rFonts w:ascii="Helv" w:hAnsi="Helv" w:cs="Helv"/>
          <w:color w:val="000000"/>
          <w:lang w:eastAsia="en-AU"/>
        </w:rPr>
        <w:t xml:space="preserve">Amanda and Ryan’s contact details to the relevant </w:t>
      </w:r>
      <w:r w:rsidR="007B6277">
        <w:rPr>
          <w:rFonts w:ascii="Helv" w:hAnsi="Helv" w:cs="Helv"/>
          <w:color w:val="000000"/>
          <w:lang w:eastAsia="en-AU"/>
        </w:rPr>
        <w:t xml:space="preserve">AOD </w:t>
      </w:r>
      <w:r>
        <w:rPr>
          <w:rFonts w:ascii="Helv" w:hAnsi="Helv" w:cs="Helv"/>
          <w:color w:val="000000"/>
          <w:lang w:eastAsia="en-AU"/>
        </w:rPr>
        <w:t xml:space="preserve">intake </w:t>
      </w:r>
      <w:r w:rsidR="000B7563">
        <w:rPr>
          <w:rFonts w:ascii="Helv" w:hAnsi="Helv" w:cs="Helv"/>
          <w:color w:val="000000"/>
          <w:lang w:eastAsia="en-AU"/>
        </w:rPr>
        <w:t>service.</w:t>
      </w:r>
      <w:r>
        <w:rPr>
          <w:rFonts w:ascii="Helv" w:hAnsi="Helv" w:cs="Helv"/>
          <w:color w:val="000000"/>
          <w:lang w:eastAsia="en-AU"/>
        </w:rPr>
        <w:t xml:space="preserve"> </w:t>
      </w:r>
    </w:p>
    <w:p w:rsidR="00EB1F69" w:rsidRDefault="00EB1F69" w:rsidP="00804EA1">
      <w:pPr>
        <w:autoSpaceDE w:val="0"/>
        <w:autoSpaceDN w:val="0"/>
        <w:adjustRightInd w:val="0"/>
        <w:spacing w:after="120"/>
        <w:rPr>
          <w:rFonts w:ascii="Helv" w:hAnsi="Helv" w:cs="Helv"/>
          <w:color w:val="000000"/>
          <w:lang w:eastAsia="en-AU"/>
        </w:rPr>
      </w:pPr>
      <w:r>
        <w:rPr>
          <w:rFonts w:ascii="Helv" w:hAnsi="Helv" w:cs="Helv"/>
          <w:color w:val="000000"/>
          <w:lang w:eastAsia="en-AU"/>
        </w:rPr>
        <w:t>The local area AOD service provid</w:t>
      </w:r>
      <w:r w:rsidR="00EF1616">
        <w:rPr>
          <w:rFonts w:ascii="Helv" w:hAnsi="Helv" w:cs="Helv"/>
          <w:color w:val="000000"/>
          <w:lang w:eastAsia="en-AU"/>
        </w:rPr>
        <w:t>er contacted each parent</w:t>
      </w:r>
      <w:r>
        <w:rPr>
          <w:rFonts w:ascii="Helv" w:hAnsi="Helv" w:cs="Helv"/>
          <w:color w:val="000000"/>
          <w:lang w:eastAsia="en-AU"/>
        </w:rPr>
        <w:t xml:space="preserve"> the </w:t>
      </w:r>
      <w:r w:rsidR="00EF1616">
        <w:rPr>
          <w:rFonts w:ascii="Helv" w:hAnsi="Helv" w:cs="Helv"/>
          <w:color w:val="000000"/>
          <w:lang w:eastAsia="en-AU"/>
        </w:rPr>
        <w:t xml:space="preserve">next </w:t>
      </w:r>
      <w:r w:rsidR="00F12707">
        <w:rPr>
          <w:rFonts w:ascii="Helv" w:hAnsi="Helv" w:cs="Helv"/>
          <w:color w:val="000000"/>
          <w:lang w:eastAsia="en-AU"/>
        </w:rPr>
        <w:t>day. Both Amanda and Ryan</w:t>
      </w:r>
      <w:r>
        <w:rPr>
          <w:rFonts w:ascii="Helv" w:hAnsi="Helv" w:cs="Helv"/>
          <w:color w:val="000000"/>
          <w:lang w:eastAsia="en-AU"/>
        </w:rPr>
        <w:t xml:space="preserve"> are highly motivated to address their substance use issue</w:t>
      </w:r>
      <w:r w:rsidR="00EF1616">
        <w:rPr>
          <w:rFonts w:ascii="Helv" w:hAnsi="Helv" w:cs="Helv"/>
          <w:color w:val="000000"/>
          <w:lang w:eastAsia="en-AU"/>
        </w:rPr>
        <w:t>s</w:t>
      </w:r>
      <w:r w:rsidR="007B6277">
        <w:rPr>
          <w:rFonts w:ascii="Helv" w:hAnsi="Helv" w:cs="Helv"/>
          <w:color w:val="000000"/>
          <w:lang w:eastAsia="en-AU"/>
        </w:rPr>
        <w:t>. They</w:t>
      </w:r>
      <w:r w:rsidR="00EF1616">
        <w:rPr>
          <w:rFonts w:ascii="Helv" w:hAnsi="Helv" w:cs="Helv"/>
          <w:color w:val="000000"/>
          <w:lang w:eastAsia="en-AU"/>
        </w:rPr>
        <w:t xml:space="preserve"> have attended their first appointment</w:t>
      </w:r>
      <w:r w:rsidR="007B6277">
        <w:rPr>
          <w:rFonts w:ascii="Helv" w:hAnsi="Helv" w:cs="Helv"/>
          <w:color w:val="000000"/>
          <w:lang w:eastAsia="en-AU"/>
        </w:rPr>
        <w:t xml:space="preserve"> for assessment</w:t>
      </w:r>
      <w:r w:rsidR="000B7563">
        <w:rPr>
          <w:rFonts w:ascii="Helv" w:hAnsi="Helv" w:cs="Helv"/>
          <w:color w:val="000000"/>
          <w:lang w:eastAsia="en-AU"/>
        </w:rPr>
        <w:t>,</w:t>
      </w:r>
      <w:r w:rsidR="007B6277">
        <w:rPr>
          <w:rFonts w:ascii="Helv" w:hAnsi="Helv" w:cs="Helv"/>
          <w:color w:val="000000"/>
          <w:lang w:eastAsia="en-AU"/>
        </w:rPr>
        <w:t xml:space="preserve"> and a tr</w:t>
      </w:r>
      <w:r w:rsidR="008D4052">
        <w:rPr>
          <w:rFonts w:ascii="Helv" w:hAnsi="Helv" w:cs="Helv"/>
          <w:color w:val="000000"/>
          <w:lang w:eastAsia="en-AU"/>
        </w:rPr>
        <w:t>eatment plan is being developed</w:t>
      </w:r>
      <w:r w:rsidR="00EF1616">
        <w:rPr>
          <w:rFonts w:ascii="Helv" w:hAnsi="Helv" w:cs="Helv"/>
          <w:color w:val="000000"/>
          <w:lang w:eastAsia="en-AU"/>
        </w:rPr>
        <w:t>. They understand the urge</w:t>
      </w:r>
      <w:r w:rsidR="00F12707">
        <w:rPr>
          <w:rFonts w:ascii="Helv" w:hAnsi="Helv" w:cs="Helv"/>
          <w:color w:val="000000"/>
          <w:lang w:eastAsia="en-AU"/>
        </w:rPr>
        <w:t>ncy for Josephine and both say</w:t>
      </w:r>
      <w:r w:rsidR="00EF1616">
        <w:rPr>
          <w:rFonts w:ascii="Helv" w:hAnsi="Helv" w:cs="Helv"/>
          <w:color w:val="000000"/>
          <w:lang w:eastAsia="en-AU"/>
        </w:rPr>
        <w:t xml:space="preserve"> they are committed to </w:t>
      </w:r>
      <w:r w:rsidR="00F12707">
        <w:rPr>
          <w:rFonts w:ascii="Helv" w:hAnsi="Helv" w:cs="Helv"/>
          <w:color w:val="000000"/>
          <w:lang w:eastAsia="en-AU"/>
        </w:rPr>
        <w:t>demonstrating sustained change so they can care for Josephine.</w:t>
      </w:r>
    </w:p>
    <w:p w:rsidR="00CB3D65" w:rsidRDefault="001E03F1" w:rsidP="00107E01">
      <w:pPr>
        <w:pStyle w:val="Heading2"/>
        <w:rPr>
          <w:rFonts w:eastAsia="MS Gothic"/>
          <w:b w:val="0"/>
          <w:bCs/>
          <w:kern w:val="32"/>
          <w:sz w:val="32"/>
          <w:szCs w:val="32"/>
        </w:rPr>
      </w:pPr>
      <w:r w:rsidRPr="00B85AC2">
        <w:rPr>
          <w:rFonts w:eastAsia="MS Gothic"/>
          <w:b w:val="0"/>
          <w:bCs/>
          <w:kern w:val="32"/>
          <w:sz w:val="32"/>
          <w:szCs w:val="32"/>
        </w:rPr>
        <w:t>Discussion prompts</w:t>
      </w:r>
    </w:p>
    <w:p w:rsidR="00827543" w:rsidRDefault="00827543" w:rsidP="00827543">
      <w:pPr>
        <w:pStyle w:val="DHHSbody"/>
        <w:rPr>
          <w:rFonts w:eastAsia="MS Gothic"/>
        </w:rPr>
      </w:pPr>
      <w:r>
        <w:rPr>
          <w:rFonts w:eastAsia="MS Gothic"/>
        </w:rPr>
        <w:t>When and how would you discuss drug and alcohol treatment options with parents?</w:t>
      </w:r>
    </w:p>
    <w:p w:rsidR="00827543" w:rsidRDefault="00F12707" w:rsidP="00827543">
      <w:pPr>
        <w:pStyle w:val="DHHSbody"/>
        <w:rPr>
          <w:rFonts w:eastAsia="MS Gothic"/>
        </w:rPr>
      </w:pPr>
      <w:r>
        <w:rPr>
          <w:rFonts w:eastAsia="MS Gothic"/>
        </w:rPr>
        <w:t>What behavioural and attitudinal changes are you looking for from parents who use alcohol and other drugs?</w:t>
      </w:r>
    </w:p>
    <w:p w:rsidR="00DE0F43" w:rsidRDefault="00DE0F43" w:rsidP="00827543">
      <w:pPr>
        <w:pStyle w:val="DHHSbody"/>
        <w:rPr>
          <w:rFonts w:eastAsia="MS Gothic"/>
        </w:rPr>
      </w:pPr>
      <w:r>
        <w:rPr>
          <w:rFonts w:eastAsia="MS Gothic"/>
        </w:rPr>
        <w:t>How would you know when substance use issues have been addressed? What would this look like for the child?</w:t>
      </w:r>
    </w:p>
    <w:p w:rsidR="00027CD5" w:rsidRDefault="00DE0F43" w:rsidP="00027CD5">
      <w:pPr>
        <w:autoSpaceDE w:val="0"/>
        <w:autoSpaceDN w:val="0"/>
        <w:adjustRightInd w:val="0"/>
        <w:spacing w:after="120"/>
        <w:rPr>
          <w:rFonts w:ascii="Helv" w:hAnsi="Helv" w:cs="Helv"/>
          <w:color w:val="000000"/>
          <w:lang w:eastAsia="en-AU"/>
        </w:rPr>
      </w:pPr>
      <w:r>
        <w:rPr>
          <w:rFonts w:ascii="Helvetica" w:eastAsia="MS Gothic" w:hAnsi="Helvetica"/>
        </w:rPr>
        <w:t xml:space="preserve">Remember: </w:t>
      </w:r>
      <w:r w:rsidRPr="00DE0F43">
        <w:rPr>
          <w:rFonts w:ascii="Helvetica" w:eastAsia="MS Gothic" w:hAnsi="Helvetica"/>
        </w:rPr>
        <w:t xml:space="preserve">The wording of the </w:t>
      </w:r>
      <w:r w:rsidR="00F12707">
        <w:rPr>
          <w:rFonts w:ascii="Helvetica" w:eastAsia="MS Gothic" w:hAnsi="Helvetica"/>
        </w:rPr>
        <w:t>AOD condition</w:t>
      </w:r>
      <w:r w:rsidR="00027CD5" w:rsidRPr="00DE0F43">
        <w:rPr>
          <w:rFonts w:ascii="Helvetica" w:eastAsia="MS Gothic" w:hAnsi="Helvetica"/>
        </w:rPr>
        <w:t xml:space="preserve"> is key.</w:t>
      </w:r>
      <w:r w:rsidR="00027CD5">
        <w:rPr>
          <w:rFonts w:eastAsia="MS Gothic"/>
        </w:rPr>
        <w:t xml:space="preserve"> </w:t>
      </w:r>
      <w:r w:rsidR="00027CD5">
        <w:rPr>
          <w:rFonts w:ascii="Helv" w:hAnsi="Helv" w:cs="Helv"/>
          <w:color w:val="000000"/>
          <w:lang w:eastAsia="en-AU"/>
        </w:rPr>
        <w:t>If a family reunification order with an AOD condition for</w:t>
      </w:r>
      <w:r>
        <w:rPr>
          <w:rFonts w:ascii="Helv" w:hAnsi="Helv" w:cs="Helv"/>
          <w:color w:val="000000"/>
          <w:lang w:eastAsia="en-AU"/>
        </w:rPr>
        <w:t xml:space="preserve"> the parent is made without the</w:t>
      </w:r>
      <w:r w:rsidR="00027CD5">
        <w:rPr>
          <w:rFonts w:ascii="Helv" w:hAnsi="Helv" w:cs="Helv"/>
          <w:color w:val="000000"/>
          <w:lang w:eastAsia="en-AU"/>
        </w:rPr>
        <w:t xml:space="preserve"> wording</w:t>
      </w:r>
      <w:r>
        <w:rPr>
          <w:rFonts w:ascii="Helv" w:hAnsi="Helv" w:cs="Helv"/>
          <w:color w:val="000000"/>
          <w:lang w:eastAsia="en-AU"/>
        </w:rPr>
        <w:t xml:space="preserve"> shown in the case study above</w:t>
      </w:r>
      <w:r w:rsidR="00027CD5">
        <w:rPr>
          <w:rFonts w:ascii="Helv" w:hAnsi="Helv" w:cs="Helv"/>
          <w:color w:val="000000"/>
          <w:lang w:eastAsia="en-AU"/>
        </w:rPr>
        <w:t>, the child protection practitioner should seek the consent of the parent to provide their details to the local AOD intake service.</w:t>
      </w:r>
    </w:p>
    <w:p w:rsidR="00545307" w:rsidRPr="007B15F3" w:rsidRDefault="00804EA1" w:rsidP="00756334">
      <w:pPr>
        <w:pStyle w:val="Heading1"/>
        <w:rPr>
          <w:sz w:val="32"/>
          <w:szCs w:val="32"/>
        </w:rPr>
      </w:pPr>
      <w:r>
        <w:rPr>
          <w:sz w:val="32"/>
          <w:szCs w:val="32"/>
        </w:rPr>
        <w:lastRenderedPageBreak/>
        <w:t>Tips . . .</w:t>
      </w:r>
    </w:p>
    <w:tbl>
      <w:tblPr>
        <w:tblStyle w:val="TableGrid"/>
        <w:tblW w:w="10490" w:type="dxa"/>
        <w:tblLook w:val="04A0" w:firstRow="1" w:lastRow="0" w:firstColumn="1" w:lastColumn="0" w:noHBand="0" w:noVBand="1"/>
      </w:tblPr>
      <w:tblGrid>
        <w:gridCol w:w="709"/>
        <w:gridCol w:w="9781"/>
      </w:tblGrid>
      <w:tr w:rsidR="001B440B" w:rsidTr="00B85AC2">
        <w:tc>
          <w:tcPr>
            <w:tcW w:w="709" w:type="dxa"/>
          </w:tcPr>
          <w:p w:rsidR="001B440B" w:rsidRDefault="001B440B" w:rsidP="00595979">
            <w:pPr>
              <w:pStyle w:val="DHHSbody"/>
              <w:rPr>
                <w:noProof/>
                <w:lang w:eastAsia="en-AU"/>
              </w:rPr>
            </w:pPr>
            <w:r>
              <w:rPr>
                <w:noProof/>
                <w:lang w:eastAsia="en-AU"/>
              </w:rPr>
              <w:drawing>
                <wp:inline distT="0" distB="0" distL="0" distR="0" wp14:anchorId="02EC13AD" wp14:editId="35BB914A">
                  <wp:extent cx="309093" cy="309093"/>
                  <wp:effectExtent l="0" t="0" r="0" b="0"/>
                  <wp:docPr id="11" name="Picture 11"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DE0F43" w:rsidRPr="00DE0F43" w:rsidRDefault="00DE0F43" w:rsidP="00CE7038">
            <w:pPr>
              <w:pStyle w:val="DHHSbody"/>
            </w:pPr>
            <w:r>
              <w:t>For more detail, see the</w:t>
            </w:r>
            <w:r w:rsidR="00454183">
              <w:t xml:space="preserve"> </w:t>
            </w:r>
            <w:hyperlink r:id="rId15" w:history="1">
              <w:r w:rsidR="00454183" w:rsidRPr="00454183">
                <w:rPr>
                  <w:rStyle w:val="Hyperlink"/>
                </w:rPr>
                <w:t>fact</w:t>
              </w:r>
              <w:r w:rsidRPr="00454183">
                <w:rPr>
                  <w:rStyle w:val="Hyperlink"/>
                </w:rPr>
                <w:t xml:space="preserve"> sheet</w:t>
              </w:r>
            </w:hyperlink>
            <w:r>
              <w:t xml:space="preserve"> and </w:t>
            </w:r>
            <w:hyperlink r:id="rId16" w:history="1">
              <w:r w:rsidRPr="00170D1C">
                <w:rPr>
                  <w:rStyle w:val="Hyperlink"/>
                </w:rPr>
                <w:t>procedure</w:t>
              </w:r>
            </w:hyperlink>
            <w:r>
              <w:t xml:space="preserve"> for the Alcohol and other drug treatment initiative for family reunification</w:t>
            </w:r>
          </w:p>
        </w:tc>
      </w:tr>
      <w:tr w:rsidR="00DE0F43" w:rsidTr="00B85AC2">
        <w:tc>
          <w:tcPr>
            <w:tcW w:w="709" w:type="dxa"/>
          </w:tcPr>
          <w:p w:rsidR="00DE0F43" w:rsidRDefault="00454183" w:rsidP="00595979">
            <w:pPr>
              <w:pStyle w:val="DHHSbody"/>
              <w:rPr>
                <w:noProof/>
                <w:lang w:eastAsia="en-AU"/>
              </w:rPr>
            </w:pPr>
            <w:r>
              <w:rPr>
                <w:noProof/>
                <w:lang w:eastAsia="en-AU"/>
              </w:rPr>
              <w:drawing>
                <wp:inline distT="0" distB="0" distL="0" distR="0" wp14:anchorId="77C19BA0" wp14:editId="597C2E80">
                  <wp:extent cx="309093" cy="309093"/>
                  <wp:effectExtent l="0" t="0" r="0" b="0"/>
                  <wp:docPr id="4" name="Picture 4"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DE0F43" w:rsidRDefault="00DE0F43" w:rsidP="00454183">
            <w:pPr>
              <w:pStyle w:val="DHHSbody"/>
              <w:rPr>
                <w:rFonts w:ascii="Helv" w:hAnsi="Helv" w:cs="Helv"/>
                <w:color w:val="000000"/>
                <w:lang w:eastAsia="en-AU"/>
              </w:rPr>
            </w:pPr>
            <w:r>
              <w:rPr>
                <w:rFonts w:ascii="Helv" w:hAnsi="Helv" w:cs="Helv"/>
                <w:color w:val="000000"/>
                <w:lang w:eastAsia="en-AU"/>
              </w:rPr>
              <w:t xml:space="preserve">Key AOD intake and service provider contacts can be found </w:t>
            </w:r>
            <w:hyperlink r:id="rId17" w:history="1">
              <w:r w:rsidRPr="00454183">
                <w:rPr>
                  <w:rStyle w:val="Hyperlink"/>
                  <w:rFonts w:ascii="Helv" w:hAnsi="Helv" w:cs="Helv"/>
                  <w:lang w:eastAsia="en-AU"/>
                </w:rPr>
                <w:t>here</w:t>
              </w:r>
            </w:hyperlink>
            <w:r>
              <w:rPr>
                <w:rFonts w:ascii="Helv" w:hAnsi="Helv" w:cs="Helv"/>
                <w:color w:val="000000"/>
                <w:lang w:eastAsia="en-AU"/>
              </w:rPr>
              <w:t xml:space="preserve"> (by area)</w:t>
            </w:r>
            <w:r>
              <w:t xml:space="preserve"> </w:t>
            </w:r>
          </w:p>
        </w:tc>
      </w:tr>
      <w:tr w:rsidR="00545307" w:rsidTr="00B85AC2">
        <w:tc>
          <w:tcPr>
            <w:tcW w:w="709" w:type="dxa"/>
          </w:tcPr>
          <w:p w:rsidR="00545307" w:rsidRDefault="00545307" w:rsidP="00595979">
            <w:pPr>
              <w:pStyle w:val="DHHSbody"/>
            </w:pPr>
            <w:r>
              <w:rPr>
                <w:noProof/>
                <w:lang w:eastAsia="en-AU"/>
              </w:rPr>
              <w:drawing>
                <wp:inline distT="0" distB="0" distL="0" distR="0" wp14:anchorId="0C10DB91" wp14:editId="7DC3EED6">
                  <wp:extent cx="309093" cy="309093"/>
                  <wp:effectExtent l="0" t="0" r="0" b="0"/>
                  <wp:docPr id="6" name="Picture 6"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545307" w:rsidRPr="00E829ED" w:rsidRDefault="008D4052" w:rsidP="008D4052">
            <w:pPr>
              <w:autoSpaceDE w:val="0"/>
              <w:autoSpaceDN w:val="0"/>
              <w:adjustRightInd w:val="0"/>
              <w:rPr>
                <w:rFonts w:ascii="Helv" w:hAnsi="Helv" w:cs="Helv"/>
                <w:iCs/>
                <w:color w:val="000000"/>
                <w:lang w:eastAsia="en-AU"/>
              </w:rPr>
            </w:pPr>
            <w:r>
              <w:rPr>
                <w:rFonts w:ascii="Helv" w:hAnsi="Helv" w:cs="Helv"/>
                <w:iCs/>
                <w:color w:val="000000"/>
                <w:lang w:eastAsia="en-AU"/>
              </w:rPr>
              <w:t>Keep in mind that parents of</w:t>
            </w:r>
            <w:r w:rsidR="00C80848">
              <w:rPr>
                <w:rFonts w:ascii="Helv" w:hAnsi="Helv" w:cs="Helv"/>
                <w:iCs/>
                <w:color w:val="000000"/>
                <w:lang w:eastAsia="en-AU"/>
              </w:rPr>
              <w:t xml:space="preserve"> children </w:t>
            </w:r>
            <w:r>
              <w:rPr>
                <w:rFonts w:ascii="Helv" w:hAnsi="Helv" w:cs="Helv"/>
                <w:iCs/>
                <w:color w:val="000000"/>
                <w:lang w:eastAsia="en-AU"/>
              </w:rPr>
              <w:t>involved with child protection</w:t>
            </w:r>
            <w:r w:rsidR="00C80848">
              <w:rPr>
                <w:rFonts w:ascii="Helv" w:hAnsi="Helv" w:cs="Helv"/>
                <w:iCs/>
                <w:color w:val="000000"/>
                <w:lang w:eastAsia="en-AU"/>
              </w:rPr>
              <w:t xml:space="preserve"> are already on a priority list for AOD treatment. </w:t>
            </w:r>
          </w:p>
        </w:tc>
      </w:tr>
      <w:tr w:rsidR="009971E8" w:rsidTr="00B85AC2">
        <w:tc>
          <w:tcPr>
            <w:tcW w:w="709" w:type="dxa"/>
          </w:tcPr>
          <w:p w:rsidR="009971E8" w:rsidRDefault="00A04E92" w:rsidP="00595979">
            <w:pPr>
              <w:pStyle w:val="DHHSbody"/>
              <w:rPr>
                <w:noProof/>
                <w:lang w:eastAsia="en-AU"/>
              </w:rPr>
            </w:pPr>
            <w:r>
              <w:rPr>
                <w:noProof/>
                <w:lang w:eastAsia="en-AU"/>
              </w:rPr>
              <w:drawing>
                <wp:inline distT="0" distB="0" distL="0" distR="0" wp14:anchorId="60AE8B8A" wp14:editId="232C1A75">
                  <wp:extent cx="309093" cy="309093"/>
                  <wp:effectExtent l="0" t="0" r="0" b="0"/>
                  <wp:docPr id="2" name="Picture 2"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DE0F43" w:rsidRDefault="009971E8" w:rsidP="00E829ED">
            <w:pPr>
              <w:autoSpaceDE w:val="0"/>
              <w:autoSpaceDN w:val="0"/>
              <w:adjustRightInd w:val="0"/>
              <w:rPr>
                <w:rFonts w:ascii="Helv" w:hAnsi="Helv" w:cs="Helv"/>
                <w:iCs/>
                <w:color w:val="000000"/>
                <w:lang w:eastAsia="en-AU"/>
              </w:rPr>
            </w:pPr>
            <w:r>
              <w:rPr>
                <w:rFonts w:ascii="Helv" w:hAnsi="Helv" w:cs="Helv"/>
                <w:iCs/>
                <w:color w:val="000000"/>
                <w:lang w:eastAsia="en-AU"/>
              </w:rPr>
              <w:t>When considering returning a child hom</w:t>
            </w:r>
            <w:r w:rsidR="00DE0F43">
              <w:rPr>
                <w:rFonts w:ascii="Helv" w:hAnsi="Helv" w:cs="Helv"/>
                <w:iCs/>
                <w:color w:val="000000"/>
                <w:lang w:eastAsia="en-AU"/>
              </w:rPr>
              <w:t>e to parents who use substances consider the following resources available on the manual to support your assessment:</w:t>
            </w:r>
          </w:p>
          <w:p w:rsidR="00AF6FC0" w:rsidRDefault="00DE0F43" w:rsidP="00E829ED">
            <w:pPr>
              <w:autoSpaceDE w:val="0"/>
              <w:autoSpaceDN w:val="0"/>
              <w:adjustRightInd w:val="0"/>
              <w:rPr>
                <w:rFonts w:ascii="Helv" w:hAnsi="Helv" w:cs="Helv"/>
                <w:iCs/>
                <w:color w:val="000000"/>
                <w:lang w:eastAsia="en-AU"/>
              </w:rPr>
            </w:pPr>
            <w:r>
              <w:rPr>
                <w:rFonts w:ascii="Helv" w:hAnsi="Helv" w:cs="Helv"/>
                <w:iCs/>
                <w:color w:val="000000"/>
                <w:lang w:eastAsia="en-AU"/>
              </w:rPr>
              <w:t xml:space="preserve">- </w:t>
            </w:r>
            <w:hyperlink r:id="rId18" w:history="1">
              <w:r w:rsidR="00AF6FC0" w:rsidRPr="00AF6FC0">
                <w:rPr>
                  <w:rStyle w:val="Hyperlink"/>
                  <w:rFonts w:ascii="Helv" w:hAnsi="Helv" w:cs="Helv"/>
                  <w:iCs/>
                  <w:lang w:eastAsia="en-AU"/>
                </w:rPr>
                <w:t>Drug and alcohol assessments</w:t>
              </w:r>
            </w:hyperlink>
            <w:r w:rsidR="00AF6FC0">
              <w:rPr>
                <w:rFonts w:ascii="Helv" w:hAnsi="Helv" w:cs="Helv"/>
                <w:iCs/>
                <w:color w:val="000000"/>
                <w:lang w:eastAsia="en-AU"/>
              </w:rPr>
              <w:t xml:space="preserve"> - advice</w:t>
            </w:r>
          </w:p>
          <w:p w:rsidR="009971E8" w:rsidRDefault="00AF6FC0" w:rsidP="00E829ED">
            <w:pPr>
              <w:autoSpaceDE w:val="0"/>
              <w:autoSpaceDN w:val="0"/>
              <w:adjustRightInd w:val="0"/>
              <w:rPr>
                <w:rFonts w:ascii="Helv" w:hAnsi="Helv" w:cs="Helv"/>
                <w:iCs/>
                <w:color w:val="000000"/>
                <w:lang w:eastAsia="en-AU"/>
              </w:rPr>
            </w:pPr>
            <w:r>
              <w:rPr>
                <w:rFonts w:ascii="Helv" w:hAnsi="Helv" w:cs="Helv"/>
                <w:iCs/>
                <w:color w:val="000000"/>
                <w:lang w:eastAsia="en-AU"/>
              </w:rPr>
              <w:t xml:space="preserve">- </w:t>
            </w:r>
            <w:hyperlink r:id="rId19" w:history="1">
              <w:r w:rsidR="00DE0F43" w:rsidRPr="0002308B">
                <w:rPr>
                  <w:rStyle w:val="Hyperlink"/>
                  <w:rFonts w:ascii="Helv" w:hAnsi="Helv" w:cs="Helv"/>
                  <w:iCs/>
                  <w:lang w:eastAsia="en-AU"/>
                </w:rPr>
                <w:t>Family reunification – advice</w:t>
              </w:r>
            </w:hyperlink>
            <w:r w:rsidR="00DE0F43">
              <w:rPr>
                <w:rFonts w:ascii="Helv" w:hAnsi="Helv" w:cs="Helv"/>
                <w:iCs/>
                <w:color w:val="000000"/>
                <w:lang w:eastAsia="en-AU"/>
              </w:rPr>
              <w:t xml:space="preserve"> (in particular ‘a</w:t>
            </w:r>
            <w:r w:rsidR="00027CD5">
              <w:rPr>
                <w:rFonts w:ascii="Helv" w:hAnsi="Helv" w:cs="Helv"/>
                <w:iCs/>
                <w:color w:val="000000"/>
                <w:lang w:eastAsia="en-AU"/>
              </w:rPr>
              <w:t>ssessing parental capability</w:t>
            </w:r>
            <w:r w:rsidR="00DE0F43">
              <w:rPr>
                <w:rFonts w:ascii="Helv" w:hAnsi="Helv" w:cs="Helv"/>
                <w:iCs/>
                <w:color w:val="000000"/>
                <w:lang w:eastAsia="en-AU"/>
              </w:rPr>
              <w:t>’)</w:t>
            </w:r>
          </w:p>
          <w:p w:rsidR="009971E8" w:rsidRDefault="009971E8" w:rsidP="00E829ED">
            <w:pPr>
              <w:autoSpaceDE w:val="0"/>
              <w:autoSpaceDN w:val="0"/>
              <w:adjustRightInd w:val="0"/>
              <w:rPr>
                <w:rFonts w:ascii="Helv" w:hAnsi="Helv" w:cs="Helv"/>
                <w:iCs/>
                <w:color w:val="000000"/>
                <w:lang w:eastAsia="en-AU"/>
              </w:rPr>
            </w:pPr>
            <w:r>
              <w:rPr>
                <w:rFonts w:ascii="Helv" w:hAnsi="Helv" w:cs="Helv"/>
                <w:iCs/>
                <w:color w:val="000000"/>
                <w:lang w:eastAsia="en-AU"/>
              </w:rPr>
              <w:t>-</w:t>
            </w:r>
            <w:r w:rsidR="00DE0F43">
              <w:rPr>
                <w:rFonts w:ascii="Helv" w:hAnsi="Helv" w:cs="Helv"/>
                <w:iCs/>
                <w:color w:val="000000"/>
                <w:lang w:eastAsia="en-AU"/>
              </w:rPr>
              <w:t xml:space="preserve"> </w:t>
            </w:r>
            <w:hyperlink r:id="rId20" w:history="1">
              <w:r w:rsidR="00DE0F43" w:rsidRPr="00454183">
                <w:rPr>
                  <w:rStyle w:val="Hyperlink"/>
                  <w:rFonts w:ascii="Helv" w:hAnsi="Helv" w:cs="Helv"/>
                  <w:iCs/>
                  <w:lang w:eastAsia="en-AU"/>
                </w:rPr>
                <w:t>Parental substance abuse assessment tool</w:t>
              </w:r>
            </w:hyperlink>
          </w:p>
          <w:p w:rsidR="00170D1C" w:rsidRDefault="00454183" w:rsidP="00E829ED">
            <w:pPr>
              <w:autoSpaceDE w:val="0"/>
              <w:autoSpaceDN w:val="0"/>
              <w:adjustRightInd w:val="0"/>
              <w:rPr>
                <w:rFonts w:ascii="Helv" w:hAnsi="Helv" w:cs="Helv"/>
                <w:iCs/>
                <w:color w:val="000000"/>
                <w:lang w:eastAsia="en-AU"/>
              </w:rPr>
            </w:pPr>
            <w:r>
              <w:rPr>
                <w:rFonts w:ascii="Helv" w:hAnsi="Helv" w:cs="Helv"/>
                <w:iCs/>
                <w:color w:val="000000"/>
                <w:lang w:eastAsia="en-AU"/>
              </w:rPr>
              <w:t xml:space="preserve">- </w:t>
            </w:r>
            <w:hyperlink r:id="rId21" w:history="1">
              <w:r w:rsidRPr="00454183">
                <w:rPr>
                  <w:rStyle w:val="Hyperlink"/>
                  <w:rFonts w:ascii="Helv" w:hAnsi="Helv" w:cs="Helv"/>
                  <w:iCs/>
                  <w:lang w:eastAsia="en-AU"/>
                </w:rPr>
                <w:t>Families with multiple and complex needs specialist practice resource</w:t>
              </w:r>
            </w:hyperlink>
            <w:r>
              <w:rPr>
                <w:rFonts w:ascii="Helv" w:hAnsi="Helv" w:cs="Helv"/>
                <w:iCs/>
                <w:color w:val="000000"/>
                <w:lang w:eastAsia="en-AU"/>
              </w:rPr>
              <w:t xml:space="preserve"> </w:t>
            </w:r>
          </w:p>
          <w:p w:rsidR="00454183" w:rsidRDefault="00454183" w:rsidP="00E829ED">
            <w:pPr>
              <w:autoSpaceDE w:val="0"/>
              <w:autoSpaceDN w:val="0"/>
              <w:adjustRightInd w:val="0"/>
              <w:rPr>
                <w:rFonts w:ascii="Helv" w:hAnsi="Helv" w:cs="Helv"/>
                <w:iCs/>
                <w:color w:val="000000"/>
                <w:lang w:eastAsia="en-AU"/>
              </w:rPr>
            </w:pPr>
            <w:r>
              <w:rPr>
                <w:rFonts w:ascii="Helv" w:hAnsi="Helv" w:cs="Helv"/>
                <w:iCs/>
                <w:color w:val="000000"/>
                <w:lang w:eastAsia="en-AU"/>
              </w:rPr>
              <w:t>(in particular page 58 – Impact table 1: How does parental substance use affect parenting?)</w:t>
            </w:r>
          </w:p>
          <w:p w:rsidR="00454183" w:rsidRDefault="00454183" w:rsidP="00E829ED">
            <w:pPr>
              <w:autoSpaceDE w:val="0"/>
              <w:autoSpaceDN w:val="0"/>
              <w:adjustRightInd w:val="0"/>
              <w:rPr>
                <w:rFonts w:ascii="Helv" w:hAnsi="Helv" w:cs="Helv"/>
                <w:iCs/>
                <w:color w:val="000000"/>
                <w:lang w:eastAsia="en-AU"/>
              </w:rPr>
            </w:pPr>
          </w:p>
        </w:tc>
      </w:tr>
    </w:tbl>
    <w:p w:rsidR="00DB3DD8" w:rsidRDefault="00DB3DD8" w:rsidP="00107E01">
      <w:pPr>
        <w:pStyle w:val="DHHSbody"/>
        <w:spacing w:line="240" w:lineRule="auto"/>
        <w:rPr>
          <w:lang w:val="en-US"/>
        </w:rPr>
      </w:pPr>
      <w:bookmarkStart w:id="1" w:name="_GoBack"/>
      <w:bookmarkEnd w:id="1"/>
    </w:p>
    <w:p w:rsidR="00E056B6" w:rsidRDefault="00E72CDE" w:rsidP="00107E01">
      <w:pPr>
        <w:pStyle w:val="DHHSbody"/>
        <w:spacing w:line="240" w:lineRule="auto"/>
        <w:rPr>
          <w:lang w:val="en-US"/>
        </w:rPr>
      </w:pPr>
      <w:r>
        <w:rPr>
          <w:lang w:val="en-US"/>
        </w:rPr>
        <w:t>On behalf of the Office of Professional Practice, w</w:t>
      </w:r>
      <w:r w:rsidR="00E41CF4" w:rsidRPr="006E1F25">
        <w:rPr>
          <w:lang w:val="en-US"/>
        </w:rPr>
        <w:t xml:space="preserve">e hope you have found this issue of the </w:t>
      </w:r>
      <w:r>
        <w:rPr>
          <w:lang w:val="en-US"/>
        </w:rPr>
        <w:t>Good P</w:t>
      </w:r>
      <w:r w:rsidR="00E41CF4" w:rsidRPr="006E1F25">
        <w:rPr>
          <w:lang w:val="en-US"/>
        </w:rPr>
        <w:t xml:space="preserve">ractice </w:t>
      </w:r>
      <w:r>
        <w:rPr>
          <w:lang w:val="en-US"/>
        </w:rPr>
        <w:t>B</w:t>
      </w:r>
      <w:r w:rsidR="00E41CF4" w:rsidRPr="006E1F25">
        <w:rPr>
          <w:lang w:val="en-US"/>
        </w:rPr>
        <w:t>ulletin useful</w:t>
      </w:r>
      <w:r>
        <w:rPr>
          <w:lang w:val="en-US"/>
        </w:rPr>
        <w:t xml:space="preserve">. </w:t>
      </w:r>
      <w:r w:rsidR="00E41CF4" w:rsidRPr="006E1F25">
        <w:rPr>
          <w:lang w:val="en-US"/>
        </w:rPr>
        <w:t xml:space="preserve">If you have any feedback or ideas about what you would find useful to include, </w:t>
      </w:r>
      <w:r w:rsidR="00EB09D1">
        <w:rPr>
          <w:lang w:val="en-US"/>
        </w:rPr>
        <w:t xml:space="preserve">please </w:t>
      </w:r>
      <w:r w:rsidR="00E41CF4" w:rsidRPr="006E1F25">
        <w:rPr>
          <w:lang w:val="en-US"/>
        </w:rPr>
        <w:t xml:space="preserve">email </w:t>
      </w:r>
      <w:r w:rsidR="00E41CF4" w:rsidRPr="006E1F25">
        <w:rPr>
          <w:i/>
          <w:lang w:val="en-US"/>
        </w:rPr>
        <w:t>officeofprofessionalpractice@dhhs.vic.gov.au</w:t>
      </w:r>
      <w:r w:rsidR="00E41CF4" w:rsidRPr="006E1F25">
        <w:rPr>
          <w:lang w:val="en-US"/>
        </w:rPr>
        <w:t xml:space="preserve">  </w:t>
      </w:r>
    </w:p>
    <w:p w:rsidR="00E056B6" w:rsidRPr="007B15F3" w:rsidRDefault="00E056B6" w:rsidP="00E056B6">
      <w:pPr>
        <w:pStyle w:val="DHHSaccessibilitypara"/>
        <w:pBdr>
          <w:top w:val="single" w:sz="4" w:space="1" w:color="auto"/>
          <w:left w:val="single" w:sz="4" w:space="4" w:color="auto"/>
          <w:bottom w:val="single" w:sz="4" w:space="1" w:color="auto"/>
          <w:right w:val="single" w:sz="4" w:space="4" w:color="auto"/>
        </w:pBdr>
        <w:spacing w:after="0"/>
        <w:rPr>
          <w:sz w:val="20"/>
          <w:szCs w:val="20"/>
        </w:rPr>
      </w:pPr>
      <w:r w:rsidRPr="007B15F3">
        <w:rPr>
          <w:sz w:val="20"/>
          <w:szCs w:val="20"/>
        </w:rPr>
        <w:t xml:space="preserve">To receive this publication in an accessible format phone 03 9096 9999, using the National Relay Service 13 36 77 if required, or </w:t>
      </w:r>
      <w:hyperlink r:id="rId22" w:history="1">
        <w:r w:rsidRPr="007B15F3">
          <w:rPr>
            <w:rStyle w:val="Hyperlink"/>
            <w:sz w:val="20"/>
            <w:szCs w:val="20"/>
          </w:rPr>
          <w:t>email Office of Professional Practice</w:t>
        </w:r>
      </w:hyperlink>
      <w:r w:rsidRPr="007B15F3">
        <w:rPr>
          <w:sz w:val="20"/>
          <w:szCs w:val="20"/>
        </w:rPr>
        <w:t xml:space="preserve"> &lt;officeofprofes</w:t>
      </w:r>
      <w:r w:rsidR="00107E01" w:rsidRPr="007B15F3">
        <w:rPr>
          <w:sz w:val="20"/>
          <w:szCs w:val="20"/>
        </w:rPr>
        <w:t>sionalpractice@dhhs.vic.gov.au&gt;</w:t>
      </w:r>
    </w:p>
    <w:p w:rsidR="00E056B6" w:rsidRPr="00254F58" w:rsidRDefault="00E056B6" w:rsidP="00E056B6">
      <w:pPr>
        <w:pStyle w:val="DHHSbody"/>
        <w:pBdr>
          <w:top w:val="single" w:sz="4" w:space="1" w:color="auto"/>
          <w:left w:val="single" w:sz="4" w:space="4" w:color="auto"/>
          <w:bottom w:val="single" w:sz="4" w:space="1" w:color="auto"/>
          <w:right w:val="single" w:sz="4" w:space="4" w:color="auto"/>
        </w:pBdr>
      </w:pPr>
      <w:r w:rsidRPr="00254F58">
        <w:t>Authorised and published by the Victorian Governmen</w:t>
      </w:r>
      <w:r>
        <w:t>t, 1 Treasury Place, Melbourne.</w:t>
      </w:r>
    </w:p>
    <w:p w:rsidR="0003549E" w:rsidRDefault="00E056B6" w:rsidP="0003549E">
      <w:pPr>
        <w:pStyle w:val="DHHSbody"/>
        <w:pBdr>
          <w:top w:val="single" w:sz="4" w:space="1" w:color="auto"/>
          <w:left w:val="single" w:sz="4" w:space="4" w:color="auto"/>
          <w:bottom w:val="single" w:sz="4" w:space="1" w:color="auto"/>
          <w:right w:val="single" w:sz="4" w:space="4" w:color="auto"/>
        </w:pBdr>
      </w:pPr>
      <w:r w:rsidRPr="00254F58">
        <w:t xml:space="preserve">© State of </w:t>
      </w:r>
      <w:r>
        <w:t>Victoria, Department of Health and</w:t>
      </w:r>
      <w:r w:rsidRPr="00254F58">
        <w:t xml:space="preserve"> Human Services</w:t>
      </w:r>
      <w:r w:rsidRPr="00BA3F8D">
        <w:rPr>
          <w:color w:val="008950"/>
        </w:rPr>
        <w:t xml:space="preserve"> </w:t>
      </w:r>
      <w:r w:rsidR="00DB3DD8">
        <w:t>May</w:t>
      </w:r>
      <w:r>
        <w:t xml:space="preserve"> 2018.</w:t>
      </w:r>
    </w:p>
    <w:p w:rsidR="0003549E" w:rsidRPr="0003549E" w:rsidRDefault="0003549E" w:rsidP="00E056B6">
      <w:pPr>
        <w:pStyle w:val="DHHSbody"/>
        <w:pBdr>
          <w:top w:val="single" w:sz="4" w:space="1" w:color="auto"/>
          <w:left w:val="single" w:sz="4" w:space="4" w:color="auto"/>
          <w:bottom w:val="single" w:sz="4" w:space="1" w:color="auto"/>
          <w:right w:val="single" w:sz="4" w:space="4" w:color="auto"/>
        </w:pBdr>
      </w:pPr>
      <w:r w:rsidRPr="00254F58">
        <w:rPr>
          <w:szCs w:val="19"/>
        </w:rPr>
        <w:t>Available at</w:t>
      </w:r>
      <w:r>
        <w:rPr>
          <w:szCs w:val="19"/>
        </w:rPr>
        <w:t xml:space="preserve"> the </w:t>
      </w:r>
      <w:hyperlink r:id="rId23" w:history="1">
        <w:r w:rsidRPr="002E0394">
          <w:rPr>
            <w:rStyle w:val="Hyperlink"/>
            <w:szCs w:val="19"/>
          </w:rPr>
          <w:t>Good Practice Bulletin page</w:t>
        </w:r>
      </w:hyperlink>
      <w:r>
        <w:rPr>
          <w:szCs w:val="19"/>
        </w:rPr>
        <w:t xml:space="preserve"> of the DHHS Providers website </w:t>
      </w:r>
      <w:hyperlink r:id="rId24" w:history="1">
        <w:r w:rsidRPr="0003549E">
          <w:rPr>
            <w:rFonts w:ascii="Helv" w:hAnsi="Helv" w:cs="Helv"/>
            <w:color w:val="0000FF"/>
            <w:lang w:eastAsia="en-AU"/>
          </w:rPr>
          <w:t>http://providers.dhhs.vic.gov.au/good-practice-bulletin</w:t>
        </w:r>
      </w:hyperlink>
    </w:p>
    <w:sectPr w:rsidR="0003549E" w:rsidRPr="0003549E"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528" w:rsidRDefault="00FD3528">
      <w:r>
        <w:separator/>
      </w:r>
    </w:p>
  </w:endnote>
  <w:endnote w:type="continuationSeparator" w:id="0">
    <w:p w:rsidR="00FD3528" w:rsidRDefault="00FD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5A291957" wp14:editId="75BE0C5F">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A11421" w:rsidRDefault="00E41CF4" w:rsidP="0051568D">
    <w:pPr>
      <w:pStyle w:val="DHHSfooter"/>
    </w:pPr>
    <w:r>
      <w:t xml:space="preserve">Good Practice Bulletin, Issue </w:t>
    </w:r>
    <w:r w:rsidR="00CA6D4A">
      <w:t>8</w:t>
    </w:r>
    <w:r>
      <w:t xml:space="preserve">, </w:t>
    </w:r>
    <w:r w:rsidR="00CA6D4A">
      <w:t>April</w:t>
    </w:r>
    <w:r w:rsidR="00E72CDE">
      <w:t xml:space="preserve"> </w:t>
    </w:r>
    <w:r>
      <w:t>201</w:t>
    </w:r>
    <w:r w:rsidR="00BF0438">
      <w:t>8</w:t>
    </w:r>
    <w:r w:rsidRPr="00A11421">
      <w:tab/>
    </w:r>
    <w:r w:rsidR="00210DEE">
      <w:fldChar w:fldCharType="begin"/>
    </w:r>
    <w:r w:rsidR="00210DEE">
      <w:instrText xml:space="preserve"> PAGE </w:instrText>
    </w:r>
    <w:r w:rsidR="00210DEE">
      <w:fldChar w:fldCharType="separate"/>
    </w:r>
    <w:r w:rsidR="002E358C">
      <w:rPr>
        <w:noProof/>
      </w:rPr>
      <w:t>2</w:t>
    </w:r>
    <w:r w:rsidR="00210D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528" w:rsidRDefault="00FD3528" w:rsidP="002862F1">
      <w:pPr>
        <w:spacing w:before="120"/>
      </w:pPr>
      <w:r>
        <w:separator/>
      </w:r>
    </w:p>
  </w:footnote>
  <w:footnote w:type="continuationSeparator" w:id="0">
    <w:p w:rsidR="00FD3528" w:rsidRDefault="00FD35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51568D" w:rsidRDefault="00E41CF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8D43DB"/>
    <w:multiLevelType w:val="multilevel"/>
    <w:tmpl w:val="4B4E7622"/>
    <w:numStyleLink w:val="ZZNumbers"/>
  </w:abstractNum>
  <w:abstractNum w:abstractNumId="5">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17">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4">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13"/>
  </w:num>
  <w:num w:numId="10">
    <w:abstractNumId w:val="6"/>
  </w:num>
  <w:num w:numId="11">
    <w:abstractNumId w:val="8"/>
  </w:num>
  <w:num w:numId="12">
    <w:abstractNumId w:val="11"/>
  </w:num>
  <w:num w:numId="13">
    <w:abstractNumId w:val="18"/>
  </w:num>
  <w:num w:numId="14">
    <w:abstractNumId w:val="22"/>
  </w:num>
  <w:num w:numId="15">
    <w:abstractNumId w:val="12"/>
  </w:num>
  <w:num w:numId="16">
    <w:abstractNumId w:val="25"/>
  </w:num>
  <w:num w:numId="17">
    <w:abstractNumId w:val="19"/>
  </w:num>
  <w:num w:numId="18">
    <w:abstractNumId w:val="17"/>
  </w:num>
  <w:num w:numId="19">
    <w:abstractNumId w:val="3"/>
  </w:num>
  <w:num w:numId="20">
    <w:abstractNumId w:val="24"/>
  </w:num>
  <w:num w:numId="21">
    <w:abstractNumId w:val="26"/>
  </w:num>
  <w:num w:numId="22">
    <w:abstractNumId w:val="5"/>
  </w:num>
  <w:num w:numId="23">
    <w:abstractNumId w:val="9"/>
  </w:num>
  <w:num w:numId="24">
    <w:abstractNumId w:val="2"/>
  </w:num>
  <w:num w:numId="25">
    <w:abstractNumId w:val="15"/>
  </w:num>
  <w:num w:numId="26">
    <w:abstractNumId w:val="20"/>
  </w:num>
  <w:num w:numId="27">
    <w:abstractNumId w:val="7"/>
  </w:num>
  <w:num w:numId="28">
    <w:abstractNumId w:val="10"/>
  </w:num>
  <w:num w:numId="29">
    <w:abstractNumId w:val="21"/>
  </w:num>
  <w:num w:numId="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B3"/>
    <w:rsid w:val="000048BC"/>
    <w:rsid w:val="000072B6"/>
    <w:rsid w:val="0001021B"/>
    <w:rsid w:val="000114FA"/>
    <w:rsid w:val="00011D89"/>
    <w:rsid w:val="0001216B"/>
    <w:rsid w:val="00020F41"/>
    <w:rsid w:val="0002308B"/>
    <w:rsid w:val="00024D89"/>
    <w:rsid w:val="000250B6"/>
    <w:rsid w:val="00025FB3"/>
    <w:rsid w:val="000267ED"/>
    <w:rsid w:val="00026A52"/>
    <w:rsid w:val="00027CD5"/>
    <w:rsid w:val="000332A1"/>
    <w:rsid w:val="00033D81"/>
    <w:rsid w:val="0003549E"/>
    <w:rsid w:val="00041BF0"/>
    <w:rsid w:val="0004536B"/>
    <w:rsid w:val="00046B68"/>
    <w:rsid w:val="000508AF"/>
    <w:rsid w:val="000527DD"/>
    <w:rsid w:val="0005355A"/>
    <w:rsid w:val="00057484"/>
    <w:rsid w:val="00057535"/>
    <w:rsid w:val="000578B2"/>
    <w:rsid w:val="00060959"/>
    <w:rsid w:val="000663CD"/>
    <w:rsid w:val="000733FE"/>
    <w:rsid w:val="00074219"/>
    <w:rsid w:val="00074ED5"/>
    <w:rsid w:val="000776B0"/>
    <w:rsid w:val="0009113B"/>
    <w:rsid w:val="00091937"/>
    <w:rsid w:val="00094DA3"/>
    <w:rsid w:val="00096CD1"/>
    <w:rsid w:val="000A012C"/>
    <w:rsid w:val="000A0EB9"/>
    <w:rsid w:val="000A186C"/>
    <w:rsid w:val="000A62F5"/>
    <w:rsid w:val="000A6666"/>
    <w:rsid w:val="000B543D"/>
    <w:rsid w:val="000B5BF7"/>
    <w:rsid w:val="000B6BC8"/>
    <w:rsid w:val="000B7563"/>
    <w:rsid w:val="000C42EA"/>
    <w:rsid w:val="000C4546"/>
    <w:rsid w:val="000C53B2"/>
    <w:rsid w:val="000D1242"/>
    <w:rsid w:val="000E2413"/>
    <w:rsid w:val="000E3639"/>
    <w:rsid w:val="000E3CC7"/>
    <w:rsid w:val="000E5B4D"/>
    <w:rsid w:val="000E6A0F"/>
    <w:rsid w:val="000E6BD4"/>
    <w:rsid w:val="000E7A29"/>
    <w:rsid w:val="000F1F1E"/>
    <w:rsid w:val="000F2259"/>
    <w:rsid w:val="000F2790"/>
    <w:rsid w:val="0010365D"/>
    <w:rsid w:val="0010392D"/>
    <w:rsid w:val="00103A06"/>
    <w:rsid w:val="0010447F"/>
    <w:rsid w:val="00104FE3"/>
    <w:rsid w:val="00105823"/>
    <w:rsid w:val="00105914"/>
    <w:rsid w:val="00107E01"/>
    <w:rsid w:val="0011273C"/>
    <w:rsid w:val="00117A97"/>
    <w:rsid w:val="00120BD3"/>
    <w:rsid w:val="001219FE"/>
    <w:rsid w:val="00122FEA"/>
    <w:rsid w:val="001232BD"/>
    <w:rsid w:val="00124ED5"/>
    <w:rsid w:val="00126457"/>
    <w:rsid w:val="00126D3F"/>
    <w:rsid w:val="00127C4C"/>
    <w:rsid w:val="001308FD"/>
    <w:rsid w:val="00137CFF"/>
    <w:rsid w:val="001447B3"/>
    <w:rsid w:val="001468F8"/>
    <w:rsid w:val="00147971"/>
    <w:rsid w:val="00152073"/>
    <w:rsid w:val="001525E6"/>
    <w:rsid w:val="00155C38"/>
    <w:rsid w:val="00161939"/>
    <w:rsid w:val="00161AA0"/>
    <w:rsid w:val="00162093"/>
    <w:rsid w:val="0016277C"/>
    <w:rsid w:val="00170D1C"/>
    <w:rsid w:val="00171186"/>
    <w:rsid w:val="00174728"/>
    <w:rsid w:val="001754E0"/>
    <w:rsid w:val="001771DD"/>
    <w:rsid w:val="00177995"/>
    <w:rsid w:val="00177A8C"/>
    <w:rsid w:val="00186B33"/>
    <w:rsid w:val="00192F9D"/>
    <w:rsid w:val="00196EB8"/>
    <w:rsid w:val="00196EFB"/>
    <w:rsid w:val="001979FF"/>
    <w:rsid w:val="00197B17"/>
    <w:rsid w:val="001A0E20"/>
    <w:rsid w:val="001A3ACE"/>
    <w:rsid w:val="001A3CCE"/>
    <w:rsid w:val="001B13E9"/>
    <w:rsid w:val="001B28AF"/>
    <w:rsid w:val="001B440B"/>
    <w:rsid w:val="001B734E"/>
    <w:rsid w:val="001C277E"/>
    <w:rsid w:val="001C2A72"/>
    <w:rsid w:val="001D0B75"/>
    <w:rsid w:val="001D3C09"/>
    <w:rsid w:val="001D44E8"/>
    <w:rsid w:val="001D60EC"/>
    <w:rsid w:val="001D643F"/>
    <w:rsid w:val="001E0371"/>
    <w:rsid w:val="001E03F1"/>
    <w:rsid w:val="001E2712"/>
    <w:rsid w:val="001E2C58"/>
    <w:rsid w:val="001E3DC2"/>
    <w:rsid w:val="001E44DF"/>
    <w:rsid w:val="001E5C61"/>
    <w:rsid w:val="001E68A5"/>
    <w:rsid w:val="001E6BB0"/>
    <w:rsid w:val="001F3826"/>
    <w:rsid w:val="001F38C6"/>
    <w:rsid w:val="001F6E46"/>
    <w:rsid w:val="001F7C91"/>
    <w:rsid w:val="002041C3"/>
    <w:rsid w:val="00204635"/>
    <w:rsid w:val="00205B3B"/>
    <w:rsid w:val="00206463"/>
    <w:rsid w:val="00206D05"/>
    <w:rsid w:val="00206F2F"/>
    <w:rsid w:val="002074D6"/>
    <w:rsid w:val="0021053D"/>
    <w:rsid w:val="00210A92"/>
    <w:rsid w:val="00210DEE"/>
    <w:rsid w:val="00211A8A"/>
    <w:rsid w:val="00216C03"/>
    <w:rsid w:val="00220C04"/>
    <w:rsid w:val="00220E0C"/>
    <w:rsid w:val="002223F1"/>
    <w:rsid w:val="0022278D"/>
    <w:rsid w:val="0022701F"/>
    <w:rsid w:val="002333F5"/>
    <w:rsid w:val="00233724"/>
    <w:rsid w:val="00234B7A"/>
    <w:rsid w:val="00235148"/>
    <w:rsid w:val="00240A13"/>
    <w:rsid w:val="002432E1"/>
    <w:rsid w:val="002445DC"/>
    <w:rsid w:val="00246207"/>
    <w:rsid w:val="00246C5E"/>
    <w:rsid w:val="0025049A"/>
    <w:rsid w:val="00251343"/>
    <w:rsid w:val="00254322"/>
    <w:rsid w:val="00254F58"/>
    <w:rsid w:val="00260868"/>
    <w:rsid w:val="002620BC"/>
    <w:rsid w:val="00262802"/>
    <w:rsid w:val="00263A90"/>
    <w:rsid w:val="0026408B"/>
    <w:rsid w:val="00267C3E"/>
    <w:rsid w:val="002709BB"/>
    <w:rsid w:val="00273E3A"/>
    <w:rsid w:val="002763B3"/>
    <w:rsid w:val="002802E3"/>
    <w:rsid w:val="00281AF9"/>
    <w:rsid w:val="0028213D"/>
    <w:rsid w:val="00282F96"/>
    <w:rsid w:val="002862F1"/>
    <w:rsid w:val="00291373"/>
    <w:rsid w:val="0029597D"/>
    <w:rsid w:val="002959C2"/>
    <w:rsid w:val="002962C3"/>
    <w:rsid w:val="0029752B"/>
    <w:rsid w:val="002A1F46"/>
    <w:rsid w:val="002A483C"/>
    <w:rsid w:val="002B0A78"/>
    <w:rsid w:val="002B1729"/>
    <w:rsid w:val="002B36C7"/>
    <w:rsid w:val="002B4DD4"/>
    <w:rsid w:val="002B5277"/>
    <w:rsid w:val="002B5375"/>
    <w:rsid w:val="002B77C1"/>
    <w:rsid w:val="002C1282"/>
    <w:rsid w:val="002C12E3"/>
    <w:rsid w:val="002C2728"/>
    <w:rsid w:val="002D189C"/>
    <w:rsid w:val="002D210A"/>
    <w:rsid w:val="002D26D0"/>
    <w:rsid w:val="002D5006"/>
    <w:rsid w:val="002E01D0"/>
    <w:rsid w:val="002E0505"/>
    <w:rsid w:val="002E161D"/>
    <w:rsid w:val="002E3100"/>
    <w:rsid w:val="002E358C"/>
    <w:rsid w:val="002E6C95"/>
    <w:rsid w:val="002E7C36"/>
    <w:rsid w:val="002F1414"/>
    <w:rsid w:val="002F3F53"/>
    <w:rsid w:val="002F5F31"/>
    <w:rsid w:val="002F5F46"/>
    <w:rsid w:val="003001D4"/>
    <w:rsid w:val="00302216"/>
    <w:rsid w:val="00302C0A"/>
    <w:rsid w:val="00303E53"/>
    <w:rsid w:val="00306E5F"/>
    <w:rsid w:val="00307E14"/>
    <w:rsid w:val="00314054"/>
    <w:rsid w:val="00314E23"/>
    <w:rsid w:val="00316F27"/>
    <w:rsid w:val="00317007"/>
    <w:rsid w:val="00327148"/>
    <w:rsid w:val="00327870"/>
    <w:rsid w:val="0033259D"/>
    <w:rsid w:val="003406C6"/>
    <w:rsid w:val="003418CC"/>
    <w:rsid w:val="003459BD"/>
    <w:rsid w:val="003461DA"/>
    <w:rsid w:val="00350D38"/>
    <w:rsid w:val="00351B36"/>
    <w:rsid w:val="00356EFD"/>
    <w:rsid w:val="00357B4E"/>
    <w:rsid w:val="00365EF5"/>
    <w:rsid w:val="00366FF2"/>
    <w:rsid w:val="00371D37"/>
    <w:rsid w:val="003744CF"/>
    <w:rsid w:val="00374717"/>
    <w:rsid w:val="00376241"/>
    <w:rsid w:val="0037676C"/>
    <w:rsid w:val="00377BEA"/>
    <w:rsid w:val="00380914"/>
    <w:rsid w:val="003829E5"/>
    <w:rsid w:val="003956CC"/>
    <w:rsid w:val="00395C9A"/>
    <w:rsid w:val="003A46BE"/>
    <w:rsid w:val="003A55F8"/>
    <w:rsid w:val="003A6B67"/>
    <w:rsid w:val="003A6F84"/>
    <w:rsid w:val="003B0993"/>
    <w:rsid w:val="003B15E6"/>
    <w:rsid w:val="003B50A6"/>
    <w:rsid w:val="003C2045"/>
    <w:rsid w:val="003C43A1"/>
    <w:rsid w:val="003C4FC0"/>
    <w:rsid w:val="003C55F4"/>
    <w:rsid w:val="003C7A3F"/>
    <w:rsid w:val="003D2766"/>
    <w:rsid w:val="003D3E8F"/>
    <w:rsid w:val="003D6475"/>
    <w:rsid w:val="003E0167"/>
    <w:rsid w:val="003F0034"/>
    <w:rsid w:val="003F0445"/>
    <w:rsid w:val="003F0B96"/>
    <w:rsid w:val="003F0CF0"/>
    <w:rsid w:val="003F14B1"/>
    <w:rsid w:val="003F3289"/>
    <w:rsid w:val="003F76AA"/>
    <w:rsid w:val="00401FCF"/>
    <w:rsid w:val="004061D9"/>
    <w:rsid w:val="00406285"/>
    <w:rsid w:val="004148F9"/>
    <w:rsid w:val="0042084E"/>
    <w:rsid w:val="00421EEF"/>
    <w:rsid w:val="00424D65"/>
    <w:rsid w:val="00427D2C"/>
    <w:rsid w:val="00430F75"/>
    <w:rsid w:val="00431605"/>
    <w:rsid w:val="00432DE9"/>
    <w:rsid w:val="00442C6C"/>
    <w:rsid w:val="00443CBE"/>
    <w:rsid w:val="00443E8A"/>
    <w:rsid w:val="004441BC"/>
    <w:rsid w:val="004468B4"/>
    <w:rsid w:val="0045230A"/>
    <w:rsid w:val="004529D1"/>
    <w:rsid w:val="00453221"/>
    <w:rsid w:val="00454183"/>
    <w:rsid w:val="00457337"/>
    <w:rsid w:val="00467CFD"/>
    <w:rsid w:val="0047372D"/>
    <w:rsid w:val="004743DD"/>
    <w:rsid w:val="00474CEA"/>
    <w:rsid w:val="00483968"/>
    <w:rsid w:val="00484F86"/>
    <w:rsid w:val="00490746"/>
    <w:rsid w:val="00490852"/>
    <w:rsid w:val="00492F30"/>
    <w:rsid w:val="004936C2"/>
    <w:rsid w:val="004946F4"/>
    <w:rsid w:val="0049487E"/>
    <w:rsid w:val="00497B7E"/>
    <w:rsid w:val="004A160D"/>
    <w:rsid w:val="004A3E81"/>
    <w:rsid w:val="004A5C62"/>
    <w:rsid w:val="004A707D"/>
    <w:rsid w:val="004A7964"/>
    <w:rsid w:val="004C352A"/>
    <w:rsid w:val="004C3986"/>
    <w:rsid w:val="004C6EEE"/>
    <w:rsid w:val="004C702B"/>
    <w:rsid w:val="004D016B"/>
    <w:rsid w:val="004D016E"/>
    <w:rsid w:val="004D0917"/>
    <w:rsid w:val="004D1B22"/>
    <w:rsid w:val="004D2F1F"/>
    <w:rsid w:val="004D36F2"/>
    <w:rsid w:val="004D6AD8"/>
    <w:rsid w:val="004E138F"/>
    <w:rsid w:val="004E4649"/>
    <w:rsid w:val="004E5C2B"/>
    <w:rsid w:val="004F00DD"/>
    <w:rsid w:val="004F0113"/>
    <w:rsid w:val="004F178C"/>
    <w:rsid w:val="004F2133"/>
    <w:rsid w:val="004F4F45"/>
    <w:rsid w:val="004F55F1"/>
    <w:rsid w:val="004F6936"/>
    <w:rsid w:val="004F6F67"/>
    <w:rsid w:val="00503DC6"/>
    <w:rsid w:val="005049C2"/>
    <w:rsid w:val="00506F5D"/>
    <w:rsid w:val="005126D0"/>
    <w:rsid w:val="0051568D"/>
    <w:rsid w:val="00526C15"/>
    <w:rsid w:val="00536499"/>
    <w:rsid w:val="00543903"/>
    <w:rsid w:val="00543F11"/>
    <w:rsid w:val="00545307"/>
    <w:rsid w:val="0054739D"/>
    <w:rsid w:val="00547A95"/>
    <w:rsid w:val="005620A2"/>
    <w:rsid w:val="00563273"/>
    <w:rsid w:val="00564712"/>
    <w:rsid w:val="00572031"/>
    <w:rsid w:val="005768AC"/>
    <w:rsid w:val="00576E84"/>
    <w:rsid w:val="005770A9"/>
    <w:rsid w:val="0057719D"/>
    <w:rsid w:val="00580398"/>
    <w:rsid w:val="00582B8C"/>
    <w:rsid w:val="0058757E"/>
    <w:rsid w:val="00590363"/>
    <w:rsid w:val="005911DF"/>
    <w:rsid w:val="0059183B"/>
    <w:rsid w:val="00596A4B"/>
    <w:rsid w:val="00597507"/>
    <w:rsid w:val="005A08D2"/>
    <w:rsid w:val="005A283C"/>
    <w:rsid w:val="005B21B6"/>
    <w:rsid w:val="005B3A08"/>
    <w:rsid w:val="005B5BF3"/>
    <w:rsid w:val="005B7A63"/>
    <w:rsid w:val="005C0955"/>
    <w:rsid w:val="005C2054"/>
    <w:rsid w:val="005C4686"/>
    <w:rsid w:val="005C49DA"/>
    <w:rsid w:val="005C50F3"/>
    <w:rsid w:val="005C5D91"/>
    <w:rsid w:val="005D07B8"/>
    <w:rsid w:val="005D47EE"/>
    <w:rsid w:val="005D6597"/>
    <w:rsid w:val="005E14E7"/>
    <w:rsid w:val="005E26A3"/>
    <w:rsid w:val="005E447E"/>
    <w:rsid w:val="005E79E6"/>
    <w:rsid w:val="005E7B59"/>
    <w:rsid w:val="005F0775"/>
    <w:rsid w:val="005F0CF5"/>
    <w:rsid w:val="005F21EB"/>
    <w:rsid w:val="005F45A2"/>
    <w:rsid w:val="005F5CD4"/>
    <w:rsid w:val="00605908"/>
    <w:rsid w:val="00607418"/>
    <w:rsid w:val="00607B18"/>
    <w:rsid w:val="00610D7C"/>
    <w:rsid w:val="006113F9"/>
    <w:rsid w:val="00613414"/>
    <w:rsid w:val="0062408D"/>
    <w:rsid w:val="006240CC"/>
    <w:rsid w:val="00627DA7"/>
    <w:rsid w:val="006349D4"/>
    <w:rsid w:val="006358B4"/>
    <w:rsid w:val="006419AA"/>
    <w:rsid w:val="00642D09"/>
    <w:rsid w:val="00642FC1"/>
    <w:rsid w:val="0064406F"/>
    <w:rsid w:val="00644272"/>
    <w:rsid w:val="00644B7E"/>
    <w:rsid w:val="006454E6"/>
    <w:rsid w:val="00646653"/>
    <w:rsid w:val="00646A68"/>
    <w:rsid w:val="0065092E"/>
    <w:rsid w:val="006557A7"/>
    <w:rsid w:val="00655E0D"/>
    <w:rsid w:val="00656290"/>
    <w:rsid w:val="00660140"/>
    <w:rsid w:val="006621D7"/>
    <w:rsid w:val="0066302A"/>
    <w:rsid w:val="00664EDC"/>
    <w:rsid w:val="006672D0"/>
    <w:rsid w:val="00670597"/>
    <w:rsid w:val="006706D0"/>
    <w:rsid w:val="00677459"/>
    <w:rsid w:val="00677574"/>
    <w:rsid w:val="0068454C"/>
    <w:rsid w:val="00684D79"/>
    <w:rsid w:val="00691B62"/>
    <w:rsid w:val="006933B5"/>
    <w:rsid w:val="006939E2"/>
    <w:rsid w:val="00693D14"/>
    <w:rsid w:val="00697C84"/>
    <w:rsid w:val="006A18C2"/>
    <w:rsid w:val="006A738B"/>
    <w:rsid w:val="006B077C"/>
    <w:rsid w:val="006B37A5"/>
    <w:rsid w:val="006B6803"/>
    <w:rsid w:val="006C351B"/>
    <w:rsid w:val="006D12AD"/>
    <w:rsid w:val="006D2A3F"/>
    <w:rsid w:val="006D2FBC"/>
    <w:rsid w:val="006E138B"/>
    <w:rsid w:val="006E1F25"/>
    <w:rsid w:val="006F1FDC"/>
    <w:rsid w:val="007013EF"/>
    <w:rsid w:val="00703E42"/>
    <w:rsid w:val="007173CA"/>
    <w:rsid w:val="007216AA"/>
    <w:rsid w:val="00721AB5"/>
    <w:rsid w:val="00721DEF"/>
    <w:rsid w:val="00724A43"/>
    <w:rsid w:val="0072558B"/>
    <w:rsid w:val="007346E4"/>
    <w:rsid w:val="00740F22"/>
    <w:rsid w:val="00741F1A"/>
    <w:rsid w:val="007450F8"/>
    <w:rsid w:val="0074696E"/>
    <w:rsid w:val="00750135"/>
    <w:rsid w:val="00750EC2"/>
    <w:rsid w:val="00752B28"/>
    <w:rsid w:val="00753497"/>
    <w:rsid w:val="00754342"/>
    <w:rsid w:val="00754E36"/>
    <w:rsid w:val="00756334"/>
    <w:rsid w:val="00763139"/>
    <w:rsid w:val="00770F37"/>
    <w:rsid w:val="007711A0"/>
    <w:rsid w:val="00772D5E"/>
    <w:rsid w:val="00776928"/>
    <w:rsid w:val="00785677"/>
    <w:rsid w:val="00786F16"/>
    <w:rsid w:val="00793027"/>
    <w:rsid w:val="0079580C"/>
    <w:rsid w:val="00796E20"/>
    <w:rsid w:val="00796F8D"/>
    <w:rsid w:val="00797C32"/>
    <w:rsid w:val="007A0374"/>
    <w:rsid w:val="007B0914"/>
    <w:rsid w:val="007B1374"/>
    <w:rsid w:val="007B15F3"/>
    <w:rsid w:val="007B589F"/>
    <w:rsid w:val="007B6186"/>
    <w:rsid w:val="007B6277"/>
    <w:rsid w:val="007B73BC"/>
    <w:rsid w:val="007C20B9"/>
    <w:rsid w:val="007C7301"/>
    <w:rsid w:val="007C7859"/>
    <w:rsid w:val="007D2BDE"/>
    <w:rsid w:val="007D2FB6"/>
    <w:rsid w:val="007D5731"/>
    <w:rsid w:val="007D6E2D"/>
    <w:rsid w:val="007E0676"/>
    <w:rsid w:val="007E0DE2"/>
    <w:rsid w:val="007E3B98"/>
    <w:rsid w:val="007F31B6"/>
    <w:rsid w:val="007F546C"/>
    <w:rsid w:val="007F625F"/>
    <w:rsid w:val="007F665E"/>
    <w:rsid w:val="007F790E"/>
    <w:rsid w:val="00800412"/>
    <w:rsid w:val="00804EA1"/>
    <w:rsid w:val="00804EB5"/>
    <w:rsid w:val="0080587B"/>
    <w:rsid w:val="00806468"/>
    <w:rsid w:val="00806F10"/>
    <w:rsid w:val="00810CC9"/>
    <w:rsid w:val="00811E37"/>
    <w:rsid w:val="0081545B"/>
    <w:rsid w:val="008155F0"/>
    <w:rsid w:val="00816735"/>
    <w:rsid w:val="00817311"/>
    <w:rsid w:val="0081767C"/>
    <w:rsid w:val="00820141"/>
    <w:rsid w:val="00820E0C"/>
    <w:rsid w:val="0082681D"/>
    <w:rsid w:val="00827543"/>
    <w:rsid w:val="008338A2"/>
    <w:rsid w:val="00841AA9"/>
    <w:rsid w:val="0084599D"/>
    <w:rsid w:val="00853894"/>
    <w:rsid w:val="00853EE4"/>
    <w:rsid w:val="00855535"/>
    <w:rsid w:val="0086255E"/>
    <w:rsid w:val="008633F0"/>
    <w:rsid w:val="00866654"/>
    <w:rsid w:val="00867D9D"/>
    <w:rsid w:val="00872E0A"/>
    <w:rsid w:val="00875285"/>
    <w:rsid w:val="00884B62"/>
    <w:rsid w:val="0088529C"/>
    <w:rsid w:val="0088593E"/>
    <w:rsid w:val="00887903"/>
    <w:rsid w:val="00890AC2"/>
    <w:rsid w:val="0089270A"/>
    <w:rsid w:val="00893AF6"/>
    <w:rsid w:val="00894BC4"/>
    <w:rsid w:val="008A1C0D"/>
    <w:rsid w:val="008A5B32"/>
    <w:rsid w:val="008B16AA"/>
    <w:rsid w:val="008B2EE4"/>
    <w:rsid w:val="008B4D3D"/>
    <w:rsid w:val="008B57C7"/>
    <w:rsid w:val="008B603C"/>
    <w:rsid w:val="008C1D3A"/>
    <w:rsid w:val="008C2F92"/>
    <w:rsid w:val="008C30B1"/>
    <w:rsid w:val="008D055C"/>
    <w:rsid w:val="008D0DCA"/>
    <w:rsid w:val="008D2846"/>
    <w:rsid w:val="008D4052"/>
    <w:rsid w:val="008D4236"/>
    <w:rsid w:val="008D462F"/>
    <w:rsid w:val="008D6DCF"/>
    <w:rsid w:val="008E4376"/>
    <w:rsid w:val="008E50F4"/>
    <w:rsid w:val="008E58F9"/>
    <w:rsid w:val="008E7A0A"/>
    <w:rsid w:val="008E7DCA"/>
    <w:rsid w:val="00900719"/>
    <w:rsid w:val="009017AC"/>
    <w:rsid w:val="00904A1C"/>
    <w:rsid w:val="00905030"/>
    <w:rsid w:val="00906490"/>
    <w:rsid w:val="009111B2"/>
    <w:rsid w:val="00914E39"/>
    <w:rsid w:val="009156DA"/>
    <w:rsid w:val="009160D9"/>
    <w:rsid w:val="00921F97"/>
    <w:rsid w:val="00924AE1"/>
    <w:rsid w:val="009269B1"/>
    <w:rsid w:val="0092724D"/>
    <w:rsid w:val="0093516E"/>
    <w:rsid w:val="00937BD9"/>
    <w:rsid w:val="009424D2"/>
    <w:rsid w:val="00950E2C"/>
    <w:rsid w:val="00951480"/>
    <w:rsid w:val="00951D50"/>
    <w:rsid w:val="009525EB"/>
    <w:rsid w:val="00954874"/>
    <w:rsid w:val="009566C1"/>
    <w:rsid w:val="00961400"/>
    <w:rsid w:val="00963646"/>
    <w:rsid w:val="00963796"/>
    <w:rsid w:val="0097076B"/>
    <w:rsid w:val="00982BB2"/>
    <w:rsid w:val="009853E1"/>
    <w:rsid w:val="00986388"/>
    <w:rsid w:val="00986E6B"/>
    <w:rsid w:val="009872FE"/>
    <w:rsid w:val="00987B9C"/>
    <w:rsid w:val="00991769"/>
    <w:rsid w:val="009931C1"/>
    <w:rsid w:val="00994386"/>
    <w:rsid w:val="0099471D"/>
    <w:rsid w:val="00994EA3"/>
    <w:rsid w:val="0099567F"/>
    <w:rsid w:val="009971E8"/>
    <w:rsid w:val="00997239"/>
    <w:rsid w:val="009A13D8"/>
    <w:rsid w:val="009A279E"/>
    <w:rsid w:val="009B09A4"/>
    <w:rsid w:val="009B0A6F"/>
    <w:rsid w:val="009B0A94"/>
    <w:rsid w:val="009B4AAC"/>
    <w:rsid w:val="009B59E9"/>
    <w:rsid w:val="009B70AA"/>
    <w:rsid w:val="009C7A7E"/>
    <w:rsid w:val="009D02E8"/>
    <w:rsid w:val="009D3F06"/>
    <w:rsid w:val="009D51D0"/>
    <w:rsid w:val="009D58DB"/>
    <w:rsid w:val="009D70A4"/>
    <w:rsid w:val="009D78FD"/>
    <w:rsid w:val="009E08D1"/>
    <w:rsid w:val="009E0965"/>
    <w:rsid w:val="009E1B95"/>
    <w:rsid w:val="009E2188"/>
    <w:rsid w:val="009E496F"/>
    <w:rsid w:val="009E4B0D"/>
    <w:rsid w:val="009E7F92"/>
    <w:rsid w:val="009F02A3"/>
    <w:rsid w:val="009F14B4"/>
    <w:rsid w:val="009F2F27"/>
    <w:rsid w:val="009F34AA"/>
    <w:rsid w:val="009F6BCB"/>
    <w:rsid w:val="009F7B78"/>
    <w:rsid w:val="00A0057A"/>
    <w:rsid w:val="00A04E92"/>
    <w:rsid w:val="00A11421"/>
    <w:rsid w:val="00A13536"/>
    <w:rsid w:val="00A157B1"/>
    <w:rsid w:val="00A167B5"/>
    <w:rsid w:val="00A21036"/>
    <w:rsid w:val="00A22229"/>
    <w:rsid w:val="00A2512B"/>
    <w:rsid w:val="00A42D92"/>
    <w:rsid w:val="00A44882"/>
    <w:rsid w:val="00A54715"/>
    <w:rsid w:val="00A54BA7"/>
    <w:rsid w:val="00A55544"/>
    <w:rsid w:val="00A6061C"/>
    <w:rsid w:val="00A62D44"/>
    <w:rsid w:val="00A67263"/>
    <w:rsid w:val="00A67F6B"/>
    <w:rsid w:val="00A7161C"/>
    <w:rsid w:val="00A72652"/>
    <w:rsid w:val="00A77AA3"/>
    <w:rsid w:val="00A849A1"/>
    <w:rsid w:val="00A854EB"/>
    <w:rsid w:val="00A872E5"/>
    <w:rsid w:val="00A91406"/>
    <w:rsid w:val="00A96E65"/>
    <w:rsid w:val="00A9744B"/>
    <w:rsid w:val="00A97C72"/>
    <w:rsid w:val="00AA29F3"/>
    <w:rsid w:val="00AA63D4"/>
    <w:rsid w:val="00AA773E"/>
    <w:rsid w:val="00AB06E8"/>
    <w:rsid w:val="00AB1ACD"/>
    <w:rsid w:val="00AB1CD3"/>
    <w:rsid w:val="00AB352F"/>
    <w:rsid w:val="00AC274B"/>
    <w:rsid w:val="00AC4764"/>
    <w:rsid w:val="00AC6D36"/>
    <w:rsid w:val="00AD0CBA"/>
    <w:rsid w:val="00AD26E2"/>
    <w:rsid w:val="00AD784C"/>
    <w:rsid w:val="00AE126A"/>
    <w:rsid w:val="00AE14E9"/>
    <w:rsid w:val="00AE15A3"/>
    <w:rsid w:val="00AE3005"/>
    <w:rsid w:val="00AE3BD5"/>
    <w:rsid w:val="00AE59A0"/>
    <w:rsid w:val="00AE5C79"/>
    <w:rsid w:val="00AE6C56"/>
    <w:rsid w:val="00AF0C57"/>
    <w:rsid w:val="00AF26F3"/>
    <w:rsid w:val="00AF5F04"/>
    <w:rsid w:val="00AF6FC0"/>
    <w:rsid w:val="00B00672"/>
    <w:rsid w:val="00B01AFF"/>
    <w:rsid w:val="00B01B4D"/>
    <w:rsid w:val="00B03744"/>
    <w:rsid w:val="00B0484C"/>
    <w:rsid w:val="00B06571"/>
    <w:rsid w:val="00B068BA"/>
    <w:rsid w:val="00B06CFC"/>
    <w:rsid w:val="00B10C3E"/>
    <w:rsid w:val="00B11291"/>
    <w:rsid w:val="00B12B8D"/>
    <w:rsid w:val="00B13851"/>
    <w:rsid w:val="00B13B1C"/>
    <w:rsid w:val="00B20D55"/>
    <w:rsid w:val="00B22291"/>
    <w:rsid w:val="00B226E7"/>
    <w:rsid w:val="00B22C82"/>
    <w:rsid w:val="00B23F9A"/>
    <w:rsid w:val="00B2417B"/>
    <w:rsid w:val="00B24E6F"/>
    <w:rsid w:val="00B26CB5"/>
    <w:rsid w:val="00B2752E"/>
    <w:rsid w:val="00B307CC"/>
    <w:rsid w:val="00B30F52"/>
    <w:rsid w:val="00B326B7"/>
    <w:rsid w:val="00B37B9A"/>
    <w:rsid w:val="00B37E5B"/>
    <w:rsid w:val="00B41CB1"/>
    <w:rsid w:val="00B431E8"/>
    <w:rsid w:val="00B45141"/>
    <w:rsid w:val="00B51E3A"/>
    <w:rsid w:val="00B5273A"/>
    <w:rsid w:val="00B52CE3"/>
    <w:rsid w:val="00B54A6A"/>
    <w:rsid w:val="00B57329"/>
    <w:rsid w:val="00B61658"/>
    <w:rsid w:val="00B62B50"/>
    <w:rsid w:val="00B635B7"/>
    <w:rsid w:val="00B63AE8"/>
    <w:rsid w:val="00B65950"/>
    <w:rsid w:val="00B66D83"/>
    <w:rsid w:val="00B672C0"/>
    <w:rsid w:val="00B75646"/>
    <w:rsid w:val="00B773C3"/>
    <w:rsid w:val="00B8344E"/>
    <w:rsid w:val="00B85AC2"/>
    <w:rsid w:val="00B86570"/>
    <w:rsid w:val="00B90729"/>
    <w:rsid w:val="00B907DA"/>
    <w:rsid w:val="00B950BC"/>
    <w:rsid w:val="00B9714C"/>
    <w:rsid w:val="00BA1AE6"/>
    <w:rsid w:val="00BA3F8D"/>
    <w:rsid w:val="00BB7A10"/>
    <w:rsid w:val="00BC0268"/>
    <w:rsid w:val="00BC4FB9"/>
    <w:rsid w:val="00BC7468"/>
    <w:rsid w:val="00BC7D4F"/>
    <w:rsid w:val="00BC7ED7"/>
    <w:rsid w:val="00BD2850"/>
    <w:rsid w:val="00BD5857"/>
    <w:rsid w:val="00BD6DD6"/>
    <w:rsid w:val="00BE1DB8"/>
    <w:rsid w:val="00BE28D2"/>
    <w:rsid w:val="00BE4A64"/>
    <w:rsid w:val="00BF0438"/>
    <w:rsid w:val="00BF2D37"/>
    <w:rsid w:val="00BF7F58"/>
    <w:rsid w:val="00C00502"/>
    <w:rsid w:val="00C01381"/>
    <w:rsid w:val="00C079B8"/>
    <w:rsid w:val="00C123EA"/>
    <w:rsid w:val="00C12627"/>
    <w:rsid w:val="00C12A49"/>
    <w:rsid w:val="00C133EE"/>
    <w:rsid w:val="00C14766"/>
    <w:rsid w:val="00C15D27"/>
    <w:rsid w:val="00C174C3"/>
    <w:rsid w:val="00C23DD4"/>
    <w:rsid w:val="00C27272"/>
    <w:rsid w:val="00C27DE9"/>
    <w:rsid w:val="00C33388"/>
    <w:rsid w:val="00C35484"/>
    <w:rsid w:val="00C4173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848"/>
    <w:rsid w:val="00C81126"/>
    <w:rsid w:val="00C83488"/>
    <w:rsid w:val="00C863C4"/>
    <w:rsid w:val="00C90AB2"/>
    <w:rsid w:val="00C911D0"/>
    <w:rsid w:val="00C93C3E"/>
    <w:rsid w:val="00C97302"/>
    <w:rsid w:val="00CA12E3"/>
    <w:rsid w:val="00CA29E1"/>
    <w:rsid w:val="00CA2F3E"/>
    <w:rsid w:val="00CA6611"/>
    <w:rsid w:val="00CA6AE6"/>
    <w:rsid w:val="00CA6D4A"/>
    <w:rsid w:val="00CA782F"/>
    <w:rsid w:val="00CA7983"/>
    <w:rsid w:val="00CB3285"/>
    <w:rsid w:val="00CB334A"/>
    <w:rsid w:val="00CB3D65"/>
    <w:rsid w:val="00CB404F"/>
    <w:rsid w:val="00CB6E34"/>
    <w:rsid w:val="00CB7026"/>
    <w:rsid w:val="00CC0C72"/>
    <w:rsid w:val="00CC2BFD"/>
    <w:rsid w:val="00CC5BE2"/>
    <w:rsid w:val="00CD3476"/>
    <w:rsid w:val="00CD64DF"/>
    <w:rsid w:val="00CE0994"/>
    <w:rsid w:val="00CE4350"/>
    <w:rsid w:val="00CE7038"/>
    <w:rsid w:val="00CF2F50"/>
    <w:rsid w:val="00D02919"/>
    <w:rsid w:val="00D04C61"/>
    <w:rsid w:val="00D05B8D"/>
    <w:rsid w:val="00D065A2"/>
    <w:rsid w:val="00D077B2"/>
    <w:rsid w:val="00D07F00"/>
    <w:rsid w:val="00D17B72"/>
    <w:rsid w:val="00D3185C"/>
    <w:rsid w:val="00D31AEA"/>
    <w:rsid w:val="00D32B17"/>
    <w:rsid w:val="00D33E72"/>
    <w:rsid w:val="00D35BD6"/>
    <w:rsid w:val="00D361B5"/>
    <w:rsid w:val="00D411A2"/>
    <w:rsid w:val="00D44C6E"/>
    <w:rsid w:val="00D4606D"/>
    <w:rsid w:val="00D46A07"/>
    <w:rsid w:val="00D50B9C"/>
    <w:rsid w:val="00D50F52"/>
    <w:rsid w:val="00D5143E"/>
    <w:rsid w:val="00D51809"/>
    <w:rsid w:val="00D52D73"/>
    <w:rsid w:val="00D52E58"/>
    <w:rsid w:val="00D569C9"/>
    <w:rsid w:val="00D610A0"/>
    <w:rsid w:val="00D70799"/>
    <w:rsid w:val="00D714CC"/>
    <w:rsid w:val="00D75326"/>
    <w:rsid w:val="00D75EA7"/>
    <w:rsid w:val="00D80E35"/>
    <w:rsid w:val="00D81218"/>
    <w:rsid w:val="00D81F21"/>
    <w:rsid w:val="00D95470"/>
    <w:rsid w:val="00D96AFA"/>
    <w:rsid w:val="00D96C18"/>
    <w:rsid w:val="00DA0AEC"/>
    <w:rsid w:val="00DA2619"/>
    <w:rsid w:val="00DA4239"/>
    <w:rsid w:val="00DB0B61"/>
    <w:rsid w:val="00DB3DD8"/>
    <w:rsid w:val="00DB4163"/>
    <w:rsid w:val="00DC090B"/>
    <w:rsid w:val="00DC1679"/>
    <w:rsid w:val="00DC2CF1"/>
    <w:rsid w:val="00DC4FCF"/>
    <w:rsid w:val="00DC50E0"/>
    <w:rsid w:val="00DC6386"/>
    <w:rsid w:val="00DD1130"/>
    <w:rsid w:val="00DD1951"/>
    <w:rsid w:val="00DD210A"/>
    <w:rsid w:val="00DD3062"/>
    <w:rsid w:val="00DD6628"/>
    <w:rsid w:val="00DE0F43"/>
    <w:rsid w:val="00DE24AA"/>
    <w:rsid w:val="00DE3250"/>
    <w:rsid w:val="00DE6028"/>
    <w:rsid w:val="00DE78A3"/>
    <w:rsid w:val="00DF1A71"/>
    <w:rsid w:val="00DF283E"/>
    <w:rsid w:val="00DF52BA"/>
    <w:rsid w:val="00DF68C7"/>
    <w:rsid w:val="00DF731A"/>
    <w:rsid w:val="00E056B6"/>
    <w:rsid w:val="00E06EA1"/>
    <w:rsid w:val="00E11AD3"/>
    <w:rsid w:val="00E170DC"/>
    <w:rsid w:val="00E170FB"/>
    <w:rsid w:val="00E22072"/>
    <w:rsid w:val="00E26818"/>
    <w:rsid w:val="00E27FFC"/>
    <w:rsid w:val="00E30B15"/>
    <w:rsid w:val="00E40181"/>
    <w:rsid w:val="00E404DB"/>
    <w:rsid w:val="00E41CF4"/>
    <w:rsid w:val="00E423D0"/>
    <w:rsid w:val="00E54881"/>
    <w:rsid w:val="00E56A01"/>
    <w:rsid w:val="00E629A1"/>
    <w:rsid w:val="00E62F63"/>
    <w:rsid w:val="00E6794C"/>
    <w:rsid w:val="00E71591"/>
    <w:rsid w:val="00E71A00"/>
    <w:rsid w:val="00E72CDE"/>
    <w:rsid w:val="00E74219"/>
    <w:rsid w:val="00E829ED"/>
    <w:rsid w:val="00E82C55"/>
    <w:rsid w:val="00E84D69"/>
    <w:rsid w:val="00E92360"/>
    <w:rsid w:val="00E92AC3"/>
    <w:rsid w:val="00EA40EB"/>
    <w:rsid w:val="00EB00E0"/>
    <w:rsid w:val="00EB09D1"/>
    <w:rsid w:val="00EB157F"/>
    <w:rsid w:val="00EB1F69"/>
    <w:rsid w:val="00EB56E4"/>
    <w:rsid w:val="00EC059F"/>
    <w:rsid w:val="00EC1F24"/>
    <w:rsid w:val="00EC22F6"/>
    <w:rsid w:val="00EC3FB7"/>
    <w:rsid w:val="00EC41BD"/>
    <w:rsid w:val="00EC5C65"/>
    <w:rsid w:val="00ED3C51"/>
    <w:rsid w:val="00ED5B9B"/>
    <w:rsid w:val="00ED6995"/>
    <w:rsid w:val="00ED6BAD"/>
    <w:rsid w:val="00ED7447"/>
    <w:rsid w:val="00EE1488"/>
    <w:rsid w:val="00EE306F"/>
    <w:rsid w:val="00EE496D"/>
    <w:rsid w:val="00EE4D5D"/>
    <w:rsid w:val="00EE4D98"/>
    <w:rsid w:val="00EE5131"/>
    <w:rsid w:val="00EF109B"/>
    <w:rsid w:val="00EF1616"/>
    <w:rsid w:val="00EF36AF"/>
    <w:rsid w:val="00EF58C7"/>
    <w:rsid w:val="00F00F9C"/>
    <w:rsid w:val="00F01E5F"/>
    <w:rsid w:val="00F028D7"/>
    <w:rsid w:val="00F02ABA"/>
    <w:rsid w:val="00F0437A"/>
    <w:rsid w:val="00F05CB5"/>
    <w:rsid w:val="00F11037"/>
    <w:rsid w:val="00F12707"/>
    <w:rsid w:val="00F12ECD"/>
    <w:rsid w:val="00F16F1B"/>
    <w:rsid w:val="00F1738D"/>
    <w:rsid w:val="00F2014A"/>
    <w:rsid w:val="00F204F1"/>
    <w:rsid w:val="00F22D0F"/>
    <w:rsid w:val="00F250A9"/>
    <w:rsid w:val="00F26FF5"/>
    <w:rsid w:val="00F30FF4"/>
    <w:rsid w:val="00F3122E"/>
    <w:rsid w:val="00F32986"/>
    <w:rsid w:val="00F331AD"/>
    <w:rsid w:val="00F35287"/>
    <w:rsid w:val="00F37C30"/>
    <w:rsid w:val="00F40E36"/>
    <w:rsid w:val="00F41D21"/>
    <w:rsid w:val="00F43A37"/>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872"/>
    <w:rsid w:val="00F72C2C"/>
    <w:rsid w:val="00F7544E"/>
    <w:rsid w:val="00F76CAB"/>
    <w:rsid w:val="00F772C6"/>
    <w:rsid w:val="00F815B5"/>
    <w:rsid w:val="00F85195"/>
    <w:rsid w:val="00F938BA"/>
    <w:rsid w:val="00FA2C46"/>
    <w:rsid w:val="00FA3525"/>
    <w:rsid w:val="00FB4769"/>
    <w:rsid w:val="00FB4CDA"/>
    <w:rsid w:val="00FB55B0"/>
    <w:rsid w:val="00FC0F81"/>
    <w:rsid w:val="00FC395C"/>
    <w:rsid w:val="00FC6879"/>
    <w:rsid w:val="00FD1873"/>
    <w:rsid w:val="00FD3528"/>
    <w:rsid w:val="00FD3766"/>
    <w:rsid w:val="00FD3AF6"/>
    <w:rsid w:val="00FD47C4"/>
    <w:rsid w:val="00FD59D2"/>
    <w:rsid w:val="00FD5CD3"/>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uiPriority w:val="99"/>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uiPriority w:val="99"/>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cpmanual.vic.gov.au/advice-and-protocols/advice/health-and-medical/drug-and-alcohol-assessmen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pmanual.vic.gov.au/sites/default/files/Families%20with%20multiple%20%26%20complex%20needs%20specialist%20resource%203016%20.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pmanual.vic.gov.au/advice-and-protocols/information-sheets/health/aod-treatment-initiative-family-reunification-fa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pmanual.vic.gov.au/policies-and-procedures/court/family-reunification-orders-and-alcohol-or-drug-treatment-condition" TargetMode="External"/><Relationship Id="rId20" Type="http://schemas.openxmlformats.org/officeDocument/2006/relationships/hyperlink" Target="http://www.cpmanual.vic.gov.au/advice-and-protocols/tools-checklists/assessment-tools/parental-substance-use-assessment-to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providers.dhhs.vic.gov.au/good-practice-bulletin" TargetMode="External"/><Relationship Id="rId5" Type="http://schemas.openxmlformats.org/officeDocument/2006/relationships/settings" Target="settings.xml"/><Relationship Id="rId15" Type="http://schemas.openxmlformats.org/officeDocument/2006/relationships/hyperlink" Target="http://www.cpmanual.vic.gov.au/sites/default/files/CP%20fact%20sheet%20-%20AOD%20and%20FRO%20initiative%20v1.pdf" TargetMode="External"/><Relationship Id="rId23" Type="http://schemas.openxmlformats.org/officeDocument/2006/relationships/hyperlink" Target="http://providers.dhhs.vic.gov.au/good-practice-bulletin" TargetMode="External"/><Relationship Id="rId10" Type="http://schemas.openxmlformats.org/officeDocument/2006/relationships/image" Target="media/image2.png"/><Relationship Id="rId19" Type="http://schemas.openxmlformats.org/officeDocument/2006/relationships/hyperlink" Target="http://www.cpmanual.vic.gov.au/advice-and-protocols/advice/case-planning/family-reunification"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officeofprofessionalpractice@dhh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5B968-7D78-4985-BC99-B2638362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680</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Good Practice Bulletin - Spotlight on substance abuse and services now available for parents, Issue 9, May 2018</vt:lpstr>
    </vt:vector>
  </TitlesOfParts>
  <Company>Department of Health and Human Services</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substance abuse and services now available for parents, Issue 9, May 2018</dc:title>
  <dc:subject>subtance abuse, services available for parents, </dc:subject>
  <dc:creator>Office of Professional Practice</dc:creator>
  <cp:keywords>Good Practice Bulletin - Spotlight on substance abuse - Office of Professional Practice, Issue 9, May 2018, complex child protection work, child protection practitioners, family reunification orders, AOD, Alcohol and other drug treatment initiative for family reunification, promoting good practice, last chance for submissions</cp:keywords>
  <cp:lastModifiedBy>Janet Westwood</cp:lastModifiedBy>
  <cp:revision>7</cp:revision>
  <cp:lastPrinted>2018-05-16T04:38:00Z</cp:lastPrinted>
  <dcterms:created xsi:type="dcterms:W3CDTF">2018-05-16T01:03:00Z</dcterms:created>
  <dcterms:modified xsi:type="dcterms:W3CDTF">2018-05-28T07:44:00Z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