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14:paraId="14B8070D" w14:textId="77777777" w:rsidTr="001D1DCF">
        <w:trPr>
          <w:trHeight w:val="1075"/>
        </w:trPr>
        <w:tc>
          <w:tcPr>
            <w:tcW w:w="8101" w:type="dxa"/>
            <w:shd w:val="clear" w:color="auto" w:fill="auto"/>
            <w:vAlign w:val="bottom"/>
          </w:tcPr>
          <w:p w14:paraId="1E2BE334" w14:textId="4821D126" w:rsidR="002B7F49" w:rsidRPr="00DE4E5C" w:rsidRDefault="002B7F49" w:rsidP="001D1DCF">
            <w:pPr>
              <w:pStyle w:val="DHHSmainheading"/>
              <w:spacing w:line="270" w:lineRule="atLeast"/>
              <w:rPr>
                <w:sz w:val="44"/>
                <w:szCs w:val="44"/>
              </w:rPr>
            </w:pPr>
            <w:r w:rsidRPr="00A619BF">
              <w:rPr>
                <w:noProof/>
                <w:color w:val="FFFFFF" w:themeColor="background1"/>
                <w:sz w:val="48"/>
                <w:lang w:eastAsia="en-AU"/>
              </w:rPr>
              <w:drawing>
                <wp:anchor distT="0" distB="0" distL="114300" distR="114300" simplePos="0" relativeHeight="251767808" behindDoc="1" locked="1" layoutInCell="0" allowOverlap="1" wp14:anchorId="12489017" wp14:editId="04CC78D5">
                  <wp:simplePos x="0" y="0"/>
                  <wp:positionH relativeFrom="page">
                    <wp:posOffset>-540385</wp:posOffset>
                  </wp:positionH>
                  <wp:positionV relativeFrom="page">
                    <wp:posOffset>-337820</wp:posOffset>
                  </wp:positionV>
                  <wp:extent cx="8103870" cy="1897380"/>
                  <wp:effectExtent l="0" t="0" r="0" b="7620"/>
                  <wp:wrapNone/>
                  <wp:docPr id="108" name="Picture 10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3870" cy="1897380"/>
                          </a:xfrm>
                          <a:prstGeom prst="rect">
                            <a:avLst/>
                          </a:prstGeom>
                          <a:noFill/>
                        </pic:spPr>
                      </pic:pic>
                    </a:graphicData>
                  </a:graphic>
                  <wp14:sizeRelH relativeFrom="page">
                    <wp14:pctWidth>0</wp14:pctWidth>
                  </wp14:sizeRelH>
                  <wp14:sizeRelV relativeFrom="page">
                    <wp14:pctHeight>0</wp14:pctHeight>
                  </wp14:sizeRelV>
                </wp:anchor>
              </w:drawing>
            </w:r>
            <w:r w:rsidR="00EC0725">
              <w:rPr>
                <w:noProof/>
                <w:color w:val="FFFFFF" w:themeColor="background1"/>
                <w:sz w:val="48"/>
                <w:lang w:eastAsia="en-AU"/>
              </w:rPr>
              <w:t>Residential Rehabilitation – 24hr</w:t>
            </w:r>
            <w:r w:rsidRPr="00A619BF">
              <w:rPr>
                <w:rFonts w:cs="Arial"/>
                <w:sz w:val="40"/>
                <w:szCs w:val="44"/>
              </w:rPr>
              <w:t xml:space="preserve"> </w:t>
            </w:r>
            <w:r w:rsidRPr="00A619BF">
              <w:rPr>
                <w:rFonts w:cs="Arial"/>
                <w:sz w:val="40"/>
                <w:szCs w:val="44"/>
              </w:rPr>
              <w:br/>
            </w:r>
            <w:r w:rsidRPr="00177619">
              <w:rPr>
                <w:rFonts w:cs="Arial"/>
                <w:noProof/>
                <w:sz w:val="40"/>
                <w:szCs w:val="44"/>
              </w:rPr>
              <w:t>150</w:t>
            </w:r>
            <w:r w:rsidR="002E172D">
              <w:rPr>
                <w:rFonts w:cs="Arial"/>
                <w:noProof/>
                <w:sz w:val="40"/>
                <w:szCs w:val="44"/>
              </w:rPr>
              <w:t>7</w:t>
            </w:r>
            <w:r w:rsidR="00EC0725">
              <w:rPr>
                <w:rFonts w:cs="Arial"/>
                <w:noProof/>
                <w:sz w:val="40"/>
                <w:szCs w:val="44"/>
              </w:rPr>
              <w:t>8</w:t>
            </w:r>
          </w:p>
        </w:tc>
      </w:tr>
      <w:tr w:rsidR="002B7F49" w14:paraId="5545DD78" w14:textId="77777777" w:rsidTr="001D1DCF">
        <w:tc>
          <w:tcPr>
            <w:tcW w:w="8101" w:type="dxa"/>
            <w:shd w:val="clear" w:color="auto" w:fill="auto"/>
            <w:tcMar>
              <w:top w:w="170" w:type="dxa"/>
              <w:bottom w:w="510" w:type="dxa"/>
            </w:tcMar>
          </w:tcPr>
          <w:p w14:paraId="72F34A4C" w14:textId="77777777" w:rsidR="002B7F49" w:rsidRDefault="002B7F49" w:rsidP="001D1DCF">
            <w:pPr>
              <w:pStyle w:val="DHHSmainsubheading"/>
              <w:rPr>
                <w:szCs w:val="28"/>
              </w:rPr>
            </w:pPr>
            <w:r>
              <w:rPr>
                <w:szCs w:val="28"/>
              </w:rPr>
              <w:t xml:space="preserve">Outcome objective: Victorians are healthy and well </w:t>
            </w:r>
          </w:p>
          <w:p w14:paraId="7A7637DF" w14:textId="77777777" w:rsidR="002B7F49" w:rsidRDefault="002B7F49" w:rsidP="001D1DCF">
            <w:pPr>
              <w:pStyle w:val="DHHSmainsubheading"/>
              <w:rPr>
                <w:szCs w:val="28"/>
              </w:rPr>
            </w:pPr>
            <w:r>
              <w:rPr>
                <w:szCs w:val="28"/>
              </w:rPr>
              <w:t xml:space="preserve">Output group: </w:t>
            </w:r>
            <w:r w:rsidRPr="00177619">
              <w:rPr>
                <w:noProof/>
                <w:szCs w:val="28"/>
              </w:rPr>
              <w:t>Mental Health</w:t>
            </w:r>
          </w:p>
          <w:p w14:paraId="244A665E" w14:textId="77777777" w:rsidR="002B7F49" w:rsidRPr="00AD784C" w:rsidRDefault="002B7F49" w:rsidP="001D1DCF">
            <w:pPr>
              <w:pStyle w:val="DHHSmainsubheading"/>
              <w:rPr>
                <w:szCs w:val="28"/>
              </w:rPr>
            </w:pPr>
            <w:r>
              <w:rPr>
                <w:szCs w:val="28"/>
              </w:rPr>
              <w:t xml:space="preserve">Output: </w:t>
            </w:r>
            <w:r w:rsidRPr="00177619">
              <w:rPr>
                <w:noProof/>
                <w:szCs w:val="28"/>
              </w:rPr>
              <w:t>Mental Health Community Support Services</w:t>
            </w:r>
          </w:p>
        </w:tc>
      </w:tr>
    </w:tbl>
    <w:p w14:paraId="744E1CB5" w14:textId="77777777" w:rsidR="002B7F49" w:rsidRPr="00D92EDF" w:rsidRDefault="001D1DCF" w:rsidP="007C565C">
      <w:pPr>
        <w:pStyle w:val="Heading1"/>
      </w:pPr>
      <w:r>
        <w:br w:type="textWrapping" w:clear="all"/>
      </w:r>
      <w:r w:rsidR="002B7F49" w:rsidRPr="00B70F76">
        <w:t>1.</w:t>
      </w:r>
      <w:r w:rsidR="002B7F49">
        <w:t xml:space="preserve"> Service Objective </w:t>
      </w:r>
    </w:p>
    <w:p w14:paraId="73B03CF8" w14:textId="6AE12E45" w:rsidR="002B7F49" w:rsidRPr="00591825" w:rsidRDefault="00591825" w:rsidP="00591825">
      <w:pPr>
        <w:pStyle w:val="DHHSbody"/>
        <w:rPr>
          <w:szCs w:val="18"/>
        </w:rPr>
      </w:pPr>
      <w:r w:rsidRPr="00591825">
        <w:rPr>
          <w:szCs w:val="18"/>
        </w:rPr>
        <w:t>To build client capacity and improve mental health outcomes</w:t>
      </w:r>
      <w:r w:rsidR="008055CC">
        <w:rPr>
          <w:szCs w:val="18"/>
        </w:rPr>
        <w:t>.</w:t>
      </w:r>
      <w:bookmarkStart w:id="0" w:name="_GoBack"/>
      <w:bookmarkEnd w:id="0"/>
    </w:p>
    <w:p w14:paraId="4B1FE19E" w14:textId="77777777" w:rsidR="002B7F49" w:rsidRDefault="002B7F49" w:rsidP="007C565C">
      <w:pPr>
        <w:pStyle w:val="Heading1"/>
      </w:pPr>
      <w:r>
        <w:t>2</w:t>
      </w:r>
      <w:r w:rsidRPr="00B70F76">
        <w:t xml:space="preserve">. </w:t>
      </w:r>
      <w:r>
        <w:t>Description of the service</w:t>
      </w:r>
    </w:p>
    <w:p w14:paraId="211F370D" w14:textId="652858F6" w:rsidR="002B7F49" w:rsidRPr="00591825" w:rsidRDefault="00591825" w:rsidP="00AA0F86">
      <w:pPr>
        <w:pStyle w:val="DHHSbody"/>
        <w:rPr>
          <w:i/>
        </w:rPr>
      </w:pPr>
      <w:r w:rsidRPr="00D44FE0">
        <w:rPr>
          <w:szCs w:val="18"/>
        </w:rPr>
        <w:t>Adult residential rehabilitation</w:t>
      </w:r>
      <w:r w:rsidR="002C1AF5">
        <w:rPr>
          <w:szCs w:val="18"/>
        </w:rPr>
        <w:t xml:space="preserve"> (ARR)</w:t>
      </w:r>
      <w:r w:rsidRPr="00D44FE0">
        <w:rPr>
          <w:szCs w:val="18"/>
        </w:rPr>
        <w:t xml:space="preserve"> provides medium-term transitional accommodation with rehabilitation support</w:t>
      </w:r>
      <w:r w:rsidR="007C565C">
        <w:rPr>
          <w:szCs w:val="18"/>
        </w:rPr>
        <w:t>.</w:t>
      </w:r>
      <w:r w:rsidRPr="00D44FE0">
        <w:rPr>
          <w:szCs w:val="18"/>
        </w:rPr>
        <w:t xml:space="preserve"> Support is provided at the facility 24-hours a day, seven days a week. </w:t>
      </w:r>
      <w:r w:rsidRPr="00591825">
        <w:rPr>
          <w:i/>
          <w:szCs w:val="18"/>
        </w:rPr>
        <w:t>Note: this activity is progressively transitioning to the National Disability Insurance Scheme.</w:t>
      </w:r>
    </w:p>
    <w:p w14:paraId="458FC098" w14:textId="77777777" w:rsidR="002B7F49" w:rsidRPr="00B70F76" w:rsidRDefault="002B7F49" w:rsidP="007C565C">
      <w:pPr>
        <w:pStyle w:val="Heading1"/>
      </w:pPr>
      <w:r>
        <w:t xml:space="preserve">3. </w:t>
      </w:r>
      <w:r w:rsidRPr="00B70F76">
        <w:t>Client group</w:t>
      </w:r>
    </w:p>
    <w:p w14:paraId="36DC5D03" w14:textId="5DEB51CD" w:rsidR="002B7F49" w:rsidRDefault="00DA55A0" w:rsidP="007C565C">
      <w:pPr>
        <w:pStyle w:val="DHHSbody"/>
      </w:pPr>
      <w:r>
        <w:t xml:space="preserve">This </w:t>
      </w:r>
      <w:r w:rsidR="002B7F49">
        <w:t xml:space="preserve">activity is targeted </w:t>
      </w:r>
      <w:r>
        <w:t>towards</w:t>
      </w:r>
      <w:r w:rsidR="00D92EDF">
        <w:t xml:space="preserve"> </w:t>
      </w:r>
      <w:r w:rsidR="00591825">
        <w:t>people with a mental illness requiring 24-hour residential rehabilitation support.</w:t>
      </w:r>
    </w:p>
    <w:p w14:paraId="3EE9151B" w14:textId="77777777" w:rsidR="002B7F49" w:rsidRDefault="002B7F49" w:rsidP="007C565C">
      <w:pPr>
        <w:pStyle w:val="Heading1"/>
      </w:pPr>
      <w:r>
        <w:t>4. Obligations specific to this activity</w:t>
      </w:r>
    </w:p>
    <w:p w14:paraId="0EDB7E8F" w14:textId="77777777" w:rsidR="002B7F49" w:rsidRDefault="002B7F49" w:rsidP="007B7E5D">
      <w:pPr>
        <w:pStyle w:val="DHHSbody"/>
        <w:spacing w:beforeLines="40" w:before="96"/>
      </w:pPr>
      <w:r>
        <w:t>In addition to the obligations listed in the Service Agreement, organisations funded to deliver this activity must comply with the following:</w:t>
      </w:r>
    </w:p>
    <w:p w14:paraId="1592EDF2" w14:textId="77777777" w:rsidR="002B7F49" w:rsidRPr="001F3DE2" w:rsidRDefault="002B7F49" w:rsidP="007C565C">
      <w:pPr>
        <w:pStyle w:val="Heading2"/>
      </w:pPr>
      <w:r w:rsidRPr="001F3DE2">
        <w:t xml:space="preserve">4a.  Registration and Accreditation </w:t>
      </w:r>
    </w:p>
    <w:p w14:paraId="69B901FB" w14:textId="77777777" w:rsidR="0077761E" w:rsidRPr="00434F66" w:rsidRDefault="0077761E" w:rsidP="007C565C">
      <w:pPr>
        <w:pStyle w:val="DHHSbullet1"/>
      </w:pPr>
      <w:bookmarkStart w:id="1" w:name="_Hlk4746133"/>
      <w:r w:rsidRPr="00434F66">
        <w:rPr>
          <w:rStyle w:val="DHHSbodyChar"/>
        </w:rPr>
        <w:t>Services should meet relevant national quality accreditation standards.</w:t>
      </w:r>
    </w:p>
    <w:bookmarkEnd w:id="1"/>
    <w:p w14:paraId="04969C87" w14:textId="77777777" w:rsidR="002C1AF5" w:rsidRDefault="002B7F49" w:rsidP="007C565C">
      <w:pPr>
        <w:pStyle w:val="Heading2"/>
      </w:pPr>
      <w:r w:rsidRPr="001F3DE2">
        <w:t xml:space="preserve">4b. Program requirements and other policy guidelines </w:t>
      </w:r>
    </w:p>
    <w:p w14:paraId="39A68F71" w14:textId="24D23827" w:rsidR="0075701D" w:rsidRPr="0075701D" w:rsidRDefault="0075701D" w:rsidP="007C565C">
      <w:pPr>
        <w:pStyle w:val="DHHSbullet1"/>
        <w:rPr>
          <w:rFonts w:eastAsia="Times New Roman"/>
          <w:b/>
        </w:rPr>
      </w:pPr>
      <w:bookmarkStart w:id="2" w:name="_Hlk9316017"/>
      <w:r w:rsidRPr="00504487">
        <w:rPr>
          <w:rStyle w:val="DHHSbodyChar"/>
        </w:rPr>
        <w:t xml:space="preserve">These activities must be delivered in a manner consistent with the </w:t>
      </w:r>
      <w:r>
        <w:rPr>
          <w:rStyle w:val="DHHSbodyChar"/>
        </w:rPr>
        <w:t xml:space="preserve">service specification for </w:t>
      </w:r>
      <w:r w:rsidRPr="0075701D">
        <w:rPr>
          <w:rStyle w:val="DHHSbodyChar"/>
        </w:rPr>
        <w:t xml:space="preserve">Adult Residential Rehabilitation services. </w:t>
      </w:r>
    </w:p>
    <w:bookmarkEnd w:id="2"/>
    <w:p w14:paraId="75294ACA" w14:textId="67857E42" w:rsidR="002B7F49" w:rsidRPr="00575BC9" w:rsidRDefault="002B7F49" w:rsidP="007C565C">
      <w:pPr>
        <w:pStyle w:val="Heading1"/>
      </w:pPr>
      <w:r>
        <w:t>5. Performance</w:t>
      </w:r>
    </w:p>
    <w:p w14:paraId="4C270C26" w14:textId="6CE615E3" w:rsidR="002B7F49" w:rsidRDefault="002B7F49" w:rsidP="007C565C">
      <w:pPr>
        <w:pStyle w:val="DHHSbody"/>
      </w:pPr>
      <w:r>
        <w:t>Funding is subject to achieving the</w:t>
      </w:r>
      <w:r w:rsidRPr="00171F04">
        <w:t xml:space="preserve"> </w:t>
      </w:r>
      <w:r>
        <w:t xml:space="preserve">performance targets specified in Schedule 2 of the Service Agreement. Performance is measured as follows:  </w:t>
      </w:r>
    </w:p>
    <w:p w14:paraId="51E29808" w14:textId="7CEF3A67" w:rsidR="007C565C" w:rsidRDefault="007C565C" w:rsidP="007C565C">
      <w:pPr>
        <w:pStyle w:val="DHHSbody"/>
      </w:pPr>
    </w:p>
    <w:p w14:paraId="00A076E9" w14:textId="26FE74EE" w:rsidR="007C565C" w:rsidRDefault="007C565C" w:rsidP="007C565C">
      <w:pPr>
        <w:pStyle w:val="DHHSbody"/>
      </w:pPr>
    </w:p>
    <w:p w14:paraId="0AD88F5B" w14:textId="31003A36" w:rsidR="007C565C" w:rsidRDefault="007C565C" w:rsidP="007C565C">
      <w:pPr>
        <w:pStyle w:val="DHHSbody"/>
      </w:pPr>
    </w:p>
    <w:p w14:paraId="70C608E3" w14:textId="784FD7CC" w:rsidR="007C565C" w:rsidRDefault="007C565C" w:rsidP="007C565C">
      <w:pPr>
        <w:pStyle w:val="DHHSbody"/>
      </w:pPr>
    </w:p>
    <w:p w14:paraId="2A16A1ED" w14:textId="414EBB78" w:rsidR="007C565C" w:rsidRDefault="007C565C" w:rsidP="007C565C">
      <w:pPr>
        <w:pStyle w:val="DHHSbody"/>
      </w:pPr>
    </w:p>
    <w:p w14:paraId="047AB12E" w14:textId="71EBE93B" w:rsidR="007C565C" w:rsidRDefault="007C565C" w:rsidP="007C565C">
      <w:pPr>
        <w:pStyle w:val="DHHSbody"/>
      </w:pPr>
    </w:p>
    <w:p w14:paraId="025F6D21" w14:textId="77777777" w:rsidR="007C565C" w:rsidRPr="001F1A17" w:rsidRDefault="007C565C" w:rsidP="007C565C">
      <w:pPr>
        <w:pStyle w:val="DHHSbody"/>
      </w:pPr>
    </w:p>
    <w:p w14:paraId="1109E819" w14:textId="5534FD4B" w:rsidR="002B7F49" w:rsidRPr="0023675E" w:rsidRDefault="002B7F49" w:rsidP="007C565C">
      <w:pPr>
        <w:pStyle w:val="Heading2"/>
      </w:pPr>
      <w:r>
        <w:lastRenderedPageBreak/>
        <w:t>Key performance measure</w:t>
      </w:r>
      <w:r w:rsidR="007C565C">
        <w:t xml:space="preserve"> 1</w:t>
      </w:r>
      <w:r w:rsidRPr="00575BC9">
        <w:t xml:space="preserve">: </w:t>
      </w:r>
      <w:r w:rsidR="00D57239">
        <w:t xml:space="preserve">Number of </w:t>
      </w:r>
      <w:r w:rsidR="0031512B">
        <w:t>occupied</w:t>
      </w:r>
      <w:r w:rsidR="00D57239">
        <w:t xml:space="preserve"> bed days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D57239" w:rsidRPr="00C237A0" w14:paraId="52AD2363" w14:textId="77777777" w:rsidTr="007C565C">
        <w:trPr>
          <w:cantSplit/>
          <w:trHeight w:hRule="exact" w:val="675"/>
        </w:trPr>
        <w:tc>
          <w:tcPr>
            <w:tcW w:w="2835" w:type="dxa"/>
          </w:tcPr>
          <w:p w14:paraId="6426AAC6" w14:textId="77777777" w:rsidR="00D57239" w:rsidRPr="0017293C" w:rsidRDefault="00D57239" w:rsidP="007C565C">
            <w:pPr>
              <w:pStyle w:val="DHHStablecolhead"/>
            </w:pPr>
            <w:r w:rsidRPr="00575BC9">
              <w:t>Aim/objective</w:t>
            </w:r>
          </w:p>
        </w:tc>
        <w:tc>
          <w:tcPr>
            <w:tcW w:w="7379" w:type="dxa"/>
          </w:tcPr>
          <w:p w14:paraId="3A726C2F" w14:textId="3C4F9B91" w:rsidR="00D57239" w:rsidRPr="0075701D" w:rsidRDefault="00D57239" w:rsidP="007C565C">
            <w:pPr>
              <w:pStyle w:val="DHHStabletext"/>
            </w:pPr>
            <w:r w:rsidRPr="0075701D">
              <w:t xml:space="preserve">The aim of this performance measure is to </w:t>
            </w:r>
            <w:r w:rsidR="00013020">
              <w:t>count</w:t>
            </w:r>
            <w:r w:rsidRPr="0075701D">
              <w:t xml:space="preserve"> the number of </w:t>
            </w:r>
            <w:r w:rsidR="0031512B" w:rsidRPr="0075701D">
              <w:t>days a bed is occupied</w:t>
            </w:r>
            <w:r w:rsidR="00D44DF7" w:rsidRPr="0075701D">
              <w:t>.</w:t>
            </w:r>
          </w:p>
        </w:tc>
      </w:tr>
      <w:tr w:rsidR="00D57239" w:rsidRPr="00C237A0" w14:paraId="3AFA06DD" w14:textId="77777777" w:rsidTr="007C565C">
        <w:trPr>
          <w:cantSplit/>
          <w:trHeight w:hRule="exact" w:val="340"/>
        </w:trPr>
        <w:tc>
          <w:tcPr>
            <w:tcW w:w="2835" w:type="dxa"/>
          </w:tcPr>
          <w:p w14:paraId="57335E69" w14:textId="77777777" w:rsidR="00D57239" w:rsidRPr="0017293C" w:rsidRDefault="00D57239" w:rsidP="007C565C">
            <w:pPr>
              <w:pStyle w:val="DHHStablecolhead"/>
            </w:pPr>
            <w:r w:rsidRPr="00575BC9">
              <w:t>Target</w:t>
            </w:r>
          </w:p>
        </w:tc>
        <w:tc>
          <w:tcPr>
            <w:tcW w:w="7379" w:type="dxa"/>
          </w:tcPr>
          <w:p w14:paraId="68B9CCFD" w14:textId="77777777" w:rsidR="00D57239" w:rsidRPr="0075701D" w:rsidRDefault="00D57239" w:rsidP="007C565C">
            <w:pPr>
              <w:pStyle w:val="DHHStabletext"/>
            </w:pPr>
            <w:r w:rsidRPr="0075701D">
              <w:t>The performance measure target is provided in the Service Agreement.</w:t>
            </w:r>
          </w:p>
        </w:tc>
      </w:tr>
      <w:tr w:rsidR="00D57239" w:rsidRPr="00C237A0" w14:paraId="58B82431" w14:textId="77777777" w:rsidTr="007C565C">
        <w:trPr>
          <w:cantSplit/>
          <w:trHeight w:hRule="exact" w:val="340"/>
        </w:trPr>
        <w:tc>
          <w:tcPr>
            <w:tcW w:w="2835" w:type="dxa"/>
          </w:tcPr>
          <w:p w14:paraId="24E616EA" w14:textId="77777777" w:rsidR="00D57239" w:rsidRPr="0017293C" w:rsidRDefault="00D57239" w:rsidP="007C565C">
            <w:pPr>
              <w:pStyle w:val="DHHStablecolhead"/>
            </w:pPr>
            <w:r w:rsidRPr="00575BC9">
              <w:t>Type of count</w:t>
            </w:r>
          </w:p>
        </w:tc>
        <w:tc>
          <w:tcPr>
            <w:tcW w:w="7379" w:type="dxa"/>
          </w:tcPr>
          <w:p w14:paraId="2A09E58D" w14:textId="77777777" w:rsidR="00D57239" w:rsidRPr="0075701D" w:rsidRDefault="00D57239" w:rsidP="007C565C">
            <w:pPr>
              <w:pStyle w:val="DHHStabletext"/>
            </w:pPr>
            <w:r w:rsidRPr="0075701D">
              <w:fldChar w:fldCharType="begin">
                <w:ffData>
                  <w:name w:val="Check2"/>
                  <w:enabled/>
                  <w:calcOnExit w:val="0"/>
                  <w:checkBox>
                    <w:sizeAuto/>
                    <w:default w:val="0"/>
                  </w:checkBox>
                </w:ffData>
              </w:fldChar>
            </w:r>
            <w:r w:rsidRPr="0075701D">
              <w:instrText xml:space="preserve"> FORMCHECKBOX </w:instrText>
            </w:r>
            <w:r w:rsidR="008055CC">
              <w:fldChar w:fldCharType="separate"/>
            </w:r>
            <w:r w:rsidRPr="0075701D">
              <w:fldChar w:fldCharType="end"/>
            </w:r>
            <w:r w:rsidRPr="0075701D">
              <w:t xml:space="preserve"> Cumulative          </w:t>
            </w:r>
            <w:r w:rsidRPr="0075701D">
              <w:fldChar w:fldCharType="begin">
                <w:ffData>
                  <w:name w:val="Check2"/>
                  <w:enabled/>
                  <w:calcOnExit w:val="0"/>
                  <w:checkBox>
                    <w:sizeAuto/>
                    <w:default w:val="1"/>
                  </w:checkBox>
                </w:ffData>
              </w:fldChar>
            </w:r>
            <w:bookmarkStart w:id="3" w:name="Check2"/>
            <w:r w:rsidRPr="0075701D">
              <w:instrText xml:space="preserve"> FORMCHECKBOX </w:instrText>
            </w:r>
            <w:r w:rsidR="008055CC">
              <w:fldChar w:fldCharType="separate"/>
            </w:r>
            <w:r w:rsidRPr="0075701D">
              <w:fldChar w:fldCharType="end"/>
            </w:r>
            <w:bookmarkEnd w:id="3"/>
            <w:r w:rsidRPr="0075701D">
              <w:t xml:space="preserve"> Non-cumulative</w:t>
            </w:r>
          </w:p>
        </w:tc>
      </w:tr>
      <w:tr w:rsidR="00D57239" w:rsidRPr="00C237A0" w14:paraId="4888DDBD" w14:textId="77777777" w:rsidTr="007C565C">
        <w:trPr>
          <w:cantSplit/>
          <w:trHeight w:hRule="exact" w:val="1144"/>
        </w:trPr>
        <w:tc>
          <w:tcPr>
            <w:tcW w:w="2835" w:type="dxa"/>
          </w:tcPr>
          <w:p w14:paraId="2B516111" w14:textId="77777777" w:rsidR="00D57239" w:rsidRPr="0017293C" w:rsidRDefault="00D57239" w:rsidP="007C565C">
            <w:pPr>
              <w:pStyle w:val="DHHStablecolhead"/>
            </w:pPr>
            <w:r w:rsidRPr="00575BC9">
              <w:t>Counting rule</w:t>
            </w:r>
          </w:p>
        </w:tc>
        <w:tc>
          <w:tcPr>
            <w:tcW w:w="7379" w:type="dxa"/>
          </w:tcPr>
          <w:p w14:paraId="01CDFF8F" w14:textId="42F3FD45" w:rsidR="002C1AF5" w:rsidRPr="0075701D" w:rsidRDefault="00D44DF7" w:rsidP="007C565C">
            <w:pPr>
              <w:pStyle w:val="DHHStabletext"/>
            </w:pPr>
            <w:r w:rsidRPr="0075701D">
              <w:t xml:space="preserve">Bed is considered occupied when a </w:t>
            </w:r>
            <w:r w:rsidR="0075701D">
              <w:t>client</w:t>
            </w:r>
            <w:r w:rsidRPr="0075701D">
              <w:t xml:space="preserve"> </w:t>
            </w:r>
            <w:r w:rsidR="00C576A0" w:rsidRPr="0075701D">
              <w:t xml:space="preserve">is </w:t>
            </w:r>
            <w:r w:rsidR="002C1AF5" w:rsidRPr="0075701D">
              <w:t>occupying</w:t>
            </w:r>
            <w:r w:rsidR="00C576A0" w:rsidRPr="0075701D">
              <w:t xml:space="preserve"> the A</w:t>
            </w:r>
            <w:r w:rsidR="006F04C6">
              <w:t xml:space="preserve">dult </w:t>
            </w:r>
            <w:r w:rsidR="006F04C6" w:rsidRPr="0075701D">
              <w:t>R</w:t>
            </w:r>
            <w:r w:rsidR="006F04C6">
              <w:t xml:space="preserve">esidential </w:t>
            </w:r>
            <w:r w:rsidR="00C576A0" w:rsidRPr="0075701D">
              <w:t>R</w:t>
            </w:r>
            <w:r w:rsidR="006F04C6">
              <w:t>ehabilitation</w:t>
            </w:r>
            <w:r w:rsidR="00C576A0" w:rsidRPr="0075701D">
              <w:t xml:space="preserve"> bed.</w:t>
            </w:r>
          </w:p>
          <w:p w14:paraId="1F7F8AD4" w14:textId="77777777" w:rsidR="00E57039" w:rsidRPr="0057650A" w:rsidRDefault="00E57039" w:rsidP="007C565C">
            <w:pPr>
              <w:pStyle w:val="DHHStabletext"/>
            </w:pPr>
            <w:r w:rsidRPr="0057650A">
              <w:t xml:space="preserve">Bed is considered </w:t>
            </w:r>
            <w:r>
              <w:t>vacant</w:t>
            </w:r>
            <w:r w:rsidRPr="0057650A">
              <w:t xml:space="preserve"> when </w:t>
            </w:r>
            <w:r>
              <w:t>the bed is empty and not occupied by a client</w:t>
            </w:r>
            <w:r w:rsidRPr="0057650A">
              <w:t xml:space="preserve">. </w:t>
            </w:r>
          </w:p>
          <w:p w14:paraId="46C1F7D1" w14:textId="5F857FAA" w:rsidR="00C576A0" w:rsidRPr="0075701D" w:rsidRDefault="00C576A0" w:rsidP="007C565C">
            <w:pPr>
              <w:pStyle w:val="DHHStabletext"/>
            </w:pPr>
          </w:p>
          <w:p w14:paraId="14B64DF0" w14:textId="77777777" w:rsidR="00C576A0" w:rsidRPr="0075701D" w:rsidRDefault="00C576A0" w:rsidP="007C565C">
            <w:pPr>
              <w:pStyle w:val="DHHStabletext"/>
            </w:pPr>
          </w:p>
          <w:p w14:paraId="10AFEFA2" w14:textId="5FFBB32C" w:rsidR="00D57239" w:rsidRPr="0075701D" w:rsidRDefault="00D57239" w:rsidP="007C565C">
            <w:pPr>
              <w:pStyle w:val="DHHStabletext"/>
            </w:pPr>
          </w:p>
        </w:tc>
      </w:tr>
      <w:tr w:rsidR="00D57239" w:rsidRPr="00C237A0" w14:paraId="1FC77AA6" w14:textId="77777777" w:rsidTr="007C565C">
        <w:trPr>
          <w:cantSplit/>
          <w:trHeight w:hRule="exact" w:val="340"/>
        </w:trPr>
        <w:tc>
          <w:tcPr>
            <w:tcW w:w="2835" w:type="dxa"/>
          </w:tcPr>
          <w:p w14:paraId="45AF64DD" w14:textId="77777777" w:rsidR="00D57239" w:rsidRPr="0017293C" w:rsidRDefault="00D57239" w:rsidP="007C565C">
            <w:pPr>
              <w:pStyle w:val="DHHStablecolhead"/>
            </w:pPr>
            <w:r w:rsidRPr="00575BC9">
              <w:t>Data source(s) collection</w:t>
            </w:r>
          </w:p>
        </w:tc>
        <w:tc>
          <w:tcPr>
            <w:tcW w:w="7379" w:type="dxa"/>
          </w:tcPr>
          <w:p w14:paraId="74BD5DE1" w14:textId="49E8D180" w:rsidR="00D57239" w:rsidRPr="0075701D" w:rsidRDefault="0075701D" w:rsidP="007C565C">
            <w:pPr>
              <w:pStyle w:val="DHHStabletext"/>
            </w:pPr>
            <w:r>
              <w:t>Activity based supplementary spreadsheet</w:t>
            </w:r>
          </w:p>
        </w:tc>
      </w:tr>
      <w:tr w:rsidR="00D57239" w:rsidRPr="00C237A0" w14:paraId="3DAE212A" w14:textId="77777777" w:rsidTr="007C565C">
        <w:trPr>
          <w:cantSplit/>
          <w:trHeight w:hRule="exact" w:val="867"/>
        </w:trPr>
        <w:tc>
          <w:tcPr>
            <w:tcW w:w="2835" w:type="dxa"/>
          </w:tcPr>
          <w:p w14:paraId="42B8FA29" w14:textId="77777777" w:rsidR="00D57239" w:rsidRPr="0017293C" w:rsidRDefault="00D57239" w:rsidP="007C565C">
            <w:pPr>
              <w:pStyle w:val="DHHStablecolhead"/>
            </w:pPr>
            <w:r w:rsidRPr="00575BC9">
              <w:t>Definition of terms</w:t>
            </w:r>
          </w:p>
        </w:tc>
        <w:tc>
          <w:tcPr>
            <w:tcW w:w="7379" w:type="dxa"/>
          </w:tcPr>
          <w:p w14:paraId="4D61D827" w14:textId="17FD5D7C" w:rsidR="00D57239" w:rsidRPr="0075701D" w:rsidRDefault="0075701D" w:rsidP="007C565C">
            <w:pPr>
              <w:pStyle w:val="DHHStabletext"/>
            </w:pPr>
            <w:r>
              <w:t xml:space="preserve">A client is defined as a person in receipt of </w:t>
            </w:r>
            <w:r w:rsidR="006F04C6">
              <w:t xml:space="preserve">an </w:t>
            </w:r>
            <w:r w:rsidR="00E81561">
              <w:t>A</w:t>
            </w:r>
            <w:r>
              <w:t xml:space="preserve">dult </w:t>
            </w:r>
            <w:r w:rsidR="00E81561">
              <w:t>R</w:t>
            </w:r>
            <w:r>
              <w:t xml:space="preserve">esidential </w:t>
            </w:r>
            <w:r w:rsidR="00E81561">
              <w:t>R</w:t>
            </w:r>
            <w:r>
              <w:t>ehabilitation service.</w:t>
            </w:r>
          </w:p>
        </w:tc>
      </w:tr>
    </w:tbl>
    <w:p w14:paraId="5301C971" w14:textId="04561F0C" w:rsidR="002B7F49" w:rsidRPr="00575BC9" w:rsidRDefault="002B7F49" w:rsidP="007C565C">
      <w:pPr>
        <w:pStyle w:val="Heading1"/>
      </w:pPr>
      <w:r>
        <w:t>6. Data collection</w:t>
      </w:r>
    </w:p>
    <w:p w14:paraId="0699D337" w14:textId="77777777" w:rsidR="002B7F49" w:rsidRDefault="002B7F49" w:rsidP="007C565C">
      <w:pPr>
        <w:pStyle w:val="DHHSbody"/>
      </w:pPr>
      <w:r>
        <w:t>The reporting requirements for this service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536728" w:rsidRPr="00045493" w14:paraId="5E44EE1B" w14:textId="77777777" w:rsidTr="007C565C">
        <w:trPr>
          <w:trHeight w:hRule="exact" w:val="340"/>
          <w:tblHeader/>
        </w:trPr>
        <w:tc>
          <w:tcPr>
            <w:tcW w:w="2580" w:type="dxa"/>
          </w:tcPr>
          <w:p w14:paraId="390183FF" w14:textId="77777777" w:rsidR="00536728" w:rsidRPr="00575BC9" w:rsidRDefault="00536728" w:rsidP="007C565C">
            <w:pPr>
              <w:pStyle w:val="DHHStablecolhead"/>
            </w:pPr>
            <w:r w:rsidRPr="00575BC9">
              <w:t>Data collection name</w:t>
            </w:r>
          </w:p>
        </w:tc>
        <w:tc>
          <w:tcPr>
            <w:tcW w:w="2580" w:type="dxa"/>
          </w:tcPr>
          <w:p w14:paraId="0A319A97" w14:textId="77777777" w:rsidR="00536728" w:rsidRPr="00575BC9" w:rsidRDefault="00536728" w:rsidP="007C565C">
            <w:pPr>
              <w:pStyle w:val="DHHStablecolhead"/>
            </w:pPr>
            <w:r w:rsidRPr="00575BC9">
              <w:t xml:space="preserve">Data system </w:t>
            </w:r>
          </w:p>
        </w:tc>
        <w:tc>
          <w:tcPr>
            <w:tcW w:w="2580" w:type="dxa"/>
          </w:tcPr>
          <w:p w14:paraId="2C045B3D" w14:textId="77777777" w:rsidR="00536728" w:rsidRPr="00575BC9" w:rsidRDefault="00536728" w:rsidP="007C565C">
            <w:pPr>
              <w:pStyle w:val="DHHStablecolhead"/>
            </w:pPr>
            <w:r w:rsidRPr="00575BC9">
              <w:t xml:space="preserve">Data set </w:t>
            </w:r>
          </w:p>
        </w:tc>
        <w:tc>
          <w:tcPr>
            <w:tcW w:w="2508" w:type="dxa"/>
          </w:tcPr>
          <w:p w14:paraId="3E2CF878" w14:textId="77777777" w:rsidR="00536728" w:rsidRPr="00575BC9" w:rsidRDefault="00536728" w:rsidP="007C565C">
            <w:pPr>
              <w:pStyle w:val="DHHStablecolhead"/>
            </w:pPr>
            <w:r w:rsidRPr="00575BC9">
              <w:t>Reporting cycle</w:t>
            </w:r>
          </w:p>
        </w:tc>
      </w:tr>
      <w:tr w:rsidR="00536728" w:rsidRPr="00C237A0" w14:paraId="7FA0CDBD" w14:textId="77777777" w:rsidTr="007C565C">
        <w:tc>
          <w:tcPr>
            <w:tcW w:w="2580" w:type="dxa"/>
          </w:tcPr>
          <w:p w14:paraId="7224935D" w14:textId="77777777" w:rsidR="00536728" w:rsidRPr="0023675E" w:rsidRDefault="00536728" w:rsidP="007C565C">
            <w:pPr>
              <w:pStyle w:val="DHHStabletext"/>
            </w:pPr>
            <w:r>
              <w:t>Activity Based Supplementary Spreadsheet</w:t>
            </w:r>
          </w:p>
        </w:tc>
        <w:tc>
          <w:tcPr>
            <w:tcW w:w="2580" w:type="dxa"/>
          </w:tcPr>
          <w:p w14:paraId="00364D07" w14:textId="77777777" w:rsidR="00536728" w:rsidRPr="00DE4BFE" w:rsidRDefault="00536728" w:rsidP="007C565C">
            <w:pPr>
              <w:pStyle w:val="DHHStabletext"/>
            </w:pPr>
            <w:r>
              <w:t>Excel</w:t>
            </w:r>
          </w:p>
        </w:tc>
        <w:tc>
          <w:tcPr>
            <w:tcW w:w="2580" w:type="dxa"/>
          </w:tcPr>
          <w:p w14:paraId="3E35AAEF" w14:textId="1DAD0B0F" w:rsidR="00536728" w:rsidRPr="00DE4BFE" w:rsidRDefault="00536728" w:rsidP="007C565C">
            <w:pPr>
              <w:pStyle w:val="DHHStabletext"/>
            </w:pPr>
            <w:r w:rsidRPr="00DE4BFE">
              <w:t>15</w:t>
            </w:r>
            <w:r>
              <w:t>078</w:t>
            </w:r>
          </w:p>
        </w:tc>
        <w:tc>
          <w:tcPr>
            <w:tcW w:w="2508" w:type="dxa"/>
          </w:tcPr>
          <w:p w14:paraId="2BEB5ECE" w14:textId="77777777" w:rsidR="00536728" w:rsidRPr="00DE4BFE" w:rsidRDefault="00536728" w:rsidP="007C565C">
            <w:pPr>
              <w:pStyle w:val="DHHStabletext"/>
            </w:pPr>
            <w:r>
              <w:t>Quarterly</w:t>
            </w:r>
          </w:p>
        </w:tc>
      </w:tr>
      <w:tr w:rsidR="00D10CEE" w:rsidRPr="00C237A0" w14:paraId="26D68B95" w14:textId="77777777" w:rsidTr="007C565C">
        <w:tc>
          <w:tcPr>
            <w:tcW w:w="2580" w:type="dxa"/>
          </w:tcPr>
          <w:p w14:paraId="3D8D860A" w14:textId="7BDE750E" w:rsidR="00D10CEE" w:rsidRDefault="00D10CEE" w:rsidP="007C565C">
            <w:pPr>
              <w:pStyle w:val="DHHStabletext"/>
            </w:pPr>
            <w:r w:rsidRPr="00E63637">
              <w:t>Quarterly Data Collection (QDC)</w:t>
            </w:r>
          </w:p>
        </w:tc>
        <w:tc>
          <w:tcPr>
            <w:tcW w:w="2580" w:type="dxa"/>
          </w:tcPr>
          <w:p w14:paraId="795C145B" w14:textId="203D8E60" w:rsidR="00D10CEE" w:rsidRDefault="00D10CEE" w:rsidP="007C565C">
            <w:pPr>
              <w:pStyle w:val="DHHStabletext"/>
            </w:pPr>
            <w:r w:rsidRPr="00E63637">
              <w:t>MDS-QDC</w:t>
            </w:r>
            <w:r w:rsidRPr="00E63637" w:rsidDel="00737838">
              <w:t xml:space="preserve"> </w:t>
            </w:r>
          </w:p>
        </w:tc>
        <w:tc>
          <w:tcPr>
            <w:tcW w:w="2580" w:type="dxa"/>
          </w:tcPr>
          <w:p w14:paraId="5C85E862" w14:textId="6F22D34F" w:rsidR="00D10CEE" w:rsidRPr="00DE4BFE" w:rsidRDefault="00D10CEE" w:rsidP="007C565C">
            <w:pPr>
              <w:pStyle w:val="DHHStabletext"/>
            </w:pPr>
            <w:r w:rsidRPr="00E63637">
              <w:t>150</w:t>
            </w:r>
            <w:r>
              <w:t>78</w:t>
            </w:r>
          </w:p>
        </w:tc>
        <w:tc>
          <w:tcPr>
            <w:tcW w:w="2508" w:type="dxa"/>
          </w:tcPr>
          <w:p w14:paraId="1830E539" w14:textId="32958E5C" w:rsidR="00D10CEE" w:rsidRDefault="00D10CEE" w:rsidP="007C565C">
            <w:pPr>
              <w:pStyle w:val="DHHStabletext"/>
            </w:pPr>
            <w:r w:rsidRPr="00E63637">
              <w:t>Quarterly</w:t>
            </w:r>
            <w:r w:rsidRPr="00E63637" w:rsidDel="00737838">
              <w:t xml:space="preserve"> </w:t>
            </w:r>
          </w:p>
        </w:tc>
      </w:tr>
    </w:tbl>
    <w:p w14:paraId="79440F23" w14:textId="77777777" w:rsidR="002B7F49" w:rsidRDefault="002B7F49" w:rsidP="007B7E5D">
      <w:pPr>
        <w:rPr>
          <w:sz w:val="18"/>
          <w:szCs w:val="4"/>
        </w:rPr>
      </w:pPr>
    </w:p>
    <w:p w14:paraId="43059FB6" w14:textId="77777777" w:rsidR="002B7F49" w:rsidRDefault="002B7F49" w:rsidP="007B7E5D">
      <w:pPr>
        <w:rPr>
          <w:sz w:val="18"/>
          <w:szCs w:val="4"/>
        </w:rPr>
      </w:pPr>
    </w:p>
    <w:p w14:paraId="49CCD578" w14:textId="77777777" w:rsidR="002B7F49" w:rsidRDefault="002B7F49" w:rsidP="007B7E5D">
      <w:pPr>
        <w:rPr>
          <w:sz w:val="18"/>
          <w:szCs w:val="4"/>
        </w:rPr>
      </w:pPr>
    </w:p>
    <w:p w14:paraId="522639F4" w14:textId="77777777" w:rsidR="002B7F49" w:rsidRDefault="002B7F49" w:rsidP="007B7E5D">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2B7F49" w:rsidRPr="002802E3" w14:paraId="3654F2AA" w14:textId="77777777" w:rsidTr="00694DAF">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1B06D64C" w14:textId="77777777" w:rsidR="007C565C" w:rsidRDefault="007C565C" w:rsidP="007C565C">
            <w:pPr>
              <w:pStyle w:val="DHHSaccessibilitypara"/>
            </w:pPr>
            <w:r>
              <w:t xml:space="preserve">To receive this publication in an accessible format </w:t>
            </w:r>
            <w:hyperlink r:id="rId9" w:history="1">
              <w:r>
                <w:rPr>
                  <w:rStyle w:val="Hyperlink"/>
                </w:rPr>
                <w:t>email Service Agreement Policy</w:t>
              </w:r>
            </w:hyperlink>
            <w:r>
              <w:t xml:space="preserve"> &lt;</w:t>
            </w:r>
            <w:hyperlink r:id="rId10" w:history="1">
              <w:r>
                <w:rPr>
                  <w:rStyle w:val="Hyperlink"/>
                </w:rPr>
                <w:t>sapolicy@dhhs.vic.gov.au</w:t>
              </w:r>
            </w:hyperlink>
            <w:r>
              <w:t>&gt;</w:t>
            </w:r>
          </w:p>
          <w:p w14:paraId="7057F500" w14:textId="77777777" w:rsidR="007C565C" w:rsidRDefault="007C565C" w:rsidP="007C565C">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14:paraId="77F2BD4C" w14:textId="4DB24E92" w:rsidR="002B7F49" w:rsidRPr="00CA4422" w:rsidRDefault="007C565C" w:rsidP="007C565C">
            <w:pPr>
              <w:pStyle w:val="DHHSbody"/>
              <w:spacing w:line="240" w:lineRule="auto"/>
            </w:pPr>
            <w:r>
              <w:t xml:space="preserve">Available on the department’s </w:t>
            </w:r>
            <w:hyperlink r:id="rId11" w:history="1">
              <w:r>
                <w:rPr>
                  <w:rStyle w:val="Hyperlink"/>
                </w:rPr>
                <w:t>Health and human services activity search</w:t>
              </w:r>
            </w:hyperlink>
            <w:r>
              <w:t xml:space="preserve"> &lt;</w:t>
            </w:r>
            <w:hyperlink r:id="rId12" w:history="1">
              <w:r>
                <w:rPr>
                  <w:rStyle w:val="Hyperlink"/>
                </w:rPr>
                <w:t>http://providers.dhhs.vic.gov.au/health-human-services-activity-search</w:t>
              </w:r>
            </w:hyperlink>
            <w:r>
              <w:rPr>
                <w:color w:val="000000"/>
              </w:rPr>
              <w:t>&gt;</w:t>
            </w:r>
          </w:p>
        </w:tc>
      </w:tr>
    </w:tbl>
    <w:p w14:paraId="73EE2684" w14:textId="77777777" w:rsidR="002B7F49" w:rsidRDefault="002B7F49" w:rsidP="007B7E5D">
      <w:pPr>
        <w:rPr>
          <w:sz w:val="18"/>
          <w:szCs w:val="4"/>
        </w:rPr>
      </w:pPr>
    </w:p>
    <w:sectPr w:rsidR="002B7F49" w:rsidSect="00C14A74">
      <w:footerReference w:type="default" r:id="rId13"/>
      <w:footerReference w:type="first" r:id="rId14"/>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D3305" w14:textId="77777777" w:rsidR="002B7F49" w:rsidRDefault="002B7F49">
      <w:r>
        <w:separator/>
      </w:r>
    </w:p>
  </w:endnote>
  <w:endnote w:type="continuationSeparator" w:id="0">
    <w:p w14:paraId="40AB1F47" w14:textId="77777777" w:rsidR="002B7F49" w:rsidRDefault="002B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04028" w14:textId="1D103E5E" w:rsidR="00FE4946" w:rsidRPr="00A11421" w:rsidRDefault="00E06429" w:rsidP="0051568D">
    <w:pPr>
      <w:pStyle w:val="DHHSfooter"/>
    </w:pPr>
    <w:r>
      <w:t>Activity Description</w:t>
    </w:r>
    <w:r w:rsidR="007C565C">
      <w:t xml:space="preserve"> (Health): Residential rehabilitation – 24hr </w:t>
    </w:r>
    <w:r w:rsidR="001E644C">
      <w:t>1507</w:t>
    </w:r>
    <w:r w:rsidR="007C565C">
      <w:t>8</w:t>
    </w:r>
    <w:r>
      <w:tab/>
    </w:r>
    <w:r w:rsidR="00FE4946" w:rsidRPr="00A11421">
      <w:fldChar w:fldCharType="begin"/>
    </w:r>
    <w:r w:rsidR="00FE4946" w:rsidRPr="00A11421">
      <w:instrText xml:space="preserve"> PAGE </w:instrText>
    </w:r>
    <w:r w:rsidR="00FE4946" w:rsidRPr="00A11421">
      <w:fldChar w:fldCharType="separate"/>
    </w:r>
    <w:r w:rsidR="0023675E">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8F2AD" w14:textId="77777777" w:rsidR="00FE4946" w:rsidRDefault="00FE4946">
    <w:pPr>
      <w:pStyle w:val="Footer"/>
    </w:pPr>
    <w:r>
      <w:rPr>
        <w:noProof/>
        <w:lang w:eastAsia="en-AU"/>
      </w:rPr>
      <w:drawing>
        <wp:anchor distT="0" distB="0" distL="114300" distR="114300" simplePos="0" relativeHeight="251659264" behindDoc="0" locked="0" layoutInCell="0" allowOverlap="1" wp14:anchorId="665BDA1A" wp14:editId="6CCB018B">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ADB59" w14:textId="77777777" w:rsidR="002B7F49" w:rsidRDefault="002B7F49" w:rsidP="002862F1">
      <w:pPr>
        <w:spacing w:before="120"/>
      </w:pPr>
      <w:r>
        <w:separator/>
      </w:r>
    </w:p>
  </w:footnote>
  <w:footnote w:type="continuationSeparator" w:id="0">
    <w:p w14:paraId="726EA05F" w14:textId="77777777" w:rsidR="002B7F49" w:rsidRDefault="002B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9"/>
  </w:num>
  <w:num w:numId="10">
    <w:abstractNumId w:val="11"/>
  </w:num>
  <w:num w:numId="11">
    <w:abstractNumId w:val="6"/>
  </w:num>
  <w:num w:numId="12">
    <w:abstractNumId w:val="7"/>
  </w:num>
  <w:num w:numId="13">
    <w:abstractNumId w:val="4"/>
  </w:num>
  <w:num w:numId="14">
    <w:abstractNumId w:val="10"/>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13020"/>
    <w:rsid w:val="000214DC"/>
    <w:rsid w:val="00024D89"/>
    <w:rsid w:val="000250B6"/>
    <w:rsid w:val="00033D81"/>
    <w:rsid w:val="00041BF0"/>
    <w:rsid w:val="0004536B"/>
    <w:rsid w:val="00046B68"/>
    <w:rsid w:val="000527DD"/>
    <w:rsid w:val="000578B2"/>
    <w:rsid w:val="00060959"/>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D1242"/>
    <w:rsid w:val="000D3756"/>
    <w:rsid w:val="000E0A72"/>
    <w:rsid w:val="000E3CC7"/>
    <w:rsid w:val="000E6BD4"/>
    <w:rsid w:val="000F1F1E"/>
    <w:rsid w:val="000F2259"/>
    <w:rsid w:val="0010392D"/>
    <w:rsid w:val="0010447F"/>
    <w:rsid w:val="00104FE3"/>
    <w:rsid w:val="00120AF7"/>
    <w:rsid w:val="00120BD3"/>
    <w:rsid w:val="00121D8F"/>
    <w:rsid w:val="00122FEA"/>
    <w:rsid w:val="001232BD"/>
    <w:rsid w:val="00124ED5"/>
    <w:rsid w:val="001447B3"/>
    <w:rsid w:val="00152073"/>
    <w:rsid w:val="0015335B"/>
    <w:rsid w:val="00161939"/>
    <w:rsid w:val="00161AA0"/>
    <w:rsid w:val="00162093"/>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1DCF"/>
    <w:rsid w:val="001D3C09"/>
    <w:rsid w:val="001D44E8"/>
    <w:rsid w:val="001D60EC"/>
    <w:rsid w:val="001D6894"/>
    <w:rsid w:val="001E44DF"/>
    <w:rsid w:val="001E644C"/>
    <w:rsid w:val="001E68A5"/>
    <w:rsid w:val="001E6BB0"/>
    <w:rsid w:val="001F3826"/>
    <w:rsid w:val="001F6E46"/>
    <w:rsid w:val="001F7C91"/>
    <w:rsid w:val="00206463"/>
    <w:rsid w:val="00206F2F"/>
    <w:rsid w:val="0021053D"/>
    <w:rsid w:val="00210A92"/>
    <w:rsid w:val="00213659"/>
    <w:rsid w:val="00216C03"/>
    <w:rsid w:val="00220C04"/>
    <w:rsid w:val="0022278D"/>
    <w:rsid w:val="0022701F"/>
    <w:rsid w:val="002333F5"/>
    <w:rsid w:val="00233724"/>
    <w:rsid w:val="0023675E"/>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B7F49"/>
    <w:rsid w:val="002C1AF5"/>
    <w:rsid w:val="002C2728"/>
    <w:rsid w:val="002D1AA5"/>
    <w:rsid w:val="002D5006"/>
    <w:rsid w:val="002E01D0"/>
    <w:rsid w:val="002E161D"/>
    <w:rsid w:val="002E172D"/>
    <w:rsid w:val="002E3100"/>
    <w:rsid w:val="002E6C95"/>
    <w:rsid w:val="002E7C36"/>
    <w:rsid w:val="002F5F31"/>
    <w:rsid w:val="002F5F46"/>
    <w:rsid w:val="002F7C4B"/>
    <w:rsid w:val="00302216"/>
    <w:rsid w:val="003033EA"/>
    <w:rsid w:val="00303E53"/>
    <w:rsid w:val="00306E5F"/>
    <w:rsid w:val="00307E14"/>
    <w:rsid w:val="00314054"/>
    <w:rsid w:val="0031512B"/>
    <w:rsid w:val="00316F27"/>
    <w:rsid w:val="00327870"/>
    <w:rsid w:val="0033259D"/>
    <w:rsid w:val="0033621A"/>
    <w:rsid w:val="00337C54"/>
    <w:rsid w:val="003406C6"/>
    <w:rsid w:val="003418CC"/>
    <w:rsid w:val="003459BD"/>
    <w:rsid w:val="00350D38"/>
    <w:rsid w:val="003512C8"/>
    <w:rsid w:val="00351B36"/>
    <w:rsid w:val="00357B4E"/>
    <w:rsid w:val="003744CF"/>
    <w:rsid w:val="00374717"/>
    <w:rsid w:val="0037676C"/>
    <w:rsid w:val="003829E5"/>
    <w:rsid w:val="00382AFC"/>
    <w:rsid w:val="00383469"/>
    <w:rsid w:val="00383B59"/>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2029"/>
    <w:rsid w:val="004148F9"/>
    <w:rsid w:val="0042084E"/>
    <w:rsid w:val="00421EEF"/>
    <w:rsid w:val="00424D65"/>
    <w:rsid w:val="00442C6C"/>
    <w:rsid w:val="00443CBE"/>
    <w:rsid w:val="00443E8A"/>
    <w:rsid w:val="00443EF8"/>
    <w:rsid w:val="004441BC"/>
    <w:rsid w:val="004468B4"/>
    <w:rsid w:val="0045230A"/>
    <w:rsid w:val="00457337"/>
    <w:rsid w:val="00457807"/>
    <w:rsid w:val="0047372D"/>
    <w:rsid w:val="004743DD"/>
    <w:rsid w:val="00474CEA"/>
    <w:rsid w:val="00483968"/>
    <w:rsid w:val="00484F86"/>
    <w:rsid w:val="00490746"/>
    <w:rsid w:val="00490852"/>
    <w:rsid w:val="00492F30"/>
    <w:rsid w:val="004946F4"/>
    <w:rsid w:val="0049487E"/>
    <w:rsid w:val="00495ADA"/>
    <w:rsid w:val="004A160D"/>
    <w:rsid w:val="004A3E81"/>
    <w:rsid w:val="004A5C62"/>
    <w:rsid w:val="004A707D"/>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6499"/>
    <w:rsid w:val="00536728"/>
    <w:rsid w:val="005409A4"/>
    <w:rsid w:val="00543903"/>
    <w:rsid w:val="00543F11"/>
    <w:rsid w:val="00547A95"/>
    <w:rsid w:val="005620F5"/>
    <w:rsid w:val="00570748"/>
    <w:rsid w:val="00572031"/>
    <w:rsid w:val="00575BC9"/>
    <w:rsid w:val="00576E84"/>
    <w:rsid w:val="00582B8C"/>
    <w:rsid w:val="0058757E"/>
    <w:rsid w:val="00591825"/>
    <w:rsid w:val="005938E5"/>
    <w:rsid w:val="00596A4B"/>
    <w:rsid w:val="00597507"/>
    <w:rsid w:val="005B1BCE"/>
    <w:rsid w:val="005B21B6"/>
    <w:rsid w:val="005B384F"/>
    <w:rsid w:val="005B3A08"/>
    <w:rsid w:val="005B7A63"/>
    <w:rsid w:val="005C0955"/>
    <w:rsid w:val="005C49DA"/>
    <w:rsid w:val="005C50F3"/>
    <w:rsid w:val="005C5D91"/>
    <w:rsid w:val="005C7CBC"/>
    <w:rsid w:val="005D07B8"/>
    <w:rsid w:val="005D6597"/>
    <w:rsid w:val="005E14E7"/>
    <w:rsid w:val="005E26A3"/>
    <w:rsid w:val="005E2B0F"/>
    <w:rsid w:val="005E447E"/>
    <w:rsid w:val="005E76EA"/>
    <w:rsid w:val="005F0134"/>
    <w:rsid w:val="005F0775"/>
    <w:rsid w:val="005F0CF5"/>
    <w:rsid w:val="005F21EB"/>
    <w:rsid w:val="00605908"/>
    <w:rsid w:val="00610D7C"/>
    <w:rsid w:val="00613414"/>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70597"/>
    <w:rsid w:val="006706D0"/>
    <w:rsid w:val="00673455"/>
    <w:rsid w:val="00676C23"/>
    <w:rsid w:val="00677574"/>
    <w:rsid w:val="0068454C"/>
    <w:rsid w:val="00691B62"/>
    <w:rsid w:val="00693D14"/>
    <w:rsid w:val="00694DAF"/>
    <w:rsid w:val="00697090"/>
    <w:rsid w:val="006A18C2"/>
    <w:rsid w:val="006A7939"/>
    <w:rsid w:val="006B077C"/>
    <w:rsid w:val="006B6803"/>
    <w:rsid w:val="006C5390"/>
    <w:rsid w:val="006C7A1F"/>
    <w:rsid w:val="006D2A3F"/>
    <w:rsid w:val="006D2FBC"/>
    <w:rsid w:val="006D5D24"/>
    <w:rsid w:val="006D72EA"/>
    <w:rsid w:val="006E138B"/>
    <w:rsid w:val="006F04C6"/>
    <w:rsid w:val="006F0FB0"/>
    <w:rsid w:val="006F1FDC"/>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5701D"/>
    <w:rsid w:val="00763139"/>
    <w:rsid w:val="00770F37"/>
    <w:rsid w:val="007711A0"/>
    <w:rsid w:val="00772D5E"/>
    <w:rsid w:val="00776928"/>
    <w:rsid w:val="0077761E"/>
    <w:rsid w:val="00785677"/>
    <w:rsid w:val="00786F16"/>
    <w:rsid w:val="007916DA"/>
    <w:rsid w:val="00796E20"/>
    <w:rsid w:val="00797C32"/>
    <w:rsid w:val="007B0914"/>
    <w:rsid w:val="007B1374"/>
    <w:rsid w:val="007B292B"/>
    <w:rsid w:val="007B589F"/>
    <w:rsid w:val="007B6186"/>
    <w:rsid w:val="007B73BC"/>
    <w:rsid w:val="007B7E5D"/>
    <w:rsid w:val="007C0F0C"/>
    <w:rsid w:val="007C20B9"/>
    <w:rsid w:val="007C565C"/>
    <w:rsid w:val="007C7301"/>
    <w:rsid w:val="007C7859"/>
    <w:rsid w:val="007C7B33"/>
    <w:rsid w:val="007D2932"/>
    <w:rsid w:val="007D2BDE"/>
    <w:rsid w:val="007D2FB6"/>
    <w:rsid w:val="007E0DE2"/>
    <w:rsid w:val="007E3B98"/>
    <w:rsid w:val="007F0068"/>
    <w:rsid w:val="007F31B6"/>
    <w:rsid w:val="007F546C"/>
    <w:rsid w:val="007F625F"/>
    <w:rsid w:val="007F665E"/>
    <w:rsid w:val="00800412"/>
    <w:rsid w:val="008039D6"/>
    <w:rsid w:val="008055CC"/>
    <w:rsid w:val="0080587B"/>
    <w:rsid w:val="00806468"/>
    <w:rsid w:val="008155F0"/>
    <w:rsid w:val="00816735"/>
    <w:rsid w:val="00820141"/>
    <w:rsid w:val="00820E0C"/>
    <w:rsid w:val="008237E6"/>
    <w:rsid w:val="00825DAC"/>
    <w:rsid w:val="008338A2"/>
    <w:rsid w:val="008370FF"/>
    <w:rsid w:val="00841AA9"/>
    <w:rsid w:val="00853EE4"/>
    <w:rsid w:val="0085553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5B32"/>
    <w:rsid w:val="008B2EE4"/>
    <w:rsid w:val="008B4D3D"/>
    <w:rsid w:val="008B57C7"/>
    <w:rsid w:val="008C2F92"/>
    <w:rsid w:val="008D2846"/>
    <w:rsid w:val="008D4236"/>
    <w:rsid w:val="008D462F"/>
    <w:rsid w:val="008D6DCF"/>
    <w:rsid w:val="008E32A7"/>
    <w:rsid w:val="008E4376"/>
    <w:rsid w:val="008E7A0A"/>
    <w:rsid w:val="008F23BA"/>
    <w:rsid w:val="00900719"/>
    <w:rsid w:val="009017AC"/>
    <w:rsid w:val="00902F40"/>
    <w:rsid w:val="00904A1C"/>
    <w:rsid w:val="00905030"/>
    <w:rsid w:val="00906490"/>
    <w:rsid w:val="009111B2"/>
    <w:rsid w:val="00924AE1"/>
    <w:rsid w:val="009269B1"/>
    <w:rsid w:val="0092724D"/>
    <w:rsid w:val="009303D5"/>
    <w:rsid w:val="00937BD9"/>
    <w:rsid w:val="00950E2C"/>
    <w:rsid w:val="00951D50"/>
    <w:rsid w:val="009525EB"/>
    <w:rsid w:val="00954874"/>
    <w:rsid w:val="00954CB5"/>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11421"/>
    <w:rsid w:val="00A11FC5"/>
    <w:rsid w:val="00A157B1"/>
    <w:rsid w:val="00A20D71"/>
    <w:rsid w:val="00A22229"/>
    <w:rsid w:val="00A44882"/>
    <w:rsid w:val="00A541F0"/>
    <w:rsid w:val="00A54715"/>
    <w:rsid w:val="00A55C16"/>
    <w:rsid w:val="00A6061C"/>
    <w:rsid w:val="00A619BF"/>
    <w:rsid w:val="00A62D44"/>
    <w:rsid w:val="00A67263"/>
    <w:rsid w:val="00A7161C"/>
    <w:rsid w:val="00A77AA3"/>
    <w:rsid w:val="00A842F2"/>
    <w:rsid w:val="00A853B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952"/>
    <w:rsid w:val="00B43DD0"/>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7A10"/>
    <w:rsid w:val="00BC7468"/>
    <w:rsid w:val="00BC7D4F"/>
    <w:rsid w:val="00BC7ED7"/>
    <w:rsid w:val="00BD2850"/>
    <w:rsid w:val="00BE28D2"/>
    <w:rsid w:val="00BE4A64"/>
    <w:rsid w:val="00BF23A7"/>
    <w:rsid w:val="00BF7F58"/>
    <w:rsid w:val="00C01381"/>
    <w:rsid w:val="00C079B8"/>
    <w:rsid w:val="00C123EA"/>
    <w:rsid w:val="00C12A49"/>
    <w:rsid w:val="00C133EE"/>
    <w:rsid w:val="00C14A74"/>
    <w:rsid w:val="00C179DA"/>
    <w:rsid w:val="00C27201"/>
    <w:rsid w:val="00C27DE9"/>
    <w:rsid w:val="00C33388"/>
    <w:rsid w:val="00C35484"/>
    <w:rsid w:val="00C4173A"/>
    <w:rsid w:val="00C576A0"/>
    <w:rsid w:val="00C57AEF"/>
    <w:rsid w:val="00C602FF"/>
    <w:rsid w:val="00C61174"/>
    <w:rsid w:val="00C6148F"/>
    <w:rsid w:val="00C62F7A"/>
    <w:rsid w:val="00C63B9C"/>
    <w:rsid w:val="00C6682F"/>
    <w:rsid w:val="00C7275E"/>
    <w:rsid w:val="00C74C5D"/>
    <w:rsid w:val="00C863C4"/>
    <w:rsid w:val="00C93C3E"/>
    <w:rsid w:val="00CA12E3"/>
    <w:rsid w:val="00CA4422"/>
    <w:rsid w:val="00CA6611"/>
    <w:rsid w:val="00CA6AE6"/>
    <w:rsid w:val="00CA782F"/>
    <w:rsid w:val="00CC0C72"/>
    <w:rsid w:val="00CC2BFD"/>
    <w:rsid w:val="00CC3FB0"/>
    <w:rsid w:val="00CD3476"/>
    <w:rsid w:val="00CD64DF"/>
    <w:rsid w:val="00CF2F50"/>
    <w:rsid w:val="00D02919"/>
    <w:rsid w:val="00D04C61"/>
    <w:rsid w:val="00D05B8D"/>
    <w:rsid w:val="00D065A2"/>
    <w:rsid w:val="00D07F00"/>
    <w:rsid w:val="00D10CEE"/>
    <w:rsid w:val="00D1443D"/>
    <w:rsid w:val="00D17B72"/>
    <w:rsid w:val="00D3185C"/>
    <w:rsid w:val="00D33E72"/>
    <w:rsid w:val="00D35BD6"/>
    <w:rsid w:val="00D361B5"/>
    <w:rsid w:val="00D411A2"/>
    <w:rsid w:val="00D44DF7"/>
    <w:rsid w:val="00D4606D"/>
    <w:rsid w:val="00D50B9C"/>
    <w:rsid w:val="00D52D73"/>
    <w:rsid w:val="00D52E58"/>
    <w:rsid w:val="00D57239"/>
    <w:rsid w:val="00D714CC"/>
    <w:rsid w:val="00D75EA7"/>
    <w:rsid w:val="00D81F21"/>
    <w:rsid w:val="00D85AC1"/>
    <w:rsid w:val="00D92EDF"/>
    <w:rsid w:val="00D95470"/>
    <w:rsid w:val="00DA2619"/>
    <w:rsid w:val="00DA4239"/>
    <w:rsid w:val="00DA55A0"/>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5E8D"/>
    <w:rsid w:val="00E06429"/>
    <w:rsid w:val="00E170DC"/>
    <w:rsid w:val="00E26818"/>
    <w:rsid w:val="00E27FFC"/>
    <w:rsid w:val="00E30B15"/>
    <w:rsid w:val="00E327EB"/>
    <w:rsid w:val="00E40181"/>
    <w:rsid w:val="00E53D0C"/>
    <w:rsid w:val="00E56A01"/>
    <w:rsid w:val="00E57039"/>
    <w:rsid w:val="00E629A1"/>
    <w:rsid w:val="00E71591"/>
    <w:rsid w:val="00E81561"/>
    <w:rsid w:val="00E82C55"/>
    <w:rsid w:val="00E92AC3"/>
    <w:rsid w:val="00EB00E0"/>
    <w:rsid w:val="00EB442C"/>
    <w:rsid w:val="00EC059F"/>
    <w:rsid w:val="00EC0725"/>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23F5"/>
    <w:rsid w:val="00F250A9"/>
    <w:rsid w:val="00F27CBF"/>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7FCF"/>
    <w:rsid w:val="00F922BE"/>
    <w:rsid w:val="00F938BA"/>
    <w:rsid w:val="00FA2C46"/>
    <w:rsid w:val="00FA3525"/>
    <w:rsid w:val="00FB4CDA"/>
    <w:rsid w:val="00FC0F81"/>
    <w:rsid w:val="00FC395C"/>
    <w:rsid w:val="00FD3766"/>
    <w:rsid w:val="00FD47C4"/>
    <w:rsid w:val="00FE2DCF"/>
    <w:rsid w:val="00FE494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032D72AE"/>
  <w15:docId w15:val="{E3CFCD8D-8AE5-44D9-9FE3-5236F998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7C565C"/>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7C565C"/>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7C565C"/>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7C565C"/>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styleId="CommentReference">
    <w:name w:val="annotation reference"/>
    <w:basedOn w:val="DefaultParagraphFont"/>
    <w:uiPriority w:val="99"/>
    <w:semiHidden/>
    <w:unhideWhenUsed/>
    <w:rsid w:val="00443EF8"/>
    <w:rPr>
      <w:sz w:val="16"/>
      <w:szCs w:val="16"/>
    </w:rPr>
  </w:style>
  <w:style w:type="paragraph" w:styleId="CommentText">
    <w:name w:val="annotation text"/>
    <w:basedOn w:val="Normal"/>
    <w:link w:val="CommentTextChar"/>
    <w:uiPriority w:val="99"/>
    <w:semiHidden/>
    <w:unhideWhenUsed/>
    <w:rsid w:val="00443EF8"/>
    <w:pPr>
      <w:spacing w:line="240" w:lineRule="auto"/>
    </w:pPr>
  </w:style>
  <w:style w:type="character" w:customStyle="1" w:styleId="CommentTextChar">
    <w:name w:val="Comment Text Char"/>
    <w:basedOn w:val="DefaultParagraphFont"/>
    <w:link w:val="CommentText"/>
    <w:uiPriority w:val="99"/>
    <w:semiHidden/>
    <w:rsid w:val="00443EF8"/>
    <w:rPr>
      <w:rFonts w:ascii="Arial" w:hAnsi="Arial"/>
    </w:rPr>
  </w:style>
  <w:style w:type="paragraph" w:styleId="CommentSubject">
    <w:name w:val="annotation subject"/>
    <w:basedOn w:val="CommentText"/>
    <w:next w:val="CommentText"/>
    <w:link w:val="CommentSubjectChar"/>
    <w:uiPriority w:val="99"/>
    <w:semiHidden/>
    <w:unhideWhenUsed/>
    <w:rsid w:val="00443EF8"/>
    <w:rPr>
      <w:b/>
      <w:bCs/>
    </w:rPr>
  </w:style>
  <w:style w:type="character" w:customStyle="1" w:styleId="CommentSubjectChar">
    <w:name w:val="Comment Subject Char"/>
    <w:basedOn w:val="CommentTextChar"/>
    <w:link w:val="CommentSubject"/>
    <w:uiPriority w:val="99"/>
    <w:semiHidden/>
    <w:rsid w:val="00443EF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9547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viders.dhhs.vic.gov.au/health-human-services-activity-search"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viders.dhhs.vic.gov.au/health-human-services-activity-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policy@dhhs.vic.gov.a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sapolicy@dhhs.vic.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89B64EBC-2FA4-426D-81E7-EE07E4EA69F2}">
  <ds:schemaRefs>
    <ds:schemaRef ds:uri="http://schemas.openxmlformats.org/officeDocument/2006/bibliography"/>
  </ds:schemaRefs>
</ds:datastoreItem>
</file>

<file path=customXml/itemProps2.xml><?xml version="1.0" encoding="utf-8"?>
<ds:datastoreItem xmlns:ds="http://schemas.openxmlformats.org/officeDocument/2006/customXml" ds:itemID="{6D89F2B5-3F47-412C-BD51-E08C4D52493B}"/>
</file>

<file path=customXml/itemProps3.xml><?xml version="1.0" encoding="utf-8"?>
<ds:datastoreItem xmlns:ds="http://schemas.openxmlformats.org/officeDocument/2006/customXml" ds:itemID="{8E6ED0FD-3C58-467D-9CBE-0E7E36736C9E}"/>
</file>

<file path=customXml/itemProps4.xml><?xml version="1.0" encoding="utf-8"?>
<ds:datastoreItem xmlns:ds="http://schemas.openxmlformats.org/officeDocument/2006/customXml" ds:itemID="{BB8F53F8-CC26-41DA-910E-6A13C07ABF6F}"/>
</file>

<file path=docProps/app.xml><?xml version="1.0" encoding="utf-8"?>
<Properties xmlns="http://schemas.openxmlformats.org/officeDocument/2006/extended-properties" xmlns:vt="http://schemas.openxmlformats.org/officeDocument/2006/docPropsVTypes">
  <Template>DHHS Factsheet 01 Navy 2765.dot</Template>
  <TotalTime>2</TotalTime>
  <Pages>2</Pages>
  <Words>395</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Activity description health Residential rehabilitation 15078</vt:lpstr>
    </vt:vector>
  </TitlesOfParts>
  <Company>Department of Health and Human Services</Company>
  <LinksUpToDate>false</LinksUpToDate>
  <CharactersWithSpaces>3198</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Residential rehabilitation 15078</dc:title>
  <dc:subject>service agreement activity descriptions</dc:subject>
  <dc:creator>Service Agreement Policy unit</dc:creator>
  <cp:keywords>service agreement; activity description; health; mental health; Residential rehabilitation - 24hr; 15078</cp:keywords>
  <cp:lastModifiedBy>Roxanne Manzie (DHHS)</cp:lastModifiedBy>
  <cp:revision>3</cp:revision>
  <cp:lastPrinted>2019-05-19T23:47:00Z</cp:lastPrinted>
  <dcterms:created xsi:type="dcterms:W3CDTF">2019-06-07T01:22:00Z</dcterms:created>
  <dcterms:modified xsi:type="dcterms:W3CDTF">2019-06-18T05:03:00Z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