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3AAE4" w14:textId="77777777" w:rsidR="00A62D44" w:rsidRPr="004C6EEE" w:rsidRDefault="00246776" w:rsidP="00246776">
      <w:pPr>
        <w:pStyle w:val="Spacerparatopoffirstpage"/>
        <w:sectPr w:rsidR="00A62D44" w:rsidRPr="004C6EEE" w:rsidSect="00AD78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  <w:r>
        <w:drawing>
          <wp:anchor distT="0" distB="0" distL="114300" distR="114300" simplePos="0" relativeHeight="251657728" behindDoc="1" locked="1" layoutInCell="0" allowOverlap="1" wp14:anchorId="05884D4A" wp14:editId="5909D3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0"/>
      </w:tblGrid>
      <w:tr w:rsidR="00AD784C" w14:paraId="3ACB5559" w14:textId="77777777" w:rsidTr="002A28B7">
        <w:trPr>
          <w:trHeight w:val="457"/>
        </w:trPr>
        <w:tc>
          <w:tcPr>
            <w:tcW w:w="8170" w:type="dxa"/>
            <w:shd w:val="clear" w:color="auto" w:fill="auto"/>
            <w:vAlign w:val="bottom"/>
          </w:tcPr>
          <w:p w14:paraId="0E5FC6D2" w14:textId="5347D6D9" w:rsidR="007254A6" w:rsidRDefault="00246776" w:rsidP="00A91406">
            <w:pPr>
              <w:pStyle w:val="DHHSmainheading"/>
            </w:pPr>
            <w:r>
              <w:t xml:space="preserve">Step by Step </w:t>
            </w:r>
            <w:r w:rsidR="007404CB">
              <w:t xml:space="preserve">2020 </w:t>
            </w:r>
            <w:bookmarkStart w:id="0" w:name="_GoBack"/>
            <w:bookmarkEnd w:id="0"/>
            <w:r w:rsidR="009D7902">
              <w:t xml:space="preserve">registration </w:t>
            </w:r>
          </w:p>
          <w:p w14:paraId="0B5B1F8A" w14:textId="4C1DE78E" w:rsidR="00FB6313" w:rsidRPr="00FB6313" w:rsidRDefault="00FB6313" w:rsidP="00A91406">
            <w:pPr>
              <w:pStyle w:val="DHHSmainheading"/>
              <w:rPr>
                <w:sz w:val="28"/>
                <w:szCs w:val="28"/>
              </w:rPr>
            </w:pPr>
          </w:p>
          <w:p w14:paraId="41D59BEB" w14:textId="77777777" w:rsidR="00AD784C" w:rsidRPr="00161AA0" w:rsidRDefault="00AD784C" w:rsidP="00A91406">
            <w:pPr>
              <w:pStyle w:val="DHHSmainheading"/>
            </w:pPr>
          </w:p>
        </w:tc>
      </w:tr>
      <w:tr w:rsidR="00AD784C" w14:paraId="05F2FB21" w14:textId="77777777" w:rsidTr="002A28B7">
        <w:trPr>
          <w:trHeight w:hRule="exact" w:val="526"/>
        </w:trPr>
        <w:tc>
          <w:tcPr>
            <w:tcW w:w="8170" w:type="dxa"/>
            <w:shd w:val="clear" w:color="auto" w:fill="auto"/>
            <w:tcMar>
              <w:top w:w="170" w:type="dxa"/>
              <w:bottom w:w="510" w:type="dxa"/>
            </w:tcMar>
          </w:tcPr>
          <w:p w14:paraId="2595FC0B" w14:textId="77777777" w:rsidR="00357B4E" w:rsidRPr="00AD784C" w:rsidRDefault="00357B4E" w:rsidP="00357B4E">
            <w:pPr>
              <w:pStyle w:val="DHHSmainsubheading"/>
              <w:rPr>
                <w:szCs w:val="28"/>
              </w:rPr>
            </w:pPr>
          </w:p>
        </w:tc>
      </w:tr>
    </w:tbl>
    <w:p w14:paraId="455BA5C7" w14:textId="77777777" w:rsidR="00BF6E98" w:rsidRDefault="00BF6E98" w:rsidP="009D7902">
      <w:pPr>
        <w:pStyle w:val="Heading1"/>
      </w:pPr>
      <w:r>
        <w:t>Strengthening the skills of Victorian assessors</w:t>
      </w:r>
    </w:p>
    <w:p w14:paraId="67F3A1DA" w14:textId="4720C6AF" w:rsidR="00BF6E98" w:rsidRDefault="00BF6E98" w:rsidP="00BF6E98">
      <w:pPr>
        <w:pStyle w:val="DHHSbody"/>
        <w:rPr>
          <w:rFonts w:eastAsia="Times New Roman" w:cs="Arial"/>
          <w:color w:val="222222"/>
        </w:rPr>
      </w:pPr>
      <w:r>
        <w:t>Step by Step</w:t>
      </w:r>
      <w:r w:rsidR="003627F4">
        <w:t xml:space="preserve"> </w:t>
      </w:r>
      <w:r w:rsidR="00AA5612">
        <w:t xml:space="preserve">Victorian 2020 foster care assessment tool </w:t>
      </w:r>
      <w:r w:rsidRPr="00D51745">
        <w:rPr>
          <w:rFonts w:eastAsia="Times New Roman" w:cs="Arial"/>
          <w:color w:val="222222"/>
        </w:rPr>
        <w:t xml:space="preserve">can only be used by registered </w:t>
      </w:r>
      <w:r w:rsidR="002A28B7">
        <w:rPr>
          <w:rFonts w:eastAsia="Times New Roman" w:cs="Arial"/>
          <w:color w:val="222222"/>
        </w:rPr>
        <w:t>assessors.</w:t>
      </w:r>
    </w:p>
    <w:p w14:paraId="230A97F9" w14:textId="77777777" w:rsidR="00C70117" w:rsidRDefault="00C70117" w:rsidP="00C70117">
      <w:pPr>
        <w:pStyle w:val="Heading2"/>
      </w:pPr>
      <w:r>
        <w:t>Benefits of the registration process</w:t>
      </w:r>
    </w:p>
    <w:p w14:paraId="6874E3CD" w14:textId="77777777" w:rsidR="00C70117" w:rsidRDefault="00C70117" w:rsidP="00C70117">
      <w:pPr>
        <w:pStyle w:val="DHHSbullet1"/>
        <w:numPr>
          <w:ilvl w:val="0"/>
          <w:numId w:val="3"/>
        </w:numPr>
      </w:pPr>
      <w:r>
        <w:t>Step by Step registration is provided to an individual, not an organisation.</w:t>
      </w:r>
    </w:p>
    <w:p w14:paraId="67542016" w14:textId="5E60B06A" w:rsidR="00C70117" w:rsidRDefault="00C70117" w:rsidP="00C70117">
      <w:pPr>
        <w:pStyle w:val="DHHSbullet1"/>
        <w:numPr>
          <w:ilvl w:val="0"/>
          <w:numId w:val="3"/>
        </w:numPr>
      </w:pPr>
      <w:r>
        <w:t xml:space="preserve">The registered individual can use the </w:t>
      </w:r>
      <w:r>
        <w:rPr>
          <w:i/>
        </w:rPr>
        <w:t xml:space="preserve">Step by Step </w:t>
      </w:r>
      <w:r>
        <w:t xml:space="preserve">tools in any </w:t>
      </w:r>
      <w:r w:rsidR="000304D2">
        <w:t xml:space="preserve">foster care </w:t>
      </w:r>
      <w:r>
        <w:t>agency</w:t>
      </w:r>
      <w:r w:rsidR="007404CB">
        <w:t>.</w:t>
      </w:r>
      <w:r>
        <w:t xml:space="preserve"> </w:t>
      </w:r>
    </w:p>
    <w:p w14:paraId="58CF15AE" w14:textId="16820C15" w:rsidR="00BF6E98" w:rsidRDefault="00C70117" w:rsidP="00BF6E98">
      <w:pPr>
        <w:pStyle w:val="DHHSbullet1lastline"/>
      </w:pPr>
      <w:r>
        <w:t xml:space="preserve">There is no end date on a </w:t>
      </w:r>
      <w:r>
        <w:rPr>
          <w:i/>
        </w:rPr>
        <w:t>Step by Step</w:t>
      </w:r>
      <w:r>
        <w:t xml:space="preserve"> registration.</w:t>
      </w:r>
    </w:p>
    <w:p w14:paraId="625271E2" w14:textId="1815483B" w:rsidR="0086111F" w:rsidRDefault="007F736F" w:rsidP="00EB3689">
      <w:pPr>
        <w:pStyle w:val="Heading2"/>
      </w:pPr>
      <w:r>
        <w:t>Step by Step registration pathways</w:t>
      </w:r>
      <w:r w:rsidR="0086111F">
        <w:t xml:space="preserve"> </w:t>
      </w:r>
    </w:p>
    <w:p w14:paraId="5254FA6C" w14:textId="41F2BC3E" w:rsidR="009B62DB" w:rsidRDefault="0086111F" w:rsidP="0086111F">
      <w:pPr>
        <w:pStyle w:val="DHHSbody"/>
      </w:pPr>
      <w:r>
        <w:t xml:space="preserve">There are two </w:t>
      </w:r>
      <w:r w:rsidR="008D520E">
        <w:t xml:space="preserve">pathways to </w:t>
      </w:r>
      <w:r w:rsidR="009B62DB">
        <w:t>regist</w:t>
      </w:r>
      <w:r w:rsidR="008D520E">
        <w:t>er as a Step by Step user</w:t>
      </w:r>
      <w:r w:rsidR="006A10D0">
        <w:t xml:space="preserve">, </w:t>
      </w:r>
      <w:r w:rsidR="009B62DB">
        <w:t>which require the assessor to demonstrate that they can conduct and document an assessment. </w:t>
      </w:r>
    </w:p>
    <w:p w14:paraId="2117E7BD" w14:textId="5A3B1CD0" w:rsidR="0086111F" w:rsidRDefault="0086111F" w:rsidP="00931E78">
      <w:pPr>
        <w:pStyle w:val="Heading3"/>
        <w:spacing w:before="120"/>
      </w:pPr>
      <w:r>
        <w:t xml:space="preserve">Pathway A </w:t>
      </w:r>
      <w:r w:rsidR="00674E0E">
        <w:t xml:space="preserve">- </w:t>
      </w:r>
      <w:r>
        <w:t>for experienced assessors</w:t>
      </w:r>
      <w:r w:rsidR="00B0712B">
        <w:t xml:space="preserve"> </w:t>
      </w:r>
    </w:p>
    <w:p w14:paraId="2D2203B8" w14:textId="3E5CA8D3" w:rsidR="0086111F" w:rsidRDefault="000B67B8" w:rsidP="0086111F">
      <w:pPr>
        <w:pStyle w:val="DHHSbody"/>
      </w:pPr>
      <w:r>
        <w:t>A</w:t>
      </w:r>
      <w:r w:rsidR="00574C37">
        <w:t>ssessors registering though Pathway A must</w:t>
      </w:r>
      <w:r w:rsidRPr="000B67B8">
        <w:t xml:space="preserve"> </w:t>
      </w:r>
      <w:r>
        <w:t>demonstrate assessment skills by</w:t>
      </w:r>
      <w:r w:rsidR="0086111F">
        <w:t>:</w:t>
      </w:r>
    </w:p>
    <w:p w14:paraId="0CF57D51" w14:textId="42188A42" w:rsidR="0086111F" w:rsidRDefault="0086111F" w:rsidP="008F7F9D">
      <w:pPr>
        <w:pStyle w:val="DHHSbullet1"/>
        <w:numPr>
          <w:ilvl w:val="0"/>
          <w:numId w:val="3"/>
        </w:numPr>
      </w:pPr>
      <w:r>
        <w:t>submit</w:t>
      </w:r>
      <w:r w:rsidR="000B67B8">
        <w:t>ting</w:t>
      </w:r>
      <w:r w:rsidR="00CC565C">
        <w:t xml:space="preserve"> </w:t>
      </w:r>
      <w:r w:rsidR="009D7902">
        <w:t xml:space="preserve">two de-identified assessment reports that they have written, </w:t>
      </w:r>
      <w:r>
        <w:t>either fully or substantially using Step by Step</w:t>
      </w:r>
      <w:r w:rsidR="001435B4">
        <w:t xml:space="preserve"> (2006) or Aboriginal Assessment tool</w:t>
      </w:r>
      <w:r w:rsidR="00DC2501">
        <w:t xml:space="preserve"> 2010</w:t>
      </w:r>
      <w:r w:rsidR="009D7902">
        <w:t xml:space="preserve">, to the Association of Children’s Welfare Agencies (ACWA) for review and </w:t>
      </w:r>
    </w:p>
    <w:p w14:paraId="74D59C24" w14:textId="407316B7" w:rsidR="009D7902" w:rsidRPr="00BD2204" w:rsidRDefault="00DB1333" w:rsidP="006540A8">
      <w:pPr>
        <w:pStyle w:val="DHHSbullet1"/>
        <w:spacing w:before="120"/>
      </w:pPr>
      <w:r w:rsidRPr="00BD2204">
        <w:t>complete a</w:t>
      </w:r>
      <w:r w:rsidR="00BD2204">
        <w:t>n</w:t>
      </w:r>
      <w:r w:rsidRPr="00BD2204">
        <w:t xml:space="preserve"> </w:t>
      </w:r>
      <w:r w:rsidR="00BD2204" w:rsidRPr="00BD2204">
        <w:t>online</w:t>
      </w:r>
      <w:r w:rsidR="00BD2204" w:rsidRPr="00BD2204">
        <w:rPr>
          <w:i/>
        </w:rPr>
        <w:t xml:space="preserve"> </w:t>
      </w:r>
      <w:r w:rsidR="00BD2204" w:rsidRPr="00BD2204">
        <w:rPr>
          <w:i/>
        </w:rPr>
        <w:t>Step by Step</w:t>
      </w:r>
      <w:r w:rsidR="00BD2204" w:rsidRPr="00BD2204">
        <w:t xml:space="preserve"> </w:t>
      </w:r>
      <w:r w:rsidR="00574C37" w:rsidRPr="00BD2204">
        <w:t>familiarisation</w:t>
      </w:r>
      <w:r w:rsidR="001B4C3D" w:rsidRPr="00BD2204">
        <w:t xml:space="preserve"> training</w:t>
      </w:r>
      <w:r w:rsidR="009D7902" w:rsidRPr="00BD2204">
        <w:t xml:space="preserve"> </w:t>
      </w:r>
      <w:r w:rsidR="00574C37" w:rsidRPr="00BD2204">
        <w:t>to complete the registration</w:t>
      </w:r>
      <w:r w:rsidR="009D7902" w:rsidRPr="00BD2204">
        <w:t xml:space="preserve">. </w:t>
      </w:r>
      <w:r w:rsidR="006164A1" w:rsidRPr="00BD2204">
        <w:t xml:space="preserve"> </w:t>
      </w:r>
    </w:p>
    <w:p w14:paraId="0ABFE4C9" w14:textId="470B7A9B" w:rsidR="0086111F" w:rsidRDefault="0086111F" w:rsidP="009D7902">
      <w:pPr>
        <w:pStyle w:val="Heading3"/>
        <w:spacing w:before="120"/>
      </w:pPr>
      <w:r>
        <w:t xml:space="preserve">Pathway B </w:t>
      </w:r>
      <w:r w:rsidR="00674E0E">
        <w:t xml:space="preserve">- </w:t>
      </w:r>
      <w:r>
        <w:t xml:space="preserve">for </w:t>
      </w:r>
      <w:r w:rsidR="00323548">
        <w:t>new</w:t>
      </w:r>
      <w:r w:rsidR="00753A1C">
        <w:t xml:space="preserve"> or</w:t>
      </w:r>
      <w:r w:rsidR="00F45F12">
        <w:t xml:space="preserve"> inexperienced</w:t>
      </w:r>
      <w:r>
        <w:t xml:space="preserve"> assessors </w:t>
      </w:r>
    </w:p>
    <w:p w14:paraId="7EB8B733" w14:textId="03C58A16" w:rsidR="0086111F" w:rsidRDefault="008A687B" w:rsidP="0086111F">
      <w:pPr>
        <w:pStyle w:val="DHHSbody"/>
      </w:pPr>
      <w:r>
        <w:t xml:space="preserve">To complete the registration process through Pathway B </w:t>
      </w:r>
      <w:r w:rsidR="000304D2">
        <w:t>prospective assessors</w:t>
      </w:r>
      <w:r>
        <w:t xml:space="preserve"> must:</w:t>
      </w:r>
    </w:p>
    <w:p w14:paraId="0F592AF9" w14:textId="335FA754" w:rsidR="0086111F" w:rsidRDefault="0086111F" w:rsidP="008F7F9D">
      <w:pPr>
        <w:pStyle w:val="DHHSbullet1"/>
        <w:numPr>
          <w:ilvl w:val="0"/>
          <w:numId w:val="3"/>
        </w:numPr>
        <w:rPr>
          <w:lang w:val="en-US"/>
        </w:rPr>
      </w:pPr>
      <w:r>
        <w:rPr>
          <w:lang w:val="en-US"/>
        </w:rPr>
        <w:t>complete a self-paced distance module, “Implementing trauma informed practice in O</w:t>
      </w:r>
      <w:r w:rsidR="001B4C3D">
        <w:rPr>
          <w:lang w:val="en-US"/>
        </w:rPr>
        <w:t>ut of Home Care</w:t>
      </w:r>
      <w:r>
        <w:rPr>
          <w:lang w:val="en-US"/>
        </w:rPr>
        <w:t xml:space="preserve">”. Assessment tasks in this module may take up to 4-5 days to complete if </w:t>
      </w:r>
      <w:r w:rsidR="001435B4">
        <w:rPr>
          <w:lang w:val="en-US"/>
        </w:rPr>
        <w:t xml:space="preserve">the </w:t>
      </w:r>
      <w:r>
        <w:rPr>
          <w:lang w:val="en-US"/>
        </w:rPr>
        <w:t>participant has no background knowledge in this area.</w:t>
      </w:r>
    </w:p>
    <w:p w14:paraId="6AD24747" w14:textId="165CCD1D" w:rsidR="0086111F" w:rsidRDefault="0086111F" w:rsidP="008F7F9D">
      <w:pPr>
        <w:pStyle w:val="DHHSbullet1"/>
        <w:numPr>
          <w:ilvl w:val="0"/>
          <w:numId w:val="3"/>
        </w:numPr>
        <w:rPr>
          <w:lang w:val="en-US"/>
        </w:rPr>
      </w:pPr>
      <w:r>
        <w:rPr>
          <w:lang w:val="en-US"/>
        </w:rPr>
        <w:t>attend a three-day workshop “Out of Home Care Assessment Skills”, which also equips participants to use all the tools in the Step by Step Victoria range</w:t>
      </w:r>
      <w:r w:rsidR="00753A1C">
        <w:rPr>
          <w:lang w:val="en-US"/>
        </w:rPr>
        <w:t xml:space="preserve"> and </w:t>
      </w:r>
    </w:p>
    <w:p w14:paraId="2005712C" w14:textId="77777777" w:rsidR="0086111F" w:rsidRDefault="0086111F" w:rsidP="000B1E74">
      <w:pPr>
        <w:pStyle w:val="DHHSbullet1"/>
        <w:rPr>
          <w:lang w:val="en-US"/>
        </w:rPr>
      </w:pPr>
      <w:r>
        <w:rPr>
          <w:lang w:val="en-US"/>
        </w:rPr>
        <w:t>submit one de-identified carer assessment report using the new tool within 6 months of attending the three-day workshop.</w:t>
      </w:r>
    </w:p>
    <w:p w14:paraId="4645F4EB" w14:textId="01359F8A" w:rsidR="0086111F" w:rsidRDefault="0086111F" w:rsidP="0086111F">
      <w:pPr>
        <w:pStyle w:val="DHHSbody"/>
      </w:pPr>
      <w:r>
        <w:t xml:space="preserve">Pathway B candidates can use </w:t>
      </w:r>
      <w:r w:rsidR="001435B4">
        <w:t xml:space="preserve">the new </w:t>
      </w:r>
      <w:r>
        <w:rPr>
          <w:i/>
        </w:rPr>
        <w:t>Step by Step</w:t>
      </w:r>
      <w:r>
        <w:t xml:space="preserve"> templates to provide the de-identified assessment report as final evidence of their competency but are not able to sign off as a registered </w:t>
      </w:r>
      <w:r>
        <w:rPr>
          <w:i/>
        </w:rPr>
        <w:t>Step by Step</w:t>
      </w:r>
      <w:r>
        <w:t xml:space="preserve"> user</w:t>
      </w:r>
      <w:r w:rsidR="00F45F12">
        <w:t xml:space="preserve"> until this is complete</w:t>
      </w:r>
      <w:r>
        <w:t xml:space="preserve">. </w:t>
      </w:r>
    </w:p>
    <w:p w14:paraId="161A2EF6" w14:textId="2F38C672" w:rsidR="0086111F" w:rsidRPr="0086111F" w:rsidRDefault="00753A1C" w:rsidP="00753A1C">
      <w:pPr>
        <w:pStyle w:val="DHHSbody"/>
      </w:pPr>
      <w:r>
        <w:t>For more information about registering please contact the Association of Children’s Welfare Agenci</w:t>
      </w:r>
      <w:r w:rsidRPr="00AA3256">
        <w:t>es at</w:t>
      </w:r>
      <w:r w:rsidRPr="00AA3256">
        <w:rPr>
          <w:color w:val="2F5496" w:themeColor="accent1" w:themeShade="BF"/>
        </w:rPr>
        <w:t xml:space="preserve"> </w:t>
      </w:r>
      <w:hyperlink r:id="rId14" w:history="1">
        <w:r w:rsidRPr="00AA3256">
          <w:rPr>
            <w:color w:val="2F5496" w:themeColor="accent1" w:themeShade="BF"/>
          </w:rPr>
          <w:t>louise@acwa.asn.au</w:t>
        </w:r>
      </w:hyperlink>
      <w:r>
        <w:rPr>
          <w:color w:val="2F5496" w:themeColor="accent1" w:themeShade="BF"/>
        </w:rPr>
        <w:t>.</w:t>
      </w:r>
    </w:p>
    <w:sectPr w:rsidR="0086111F" w:rsidRPr="0086111F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7DD08" w14:textId="77777777" w:rsidR="00246776" w:rsidRDefault="00246776">
      <w:r>
        <w:separator/>
      </w:r>
    </w:p>
  </w:endnote>
  <w:endnote w:type="continuationSeparator" w:id="0">
    <w:p w14:paraId="69A069DA" w14:textId="77777777" w:rsidR="00246776" w:rsidRDefault="0024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90852" w14:textId="77777777" w:rsidR="007404CB" w:rsidRDefault="007404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27B05" w14:textId="77777777" w:rsidR="009D70A4" w:rsidRPr="00F65AA9" w:rsidRDefault="00246776" w:rsidP="0051568D">
    <w:pPr>
      <w:pStyle w:val="DHHSfooter"/>
    </w:pPr>
    <w:r>
      <w:rPr>
        <w:noProof/>
      </w:rPr>
      <w:drawing>
        <wp:anchor distT="0" distB="0" distL="114300" distR="114300" simplePos="0" relativeHeight="251657728" behindDoc="0" locked="1" layoutInCell="0" allowOverlap="1" wp14:anchorId="11C95B5A" wp14:editId="74C2471C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56981" w14:textId="77777777" w:rsidR="007404CB" w:rsidRDefault="00740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6A4ED" w14:textId="77777777" w:rsidR="00246776" w:rsidRDefault="00246776" w:rsidP="002862F1">
      <w:pPr>
        <w:spacing w:before="120"/>
      </w:pPr>
      <w:r>
        <w:separator/>
      </w:r>
    </w:p>
  </w:footnote>
  <w:footnote w:type="continuationSeparator" w:id="0">
    <w:p w14:paraId="173EBC84" w14:textId="77777777" w:rsidR="00246776" w:rsidRDefault="00246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A67D0" w14:textId="77777777" w:rsidR="007404CB" w:rsidRDefault="007404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096CD" w14:textId="77777777" w:rsidR="007404CB" w:rsidRDefault="007404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EA9AA" w14:textId="77777777" w:rsidR="007404CB" w:rsidRDefault="007404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20161"/>
    <w:multiLevelType w:val="hybridMultilevel"/>
    <w:tmpl w:val="17C40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CCE725B"/>
    <w:multiLevelType w:val="singleLevel"/>
    <w:tmpl w:val="96ACB8E8"/>
    <w:lvl w:ilvl="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</w:abstractNum>
  <w:abstractNum w:abstractNumId="3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353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76"/>
    <w:rsid w:val="000072B6"/>
    <w:rsid w:val="0001021B"/>
    <w:rsid w:val="00011D89"/>
    <w:rsid w:val="0001684A"/>
    <w:rsid w:val="00024D89"/>
    <w:rsid w:val="000250B6"/>
    <w:rsid w:val="000304D2"/>
    <w:rsid w:val="00031D46"/>
    <w:rsid w:val="00033D81"/>
    <w:rsid w:val="00041BF0"/>
    <w:rsid w:val="0004536B"/>
    <w:rsid w:val="00046B68"/>
    <w:rsid w:val="000527DD"/>
    <w:rsid w:val="000578B2"/>
    <w:rsid w:val="00060959"/>
    <w:rsid w:val="000663CD"/>
    <w:rsid w:val="00067C87"/>
    <w:rsid w:val="000733FE"/>
    <w:rsid w:val="00074219"/>
    <w:rsid w:val="00074ED5"/>
    <w:rsid w:val="00090D98"/>
    <w:rsid w:val="0009113B"/>
    <w:rsid w:val="00094DA3"/>
    <w:rsid w:val="00096CD1"/>
    <w:rsid w:val="000A012C"/>
    <w:rsid w:val="000A0EB9"/>
    <w:rsid w:val="000A186C"/>
    <w:rsid w:val="000B1E74"/>
    <w:rsid w:val="000B543D"/>
    <w:rsid w:val="000B5BF7"/>
    <w:rsid w:val="000B67B8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838"/>
    <w:rsid w:val="00104FE3"/>
    <w:rsid w:val="00112B86"/>
    <w:rsid w:val="00120BD3"/>
    <w:rsid w:val="00122FEA"/>
    <w:rsid w:val="001232BD"/>
    <w:rsid w:val="00124ED5"/>
    <w:rsid w:val="0013411C"/>
    <w:rsid w:val="001358C0"/>
    <w:rsid w:val="001435B4"/>
    <w:rsid w:val="001447B3"/>
    <w:rsid w:val="00152073"/>
    <w:rsid w:val="00154CAF"/>
    <w:rsid w:val="00161939"/>
    <w:rsid w:val="00161AA0"/>
    <w:rsid w:val="00162093"/>
    <w:rsid w:val="001771DD"/>
    <w:rsid w:val="00177995"/>
    <w:rsid w:val="00177A8C"/>
    <w:rsid w:val="00185C05"/>
    <w:rsid w:val="00186B33"/>
    <w:rsid w:val="00192F9D"/>
    <w:rsid w:val="00196EB8"/>
    <w:rsid w:val="00196EFB"/>
    <w:rsid w:val="001979FF"/>
    <w:rsid w:val="00197B17"/>
    <w:rsid w:val="001A3ACE"/>
    <w:rsid w:val="001A6F20"/>
    <w:rsid w:val="001B4C3D"/>
    <w:rsid w:val="001C277E"/>
    <w:rsid w:val="001C2A72"/>
    <w:rsid w:val="001D0B75"/>
    <w:rsid w:val="001D3C09"/>
    <w:rsid w:val="001D44E8"/>
    <w:rsid w:val="001D60EC"/>
    <w:rsid w:val="001E0653"/>
    <w:rsid w:val="001E390B"/>
    <w:rsid w:val="001E44DF"/>
    <w:rsid w:val="001E475D"/>
    <w:rsid w:val="001E68A5"/>
    <w:rsid w:val="001E6BB0"/>
    <w:rsid w:val="001F3826"/>
    <w:rsid w:val="001F3CF4"/>
    <w:rsid w:val="001F6E46"/>
    <w:rsid w:val="001F7C91"/>
    <w:rsid w:val="0020507A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776"/>
    <w:rsid w:val="00246C5E"/>
    <w:rsid w:val="00251343"/>
    <w:rsid w:val="00254F58"/>
    <w:rsid w:val="002620BC"/>
    <w:rsid w:val="00262802"/>
    <w:rsid w:val="00263A90"/>
    <w:rsid w:val="0026408B"/>
    <w:rsid w:val="00265ED2"/>
    <w:rsid w:val="00267C3E"/>
    <w:rsid w:val="002709BB"/>
    <w:rsid w:val="002763B3"/>
    <w:rsid w:val="002802E3"/>
    <w:rsid w:val="0028213D"/>
    <w:rsid w:val="00285614"/>
    <w:rsid w:val="002862F1"/>
    <w:rsid w:val="00291373"/>
    <w:rsid w:val="0029597D"/>
    <w:rsid w:val="002962C3"/>
    <w:rsid w:val="0029752B"/>
    <w:rsid w:val="002A28B7"/>
    <w:rsid w:val="002A483C"/>
    <w:rsid w:val="002B1729"/>
    <w:rsid w:val="002B36C7"/>
    <w:rsid w:val="002B4DD4"/>
    <w:rsid w:val="002B5277"/>
    <w:rsid w:val="002B5375"/>
    <w:rsid w:val="002B77C1"/>
    <w:rsid w:val="002C1D67"/>
    <w:rsid w:val="002C2728"/>
    <w:rsid w:val="002D5006"/>
    <w:rsid w:val="002E01D0"/>
    <w:rsid w:val="002E161D"/>
    <w:rsid w:val="002E3100"/>
    <w:rsid w:val="002E6C95"/>
    <w:rsid w:val="002E7C36"/>
    <w:rsid w:val="002F46A6"/>
    <w:rsid w:val="002F5F31"/>
    <w:rsid w:val="002F5F46"/>
    <w:rsid w:val="002F7D60"/>
    <w:rsid w:val="00302216"/>
    <w:rsid w:val="00303E53"/>
    <w:rsid w:val="00306E5F"/>
    <w:rsid w:val="00307E14"/>
    <w:rsid w:val="00314054"/>
    <w:rsid w:val="00316F27"/>
    <w:rsid w:val="00323548"/>
    <w:rsid w:val="00324DF7"/>
    <w:rsid w:val="00326DBC"/>
    <w:rsid w:val="00327870"/>
    <w:rsid w:val="0033259D"/>
    <w:rsid w:val="003406C6"/>
    <w:rsid w:val="003418CC"/>
    <w:rsid w:val="003459BD"/>
    <w:rsid w:val="00350D38"/>
    <w:rsid w:val="00351B36"/>
    <w:rsid w:val="00355944"/>
    <w:rsid w:val="00357B4E"/>
    <w:rsid w:val="003627F4"/>
    <w:rsid w:val="00370BF4"/>
    <w:rsid w:val="003744CF"/>
    <w:rsid w:val="00374717"/>
    <w:rsid w:val="0037676C"/>
    <w:rsid w:val="003829E5"/>
    <w:rsid w:val="003956CC"/>
    <w:rsid w:val="00395C9A"/>
    <w:rsid w:val="003A2392"/>
    <w:rsid w:val="003A4F87"/>
    <w:rsid w:val="003A6B67"/>
    <w:rsid w:val="003B07F2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E6481"/>
    <w:rsid w:val="003F0445"/>
    <w:rsid w:val="003F0CF0"/>
    <w:rsid w:val="003F14B1"/>
    <w:rsid w:val="003F3289"/>
    <w:rsid w:val="003F6F74"/>
    <w:rsid w:val="00401FCF"/>
    <w:rsid w:val="00406285"/>
    <w:rsid w:val="004148F9"/>
    <w:rsid w:val="0042084E"/>
    <w:rsid w:val="00421EEF"/>
    <w:rsid w:val="00424D65"/>
    <w:rsid w:val="00434F08"/>
    <w:rsid w:val="00436179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1B8A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514C"/>
    <w:rsid w:val="00506F5D"/>
    <w:rsid w:val="005126D0"/>
    <w:rsid w:val="0051568D"/>
    <w:rsid w:val="00517A22"/>
    <w:rsid w:val="00526C15"/>
    <w:rsid w:val="00536499"/>
    <w:rsid w:val="005408EB"/>
    <w:rsid w:val="00543903"/>
    <w:rsid w:val="00543F11"/>
    <w:rsid w:val="00545FD2"/>
    <w:rsid w:val="00547A95"/>
    <w:rsid w:val="00562612"/>
    <w:rsid w:val="00572031"/>
    <w:rsid w:val="00573DCB"/>
    <w:rsid w:val="00574C37"/>
    <w:rsid w:val="00576E84"/>
    <w:rsid w:val="00582B8C"/>
    <w:rsid w:val="00585C0A"/>
    <w:rsid w:val="0058757E"/>
    <w:rsid w:val="0059541C"/>
    <w:rsid w:val="00596A4B"/>
    <w:rsid w:val="00597507"/>
    <w:rsid w:val="005A466F"/>
    <w:rsid w:val="005B21B6"/>
    <w:rsid w:val="005B3A08"/>
    <w:rsid w:val="005B48E1"/>
    <w:rsid w:val="005B7A63"/>
    <w:rsid w:val="005C0955"/>
    <w:rsid w:val="005C123D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1AE3"/>
    <w:rsid w:val="00613414"/>
    <w:rsid w:val="006164A1"/>
    <w:rsid w:val="00622BD3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63E1D"/>
    <w:rsid w:val="00670597"/>
    <w:rsid w:val="006706D0"/>
    <w:rsid w:val="00674E0E"/>
    <w:rsid w:val="00677574"/>
    <w:rsid w:val="00680DD9"/>
    <w:rsid w:val="0068454C"/>
    <w:rsid w:val="00685E88"/>
    <w:rsid w:val="00691B62"/>
    <w:rsid w:val="006933B5"/>
    <w:rsid w:val="00693D14"/>
    <w:rsid w:val="006A008B"/>
    <w:rsid w:val="006A10D0"/>
    <w:rsid w:val="006A18C2"/>
    <w:rsid w:val="006A360D"/>
    <w:rsid w:val="006A7AC5"/>
    <w:rsid w:val="006B077C"/>
    <w:rsid w:val="006B6803"/>
    <w:rsid w:val="006D2A3F"/>
    <w:rsid w:val="006D2FBC"/>
    <w:rsid w:val="006D461A"/>
    <w:rsid w:val="006E138B"/>
    <w:rsid w:val="006F1FDC"/>
    <w:rsid w:val="007013EF"/>
    <w:rsid w:val="007173CA"/>
    <w:rsid w:val="007216AA"/>
    <w:rsid w:val="00721AB5"/>
    <w:rsid w:val="00721DEF"/>
    <w:rsid w:val="00724A43"/>
    <w:rsid w:val="007254A6"/>
    <w:rsid w:val="007346E4"/>
    <w:rsid w:val="007349B7"/>
    <w:rsid w:val="007404CB"/>
    <w:rsid w:val="00740F22"/>
    <w:rsid w:val="00741F1A"/>
    <w:rsid w:val="007450F8"/>
    <w:rsid w:val="0074696E"/>
    <w:rsid w:val="00750135"/>
    <w:rsid w:val="00750EC2"/>
    <w:rsid w:val="00752B28"/>
    <w:rsid w:val="00753A1C"/>
    <w:rsid w:val="00754E36"/>
    <w:rsid w:val="00761E42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A6C11"/>
    <w:rsid w:val="007B05C4"/>
    <w:rsid w:val="007B0914"/>
    <w:rsid w:val="007B1374"/>
    <w:rsid w:val="007B589F"/>
    <w:rsid w:val="007B6186"/>
    <w:rsid w:val="007B73BC"/>
    <w:rsid w:val="007C20B9"/>
    <w:rsid w:val="007C7301"/>
    <w:rsid w:val="007C7859"/>
    <w:rsid w:val="007D0F96"/>
    <w:rsid w:val="007D2BDE"/>
    <w:rsid w:val="007D2FB6"/>
    <w:rsid w:val="007D6231"/>
    <w:rsid w:val="007E0DE2"/>
    <w:rsid w:val="007E3B98"/>
    <w:rsid w:val="007F31B6"/>
    <w:rsid w:val="007F546C"/>
    <w:rsid w:val="007F625F"/>
    <w:rsid w:val="007F665E"/>
    <w:rsid w:val="007F736F"/>
    <w:rsid w:val="00800412"/>
    <w:rsid w:val="0080587B"/>
    <w:rsid w:val="00806468"/>
    <w:rsid w:val="0081207C"/>
    <w:rsid w:val="008155F0"/>
    <w:rsid w:val="00816735"/>
    <w:rsid w:val="00820141"/>
    <w:rsid w:val="00820E0C"/>
    <w:rsid w:val="00821E2B"/>
    <w:rsid w:val="008338A2"/>
    <w:rsid w:val="00840705"/>
    <w:rsid w:val="00841AA9"/>
    <w:rsid w:val="00842CDB"/>
    <w:rsid w:val="00847FF9"/>
    <w:rsid w:val="00853EE4"/>
    <w:rsid w:val="00855535"/>
    <w:rsid w:val="0086111F"/>
    <w:rsid w:val="0086255E"/>
    <w:rsid w:val="008633F0"/>
    <w:rsid w:val="00867D9D"/>
    <w:rsid w:val="008726DA"/>
    <w:rsid w:val="00872E0A"/>
    <w:rsid w:val="00875285"/>
    <w:rsid w:val="00884B62"/>
    <w:rsid w:val="0088529C"/>
    <w:rsid w:val="00886357"/>
    <w:rsid w:val="00887903"/>
    <w:rsid w:val="0089270A"/>
    <w:rsid w:val="00893AF6"/>
    <w:rsid w:val="00894BC4"/>
    <w:rsid w:val="008A5B32"/>
    <w:rsid w:val="008A687B"/>
    <w:rsid w:val="008B2EE4"/>
    <w:rsid w:val="008B4D3D"/>
    <w:rsid w:val="008B57C7"/>
    <w:rsid w:val="008C2F92"/>
    <w:rsid w:val="008C4348"/>
    <w:rsid w:val="008C7E16"/>
    <w:rsid w:val="008D2846"/>
    <w:rsid w:val="008D4236"/>
    <w:rsid w:val="008D462F"/>
    <w:rsid w:val="008D520E"/>
    <w:rsid w:val="008D6DCF"/>
    <w:rsid w:val="008E4376"/>
    <w:rsid w:val="008E7A0A"/>
    <w:rsid w:val="008F788A"/>
    <w:rsid w:val="008F7F9D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1E78"/>
    <w:rsid w:val="0093724D"/>
    <w:rsid w:val="009377DC"/>
    <w:rsid w:val="00937BD9"/>
    <w:rsid w:val="00941599"/>
    <w:rsid w:val="00950E2C"/>
    <w:rsid w:val="00951D50"/>
    <w:rsid w:val="009525EB"/>
    <w:rsid w:val="00954874"/>
    <w:rsid w:val="00961400"/>
    <w:rsid w:val="00963646"/>
    <w:rsid w:val="0096478D"/>
    <w:rsid w:val="009853E1"/>
    <w:rsid w:val="00986E6B"/>
    <w:rsid w:val="00991769"/>
    <w:rsid w:val="00994386"/>
    <w:rsid w:val="009A13D8"/>
    <w:rsid w:val="009A1E64"/>
    <w:rsid w:val="009A279E"/>
    <w:rsid w:val="009A4AEF"/>
    <w:rsid w:val="009B0A6F"/>
    <w:rsid w:val="009B0A94"/>
    <w:rsid w:val="009B38B8"/>
    <w:rsid w:val="009B59E9"/>
    <w:rsid w:val="009B62DB"/>
    <w:rsid w:val="009B70AA"/>
    <w:rsid w:val="009C5E77"/>
    <w:rsid w:val="009C6325"/>
    <w:rsid w:val="009C6DB4"/>
    <w:rsid w:val="009C7A7E"/>
    <w:rsid w:val="009D02E8"/>
    <w:rsid w:val="009D51D0"/>
    <w:rsid w:val="009D70A4"/>
    <w:rsid w:val="009D7902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23922"/>
    <w:rsid w:val="00A26FCB"/>
    <w:rsid w:val="00A40A97"/>
    <w:rsid w:val="00A44882"/>
    <w:rsid w:val="00A54715"/>
    <w:rsid w:val="00A6061C"/>
    <w:rsid w:val="00A61C34"/>
    <w:rsid w:val="00A62D44"/>
    <w:rsid w:val="00A67263"/>
    <w:rsid w:val="00A7161C"/>
    <w:rsid w:val="00A747AF"/>
    <w:rsid w:val="00A77AA3"/>
    <w:rsid w:val="00A81F56"/>
    <w:rsid w:val="00A854EB"/>
    <w:rsid w:val="00A872E5"/>
    <w:rsid w:val="00A91406"/>
    <w:rsid w:val="00A91887"/>
    <w:rsid w:val="00A96E65"/>
    <w:rsid w:val="00A97C72"/>
    <w:rsid w:val="00AA5612"/>
    <w:rsid w:val="00AA63D4"/>
    <w:rsid w:val="00AB06E8"/>
    <w:rsid w:val="00AB0E70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E70A9"/>
    <w:rsid w:val="00AF0C57"/>
    <w:rsid w:val="00AF26F3"/>
    <w:rsid w:val="00AF5F04"/>
    <w:rsid w:val="00B00672"/>
    <w:rsid w:val="00B01B4D"/>
    <w:rsid w:val="00B06571"/>
    <w:rsid w:val="00B068BA"/>
    <w:rsid w:val="00B0712B"/>
    <w:rsid w:val="00B13851"/>
    <w:rsid w:val="00B13B1C"/>
    <w:rsid w:val="00B22291"/>
    <w:rsid w:val="00B23F9A"/>
    <w:rsid w:val="00B2417B"/>
    <w:rsid w:val="00B24759"/>
    <w:rsid w:val="00B24E6F"/>
    <w:rsid w:val="00B24F6A"/>
    <w:rsid w:val="00B26CB5"/>
    <w:rsid w:val="00B2752E"/>
    <w:rsid w:val="00B307CC"/>
    <w:rsid w:val="00B326B7"/>
    <w:rsid w:val="00B37FD9"/>
    <w:rsid w:val="00B431E8"/>
    <w:rsid w:val="00B45141"/>
    <w:rsid w:val="00B5273A"/>
    <w:rsid w:val="00B57329"/>
    <w:rsid w:val="00B61913"/>
    <w:rsid w:val="00B62B50"/>
    <w:rsid w:val="00B635B7"/>
    <w:rsid w:val="00B63AE8"/>
    <w:rsid w:val="00B643C3"/>
    <w:rsid w:val="00B65950"/>
    <w:rsid w:val="00B66D83"/>
    <w:rsid w:val="00B672C0"/>
    <w:rsid w:val="00B70B10"/>
    <w:rsid w:val="00B75646"/>
    <w:rsid w:val="00B825CF"/>
    <w:rsid w:val="00B90729"/>
    <w:rsid w:val="00B907DA"/>
    <w:rsid w:val="00B94AEB"/>
    <w:rsid w:val="00B950BC"/>
    <w:rsid w:val="00B95DF1"/>
    <w:rsid w:val="00B9714C"/>
    <w:rsid w:val="00BA32A3"/>
    <w:rsid w:val="00BA3F8D"/>
    <w:rsid w:val="00BB7A10"/>
    <w:rsid w:val="00BC2634"/>
    <w:rsid w:val="00BC7468"/>
    <w:rsid w:val="00BC7D4F"/>
    <w:rsid w:val="00BC7ED7"/>
    <w:rsid w:val="00BD2204"/>
    <w:rsid w:val="00BD2850"/>
    <w:rsid w:val="00BE28D2"/>
    <w:rsid w:val="00BE3344"/>
    <w:rsid w:val="00BE4A64"/>
    <w:rsid w:val="00BF6E98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04C2"/>
    <w:rsid w:val="00C61174"/>
    <w:rsid w:val="00C6148F"/>
    <w:rsid w:val="00C62F7A"/>
    <w:rsid w:val="00C63B9C"/>
    <w:rsid w:val="00C6682F"/>
    <w:rsid w:val="00C70117"/>
    <w:rsid w:val="00C715EA"/>
    <w:rsid w:val="00C7275E"/>
    <w:rsid w:val="00C74C5D"/>
    <w:rsid w:val="00C764B0"/>
    <w:rsid w:val="00C80B66"/>
    <w:rsid w:val="00C863C4"/>
    <w:rsid w:val="00C90372"/>
    <w:rsid w:val="00C93C3E"/>
    <w:rsid w:val="00CA0864"/>
    <w:rsid w:val="00CA12E3"/>
    <w:rsid w:val="00CA6611"/>
    <w:rsid w:val="00CA6AE6"/>
    <w:rsid w:val="00CA782F"/>
    <w:rsid w:val="00CB3285"/>
    <w:rsid w:val="00CC0C72"/>
    <w:rsid w:val="00CC2BFD"/>
    <w:rsid w:val="00CC565C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3E92"/>
    <w:rsid w:val="00D4606D"/>
    <w:rsid w:val="00D47F45"/>
    <w:rsid w:val="00D50B9C"/>
    <w:rsid w:val="00D51745"/>
    <w:rsid w:val="00D52D73"/>
    <w:rsid w:val="00D52E58"/>
    <w:rsid w:val="00D54BE7"/>
    <w:rsid w:val="00D714CC"/>
    <w:rsid w:val="00D75EA7"/>
    <w:rsid w:val="00D81F21"/>
    <w:rsid w:val="00D877F6"/>
    <w:rsid w:val="00D930E2"/>
    <w:rsid w:val="00D942A6"/>
    <w:rsid w:val="00D94F5B"/>
    <w:rsid w:val="00D95470"/>
    <w:rsid w:val="00DA2619"/>
    <w:rsid w:val="00DA3005"/>
    <w:rsid w:val="00DA4239"/>
    <w:rsid w:val="00DB0B61"/>
    <w:rsid w:val="00DB1333"/>
    <w:rsid w:val="00DC090B"/>
    <w:rsid w:val="00DC1679"/>
    <w:rsid w:val="00DC2501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3633E"/>
    <w:rsid w:val="00E40181"/>
    <w:rsid w:val="00E56A01"/>
    <w:rsid w:val="00E617C8"/>
    <w:rsid w:val="00E629A1"/>
    <w:rsid w:val="00E673B6"/>
    <w:rsid w:val="00E6794C"/>
    <w:rsid w:val="00E71591"/>
    <w:rsid w:val="00E82C55"/>
    <w:rsid w:val="00E92AC3"/>
    <w:rsid w:val="00EB00E0"/>
    <w:rsid w:val="00EB3289"/>
    <w:rsid w:val="00EB3689"/>
    <w:rsid w:val="00EC059F"/>
    <w:rsid w:val="00EC1F24"/>
    <w:rsid w:val="00EC22F6"/>
    <w:rsid w:val="00ED5B9B"/>
    <w:rsid w:val="00ED6BAD"/>
    <w:rsid w:val="00ED7447"/>
    <w:rsid w:val="00EE1488"/>
    <w:rsid w:val="00EE1C14"/>
    <w:rsid w:val="00EE4D5D"/>
    <w:rsid w:val="00EE5131"/>
    <w:rsid w:val="00EF109B"/>
    <w:rsid w:val="00EF36AF"/>
    <w:rsid w:val="00F00F9C"/>
    <w:rsid w:val="00F010D5"/>
    <w:rsid w:val="00F01E5F"/>
    <w:rsid w:val="00F02ABA"/>
    <w:rsid w:val="00F0437A"/>
    <w:rsid w:val="00F11037"/>
    <w:rsid w:val="00F13C4F"/>
    <w:rsid w:val="00F16F1B"/>
    <w:rsid w:val="00F250A9"/>
    <w:rsid w:val="00F30FF4"/>
    <w:rsid w:val="00F3122E"/>
    <w:rsid w:val="00F331AD"/>
    <w:rsid w:val="00F35287"/>
    <w:rsid w:val="00F43A37"/>
    <w:rsid w:val="00F45CF1"/>
    <w:rsid w:val="00F45F12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94DB8"/>
    <w:rsid w:val="00FA2C46"/>
    <w:rsid w:val="00FA3525"/>
    <w:rsid w:val="00FB4769"/>
    <w:rsid w:val="00FB4CDA"/>
    <w:rsid w:val="00FB6313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11F77AD6"/>
  <w15:chartTrackingRefBased/>
  <w15:docId w15:val="{F792ABC9-373A-4965-BA6B-A6C81989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1"/>
    <w:qFormat/>
    <w:rsid w:val="00246776"/>
    <w:rPr>
      <w:rFonts w:ascii="Cambria" w:hAnsi="Cambria"/>
      <w:sz w:val="24"/>
      <w:szCs w:val="24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1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1"/>
      </w:numPr>
      <w:spacing w:after="40"/>
    </w:pPr>
  </w:style>
  <w:style w:type="paragraph" w:styleId="ListParagraph">
    <w:name w:val="List Paragraph"/>
    <w:basedOn w:val="Normal"/>
    <w:uiPriority w:val="34"/>
    <w:qFormat/>
    <w:rsid w:val="00246776"/>
    <w:pPr>
      <w:ind w:left="720"/>
      <w:contextualSpacing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1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1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1"/>
      </w:numPr>
    </w:pPr>
  </w:style>
  <w:style w:type="numbering" w:customStyle="1" w:styleId="ZZNumbers">
    <w:name w:val="ZZ Numbers"/>
    <w:rsid w:val="00152073"/>
    <w:pPr>
      <w:numPr>
        <w:numId w:val="2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1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2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2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2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2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2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C90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72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12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B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B86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B86"/>
    <w:rPr>
      <w:rFonts w:ascii="Cambria" w:hAnsi="Cambri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B0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louise@acwa.asn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2102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Bennett</dc:creator>
  <cp:keywords/>
  <cp:lastModifiedBy>Louise Bennett (DHHS)</cp:lastModifiedBy>
  <cp:revision>5</cp:revision>
  <cp:lastPrinted>2015-08-21T04:17:00Z</cp:lastPrinted>
  <dcterms:created xsi:type="dcterms:W3CDTF">2020-03-11T04:54:00Z</dcterms:created>
  <dcterms:modified xsi:type="dcterms:W3CDTF">2020-05-20T04:50:00Z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