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5B3F73DA" w:rsidR="0074696E" w:rsidRPr="00280C4B" w:rsidRDefault="003469FB" w:rsidP="00280C4B">
      <w:pPr>
        <w:pStyle w:val="Sectionbreakfirstpage"/>
      </w:pPr>
      <w:r>
        <w:drawing>
          <wp:anchor distT="0" distB="0" distL="114300" distR="114300" simplePos="0" relativeHeight="251658240" behindDoc="1" locked="1" layoutInCell="1" allowOverlap="1" wp14:anchorId="5FF94CE5" wp14:editId="4EB96003">
            <wp:simplePos x="0" y="0"/>
            <wp:positionH relativeFrom="page">
              <wp:posOffset>0</wp:posOffset>
            </wp:positionH>
            <wp:positionV relativeFrom="page">
              <wp:posOffset>0</wp:posOffset>
            </wp:positionV>
            <wp:extent cx="7560000" cy="20808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794BC0">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985" w:left="851" w:header="340" w:footer="90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5CFBE356" w:rsidR="00AD784C" w:rsidRPr="0009050A" w:rsidRDefault="003501D7" w:rsidP="0016037B">
            <w:pPr>
              <w:pStyle w:val="Documenttitle"/>
            </w:pPr>
            <w:r w:rsidRPr="003501D7">
              <w:t>Referee Check Template</w:t>
            </w:r>
          </w:p>
        </w:tc>
      </w:tr>
      <w:tr w:rsidR="000B2117" w14:paraId="5DF317EC" w14:textId="77777777" w:rsidTr="009C1CB1">
        <w:trPr>
          <w:trHeight w:val="1247"/>
        </w:trPr>
        <w:tc>
          <w:tcPr>
            <w:tcW w:w="7825" w:type="dxa"/>
          </w:tcPr>
          <w:p w14:paraId="69C24C39" w14:textId="38A520A4" w:rsidR="000B2117" w:rsidRPr="0016037B" w:rsidRDefault="000B2117" w:rsidP="0016037B">
            <w:pPr>
              <w:pStyle w:val="Documentsubtitle"/>
            </w:pPr>
          </w:p>
        </w:tc>
      </w:tr>
      <w:tr w:rsidR="00CF4148" w14:paraId="5F5E6105" w14:textId="77777777" w:rsidTr="00CF4148">
        <w:trPr>
          <w:trHeight w:val="284"/>
        </w:trPr>
        <w:tc>
          <w:tcPr>
            <w:tcW w:w="7825" w:type="dxa"/>
          </w:tcPr>
          <w:p w14:paraId="45D389E8" w14:textId="74334762" w:rsidR="00CF4148" w:rsidRPr="00250DC4" w:rsidRDefault="001F419C"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3BDCC359" w14:textId="1355EF52" w:rsidR="003501D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6092806" w:history="1">
        <w:r w:rsidR="003501D7" w:rsidRPr="00C5363D">
          <w:rPr>
            <w:rStyle w:val="Hyperlink"/>
          </w:rPr>
          <w:t>Applicant details</w:t>
        </w:r>
        <w:r w:rsidR="003501D7">
          <w:rPr>
            <w:webHidden/>
          </w:rPr>
          <w:tab/>
        </w:r>
        <w:r w:rsidR="003501D7">
          <w:rPr>
            <w:webHidden/>
          </w:rPr>
          <w:fldChar w:fldCharType="begin"/>
        </w:r>
        <w:r w:rsidR="003501D7">
          <w:rPr>
            <w:webHidden/>
          </w:rPr>
          <w:instrText xml:space="preserve"> PAGEREF _Toc106092806 \h </w:instrText>
        </w:r>
        <w:r w:rsidR="003501D7">
          <w:rPr>
            <w:webHidden/>
          </w:rPr>
        </w:r>
        <w:r w:rsidR="003501D7">
          <w:rPr>
            <w:webHidden/>
          </w:rPr>
          <w:fldChar w:fldCharType="separate"/>
        </w:r>
        <w:r w:rsidR="003501D7">
          <w:rPr>
            <w:webHidden/>
          </w:rPr>
          <w:t>1</w:t>
        </w:r>
        <w:r w:rsidR="003501D7">
          <w:rPr>
            <w:webHidden/>
          </w:rPr>
          <w:fldChar w:fldCharType="end"/>
        </w:r>
      </w:hyperlink>
    </w:p>
    <w:p w14:paraId="1F3F08E6" w14:textId="0436404D" w:rsidR="003501D7" w:rsidRDefault="001F419C">
      <w:pPr>
        <w:pStyle w:val="TOC1"/>
        <w:rPr>
          <w:rFonts w:asciiTheme="minorHAnsi" w:eastAsiaTheme="minorEastAsia" w:hAnsiTheme="minorHAnsi" w:cstheme="minorBidi"/>
          <w:b w:val="0"/>
          <w:sz w:val="22"/>
          <w:szCs w:val="22"/>
          <w:lang w:eastAsia="en-AU"/>
        </w:rPr>
      </w:pPr>
      <w:hyperlink w:anchor="_Toc106092807" w:history="1">
        <w:r w:rsidR="003501D7" w:rsidRPr="00C5363D">
          <w:rPr>
            <w:rStyle w:val="Hyperlink"/>
          </w:rPr>
          <w:t>Referee details</w:t>
        </w:r>
        <w:r w:rsidR="003501D7">
          <w:rPr>
            <w:webHidden/>
          </w:rPr>
          <w:tab/>
        </w:r>
        <w:r w:rsidR="003501D7">
          <w:rPr>
            <w:webHidden/>
          </w:rPr>
          <w:fldChar w:fldCharType="begin"/>
        </w:r>
        <w:r w:rsidR="003501D7">
          <w:rPr>
            <w:webHidden/>
          </w:rPr>
          <w:instrText xml:space="preserve"> PAGEREF _Toc106092807 \h </w:instrText>
        </w:r>
        <w:r w:rsidR="003501D7">
          <w:rPr>
            <w:webHidden/>
          </w:rPr>
        </w:r>
        <w:r w:rsidR="003501D7">
          <w:rPr>
            <w:webHidden/>
          </w:rPr>
          <w:fldChar w:fldCharType="separate"/>
        </w:r>
        <w:r w:rsidR="003501D7">
          <w:rPr>
            <w:webHidden/>
          </w:rPr>
          <w:t>2</w:t>
        </w:r>
        <w:r w:rsidR="003501D7">
          <w:rPr>
            <w:webHidden/>
          </w:rPr>
          <w:fldChar w:fldCharType="end"/>
        </w:r>
      </w:hyperlink>
    </w:p>
    <w:p w14:paraId="504511AE" w14:textId="39AD713E" w:rsidR="003501D7" w:rsidRDefault="001F419C">
      <w:pPr>
        <w:pStyle w:val="TOC1"/>
        <w:rPr>
          <w:rFonts w:asciiTheme="minorHAnsi" w:eastAsiaTheme="minorEastAsia" w:hAnsiTheme="minorHAnsi" w:cstheme="minorBidi"/>
          <w:b w:val="0"/>
          <w:sz w:val="22"/>
          <w:szCs w:val="22"/>
          <w:lang w:eastAsia="en-AU"/>
        </w:rPr>
      </w:pPr>
      <w:hyperlink w:anchor="_Toc106092808" w:history="1">
        <w:r w:rsidR="003501D7" w:rsidRPr="00C5363D">
          <w:rPr>
            <w:rStyle w:val="Hyperlink"/>
          </w:rPr>
          <w:t>Referee’s knowledge of applicant</w:t>
        </w:r>
        <w:r w:rsidR="003501D7">
          <w:rPr>
            <w:webHidden/>
          </w:rPr>
          <w:tab/>
        </w:r>
        <w:r w:rsidR="003501D7">
          <w:rPr>
            <w:webHidden/>
          </w:rPr>
          <w:fldChar w:fldCharType="begin"/>
        </w:r>
        <w:r w:rsidR="003501D7">
          <w:rPr>
            <w:webHidden/>
          </w:rPr>
          <w:instrText xml:space="preserve"> PAGEREF _Toc106092808 \h </w:instrText>
        </w:r>
        <w:r w:rsidR="003501D7">
          <w:rPr>
            <w:webHidden/>
          </w:rPr>
        </w:r>
        <w:r w:rsidR="003501D7">
          <w:rPr>
            <w:webHidden/>
          </w:rPr>
          <w:fldChar w:fldCharType="separate"/>
        </w:r>
        <w:r w:rsidR="003501D7">
          <w:rPr>
            <w:webHidden/>
          </w:rPr>
          <w:t>2</w:t>
        </w:r>
        <w:r w:rsidR="003501D7">
          <w:rPr>
            <w:webHidden/>
          </w:rPr>
          <w:fldChar w:fldCharType="end"/>
        </w:r>
      </w:hyperlink>
    </w:p>
    <w:p w14:paraId="04C42DE9" w14:textId="42959FB0" w:rsidR="003501D7" w:rsidRDefault="001F419C">
      <w:pPr>
        <w:pStyle w:val="TOC1"/>
        <w:rPr>
          <w:rFonts w:asciiTheme="minorHAnsi" w:eastAsiaTheme="minorEastAsia" w:hAnsiTheme="minorHAnsi" w:cstheme="minorBidi"/>
          <w:b w:val="0"/>
          <w:sz w:val="22"/>
          <w:szCs w:val="22"/>
          <w:lang w:eastAsia="en-AU"/>
        </w:rPr>
      </w:pPr>
      <w:hyperlink w:anchor="_Toc106092809" w:history="1">
        <w:r w:rsidR="003501D7" w:rsidRPr="00C5363D">
          <w:rPr>
            <w:rStyle w:val="Hyperlink"/>
          </w:rPr>
          <w:t>Applicant character</w:t>
        </w:r>
        <w:r w:rsidR="003501D7">
          <w:rPr>
            <w:webHidden/>
          </w:rPr>
          <w:tab/>
        </w:r>
        <w:r w:rsidR="003501D7">
          <w:rPr>
            <w:webHidden/>
          </w:rPr>
          <w:fldChar w:fldCharType="begin"/>
        </w:r>
        <w:r w:rsidR="003501D7">
          <w:rPr>
            <w:webHidden/>
          </w:rPr>
          <w:instrText xml:space="preserve"> PAGEREF _Toc106092809 \h </w:instrText>
        </w:r>
        <w:r w:rsidR="003501D7">
          <w:rPr>
            <w:webHidden/>
          </w:rPr>
        </w:r>
        <w:r w:rsidR="003501D7">
          <w:rPr>
            <w:webHidden/>
          </w:rPr>
          <w:fldChar w:fldCharType="separate"/>
        </w:r>
        <w:r w:rsidR="003501D7">
          <w:rPr>
            <w:webHidden/>
          </w:rPr>
          <w:t>3</w:t>
        </w:r>
        <w:r w:rsidR="003501D7">
          <w:rPr>
            <w:webHidden/>
          </w:rPr>
          <w:fldChar w:fldCharType="end"/>
        </w:r>
      </w:hyperlink>
    </w:p>
    <w:p w14:paraId="7521F41F" w14:textId="4D091FB1" w:rsidR="003501D7" w:rsidRDefault="001F419C">
      <w:pPr>
        <w:pStyle w:val="TOC1"/>
        <w:rPr>
          <w:rFonts w:asciiTheme="minorHAnsi" w:eastAsiaTheme="minorEastAsia" w:hAnsiTheme="minorHAnsi" w:cstheme="minorBidi"/>
          <w:b w:val="0"/>
          <w:sz w:val="22"/>
          <w:szCs w:val="22"/>
          <w:lang w:eastAsia="en-AU"/>
        </w:rPr>
      </w:pPr>
      <w:hyperlink w:anchor="_Toc106092810" w:history="1">
        <w:r w:rsidR="003501D7" w:rsidRPr="00C5363D">
          <w:rPr>
            <w:rStyle w:val="Hyperlink"/>
          </w:rPr>
          <w:t>Applicant Financial Reputation</w:t>
        </w:r>
        <w:r w:rsidR="003501D7">
          <w:rPr>
            <w:webHidden/>
          </w:rPr>
          <w:tab/>
        </w:r>
        <w:r w:rsidR="003501D7">
          <w:rPr>
            <w:webHidden/>
          </w:rPr>
          <w:fldChar w:fldCharType="begin"/>
        </w:r>
        <w:r w:rsidR="003501D7">
          <w:rPr>
            <w:webHidden/>
          </w:rPr>
          <w:instrText xml:space="preserve"> PAGEREF _Toc106092810 \h </w:instrText>
        </w:r>
        <w:r w:rsidR="003501D7">
          <w:rPr>
            <w:webHidden/>
          </w:rPr>
        </w:r>
        <w:r w:rsidR="003501D7">
          <w:rPr>
            <w:webHidden/>
          </w:rPr>
          <w:fldChar w:fldCharType="separate"/>
        </w:r>
        <w:r w:rsidR="003501D7">
          <w:rPr>
            <w:webHidden/>
          </w:rPr>
          <w:t>3</w:t>
        </w:r>
        <w:r w:rsidR="003501D7">
          <w:rPr>
            <w:webHidden/>
          </w:rPr>
          <w:fldChar w:fldCharType="end"/>
        </w:r>
      </w:hyperlink>
    </w:p>
    <w:p w14:paraId="329F371C" w14:textId="24FDA012" w:rsidR="003501D7" w:rsidRDefault="001F419C">
      <w:pPr>
        <w:pStyle w:val="TOC1"/>
        <w:rPr>
          <w:rFonts w:asciiTheme="minorHAnsi" w:eastAsiaTheme="minorEastAsia" w:hAnsiTheme="minorHAnsi" w:cstheme="minorBidi"/>
          <w:b w:val="0"/>
          <w:sz w:val="22"/>
          <w:szCs w:val="22"/>
          <w:lang w:eastAsia="en-AU"/>
        </w:rPr>
      </w:pPr>
      <w:hyperlink w:anchor="_Toc106092811" w:history="1">
        <w:r w:rsidR="003501D7" w:rsidRPr="00C5363D">
          <w:rPr>
            <w:rStyle w:val="Hyperlink"/>
            <w:lang w:eastAsia="en-AU"/>
          </w:rPr>
          <w:t>Applicant ability to run a Supported Residential Service</w:t>
        </w:r>
        <w:r w:rsidR="003501D7">
          <w:rPr>
            <w:webHidden/>
          </w:rPr>
          <w:tab/>
        </w:r>
        <w:r w:rsidR="003501D7">
          <w:rPr>
            <w:webHidden/>
          </w:rPr>
          <w:fldChar w:fldCharType="begin"/>
        </w:r>
        <w:r w:rsidR="003501D7">
          <w:rPr>
            <w:webHidden/>
          </w:rPr>
          <w:instrText xml:space="preserve"> PAGEREF _Toc106092811 \h </w:instrText>
        </w:r>
        <w:r w:rsidR="003501D7">
          <w:rPr>
            <w:webHidden/>
          </w:rPr>
        </w:r>
        <w:r w:rsidR="003501D7">
          <w:rPr>
            <w:webHidden/>
          </w:rPr>
          <w:fldChar w:fldCharType="separate"/>
        </w:r>
        <w:r w:rsidR="003501D7">
          <w:rPr>
            <w:webHidden/>
          </w:rPr>
          <w:t>3</w:t>
        </w:r>
        <w:r w:rsidR="003501D7">
          <w:rPr>
            <w:webHidden/>
          </w:rPr>
          <w:fldChar w:fldCharType="end"/>
        </w:r>
      </w:hyperlink>
    </w:p>
    <w:p w14:paraId="2111EBBD" w14:textId="75EAE176" w:rsidR="003501D7" w:rsidRDefault="001F419C">
      <w:pPr>
        <w:pStyle w:val="TOC1"/>
        <w:rPr>
          <w:rFonts w:asciiTheme="minorHAnsi" w:eastAsiaTheme="minorEastAsia" w:hAnsiTheme="minorHAnsi" w:cstheme="minorBidi"/>
          <w:b w:val="0"/>
          <w:sz w:val="22"/>
          <w:szCs w:val="22"/>
          <w:lang w:eastAsia="en-AU"/>
        </w:rPr>
      </w:pPr>
      <w:hyperlink w:anchor="_Toc106092812" w:history="1">
        <w:r w:rsidR="003501D7" w:rsidRPr="00C5363D">
          <w:rPr>
            <w:rStyle w:val="Hyperlink"/>
            <w:lang w:eastAsia="en-AU"/>
          </w:rPr>
          <w:t>General comments</w:t>
        </w:r>
        <w:r w:rsidR="003501D7">
          <w:rPr>
            <w:webHidden/>
          </w:rPr>
          <w:tab/>
        </w:r>
        <w:r w:rsidR="003501D7">
          <w:rPr>
            <w:webHidden/>
          </w:rPr>
          <w:fldChar w:fldCharType="begin"/>
        </w:r>
        <w:r w:rsidR="003501D7">
          <w:rPr>
            <w:webHidden/>
          </w:rPr>
          <w:instrText xml:space="preserve"> PAGEREF _Toc106092812 \h </w:instrText>
        </w:r>
        <w:r w:rsidR="003501D7">
          <w:rPr>
            <w:webHidden/>
          </w:rPr>
        </w:r>
        <w:r w:rsidR="003501D7">
          <w:rPr>
            <w:webHidden/>
          </w:rPr>
          <w:fldChar w:fldCharType="separate"/>
        </w:r>
        <w:r w:rsidR="003501D7">
          <w:rPr>
            <w:webHidden/>
          </w:rPr>
          <w:t>3</w:t>
        </w:r>
        <w:r w:rsidR="003501D7">
          <w:rPr>
            <w:webHidden/>
          </w:rPr>
          <w:fldChar w:fldCharType="end"/>
        </w:r>
      </w:hyperlink>
    </w:p>
    <w:p w14:paraId="623B2D43" w14:textId="478D7ED6"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0C0576">
          <w:headerReference w:type="default" r:id="rId18"/>
          <w:footerReference w:type="default" r:id="rId19"/>
          <w:type w:val="continuous"/>
          <w:pgSz w:w="11906" w:h="16838" w:code="9"/>
          <w:pgMar w:top="1418" w:right="851" w:bottom="1418" w:left="851" w:header="851" w:footer="567" w:gutter="0"/>
          <w:cols w:space="340"/>
          <w:titlePg/>
          <w:docGrid w:linePitch="360"/>
        </w:sectPr>
      </w:pPr>
    </w:p>
    <w:p w14:paraId="0FC7AB00" w14:textId="21B82C0F" w:rsidR="003501D7" w:rsidRDefault="003501D7" w:rsidP="003501D7">
      <w:pPr>
        <w:pStyle w:val="Body"/>
        <w:rPr>
          <w:lang w:eastAsia="en-AU"/>
        </w:rPr>
      </w:pPr>
      <w:bookmarkStart w:id="0" w:name="_Toc66794860"/>
      <w:r w:rsidRPr="00313097">
        <w:rPr>
          <w:lang w:eastAsia="en-AU"/>
        </w:rPr>
        <w:t>The Supported Residential Services (Private Proprietors) Regulations 2012 require two referee statements are provided as part of an applications for the registration of premises as a supported residential service (SRS), a new director or officer of a proprietor and for a person to manage an SRS. </w:t>
      </w:r>
    </w:p>
    <w:p w14:paraId="1D9C730B" w14:textId="77777777" w:rsidR="003501D7" w:rsidRPr="00313097" w:rsidRDefault="003501D7" w:rsidP="003501D7">
      <w:pPr>
        <w:pStyle w:val="Body"/>
        <w:rPr>
          <w:rFonts w:ascii="Segoe UI" w:hAnsi="Segoe UI" w:cs="Segoe UI"/>
          <w:sz w:val="18"/>
          <w:szCs w:val="18"/>
          <w:lang w:eastAsia="en-AU"/>
        </w:rPr>
      </w:pPr>
    </w:p>
    <w:p w14:paraId="79F7C67C" w14:textId="77777777" w:rsidR="003501D7" w:rsidRPr="00313097" w:rsidRDefault="003501D7" w:rsidP="003501D7">
      <w:pPr>
        <w:pStyle w:val="Body"/>
        <w:rPr>
          <w:rFonts w:ascii="Segoe UI" w:hAnsi="Segoe UI" w:cs="Segoe UI"/>
          <w:sz w:val="18"/>
          <w:szCs w:val="18"/>
          <w:lang w:eastAsia="en-AU"/>
        </w:rPr>
      </w:pPr>
      <w:r w:rsidRPr="00313097">
        <w:rPr>
          <w:lang w:eastAsia="en-AU"/>
        </w:rPr>
        <w:t xml:space="preserve">This template may be completed </w:t>
      </w:r>
      <w:r w:rsidRPr="00313097">
        <w:rPr>
          <w:b/>
          <w:bCs/>
          <w:lang w:eastAsia="en-AU"/>
        </w:rPr>
        <w:t xml:space="preserve">by the referee </w:t>
      </w:r>
      <w:r w:rsidRPr="00313097">
        <w:rPr>
          <w:lang w:eastAsia="en-AU"/>
        </w:rPr>
        <w:t xml:space="preserve">to assist in writing their referee statement. It includes prompts to help referees in writing their statement. This is an example only, referees may choose to write their statement in whatever format they choose, </w:t>
      </w:r>
      <w:proofErr w:type="gramStart"/>
      <w:r w:rsidRPr="00313097">
        <w:rPr>
          <w:lang w:eastAsia="en-AU"/>
        </w:rPr>
        <w:t>as long as</w:t>
      </w:r>
      <w:proofErr w:type="gramEnd"/>
      <w:r w:rsidRPr="00313097">
        <w:rPr>
          <w:lang w:eastAsia="en-AU"/>
        </w:rPr>
        <w:t xml:space="preserve"> it satisfies the requirements below: </w:t>
      </w:r>
    </w:p>
    <w:p w14:paraId="6E97CFE3" w14:textId="21808D06" w:rsidR="003D7E30" w:rsidRDefault="003501D7" w:rsidP="008A5D60">
      <w:pPr>
        <w:pStyle w:val="Heading1"/>
      </w:pPr>
      <w:bookmarkStart w:id="1" w:name="_Toc106092806"/>
      <w:bookmarkEnd w:id="0"/>
      <w:r w:rsidRPr="003501D7">
        <w:t>Applicant details</w:t>
      </w:r>
      <w:bookmarkEnd w:id="1"/>
    </w:p>
    <w:tbl>
      <w:tblPr>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2402"/>
        <w:gridCol w:w="7786"/>
      </w:tblGrid>
      <w:tr w:rsidR="003501D7" w:rsidRPr="00313097" w14:paraId="519EA8DF"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303B9D9A" w14:textId="77777777" w:rsidR="003501D7" w:rsidRPr="00313097" w:rsidRDefault="003501D7" w:rsidP="003501D7">
            <w:pPr>
              <w:pStyle w:val="Tabletext"/>
              <w:rPr>
                <w:rFonts w:ascii="Times New Roman" w:hAnsi="Times New Roman"/>
                <w:sz w:val="24"/>
                <w:szCs w:val="24"/>
                <w:lang w:eastAsia="en-AU"/>
              </w:rPr>
            </w:pPr>
            <w:bookmarkStart w:id="2" w:name="_Toc66794861"/>
            <w:r w:rsidRPr="00313097">
              <w:rPr>
                <w:lang w:eastAsia="en-AU"/>
              </w:rPr>
              <w:t>Name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7A19FA27"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6FFDED4A"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4EC152D8" w14:textId="77777777" w:rsidR="003501D7" w:rsidRPr="00313097" w:rsidRDefault="003501D7" w:rsidP="003501D7">
            <w:pPr>
              <w:pStyle w:val="Tabletext"/>
              <w:rPr>
                <w:rFonts w:ascii="Times New Roman" w:hAnsi="Times New Roman"/>
                <w:sz w:val="24"/>
                <w:szCs w:val="24"/>
                <w:lang w:eastAsia="en-AU"/>
              </w:rPr>
            </w:pPr>
            <w:r w:rsidRPr="00313097">
              <w:rPr>
                <w:lang w:eastAsia="en-AU"/>
              </w:rPr>
              <w:t>SRS Name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69940E85"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70E11B6A"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7B851C13" w14:textId="77777777" w:rsidR="003501D7" w:rsidRPr="00313097" w:rsidRDefault="003501D7" w:rsidP="003501D7">
            <w:pPr>
              <w:pStyle w:val="Tabletext"/>
              <w:rPr>
                <w:rFonts w:ascii="Times New Roman" w:hAnsi="Times New Roman"/>
                <w:sz w:val="24"/>
                <w:szCs w:val="24"/>
                <w:lang w:eastAsia="en-AU"/>
              </w:rPr>
            </w:pPr>
            <w:r w:rsidRPr="00313097">
              <w:rPr>
                <w:lang w:eastAsia="en-AU"/>
              </w:rPr>
              <w:t>Role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3C931032"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bl>
    <w:p w14:paraId="1F3EDDC1" w14:textId="77777777" w:rsidR="003501D7" w:rsidRDefault="003501D7" w:rsidP="003501D7">
      <w:pPr>
        <w:pStyle w:val="Heading1"/>
      </w:pPr>
      <w:bookmarkStart w:id="3" w:name="_Toc106092807"/>
      <w:bookmarkEnd w:id="2"/>
      <w:r w:rsidRPr="003501D7">
        <w:t>Referee details</w:t>
      </w:r>
      <w:bookmarkEnd w:id="3"/>
      <w:r w:rsidRPr="003501D7">
        <w:t xml:space="preserve"> </w:t>
      </w:r>
    </w:p>
    <w:tbl>
      <w:tblPr>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2402"/>
        <w:gridCol w:w="7786"/>
      </w:tblGrid>
      <w:tr w:rsidR="003501D7" w:rsidRPr="00313097" w14:paraId="331B09F2"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74E33B39" w14:textId="77777777" w:rsidR="003501D7" w:rsidRPr="00313097" w:rsidRDefault="003501D7" w:rsidP="003501D7">
            <w:pPr>
              <w:pStyle w:val="Tabletext"/>
              <w:rPr>
                <w:rFonts w:ascii="Times New Roman" w:hAnsi="Times New Roman"/>
                <w:sz w:val="24"/>
                <w:szCs w:val="24"/>
                <w:lang w:eastAsia="en-AU"/>
              </w:rPr>
            </w:pPr>
            <w:bookmarkStart w:id="4" w:name="_Toc256778633"/>
            <w:r w:rsidRPr="00313097">
              <w:rPr>
                <w:lang w:eastAsia="en-AU"/>
              </w:rPr>
              <w:t>Name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4C63FE2E"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3AF008F4"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2F595D96" w14:textId="77777777" w:rsidR="003501D7" w:rsidRPr="00313097" w:rsidRDefault="003501D7" w:rsidP="003501D7">
            <w:pPr>
              <w:pStyle w:val="Tabletext"/>
              <w:rPr>
                <w:rFonts w:ascii="Times New Roman" w:hAnsi="Times New Roman"/>
                <w:sz w:val="24"/>
                <w:szCs w:val="24"/>
                <w:lang w:eastAsia="en-AU"/>
              </w:rPr>
            </w:pPr>
            <w:r w:rsidRPr="00313097">
              <w:rPr>
                <w:lang w:eastAsia="en-AU"/>
              </w:rPr>
              <w:lastRenderedPageBreak/>
              <w:t>Title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126800B6"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74401522"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25945361" w14:textId="77777777" w:rsidR="003501D7" w:rsidRPr="00313097" w:rsidRDefault="003501D7" w:rsidP="003501D7">
            <w:pPr>
              <w:pStyle w:val="Tabletext"/>
              <w:rPr>
                <w:rFonts w:ascii="Times New Roman" w:hAnsi="Times New Roman"/>
                <w:sz w:val="24"/>
                <w:szCs w:val="24"/>
                <w:lang w:eastAsia="en-AU"/>
              </w:rPr>
            </w:pPr>
            <w:r w:rsidRPr="00313097">
              <w:rPr>
                <w:lang w:eastAsia="en-AU"/>
              </w:rPr>
              <w:t>Company Name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464F88CE"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43A3C7C1"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5977B26F" w14:textId="77777777" w:rsidR="003501D7" w:rsidRPr="00313097" w:rsidRDefault="003501D7" w:rsidP="003501D7">
            <w:pPr>
              <w:pStyle w:val="Tabletext"/>
              <w:rPr>
                <w:rFonts w:ascii="Times New Roman" w:hAnsi="Times New Roman"/>
                <w:sz w:val="24"/>
                <w:szCs w:val="24"/>
                <w:lang w:eastAsia="en-AU"/>
              </w:rPr>
            </w:pPr>
            <w:r w:rsidRPr="00313097">
              <w:rPr>
                <w:lang w:eastAsia="en-AU"/>
              </w:rPr>
              <w:t>Phone / Email: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60053A8B"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bookmarkEnd w:id="4"/>
    </w:tbl>
    <w:p w14:paraId="6575E2DF" w14:textId="77777777" w:rsidR="003501D7" w:rsidRDefault="003501D7" w:rsidP="008A5D60">
      <w:pPr>
        <w:pStyle w:val="Body"/>
      </w:pPr>
    </w:p>
    <w:p w14:paraId="55629DBF" w14:textId="77777777" w:rsidR="003501D7" w:rsidRDefault="003501D7" w:rsidP="008A5D60">
      <w:pPr>
        <w:pStyle w:val="Body"/>
      </w:pPr>
      <w:bookmarkStart w:id="5" w:name="_Toc106092808"/>
      <w:r w:rsidRPr="003501D7">
        <w:rPr>
          <w:rStyle w:val="Heading1Char"/>
        </w:rPr>
        <w:t>Referee’s knowledge of applicant</w:t>
      </w:r>
      <w:bookmarkEnd w:id="5"/>
      <w:r w:rsidRPr="003501D7">
        <w:t xml:space="preserve"> </w:t>
      </w:r>
    </w:p>
    <w:tbl>
      <w:tblPr>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2402"/>
        <w:gridCol w:w="7786"/>
      </w:tblGrid>
      <w:tr w:rsidR="003501D7" w:rsidRPr="00313097" w14:paraId="475144EF" w14:textId="77777777" w:rsidTr="00E4234A">
        <w:trPr>
          <w:trHeight w:val="62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5625DCBB" w14:textId="77777777" w:rsidR="003501D7" w:rsidRPr="00313097" w:rsidRDefault="003501D7" w:rsidP="003501D7">
            <w:pPr>
              <w:pStyle w:val="Tabletext"/>
              <w:rPr>
                <w:rFonts w:ascii="Times New Roman" w:hAnsi="Times New Roman"/>
                <w:sz w:val="24"/>
                <w:szCs w:val="24"/>
                <w:lang w:eastAsia="en-AU"/>
              </w:rPr>
            </w:pPr>
            <w:r w:rsidRPr="00313097">
              <w:rPr>
                <w:lang w:eastAsia="en-AU"/>
              </w:rPr>
              <w:t>Length of time you have known the applicant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0591D97D"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7E1249DE" w14:textId="77777777" w:rsidTr="00794A1C">
        <w:trPr>
          <w:trHeight w:val="113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13CE6B54" w14:textId="77777777" w:rsidR="003501D7" w:rsidRPr="00313097" w:rsidRDefault="003501D7" w:rsidP="003501D7">
            <w:pPr>
              <w:pStyle w:val="Tabletext"/>
              <w:rPr>
                <w:rFonts w:ascii="Times New Roman" w:hAnsi="Times New Roman"/>
                <w:sz w:val="24"/>
                <w:szCs w:val="24"/>
                <w:lang w:eastAsia="en-AU"/>
              </w:rPr>
            </w:pPr>
            <w:r w:rsidRPr="00313097">
              <w:rPr>
                <w:lang w:eastAsia="en-AU"/>
              </w:rPr>
              <w:t>Referee’s relationship to applicant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70F83B92"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6A8C4F3A" w14:textId="77777777" w:rsidTr="00794A1C">
        <w:trPr>
          <w:trHeight w:val="113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1EA8D757" w14:textId="77777777" w:rsidR="003501D7" w:rsidRPr="00313097" w:rsidRDefault="003501D7" w:rsidP="003501D7">
            <w:pPr>
              <w:pStyle w:val="Tabletext"/>
              <w:rPr>
                <w:rFonts w:ascii="Times New Roman" w:hAnsi="Times New Roman"/>
                <w:sz w:val="24"/>
                <w:szCs w:val="24"/>
                <w:lang w:eastAsia="en-AU"/>
              </w:rPr>
            </w:pPr>
            <w:r w:rsidRPr="00313097">
              <w:rPr>
                <w:lang w:eastAsia="en-AU"/>
              </w:rPr>
              <w:t>Position(s) held by applicant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4E59EAAA"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2E8ECE5B" w14:textId="77777777" w:rsidTr="00485329">
        <w:trPr>
          <w:trHeight w:val="1102"/>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23C84B40" w14:textId="77777777" w:rsidR="003501D7" w:rsidRPr="00313097" w:rsidRDefault="003501D7" w:rsidP="003501D7">
            <w:pPr>
              <w:pStyle w:val="Tabletext"/>
              <w:rPr>
                <w:rFonts w:ascii="Times New Roman" w:hAnsi="Times New Roman"/>
                <w:sz w:val="24"/>
                <w:szCs w:val="24"/>
                <w:lang w:eastAsia="en-AU"/>
              </w:rPr>
            </w:pPr>
            <w:r w:rsidRPr="00313097">
              <w:rPr>
                <w:lang w:eastAsia="en-AU"/>
              </w:rPr>
              <w:t>Key responsibilities of applicant in position above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55FB8E4C"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1FACE70F" w14:textId="77777777" w:rsidTr="00485329">
        <w:trPr>
          <w:trHeight w:val="1132"/>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378F3D3F" w14:textId="77777777" w:rsidR="003501D7" w:rsidRPr="00313097" w:rsidRDefault="003501D7" w:rsidP="003501D7">
            <w:pPr>
              <w:pStyle w:val="Tabletext"/>
              <w:rPr>
                <w:rFonts w:ascii="Times New Roman" w:hAnsi="Times New Roman"/>
                <w:sz w:val="24"/>
                <w:szCs w:val="24"/>
                <w:lang w:eastAsia="en-AU"/>
              </w:rPr>
            </w:pPr>
            <w:r w:rsidRPr="00313097">
              <w:rPr>
                <w:lang w:eastAsia="en-AU"/>
              </w:rPr>
              <w:t>Employment dates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0D2D589B"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r w:rsidR="003501D7" w:rsidRPr="00313097" w14:paraId="10CF13FA" w14:textId="77777777" w:rsidTr="00485329">
        <w:trPr>
          <w:trHeight w:val="1674"/>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4728FF7E" w14:textId="77777777" w:rsidR="003501D7" w:rsidRPr="00313097" w:rsidRDefault="003501D7" w:rsidP="003501D7">
            <w:pPr>
              <w:pStyle w:val="Tabletext"/>
              <w:rPr>
                <w:rFonts w:ascii="Times New Roman" w:hAnsi="Times New Roman"/>
                <w:sz w:val="24"/>
                <w:szCs w:val="24"/>
                <w:lang w:eastAsia="en-AU"/>
              </w:rPr>
            </w:pPr>
            <w:r w:rsidRPr="00313097">
              <w:rPr>
                <w:lang w:eastAsia="en-AU"/>
              </w:rPr>
              <w:t>Would you hire the applicant? (</w:t>
            </w:r>
            <w:proofErr w:type="gramStart"/>
            <w:r w:rsidRPr="00313097">
              <w:rPr>
                <w:lang w:eastAsia="en-AU"/>
              </w:rPr>
              <w:t>if</w:t>
            </w:r>
            <w:proofErr w:type="gramEnd"/>
            <w:r w:rsidRPr="00313097">
              <w:rPr>
                <w:lang w:eastAsia="en-AU"/>
              </w:rPr>
              <w:t xml:space="preserve"> so, in what role or why not)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0ADE64D6" w14:textId="77777777" w:rsidR="003501D7" w:rsidRPr="00313097" w:rsidRDefault="003501D7" w:rsidP="003501D7">
            <w:pPr>
              <w:pStyle w:val="Tabletext"/>
              <w:rPr>
                <w:rFonts w:ascii="Times New Roman" w:hAnsi="Times New Roman"/>
                <w:sz w:val="24"/>
                <w:szCs w:val="24"/>
                <w:lang w:eastAsia="en-AU"/>
              </w:rPr>
            </w:pPr>
            <w:r w:rsidRPr="00313097">
              <w:rPr>
                <w:lang w:eastAsia="en-AU"/>
              </w:rPr>
              <w:t> </w:t>
            </w:r>
          </w:p>
        </w:tc>
      </w:tr>
    </w:tbl>
    <w:p w14:paraId="589A1D2F" w14:textId="77777777" w:rsidR="003501D7" w:rsidRPr="003501D7" w:rsidRDefault="003501D7" w:rsidP="003501D7">
      <w:pPr>
        <w:pStyle w:val="Body"/>
        <w:rPr>
          <w:rFonts w:eastAsia="MS Mincho"/>
          <w:b/>
          <w:bCs/>
          <w:color w:val="201547"/>
          <w:sz w:val="24"/>
          <w:szCs w:val="22"/>
        </w:rPr>
      </w:pPr>
    </w:p>
    <w:p w14:paraId="3A6ADC79" w14:textId="77777777" w:rsidR="003501D7" w:rsidRDefault="003501D7" w:rsidP="003501D7">
      <w:pPr>
        <w:pStyle w:val="Body"/>
        <w:rPr>
          <w:rStyle w:val="Heading1Char"/>
        </w:rPr>
      </w:pPr>
      <w:bookmarkStart w:id="6" w:name="_Toc106092809"/>
      <w:r w:rsidRPr="003501D7">
        <w:rPr>
          <w:rStyle w:val="Heading1Char"/>
        </w:rPr>
        <w:t>Applicant character</w:t>
      </w:r>
      <w:bookmarkEnd w:id="6"/>
    </w:p>
    <w:p w14:paraId="6C72DD97" w14:textId="77777777" w:rsidR="003501D7" w:rsidRPr="00313097" w:rsidRDefault="003501D7" w:rsidP="003501D7">
      <w:pPr>
        <w:pStyle w:val="Body"/>
        <w:rPr>
          <w:rFonts w:ascii="Segoe UI" w:hAnsi="Segoe UI" w:cs="Segoe UI"/>
          <w:sz w:val="18"/>
          <w:szCs w:val="18"/>
          <w:lang w:eastAsia="en-AU"/>
        </w:rPr>
      </w:pPr>
      <w:r w:rsidRPr="00313097">
        <w:rPr>
          <w:lang w:eastAsia="en-AU"/>
        </w:rPr>
        <w:t>Are you aware of any formal performance related matters, which may impact on the applicant’s ability to ensure their responsibilities are met? </w:t>
      </w:r>
    </w:p>
    <w:p w14:paraId="0DABD262" w14:textId="77777777" w:rsidR="003501D7" w:rsidRPr="00313097" w:rsidRDefault="003501D7" w:rsidP="003501D7">
      <w:pPr>
        <w:pStyle w:val="Body"/>
        <w:rPr>
          <w:rFonts w:ascii="Segoe UI" w:hAnsi="Segoe UI" w:cs="Segoe UI"/>
          <w:sz w:val="18"/>
          <w:szCs w:val="18"/>
          <w:lang w:eastAsia="en-AU"/>
        </w:rPr>
      </w:pPr>
      <w:r w:rsidRPr="00313097">
        <w:rPr>
          <w:lang w:eastAsia="en-AU"/>
        </w:rPr>
        <w:t>Were there any formal disciplinary matters that occurred during the applicant’s employment? </w:t>
      </w:r>
    </w:p>
    <w:p w14:paraId="13B2BC11" w14:textId="77777777" w:rsidR="003501D7" w:rsidRPr="00313097" w:rsidRDefault="003501D7" w:rsidP="003501D7">
      <w:pPr>
        <w:pStyle w:val="Body"/>
        <w:rPr>
          <w:rFonts w:ascii="Segoe UI" w:hAnsi="Segoe UI" w:cs="Segoe UI"/>
          <w:sz w:val="18"/>
          <w:szCs w:val="18"/>
          <w:lang w:eastAsia="en-AU"/>
        </w:rPr>
      </w:pPr>
      <w:r w:rsidRPr="00313097">
        <w:rPr>
          <w:lang w:eastAsia="en-AU"/>
        </w:rPr>
        <w:t>Have you observed any behaviour by the applicant that might be contrary to their responsibilities? </w:t>
      </w:r>
    </w:p>
    <w:p w14:paraId="4AE59012" w14:textId="200D8A85" w:rsidR="003501D7" w:rsidRDefault="003501D7" w:rsidP="003501D7">
      <w:pPr>
        <w:pStyle w:val="Body"/>
        <w:rPr>
          <w:lang w:eastAsia="en-AU"/>
        </w:rPr>
      </w:pPr>
      <w:r w:rsidRPr="00313097">
        <w:rPr>
          <w:lang w:eastAsia="en-AU"/>
        </w:rPr>
        <w:t>Do you have any comments regarding the applicant’s reliability and quality of work? </w:t>
      </w:r>
    </w:p>
    <w:p w14:paraId="419AEBF1" w14:textId="77777777" w:rsidR="003501D7" w:rsidRDefault="003501D7" w:rsidP="008A5D60">
      <w:pPr>
        <w:pStyle w:val="Body"/>
        <w:rPr>
          <w:rFonts w:ascii="Segoe UI" w:hAnsi="Segoe UI" w:cs="Segoe UI"/>
          <w:sz w:val="18"/>
          <w:szCs w:val="18"/>
          <w:lang w:eastAsia="en-AU"/>
        </w:rPr>
      </w:pPr>
      <w:bookmarkStart w:id="7" w:name="_Toc106092810"/>
    </w:p>
    <w:p w14:paraId="22CFDB82" w14:textId="422C8945" w:rsidR="003501D7" w:rsidRDefault="003501D7" w:rsidP="008A5D60">
      <w:pPr>
        <w:pStyle w:val="Body"/>
        <w:rPr>
          <w:rFonts w:eastAsia="MS Mincho"/>
          <w:b/>
          <w:bCs/>
          <w:iCs/>
          <w:color w:val="201547"/>
          <w:szCs w:val="26"/>
        </w:rPr>
      </w:pPr>
      <w:r w:rsidRPr="003501D7">
        <w:rPr>
          <w:rStyle w:val="Heading1Char"/>
        </w:rPr>
        <w:lastRenderedPageBreak/>
        <w:t>Applicant Financial Reputation</w:t>
      </w:r>
      <w:bookmarkEnd w:id="7"/>
      <w:r w:rsidRPr="003501D7">
        <w:rPr>
          <w:rFonts w:eastAsia="MS Mincho"/>
          <w:b/>
          <w:bCs/>
          <w:iCs/>
          <w:color w:val="201547"/>
          <w:szCs w:val="26"/>
        </w:rPr>
        <w:t xml:space="preserve"> </w:t>
      </w:r>
    </w:p>
    <w:p w14:paraId="7F5AB0B4" w14:textId="77777777" w:rsidR="003501D7" w:rsidRPr="00313097" w:rsidRDefault="003501D7" w:rsidP="003501D7">
      <w:pPr>
        <w:pStyle w:val="Body"/>
        <w:rPr>
          <w:rFonts w:ascii="Segoe UI" w:hAnsi="Segoe UI" w:cs="Segoe UI"/>
          <w:sz w:val="18"/>
          <w:szCs w:val="18"/>
          <w:lang w:eastAsia="en-AU"/>
        </w:rPr>
      </w:pPr>
      <w:r w:rsidRPr="00313097">
        <w:rPr>
          <w:lang w:eastAsia="en-AU"/>
        </w:rPr>
        <w:t>Are you aware of any experience the applicant may have in running a business? </w:t>
      </w:r>
    </w:p>
    <w:p w14:paraId="5539EE2A" w14:textId="708B5098" w:rsidR="003501D7" w:rsidRDefault="003501D7" w:rsidP="003501D7">
      <w:pPr>
        <w:pStyle w:val="Body"/>
        <w:rPr>
          <w:lang w:eastAsia="en-AU"/>
        </w:rPr>
      </w:pPr>
      <w:r w:rsidRPr="00313097">
        <w:rPr>
          <w:lang w:eastAsia="en-AU"/>
        </w:rPr>
        <w:t>Do you have any comments regarding the applicant’s productivity/effectiveness? </w:t>
      </w:r>
    </w:p>
    <w:p w14:paraId="23E09D62" w14:textId="71B392F3" w:rsidR="003501D7" w:rsidRDefault="003501D7" w:rsidP="003501D7">
      <w:pPr>
        <w:pStyle w:val="Heading1"/>
        <w:rPr>
          <w:lang w:eastAsia="en-AU"/>
        </w:rPr>
      </w:pPr>
      <w:bookmarkStart w:id="8" w:name="_Toc106092811"/>
      <w:r w:rsidRPr="003501D7">
        <w:rPr>
          <w:lang w:eastAsia="en-AU"/>
        </w:rPr>
        <w:t>Applicant ability to run a Supported Residential Service</w:t>
      </w:r>
      <w:bookmarkEnd w:id="8"/>
    </w:p>
    <w:p w14:paraId="0ED1F661" w14:textId="77777777" w:rsidR="003501D7" w:rsidRPr="00313097" w:rsidRDefault="003501D7" w:rsidP="003501D7">
      <w:pPr>
        <w:pStyle w:val="Body"/>
        <w:rPr>
          <w:rFonts w:ascii="Segoe UI" w:hAnsi="Segoe UI" w:cs="Segoe UI"/>
          <w:sz w:val="18"/>
          <w:szCs w:val="18"/>
          <w:lang w:eastAsia="en-AU"/>
        </w:rPr>
      </w:pPr>
      <w:r w:rsidRPr="00313097">
        <w:rPr>
          <w:lang w:eastAsia="en-AU"/>
        </w:rPr>
        <w:t>The applicant will be responsible for running a business in the aged care / disability sector, as well as ensuring residents receive quality care appropriate to their needs and are treated with dignity and respect. </w:t>
      </w:r>
    </w:p>
    <w:p w14:paraId="27E59792" w14:textId="77777777" w:rsidR="003501D7" w:rsidRPr="00955C33" w:rsidRDefault="003501D7" w:rsidP="00955C33">
      <w:pPr>
        <w:pStyle w:val="Body"/>
      </w:pPr>
      <w:r w:rsidRPr="00955C33">
        <w:t>Are you aware of any experience the applicant may have in the SRS or aged care/disability sector? </w:t>
      </w:r>
    </w:p>
    <w:p w14:paraId="164FC227" w14:textId="7D9A5F4F" w:rsidR="003501D7" w:rsidRPr="00955C33" w:rsidRDefault="003501D7" w:rsidP="00955C33">
      <w:pPr>
        <w:pStyle w:val="Body"/>
      </w:pPr>
      <w:r w:rsidRPr="00955C33">
        <w:t>Are you aware of any experience the applicant may have in managing a residential care facility? </w:t>
      </w:r>
    </w:p>
    <w:p w14:paraId="1119613A" w14:textId="04409554" w:rsidR="003501D7" w:rsidRDefault="003501D7" w:rsidP="003501D7">
      <w:pPr>
        <w:pStyle w:val="Heading1"/>
        <w:rPr>
          <w:lang w:eastAsia="en-AU"/>
        </w:rPr>
      </w:pPr>
      <w:bookmarkStart w:id="9" w:name="_Toc106092812"/>
      <w:r w:rsidRPr="003501D7">
        <w:rPr>
          <w:lang w:eastAsia="en-AU"/>
        </w:rPr>
        <w:t>General comments</w:t>
      </w:r>
      <w:bookmarkEnd w:id="9"/>
    </w:p>
    <w:p w14:paraId="5CFE4F70" w14:textId="77777777" w:rsidR="003501D7" w:rsidRPr="00313097" w:rsidRDefault="003501D7" w:rsidP="003501D7">
      <w:pPr>
        <w:pStyle w:val="Body"/>
        <w:rPr>
          <w:rFonts w:ascii="Segoe UI" w:hAnsi="Segoe UI" w:cs="Segoe UI"/>
          <w:sz w:val="18"/>
          <w:szCs w:val="18"/>
          <w:lang w:eastAsia="en-AU"/>
        </w:rPr>
      </w:pPr>
      <w:r w:rsidRPr="00313097">
        <w:rPr>
          <w:lang w:eastAsia="en-AU"/>
        </w:rPr>
        <w:t>Would you like to make any further comments? </w:t>
      </w:r>
    </w:p>
    <w:p w14:paraId="3CAD76D5" w14:textId="77777777" w:rsidR="003501D7" w:rsidRPr="003501D7" w:rsidRDefault="003501D7" w:rsidP="003501D7">
      <w:pPr>
        <w:pStyle w:val="Body"/>
        <w:rPr>
          <w:lang w:eastAsia="en-AU"/>
        </w:rPr>
      </w:pPr>
    </w:p>
    <w:p w14:paraId="2A729601" w14:textId="0569CA0B" w:rsidR="003501D7" w:rsidRDefault="003501D7" w:rsidP="003501D7">
      <w:pPr>
        <w:spacing w:after="0" w:line="240" w:lineRule="auto"/>
        <w:textAlignment w:val="baseline"/>
        <w:rPr>
          <w:rFonts w:cs="Arial"/>
          <w:sz w:val="20"/>
          <w:lang w:eastAsia="en-AU"/>
        </w:rPr>
      </w:pPr>
      <w:r w:rsidRPr="00313097">
        <w:rPr>
          <w:rFonts w:cs="Arial"/>
          <w:sz w:val="20"/>
          <w:lang w:eastAsia="en-AU"/>
        </w:rPr>
        <w:t> </w:t>
      </w:r>
    </w:p>
    <w:tbl>
      <w:tblPr>
        <w:tblStyle w:val="TableGrid"/>
        <w:tblW w:w="10201" w:type="dxa"/>
        <w:tblCellMar>
          <w:bottom w:w="108" w:type="dxa"/>
        </w:tblCellMar>
        <w:tblLook w:val="0600" w:firstRow="0" w:lastRow="0" w:firstColumn="0" w:lastColumn="0" w:noHBand="1" w:noVBand="1"/>
      </w:tblPr>
      <w:tblGrid>
        <w:gridCol w:w="10201"/>
      </w:tblGrid>
      <w:tr w:rsidR="00491EEE" w14:paraId="6E59D599" w14:textId="77777777" w:rsidTr="00F92ED1">
        <w:tc>
          <w:tcPr>
            <w:tcW w:w="10201" w:type="dxa"/>
          </w:tcPr>
          <w:p w14:paraId="6915DBA7" w14:textId="77777777" w:rsidR="00491EEE" w:rsidRPr="00C27B17" w:rsidRDefault="00491EEE" w:rsidP="00F92ED1">
            <w:pPr>
              <w:pStyle w:val="Accessibilitypara"/>
            </w:pPr>
            <w:bookmarkStart w:id="10" w:name="_Hlk37240926"/>
            <w:r w:rsidRPr="00C27B17">
              <w:t xml:space="preserve">To receive this document in another format, </w:t>
            </w:r>
            <w:hyperlink r:id="rId20" w:history="1">
              <w:r w:rsidRPr="008C6F49">
                <w:rPr>
                  <w:rStyle w:val="Hyperlink"/>
                </w:rPr>
                <w:t>email Standards and Regulation (Supported Residential Services)</w:t>
              </w:r>
            </w:hyperlink>
            <w:r w:rsidRPr="00C27B17">
              <w:t xml:space="preserve"> &lt;SRS.registration@dffh.vic.gov.au&gt;</w:t>
            </w:r>
          </w:p>
          <w:p w14:paraId="069891AE" w14:textId="77777777" w:rsidR="00491EEE" w:rsidRDefault="00491EEE" w:rsidP="00F92ED1">
            <w:pPr>
              <w:pStyle w:val="Imprint"/>
            </w:pPr>
            <w:r w:rsidRPr="0055119B">
              <w:t>Authorised and published by the Victorian Government, 1 Treasury Place, Melbourne.</w:t>
            </w:r>
          </w:p>
          <w:p w14:paraId="261964ED" w14:textId="77777777" w:rsidR="00491EEE" w:rsidRPr="006A6F56" w:rsidRDefault="00491EEE" w:rsidP="00F92ED1">
            <w:pPr>
              <w:pStyle w:val="Imprint"/>
              <w:rPr>
                <w:highlight w:val="yellow"/>
              </w:rPr>
            </w:pPr>
            <w:r w:rsidRPr="0055119B">
              <w:t xml:space="preserve">© State of Victoria, Australia, Department </w:t>
            </w:r>
            <w:r w:rsidRPr="001B058F">
              <w:t xml:space="preserve">of </w:t>
            </w:r>
            <w:r>
              <w:t>Families, Fairness and Housing</w:t>
            </w:r>
            <w:r w:rsidRPr="0055119B">
              <w:t xml:space="preserve">, </w:t>
            </w:r>
            <w:r w:rsidRPr="0022573D">
              <w:rPr>
                <w:color w:val="004C97"/>
              </w:rPr>
              <w:t>June 2022</w:t>
            </w:r>
            <w:r w:rsidRPr="0022573D">
              <w:t>.</w:t>
            </w:r>
          </w:p>
          <w:p w14:paraId="48053D95" w14:textId="6FBBB028" w:rsidR="003C2C1A" w:rsidRPr="003C2C1A" w:rsidRDefault="00491EEE" w:rsidP="003C2C1A">
            <w:pPr>
              <w:pStyle w:val="Imprint"/>
            </w:pPr>
            <w:bookmarkStart w:id="11" w:name="_Hlk62746129"/>
            <w:r w:rsidRPr="00947872">
              <w:t xml:space="preserve">Available at </w:t>
            </w:r>
            <w:r w:rsidR="003C2C1A">
              <w:t>&lt;</w:t>
            </w:r>
            <w:hyperlink r:id="rId21" w:history="1">
              <w:r w:rsidR="003C2C1A" w:rsidRPr="00EF27EE">
                <w:rPr>
                  <w:rStyle w:val="Hyperlink"/>
                  <w:rFonts w:ascii="Calibri" w:hAnsi="Calibri" w:cs="Calibri"/>
                  <w:sz w:val="22"/>
                  <w:szCs w:val="22"/>
                </w:rPr>
                <w:t>https://providers.dffh.vic.gov.au/forms-and-templates-supported-residential-service-proprietors</w:t>
              </w:r>
            </w:hyperlink>
            <w:r w:rsidR="00947872">
              <w:rPr>
                <w:rFonts w:ascii="Calibri" w:hAnsi="Calibri" w:cs="Calibri"/>
                <w:color w:val="0563C1"/>
                <w:sz w:val="22"/>
                <w:szCs w:val="22"/>
                <w:u w:val="single"/>
              </w:rPr>
              <w:t>&gt;</w:t>
            </w:r>
          </w:p>
          <w:bookmarkEnd w:id="11"/>
          <w:p w14:paraId="3741B216" w14:textId="2EAA4A1E" w:rsidR="00491EEE" w:rsidRDefault="00491EEE" w:rsidP="00F92ED1">
            <w:pPr>
              <w:pStyle w:val="Imprint"/>
            </w:pPr>
          </w:p>
        </w:tc>
      </w:tr>
      <w:bookmarkEnd w:id="10"/>
    </w:tbl>
    <w:p w14:paraId="4678B6E7" w14:textId="3174D4A3" w:rsidR="003501D7" w:rsidRPr="00313097" w:rsidRDefault="003501D7" w:rsidP="003501D7">
      <w:pPr>
        <w:spacing w:after="0" w:line="240" w:lineRule="auto"/>
        <w:textAlignment w:val="baseline"/>
        <w:rPr>
          <w:rFonts w:ascii="Segoe UI" w:hAnsi="Segoe UI" w:cs="Segoe UI"/>
          <w:sz w:val="18"/>
          <w:szCs w:val="18"/>
          <w:lang w:eastAsia="en-AU"/>
        </w:rPr>
      </w:pPr>
    </w:p>
    <w:sectPr w:rsidR="003501D7" w:rsidRPr="00313097" w:rsidSect="000C0576">
      <w:type w:val="continuous"/>
      <w:pgSz w:w="11906" w:h="16838" w:code="9"/>
      <w:pgMar w:top="1418" w:right="851" w:bottom="851" w:left="851" w:header="680" w:footer="188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EB48" w14:textId="77777777" w:rsidR="0076209A" w:rsidRDefault="0076209A">
      <w:r>
        <w:separator/>
      </w:r>
    </w:p>
    <w:p w14:paraId="7F56EB3D" w14:textId="77777777" w:rsidR="0076209A" w:rsidRDefault="0076209A"/>
  </w:endnote>
  <w:endnote w:type="continuationSeparator" w:id="0">
    <w:p w14:paraId="386C0AD3" w14:textId="77777777" w:rsidR="0076209A" w:rsidRDefault="0076209A">
      <w:r>
        <w:continuationSeparator/>
      </w:r>
    </w:p>
    <w:p w14:paraId="23E8122D" w14:textId="77777777" w:rsidR="0076209A" w:rsidRDefault="0076209A"/>
  </w:endnote>
  <w:endnote w:type="continuationNotice" w:id="1">
    <w:p w14:paraId="4C1A75F1" w14:textId="77777777" w:rsidR="0076209A" w:rsidRDefault="00762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F154" w14:textId="77777777" w:rsidR="00485329" w:rsidRDefault="00485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C6DAD76" w:rsidR="00E261B3" w:rsidRPr="00F65AA9" w:rsidRDefault="00CA2A13" w:rsidP="00EF2C72">
    <w:pPr>
      <w:pStyle w:val="Footer"/>
    </w:pPr>
    <w:r>
      <w:rPr>
        <w:noProof/>
        <w:lang w:eastAsia="en-AU"/>
      </w:rPr>
      <w:drawing>
        <wp:anchor distT="0" distB="0" distL="114300" distR="114300" simplePos="0" relativeHeight="251658243" behindDoc="1" locked="1" layoutInCell="1" allowOverlap="1" wp14:anchorId="06A45113" wp14:editId="6A12E335">
          <wp:simplePos x="546265" y="8811491"/>
          <wp:positionH relativeFrom="page">
            <wp:align>left</wp:align>
          </wp:positionH>
          <wp:positionV relativeFrom="page">
            <wp:align>bottom</wp:align>
          </wp:positionV>
          <wp:extent cx="7560000" cy="1774800"/>
          <wp:effectExtent l="0" t="0" r="3175" b="0"/>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Families, Fairness and Housing"/>
                  <pic:cNvPicPr/>
                </pic:nvPicPr>
                <pic:blipFill>
                  <a:blip r:embed="rId1"/>
                  <a:stretch>
                    <a:fillRect/>
                  </a:stretch>
                </pic:blipFill>
                <pic:spPr>
                  <a:xfrm>
                    <a:off x="0" y="0"/>
                    <a:ext cx="7560000" cy="177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1F98A8F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FF75748" w:rsidR="00593A99" w:rsidRPr="00F65AA9" w:rsidRDefault="00696613" w:rsidP="00EF2C72">
    <w:pPr>
      <w:pStyle w:val="Footer"/>
    </w:pPr>
    <w:r>
      <w:rPr>
        <w:noProof/>
      </w:rPr>
      <mc:AlternateContent>
        <mc:Choice Requires="wps">
          <w:drawing>
            <wp:anchor distT="0" distB="0" distL="114300" distR="114300" simplePos="0" relativeHeight="251658241" behindDoc="0" locked="0" layoutInCell="0" allowOverlap="1" wp14:anchorId="2EDC5B05" wp14:editId="56842D8F">
              <wp:simplePos x="0" y="0"/>
              <wp:positionH relativeFrom="page">
                <wp:posOffset>0</wp:posOffset>
              </wp:positionH>
              <wp:positionV relativeFrom="page">
                <wp:posOffset>10189210</wp:posOffset>
              </wp:positionV>
              <wp:extent cx="7560310" cy="311785"/>
              <wp:effectExtent l="0" t="0" r="0" b="12065"/>
              <wp:wrapNone/>
              <wp:docPr id="2" name="MSIPCMb31247d9bb1e55862385cb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DC5B05" id="_x0000_t202" coordsize="21600,21600" o:spt="202" path="m,l,21600r21600,l21600,xe">
              <v:stroke joinstyle="miter"/>
              <v:path gradientshapeok="t" o:connecttype="rect"/>
            </v:shapetype>
            <v:shape id="MSIPCMb31247d9bb1e55862385cb5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iDrfna8CAABMBQAADgAA&#10;AAAAAAAAAAAAAAAuAgAAZHJzL2Uyb0RvYy54bWxQSwECLQAUAAYACAAAACEASA1emt8AAAALAQAA&#10;DwAAAAAAAAAAAAAAAAAJBQAAZHJzL2Rvd25yZXYueG1sUEsFBgAAAAAEAAQA8wAAABUGAAAAAA==&#10;" o:allowincell="f" filled="f" stroked="f" strokeweight=".5pt">
              <v:textbox inset=",0,,0">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5245" w14:textId="77777777" w:rsidR="0076209A" w:rsidRDefault="0076209A" w:rsidP="00207717">
      <w:pPr>
        <w:spacing w:before="120"/>
      </w:pPr>
      <w:r>
        <w:separator/>
      </w:r>
    </w:p>
  </w:footnote>
  <w:footnote w:type="continuationSeparator" w:id="0">
    <w:p w14:paraId="1B3583D5" w14:textId="77777777" w:rsidR="0076209A" w:rsidRDefault="0076209A">
      <w:r>
        <w:continuationSeparator/>
      </w:r>
    </w:p>
    <w:p w14:paraId="6F0F51A7" w14:textId="77777777" w:rsidR="0076209A" w:rsidRDefault="0076209A"/>
  </w:footnote>
  <w:footnote w:type="continuationNotice" w:id="1">
    <w:p w14:paraId="08F8FA56" w14:textId="77777777" w:rsidR="0076209A" w:rsidRDefault="00762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BEF2" w14:textId="77777777" w:rsidR="00485329" w:rsidRDefault="00485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1590" w14:textId="77777777" w:rsidR="00485329" w:rsidRDefault="00485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C148" w14:textId="77777777" w:rsidR="00485329" w:rsidRDefault="004853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837851B" w:rsidR="00E261B3" w:rsidRPr="0051568D" w:rsidRDefault="003501D7" w:rsidP="0017674D">
    <w:pPr>
      <w:pStyle w:val="Header"/>
    </w:pPr>
    <w:r w:rsidRPr="003501D7">
      <w:t>Referee Check Template</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397"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642"/>
    <w:rsid w:val="000072B6"/>
    <w:rsid w:val="0001021B"/>
    <w:rsid w:val="00011D89"/>
    <w:rsid w:val="000154FD"/>
    <w:rsid w:val="00022271"/>
    <w:rsid w:val="000235E8"/>
    <w:rsid w:val="00024D89"/>
    <w:rsid w:val="00025033"/>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576"/>
    <w:rsid w:val="000C42EA"/>
    <w:rsid w:val="000C4546"/>
    <w:rsid w:val="000D1242"/>
    <w:rsid w:val="000D1FE9"/>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9B4"/>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19C"/>
    <w:rsid w:val="001F6E46"/>
    <w:rsid w:val="001F7C91"/>
    <w:rsid w:val="002033B7"/>
    <w:rsid w:val="00206463"/>
    <w:rsid w:val="00206F2F"/>
    <w:rsid w:val="00207717"/>
    <w:rsid w:val="0021053D"/>
    <w:rsid w:val="00210A92"/>
    <w:rsid w:val="00216C03"/>
    <w:rsid w:val="00220C04"/>
    <w:rsid w:val="0022278D"/>
    <w:rsid w:val="0022701F"/>
    <w:rsid w:val="00227C68"/>
    <w:rsid w:val="00231228"/>
    <w:rsid w:val="00233311"/>
    <w:rsid w:val="002333F5"/>
    <w:rsid w:val="00233724"/>
    <w:rsid w:val="002365B4"/>
    <w:rsid w:val="00242378"/>
    <w:rsid w:val="002432E1"/>
    <w:rsid w:val="00243E3F"/>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DDE"/>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69FB"/>
    <w:rsid w:val="003501D7"/>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2C1A"/>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55C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432C"/>
    <w:rsid w:val="004350F9"/>
    <w:rsid w:val="00437AC5"/>
    <w:rsid w:val="00442C6C"/>
    <w:rsid w:val="00443CBE"/>
    <w:rsid w:val="00443E8A"/>
    <w:rsid w:val="004441BC"/>
    <w:rsid w:val="004468B4"/>
    <w:rsid w:val="00451CEE"/>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5329"/>
    <w:rsid w:val="00490746"/>
    <w:rsid w:val="00490852"/>
    <w:rsid w:val="00491C9C"/>
    <w:rsid w:val="00491EEE"/>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5616"/>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393"/>
    <w:rsid w:val="006557A7"/>
    <w:rsid w:val="00656290"/>
    <w:rsid w:val="006601C9"/>
    <w:rsid w:val="006608D8"/>
    <w:rsid w:val="006621D7"/>
    <w:rsid w:val="0066302A"/>
    <w:rsid w:val="006648A1"/>
    <w:rsid w:val="00667770"/>
    <w:rsid w:val="00670597"/>
    <w:rsid w:val="006706D0"/>
    <w:rsid w:val="00677574"/>
    <w:rsid w:val="00683878"/>
    <w:rsid w:val="0068454C"/>
    <w:rsid w:val="00691B62"/>
    <w:rsid w:val="006933B5"/>
    <w:rsid w:val="00693D14"/>
    <w:rsid w:val="00695A93"/>
    <w:rsid w:val="00696613"/>
    <w:rsid w:val="00696F27"/>
    <w:rsid w:val="006A0BFF"/>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408"/>
    <w:rsid w:val="0074696E"/>
    <w:rsid w:val="00750135"/>
    <w:rsid w:val="00750EC2"/>
    <w:rsid w:val="00752B28"/>
    <w:rsid w:val="007541A9"/>
    <w:rsid w:val="00754E36"/>
    <w:rsid w:val="0076209A"/>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799"/>
    <w:rsid w:val="00794A1C"/>
    <w:rsid w:val="00794BC0"/>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6617"/>
    <w:rsid w:val="00857C5A"/>
    <w:rsid w:val="0086060F"/>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245"/>
    <w:rsid w:val="008B3821"/>
    <w:rsid w:val="008B4D3D"/>
    <w:rsid w:val="008B57C7"/>
    <w:rsid w:val="008C2F92"/>
    <w:rsid w:val="008C589D"/>
    <w:rsid w:val="008C6804"/>
    <w:rsid w:val="008C6D51"/>
    <w:rsid w:val="008D2846"/>
    <w:rsid w:val="008D4236"/>
    <w:rsid w:val="008D43FF"/>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0F4F"/>
    <w:rsid w:val="00924AE1"/>
    <w:rsid w:val="009257ED"/>
    <w:rsid w:val="009269B1"/>
    <w:rsid w:val="0092724D"/>
    <w:rsid w:val="009272B3"/>
    <w:rsid w:val="009315BE"/>
    <w:rsid w:val="0093338F"/>
    <w:rsid w:val="00937BD9"/>
    <w:rsid w:val="00945732"/>
    <w:rsid w:val="00947872"/>
    <w:rsid w:val="00950E2C"/>
    <w:rsid w:val="00951D50"/>
    <w:rsid w:val="009525EB"/>
    <w:rsid w:val="0095470B"/>
    <w:rsid w:val="00954874"/>
    <w:rsid w:val="00954D01"/>
    <w:rsid w:val="00955C33"/>
    <w:rsid w:val="0095615A"/>
    <w:rsid w:val="00961400"/>
    <w:rsid w:val="009616F8"/>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19E1"/>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B57"/>
    <w:rsid w:val="00A07421"/>
    <w:rsid w:val="00A0776B"/>
    <w:rsid w:val="00A10FB9"/>
    <w:rsid w:val="00A11421"/>
    <w:rsid w:val="00A11FD8"/>
    <w:rsid w:val="00A1389F"/>
    <w:rsid w:val="00A14996"/>
    <w:rsid w:val="00A14BEF"/>
    <w:rsid w:val="00A157B1"/>
    <w:rsid w:val="00A22229"/>
    <w:rsid w:val="00A24442"/>
    <w:rsid w:val="00A252B9"/>
    <w:rsid w:val="00A32577"/>
    <w:rsid w:val="00A330BB"/>
    <w:rsid w:val="00A34ACD"/>
    <w:rsid w:val="00A44882"/>
    <w:rsid w:val="00A45125"/>
    <w:rsid w:val="00A513A9"/>
    <w:rsid w:val="00A54715"/>
    <w:rsid w:val="00A555CC"/>
    <w:rsid w:val="00A6061C"/>
    <w:rsid w:val="00A62D44"/>
    <w:rsid w:val="00A65F3D"/>
    <w:rsid w:val="00A67263"/>
    <w:rsid w:val="00A7161C"/>
    <w:rsid w:val="00A7195D"/>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876"/>
    <w:rsid w:val="00B519CD"/>
    <w:rsid w:val="00B51DCA"/>
    <w:rsid w:val="00B5273A"/>
    <w:rsid w:val="00B52A73"/>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3EB5"/>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575E"/>
    <w:rsid w:val="00C6682F"/>
    <w:rsid w:val="00C67BF4"/>
    <w:rsid w:val="00C7275E"/>
    <w:rsid w:val="00C74C5D"/>
    <w:rsid w:val="00C863C4"/>
    <w:rsid w:val="00C920EA"/>
    <w:rsid w:val="00C93C3E"/>
    <w:rsid w:val="00CA12E3"/>
    <w:rsid w:val="00CA1476"/>
    <w:rsid w:val="00CA2A13"/>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064D"/>
    <w:rsid w:val="00D411A2"/>
    <w:rsid w:val="00D4606D"/>
    <w:rsid w:val="00D50B9C"/>
    <w:rsid w:val="00D52D73"/>
    <w:rsid w:val="00D52E58"/>
    <w:rsid w:val="00D56B20"/>
    <w:rsid w:val="00D578B3"/>
    <w:rsid w:val="00D618F4"/>
    <w:rsid w:val="00D6714D"/>
    <w:rsid w:val="00D70923"/>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234A"/>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6E6B"/>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2AA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CCA"/>
    <w:rsid w:val="00F64696"/>
    <w:rsid w:val="00F65AA9"/>
    <w:rsid w:val="00F6768F"/>
    <w:rsid w:val="00F72115"/>
    <w:rsid w:val="00F72C2C"/>
    <w:rsid w:val="00F741F2"/>
    <w:rsid w:val="00F76CAB"/>
    <w:rsid w:val="00F772C6"/>
    <w:rsid w:val="00F815B5"/>
    <w:rsid w:val="00F85195"/>
    <w:rsid w:val="00F868E3"/>
    <w:rsid w:val="00F92ED1"/>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609C5E"/>
  <w15:docId w15:val="{D32C5C31-CC07-4E45-B80A-325DB599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ind w:left="1191"/>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6534645">
      <w:bodyDiv w:val="1"/>
      <w:marLeft w:val="0"/>
      <w:marRight w:val="0"/>
      <w:marTop w:val="0"/>
      <w:marBottom w:val="0"/>
      <w:divBdr>
        <w:top w:val="none" w:sz="0" w:space="0" w:color="auto"/>
        <w:left w:val="none" w:sz="0" w:space="0" w:color="auto"/>
        <w:bottom w:val="none" w:sz="0" w:space="0" w:color="auto"/>
        <w:right w:val="none" w:sz="0" w:space="0" w:color="auto"/>
      </w:divBdr>
      <w:divsChild>
        <w:div w:id="1159927892">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viders.dffh.vic.gov.au/forms-and-templates-supported-residential-service-proprieto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RS.registration@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110FF-CBF9-4B46-B886-922EB5B6C60F}"/>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ce0f2b5-5be5-4508-bce9-d7011ece0659"/>
    <ds:schemaRef ds:uri="http://purl.org/dc/elements/1.1/"/>
    <ds:schemaRef ds:uri="http://schemas.microsoft.com/office/2006/metadata/properties"/>
    <ds:schemaRef ds:uri="add73ec2-c5fa-4fd3-8424-81af2714d9e8"/>
    <ds:schemaRef ds:uri="http://purl.org/dc/terms/"/>
    <ds:schemaRef ds:uri="9d008163-efe8-41c9-8a6e-39d389fb6c27"/>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3203</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Referee Check Template</vt:lpstr>
    </vt:vector>
  </TitlesOfParts>
  <Company>Victoria State Government, Department of Families, Fairness and Housing</Company>
  <LinksUpToDate>false</LinksUpToDate>
  <CharactersWithSpaces>3602</CharactersWithSpaces>
  <SharedDoc>false</SharedDoc>
  <HyperlinkBase/>
  <HLinks>
    <vt:vector size="48" baseType="variant">
      <vt:variant>
        <vt:i4>4587554</vt:i4>
      </vt:variant>
      <vt:variant>
        <vt:i4>48</vt:i4>
      </vt:variant>
      <vt:variant>
        <vt:i4>0</vt:i4>
      </vt:variant>
      <vt:variant>
        <vt:i4>5</vt:i4>
      </vt:variant>
      <vt:variant>
        <vt:lpwstr>mailto:SRS.registration@dffh.vic.gov.au</vt:lpwstr>
      </vt:variant>
      <vt:variant>
        <vt:lpwstr/>
      </vt:variant>
      <vt:variant>
        <vt:i4>1310774</vt:i4>
      </vt:variant>
      <vt:variant>
        <vt:i4>41</vt:i4>
      </vt:variant>
      <vt:variant>
        <vt:i4>0</vt:i4>
      </vt:variant>
      <vt:variant>
        <vt:i4>5</vt:i4>
      </vt:variant>
      <vt:variant>
        <vt:lpwstr/>
      </vt:variant>
      <vt:variant>
        <vt:lpwstr>_Toc106092812</vt:lpwstr>
      </vt:variant>
      <vt:variant>
        <vt:i4>1310774</vt:i4>
      </vt:variant>
      <vt:variant>
        <vt:i4>35</vt:i4>
      </vt:variant>
      <vt:variant>
        <vt:i4>0</vt:i4>
      </vt:variant>
      <vt:variant>
        <vt:i4>5</vt:i4>
      </vt:variant>
      <vt:variant>
        <vt:lpwstr/>
      </vt:variant>
      <vt:variant>
        <vt:lpwstr>_Toc106092811</vt:lpwstr>
      </vt:variant>
      <vt:variant>
        <vt:i4>1310774</vt:i4>
      </vt:variant>
      <vt:variant>
        <vt:i4>29</vt:i4>
      </vt:variant>
      <vt:variant>
        <vt:i4>0</vt:i4>
      </vt:variant>
      <vt:variant>
        <vt:i4>5</vt:i4>
      </vt:variant>
      <vt:variant>
        <vt:lpwstr/>
      </vt:variant>
      <vt:variant>
        <vt:lpwstr>_Toc106092810</vt:lpwstr>
      </vt:variant>
      <vt:variant>
        <vt:i4>1376310</vt:i4>
      </vt:variant>
      <vt:variant>
        <vt:i4>23</vt:i4>
      </vt:variant>
      <vt:variant>
        <vt:i4>0</vt:i4>
      </vt:variant>
      <vt:variant>
        <vt:i4>5</vt:i4>
      </vt:variant>
      <vt:variant>
        <vt:lpwstr/>
      </vt:variant>
      <vt:variant>
        <vt:lpwstr>_Toc106092809</vt:lpwstr>
      </vt:variant>
      <vt:variant>
        <vt:i4>1376310</vt:i4>
      </vt:variant>
      <vt:variant>
        <vt:i4>17</vt:i4>
      </vt:variant>
      <vt:variant>
        <vt:i4>0</vt:i4>
      </vt:variant>
      <vt:variant>
        <vt:i4>5</vt:i4>
      </vt:variant>
      <vt:variant>
        <vt:lpwstr/>
      </vt:variant>
      <vt:variant>
        <vt:lpwstr>_Toc106092808</vt:lpwstr>
      </vt:variant>
      <vt:variant>
        <vt:i4>1376310</vt:i4>
      </vt:variant>
      <vt:variant>
        <vt:i4>11</vt:i4>
      </vt:variant>
      <vt:variant>
        <vt:i4>0</vt:i4>
      </vt:variant>
      <vt:variant>
        <vt:i4>5</vt:i4>
      </vt:variant>
      <vt:variant>
        <vt:lpwstr/>
      </vt:variant>
      <vt:variant>
        <vt:lpwstr>_Toc106092807</vt:lpwstr>
      </vt:variant>
      <vt:variant>
        <vt:i4>1376310</vt:i4>
      </vt:variant>
      <vt:variant>
        <vt:i4>5</vt:i4>
      </vt:variant>
      <vt:variant>
        <vt:i4>0</vt:i4>
      </vt:variant>
      <vt:variant>
        <vt:i4>5</vt:i4>
      </vt:variant>
      <vt:variant>
        <vt:lpwstr/>
      </vt:variant>
      <vt:variant>
        <vt:lpwstr>_Toc106092806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Check Template</dc:title>
  <dc:subject>Referee Check Template</dc:subject>
  <dc:creator>Human Services Regulator</dc:creator>
  <cp:keywords>referee check; template</cp:keywords>
  <cp:lastModifiedBy>Coco Zhen (DFFH)</cp:lastModifiedBy>
  <cp:revision>9</cp:revision>
  <cp:lastPrinted>2021-01-28T10:27:00Z</cp:lastPrinted>
  <dcterms:created xsi:type="dcterms:W3CDTF">2022-06-13T06:54:00Z</dcterms:created>
  <dcterms:modified xsi:type="dcterms:W3CDTF">2022-06-16T01:04:00Z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SBV2 11052022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2022-06-13T23:57:43Z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b29f18c9-ae11-48bd-9b78-a343ca373e71</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_MarkAsFinal">
    <vt:bool>true</vt:bool>
  </property>
</Properties>
</file>