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5AF5B572" w:rsidR="002B7F49" w:rsidRPr="00DE4E5C" w:rsidRDefault="002B7F49" w:rsidP="001D1DCF">
            <w:pPr>
              <w:pStyle w:val="DHHSmainheading"/>
              <w:spacing w:line="270" w:lineRule="atLeast"/>
              <w:rPr>
                <w:sz w:val="44"/>
                <w:szCs w:val="44"/>
              </w:rPr>
            </w:pPr>
            <w:r w:rsidRPr="006B066D">
              <w:rPr>
                <w:noProof/>
                <w:color w:val="FFFFFF" w:themeColor="background1"/>
                <w:sz w:val="52"/>
                <w:lang w:eastAsia="en-AU"/>
              </w:rPr>
              <w:drawing>
                <wp:anchor distT="0" distB="0" distL="114300" distR="114300" simplePos="0" relativeHeight="251767808" behindDoc="1" locked="1" layoutInCell="0" allowOverlap="1" wp14:anchorId="12489017" wp14:editId="04CC78D5">
                  <wp:simplePos x="0" y="0"/>
                  <wp:positionH relativeFrom="page">
                    <wp:posOffset>-540385</wp:posOffset>
                  </wp:positionH>
                  <wp:positionV relativeFrom="page">
                    <wp:posOffset>-337820</wp:posOffset>
                  </wp:positionV>
                  <wp:extent cx="8103870" cy="1897380"/>
                  <wp:effectExtent l="0" t="0" r="0" b="762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897380"/>
                          </a:xfrm>
                          <a:prstGeom prst="rect">
                            <a:avLst/>
                          </a:prstGeom>
                          <a:noFill/>
                        </pic:spPr>
                      </pic:pic>
                    </a:graphicData>
                  </a:graphic>
                  <wp14:sizeRelH relativeFrom="page">
                    <wp14:pctWidth>0</wp14:pctWidth>
                  </wp14:sizeRelH>
                  <wp14:sizeRelV relativeFrom="page">
                    <wp14:pctHeight>0</wp14:pctHeight>
                  </wp14:sizeRelV>
                </wp:anchor>
              </w:drawing>
            </w:r>
            <w:r w:rsidR="006D5D24" w:rsidRPr="006B066D">
              <w:rPr>
                <w:rFonts w:cs="Arial"/>
                <w:sz w:val="44"/>
                <w:szCs w:val="44"/>
              </w:rPr>
              <w:t xml:space="preserve">Planned Respite – </w:t>
            </w:r>
            <w:r w:rsidR="005F0134" w:rsidRPr="006B066D">
              <w:rPr>
                <w:rFonts w:cs="Arial"/>
                <w:sz w:val="44"/>
                <w:szCs w:val="44"/>
              </w:rPr>
              <w:t>Residential</w:t>
            </w:r>
            <w:r w:rsidRPr="006B066D">
              <w:rPr>
                <w:rFonts w:cs="Arial"/>
                <w:sz w:val="44"/>
                <w:szCs w:val="44"/>
              </w:rPr>
              <w:t xml:space="preserve"> </w:t>
            </w:r>
            <w:r w:rsidRPr="00A619BF">
              <w:rPr>
                <w:rFonts w:cs="Arial"/>
                <w:sz w:val="40"/>
                <w:szCs w:val="44"/>
              </w:rPr>
              <w:br/>
            </w:r>
            <w:r w:rsidRPr="006B066D">
              <w:rPr>
                <w:rFonts w:cs="Arial"/>
                <w:noProof/>
                <w:sz w:val="44"/>
                <w:szCs w:val="44"/>
              </w:rPr>
              <w:t>150</w:t>
            </w:r>
            <w:r w:rsidR="006D5D24" w:rsidRPr="006B066D">
              <w:rPr>
                <w:rFonts w:cs="Arial"/>
                <w:noProof/>
                <w:sz w:val="44"/>
                <w:szCs w:val="44"/>
              </w:rPr>
              <w:t>6</w:t>
            </w:r>
            <w:r w:rsidR="005F0134" w:rsidRPr="006B066D">
              <w:rPr>
                <w:rFonts w:cs="Arial"/>
                <w:noProof/>
                <w:sz w:val="44"/>
                <w:szCs w:val="44"/>
              </w:rPr>
              <w:t>9</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6B066D">
      <w:pPr>
        <w:pStyle w:val="Heading1"/>
      </w:pPr>
      <w:r>
        <w:br w:type="textWrapping" w:clear="all"/>
      </w:r>
      <w:r w:rsidR="002B7F49" w:rsidRPr="00B70F76">
        <w:t>1.</w:t>
      </w:r>
      <w:r w:rsidR="002B7F49">
        <w:t xml:space="preserve"> Service Objective </w:t>
      </w:r>
    </w:p>
    <w:p w14:paraId="73B03CF8" w14:textId="57D9A435" w:rsidR="002B7F49" w:rsidRPr="00D92EDF" w:rsidRDefault="00DB7497" w:rsidP="006C7A1F">
      <w:pPr>
        <w:pStyle w:val="DHHSbody"/>
        <w:spacing w:beforeLines="40" w:before="96"/>
        <w:rPr>
          <w:rFonts w:eastAsia="MS Gothic"/>
          <w:b/>
          <w:bCs/>
          <w:sz w:val="24"/>
          <w:szCs w:val="26"/>
        </w:rPr>
      </w:pPr>
      <w:r w:rsidRPr="00D44FE0">
        <w:rPr>
          <w:szCs w:val="18"/>
        </w:rPr>
        <w:t xml:space="preserve">Residential planned respite services </w:t>
      </w:r>
      <w:r>
        <w:rPr>
          <w:szCs w:val="18"/>
        </w:rPr>
        <w:t xml:space="preserve">aim to </w:t>
      </w:r>
      <w:r w:rsidRPr="00D44FE0">
        <w:rPr>
          <w:szCs w:val="18"/>
        </w:rPr>
        <w:t>assist in sustaining existing relationships between people with a mental illness and their carers</w:t>
      </w:r>
      <w:r w:rsidR="00834A01">
        <w:rPr>
          <w:szCs w:val="18"/>
        </w:rPr>
        <w:t>.</w:t>
      </w:r>
      <w:bookmarkStart w:id="0" w:name="_GoBack"/>
      <w:bookmarkEnd w:id="0"/>
    </w:p>
    <w:p w14:paraId="4B1FE19E" w14:textId="77777777" w:rsidR="002B7F49" w:rsidRDefault="002B7F49" w:rsidP="006B066D">
      <w:pPr>
        <w:pStyle w:val="Heading1"/>
      </w:pPr>
      <w:r>
        <w:t>2</w:t>
      </w:r>
      <w:r w:rsidRPr="00B70F76">
        <w:t xml:space="preserve">. </w:t>
      </w:r>
      <w:r>
        <w:t>Description of the service</w:t>
      </w:r>
    </w:p>
    <w:p w14:paraId="211F370D" w14:textId="667D9025" w:rsidR="002B7F49" w:rsidRPr="00DF6BAF" w:rsidRDefault="00DB7497" w:rsidP="00AA0F86">
      <w:pPr>
        <w:pStyle w:val="DHHSbody"/>
      </w:pPr>
      <w:r>
        <w:t xml:space="preserve">These services provide a short-stay in a residential setting away from the person’s home. This releases carers from their caring responsibilities for a defined </w:t>
      </w:r>
      <w:proofErr w:type="gramStart"/>
      <w:r>
        <w:t>period of time</w:t>
      </w:r>
      <w:proofErr w:type="gramEnd"/>
      <w:r>
        <w:t>.</w:t>
      </w:r>
    </w:p>
    <w:p w14:paraId="458FC098" w14:textId="77777777" w:rsidR="002B7F49" w:rsidRPr="00B70F76" w:rsidRDefault="002B7F49" w:rsidP="006B066D">
      <w:pPr>
        <w:pStyle w:val="Heading1"/>
      </w:pPr>
      <w:r>
        <w:t xml:space="preserve">3. </w:t>
      </w:r>
      <w:r w:rsidRPr="00B70F76">
        <w:t>Client group</w:t>
      </w:r>
    </w:p>
    <w:p w14:paraId="6763AF47" w14:textId="73A5AF26" w:rsidR="00226D99" w:rsidRDefault="00226D99" w:rsidP="006B066D">
      <w:pPr>
        <w:pStyle w:val="DHHSbody"/>
      </w:pPr>
      <w:bookmarkStart w:id="1" w:name="_Hlk9414241"/>
      <w:r>
        <w:t>The primary client group for this activity is people with a mental illness living in the community.</w:t>
      </w:r>
    </w:p>
    <w:bookmarkEnd w:id="1"/>
    <w:p w14:paraId="3EE9151B" w14:textId="77777777" w:rsidR="002B7F49" w:rsidRDefault="002B7F49" w:rsidP="006B066D">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6B066D">
      <w:pPr>
        <w:pStyle w:val="Heading2"/>
      </w:pPr>
      <w:r w:rsidRPr="001F3DE2">
        <w:t xml:space="preserve">4a.  Registration and Accreditation </w:t>
      </w:r>
    </w:p>
    <w:p w14:paraId="1D0F3D52" w14:textId="77777777" w:rsidR="005A249F" w:rsidRPr="00434F66" w:rsidRDefault="005A249F" w:rsidP="00D45C54">
      <w:pPr>
        <w:pStyle w:val="DHHSbullet1"/>
      </w:pPr>
      <w:bookmarkStart w:id="2" w:name="_Hlk4746133"/>
      <w:r w:rsidRPr="00434F66">
        <w:rPr>
          <w:rStyle w:val="DHHSbodyChar"/>
        </w:rPr>
        <w:t>Services should meet relevant national quality accreditation standards.</w:t>
      </w:r>
    </w:p>
    <w:bookmarkEnd w:id="2"/>
    <w:p w14:paraId="0048B6F3" w14:textId="77777777" w:rsidR="002B7F49" w:rsidRPr="001F3DE2" w:rsidRDefault="002B7F49" w:rsidP="006B066D">
      <w:pPr>
        <w:pStyle w:val="Heading2"/>
      </w:pPr>
      <w:r w:rsidRPr="001F3DE2">
        <w:t xml:space="preserve">4b. Program requirements and other policy guidelines </w:t>
      </w:r>
    </w:p>
    <w:p w14:paraId="254DCC55" w14:textId="77777777" w:rsidR="00600463" w:rsidRPr="008818F0" w:rsidRDefault="00600463" w:rsidP="00D45C54">
      <w:pPr>
        <w:pStyle w:val="DHHSbullet1"/>
        <w:rPr>
          <w:rFonts w:eastAsia="Times New Roman"/>
          <w:b/>
        </w:rPr>
      </w:pPr>
      <w:bookmarkStart w:id="3" w:name="_Hlk9316017"/>
      <w:r w:rsidRPr="00504487">
        <w:rPr>
          <w:rStyle w:val="DHHSbodyChar"/>
        </w:rPr>
        <w:t xml:space="preserve">These activities must be delivered in a manner consistent with the </w:t>
      </w:r>
      <w:r>
        <w:rPr>
          <w:rStyle w:val="DHHSbodyChar"/>
        </w:rPr>
        <w:t xml:space="preserve">service specification for </w:t>
      </w:r>
      <w:r w:rsidRPr="008818F0">
        <w:rPr>
          <w:rStyle w:val="DHHSbodyChar"/>
          <w:i/>
        </w:rPr>
        <w:t>Planned Respite</w:t>
      </w:r>
      <w:r>
        <w:rPr>
          <w:rStyle w:val="DHHSbodyChar"/>
        </w:rPr>
        <w:t xml:space="preserve"> services.</w:t>
      </w:r>
    </w:p>
    <w:bookmarkEnd w:id="3"/>
    <w:p w14:paraId="75294ACA" w14:textId="77777777" w:rsidR="002B7F49" w:rsidRPr="00575BC9" w:rsidRDefault="002B7F49" w:rsidP="006B066D">
      <w:pPr>
        <w:pStyle w:val="Heading1"/>
      </w:pPr>
      <w:r>
        <w:t>5. Performance</w:t>
      </w:r>
    </w:p>
    <w:p w14:paraId="4C270C26" w14:textId="77777777" w:rsidR="002B7F49" w:rsidRPr="0056196A" w:rsidRDefault="002B7F49" w:rsidP="006B066D">
      <w:pPr>
        <w:pStyle w:val="DHHSbody"/>
      </w:pPr>
      <w:r>
        <w:t>Funding is subject to achieving the</w:t>
      </w:r>
      <w:r w:rsidRPr="00171F04">
        <w:t xml:space="preserve"> </w:t>
      </w:r>
      <w:r w:rsidRPr="0056196A">
        <w:t xml:space="preserve">performance targets specified in Schedule 2 of the Service Agreement. Performance is measured as follows:  </w:t>
      </w:r>
    </w:p>
    <w:p w14:paraId="1109E819" w14:textId="00E392E9" w:rsidR="002B7F49" w:rsidRPr="0056196A" w:rsidRDefault="002B7F49" w:rsidP="006B066D">
      <w:pPr>
        <w:pStyle w:val="Heading2"/>
      </w:pPr>
      <w:r w:rsidRPr="0056196A">
        <w:t>Key performance measure</w:t>
      </w:r>
      <w:r w:rsidR="006B066D">
        <w:t xml:space="preserve"> 1</w:t>
      </w:r>
      <w:r w:rsidRPr="0056196A">
        <w:t xml:space="preserve">: </w:t>
      </w:r>
      <w:r w:rsidR="0069427B" w:rsidRPr="0056196A">
        <w:t xml:space="preserve">Number of </w:t>
      </w:r>
      <w:r w:rsidR="0057650A">
        <w:t xml:space="preserve">occupied </w:t>
      </w:r>
      <w:r w:rsidR="00A04857">
        <w:t>bed days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56196A" w:rsidRPr="0056196A" w14:paraId="6BA2629D" w14:textId="77777777" w:rsidTr="006B066D">
        <w:trPr>
          <w:cantSplit/>
          <w:trHeight w:hRule="exact" w:val="680"/>
        </w:trPr>
        <w:tc>
          <w:tcPr>
            <w:tcW w:w="2835" w:type="dxa"/>
          </w:tcPr>
          <w:p w14:paraId="1667CE8D" w14:textId="77777777" w:rsidR="00036C95" w:rsidRPr="0056196A" w:rsidRDefault="00036C95" w:rsidP="006B066D">
            <w:pPr>
              <w:pStyle w:val="DHHStablecolhead"/>
            </w:pPr>
            <w:r w:rsidRPr="0056196A">
              <w:t>Aim/objective</w:t>
            </w:r>
          </w:p>
        </w:tc>
        <w:tc>
          <w:tcPr>
            <w:tcW w:w="7379" w:type="dxa"/>
          </w:tcPr>
          <w:p w14:paraId="276BBF9B" w14:textId="5BCD1BC9" w:rsidR="00036C95" w:rsidRPr="0056196A" w:rsidRDefault="00036C95" w:rsidP="006B066D">
            <w:pPr>
              <w:pStyle w:val="DHHStabletext"/>
            </w:pPr>
            <w:r w:rsidRPr="0056196A">
              <w:t>The aim of this performance measure is to</w:t>
            </w:r>
            <w:r w:rsidR="004B4DD7">
              <w:t xml:space="preserve"> count</w:t>
            </w:r>
            <w:r w:rsidRPr="0056196A">
              <w:t xml:space="preserve"> the number of </w:t>
            </w:r>
            <w:r w:rsidR="0057650A">
              <w:t>days a bed is occupied.</w:t>
            </w:r>
          </w:p>
        </w:tc>
      </w:tr>
      <w:tr w:rsidR="0056196A" w:rsidRPr="0056196A" w14:paraId="521367C9" w14:textId="77777777" w:rsidTr="006B066D">
        <w:trPr>
          <w:cantSplit/>
          <w:trHeight w:hRule="exact" w:val="340"/>
        </w:trPr>
        <w:tc>
          <w:tcPr>
            <w:tcW w:w="2835" w:type="dxa"/>
          </w:tcPr>
          <w:p w14:paraId="4FAE21E9" w14:textId="77777777" w:rsidR="00036C95" w:rsidRPr="0056196A" w:rsidRDefault="00036C95" w:rsidP="006B066D">
            <w:pPr>
              <w:pStyle w:val="DHHStablecolhead"/>
            </w:pPr>
            <w:r w:rsidRPr="0056196A">
              <w:t>Target</w:t>
            </w:r>
          </w:p>
        </w:tc>
        <w:tc>
          <w:tcPr>
            <w:tcW w:w="7379" w:type="dxa"/>
          </w:tcPr>
          <w:p w14:paraId="6657D1AB" w14:textId="77777777" w:rsidR="00036C95" w:rsidRPr="0056196A" w:rsidRDefault="00036C95" w:rsidP="006B066D">
            <w:pPr>
              <w:pStyle w:val="DHHStabletext"/>
            </w:pPr>
            <w:r w:rsidRPr="0056196A">
              <w:t>The performance measure target is provided in the Service Agreement.</w:t>
            </w:r>
          </w:p>
        </w:tc>
      </w:tr>
      <w:tr w:rsidR="0056196A" w:rsidRPr="0056196A" w14:paraId="2207E0A3" w14:textId="77777777" w:rsidTr="006B066D">
        <w:trPr>
          <w:cantSplit/>
          <w:trHeight w:hRule="exact" w:val="340"/>
        </w:trPr>
        <w:tc>
          <w:tcPr>
            <w:tcW w:w="2835" w:type="dxa"/>
          </w:tcPr>
          <w:p w14:paraId="4D815B9E" w14:textId="77777777" w:rsidR="00036C95" w:rsidRPr="0056196A" w:rsidRDefault="00036C95" w:rsidP="006B066D">
            <w:pPr>
              <w:pStyle w:val="DHHStablecolhead"/>
            </w:pPr>
            <w:r w:rsidRPr="0056196A">
              <w:t>Type of count</w:t>
            </w:r>
          </w:p>
        </w:tc>
        <w:tc>
          <w:tcPr>
            <w:tcW w:w="7379" w:type="dxa"/>
          </w:tcPr>
          <w:p w14:paraId="76A48ED1" w14:textId="77777777" w:rsidR="00036C95" w:rsidRPr="0056196A" w:rsidRDefault="00036C95" w:rsidP="006B066D">
            <w:pPr>
              <w:pStyle w:val="DHHStabletext"/>
            </w:pPr>
            <w:r w:rsidRPr="0056196A">
              <w:fldChar w:fldCharType="begin">
                <w:ffData>
                  <w:name w:val="Check2"/>
                  <w:enabled/>
                  <w:calcOnExit w:val="0"/>
                  <w:checkBox>
                    <w:sizeAuto/>
                    <w:default w:val="0"/>
                  </w:checkBox>
                </w:ffData>
              </w:fldChar>
            </w:r>
            <w:r w:rsidRPr="0056196A">
              <w:instrText xml:space="preserve"> FORMCHECKBOX </w:instrText>
            </w:r>
            <w:r w:rsidR="00834A01">
              <w:fldChar w:fldCharType="separate"/>
            </w:r>
            <w:r w:rsidRPr="0056196A">
              <w:fldChar w:fldCharType="end"/>
            </w:r>
            <w:r w:rsidRPr="0056196A">
              <w:t xml:space="preserve"> Cumulative          </w:t>
            </w:r>
            <w:r w:rsidRPr="0056196A">
              <w:fldChar w:fldCharType="begin">
                <w:ffData>
                  <w:name w:val="Check2"/>
                  <w:enabled/>
                  <w:calcOnExit w:val="0"/>
                  <w:checkBox>
                    <w:sizeAuto/>
                    <w:default w:val="1"/>
                  </w:checkBox>
                </w:ffData>
              </w:fldChar>
            </w:r>
            <w:r w:rsidRPr="0056196A">
              <w:instrText xml:space="preserve"> FORMCHECKBOX </w:instrText>
            </w:r>
            <w:r w:rsidR="00834A01">
              <w:fldChar w:fldCharType="separate"/>
            </w:r>
            <w:r w:rsidRPr="0056196A">
              <w:fldChar w:fldCharType="end"/>
            </w:r>
            <w:r w:rsidRPr="0056196A">
              <w:t xml:space="preserve"> Non-cumulative</w:t>
            </w:r>
          </w:p>
        </w:tc>
      </w:tr>
      <w:tr w:rsidR="0056196A" w:rsidRPr="0056196A" w14:paraId="17AD9AF6" w14:textId="77777777" w:rsidTr="006B066D">
        <w:trPr>
          <w:cantSplit/>
          <w:trHeight w:hRule="exact" w:val="714"/>
        </w:trPr>
        <w:tc>
          <w:tcPr>
            <w:tcW w:w="2835" w:type="dxa"/>
          </w:tcPr>
          <w:p w14:paraId="234198AB" w14:textId="77777777" w:rsidR="00036C95" w:rsidRPr="0056196A" w:rsidRDefault="00036C95" w:rsidP="006B066D">
            <w:pPr>
              <w:pStyle w:val="DHHStablecolhead"/>
            </w:pPr>
            <w:r w:rsidRPr="0056196A">
              <w:t>Counting rule</w:t>
            </w:r>
          </w:p>
        </w:tc>
        <w:tc>
          <w:tcPr>
            <w:tcW w:w="7379" w:type="dxa"/>
          </w:tcPr>
          <w:p w14:paraId="59B42D9D" w14:textId="1414303A" w:rsidR="0057650A" w:rsidRPr="0057650A" w:rsidRDefault="0057650A" w:rsidP="006B066D">
            <w:pPr>
              <w:pStyle w:val="DHHStabletext"/>
            </w:pPr>
            <w:r w:rsidRPr="0057650A">
              <w:t xml:space="preserve">Bed is considered occupied when a </w:t>
            </w:r>
            <w:r w:rsidR="00226D99">
              <w:t>client</w:t>
            </w:r>
            <w:r w:rsidRPr="0057650A">
              <w:t xml:space="preserve"> is occupying the bed.</w:t>
            </w:r>
          </w:p>
          <w:p w14:paraId="659A696E" w14:textId="219A51F4" w:rsidR="0057650A" w:rsidRPr="0057650A" w:rsidRDefault="0057650A" w:rsidP="006B066D">
            <w:pPr>
              <w:pStyle w:val="DHHStabletext"/>
            </w:pPr>
            <w:r w:rsidRPr="0057650A">
              <w:t xml:space="preserve">Bed is considered </w:t>
            </w:r>
            <w:r w:rsidR="00226D99">
              <w:t>vacant</w:t>
            </w:r>
            <w:r w:rsidRPr="0057650A">
              <w:t xml:space="preserve"> when </w:t>
            </w:r>
            <w:r w:rsidR="00092B62">
              <w:t>the bed is empty and not occupied by a client</w:t>
            </w:r>
            <w:r w:rsidRPr="0057650A">
              <w:t xml:space="preserve">. </w:t>
            </w:r>
          </w:p>
          <w:p w14:paraId="04A3B6EF" w14:textId="77777777" w:rsidR="00036C95" w:rsidRPr="0056196A" w:rsidRDefault="00036C95" w:rsidP="006B066D">
            <w:pPr>
              <w:pStyle w:val="DHHStabletext"/>
            </w:pPr>
          </w:p>
        </w:tc>
      </w:tr>
      <w:tr w:rsidR="0056196A" w:rsidRPr="0056196A" w14:paraId="119DDB50" w14:textId="77777777" w:rsidTr="006B066D">
        <w:trPr>
          <w:cantSplit/>
          <w:trHeight w:hRule="exact" w:val="340"/>
        </w:trPr>
        <w:tc>
          <w:tcPr>
            <w:tcW w:w="2835" w:type="dxa"/>
          </w:tcPr>
          <w:p w14:paraId="7A1E8251" w14:textId="77777777" w:rsidR="00036C95" w:rsidRPr="0056196A" w:rsidRDefault="00036C95" w:rsidP="006B066D">
            <w:pPr>
              <w:pStyle w:val="DHHStablecolhead"/>
            </w:pPr>
            <w:r w:rsidRPr="0056196A">
              <w:t>Data source(s) collection</w:t>
            </w:r>
          </w:p>
        </w:tc>
        <w:tc>
          <w:tcPr>
            <w:tcW w:w="7379" w:type="dxa"/>
          </w:tcPr>
          <w:p w14:paraId="7F7A4B0B" w14:textId="77777777" w:rsidR="00036C95" w:rsidRPr="0056196A" w:rsidRDefault="00036C95" w:rsidP="006B066D">
            <w:pPr>
              <w:pStyle w:val="DHHStabletext"/>
            </w:pPr>
            <w:r w:rsidRPr="0056196A">
              <w:t>MDS-QDC</w:t>
            </w:r>
          </w:p>
        </w:tc>
      </w:tr>
      <w:tr w:rsidR="00036C95" w:rsidRPr="0056196A" w14:paraId="11489CE0" w14:textId="77777777" w:rsidTr="006B066D">
        <w:trPr>
          <w:cantSplit/>
          <w:trHeight w:hRule="exact" w:val="536"/>
        </w:trPr>
        <w:tc>
          <w:tcPr>
            <w:tcW w:w="2835" w:type="dxa"/>
          </w:tcPr>
          <w:p w14:paraId="6FF33858" w14:textId="77777777" w:rsidR="00036C95" w:rsidRPr="0056196A" w:rsidRDefault="00036C95" w:rsidP="006B066D">
            <w:pPr>
              <w:pStyle w:val="DHHStablecolhead"/>
            </w:pPr>
            <w:r w:rsidRPr="0056196A">
              <w:t>Definition of terms</w:t>
            </w:r>
          </w:p>
        </w:tc>
        <w:tc>
          <w:tcPr>
            <w:tcW w:w="7379" w:type="dxa"/>
          </w:tcPr>
          <w:p w14:paraId="60C56F38" w14:textId="00C047BE" w:rsidR="00036C95" w:rsidRPr="0056196A" w:rsidRDefault="00226D99" w:rsidP="006B066D">
            <w:pPr>
              <w:pStyle w:val="DHHStabletext"/>
            </w:pPr>
            <w:r>
              <w:t>A client is defined as a person in receipt of state funded planned respite service.</w:t>
            </w:r>
          </w:p>
        </w:tc>
      </w:tr>
    </w:tbl>
    <w:p w14:paraId="5301C971" w14:textId="77777777" w:rsidR="002B7F49" w:rsidRPr="0056196A" w:rsidRDefault="002B7F49" w:rsidP="006B066D">
      <w:pPr>
        <w:pStyle w:val="Heading1"/>
      </w:pPr>
      <w:r w:rsidRPr="0056196A">
        <w:lastRenderedPageBreak/>
        <w:t>6. Data collection</w:t>
      </w:r>
    </w:p>
    <w:p w14:paraId="0699D337" w14:textId="77777777" w:rsidR="002B7F49" w:rsidRPr="0056196A" w:rsidRDefault="002B7F49" w:rsidP="006B066D">
      <w:pPr>
        <w:pStyle w:val="DHHSbody"/>
      </w:pPr>
      <w:r w:rsidRPr="0056196A">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6196A" w:rsidRPr="0056196A" w14:paraId="56478F97" w14:textId="77777777" w:rsidTr="006B066D">
        <w:trPr>
          <w:trHeight w:hRule="exact" w:val="340"/>
          <w:tblHeader/>
        </w:trPr>
        <w:tc>
          <w:tcPr>
            <w:tcW w:w="2580" w:type="dxa"/>
          </w:tcPr>
          <w:p w14:paraId="56488C51" w14:textId="77777777" w:rsidR="002B7F49" w:rsidRPr="0056196A" w:rsidRDefault="002B7F49" w:rsidP="006B066D">
            <w:pPr>
              <w:pStyle w:val="DHHStablecolhead"/>
            </w:pPr>
            <w:r w:rsidRPr="0056196A">
              <w:t>Data collection name</w:t>
            </w:r>
          </w:p>
        </w:tc>
        <w:tc>
          <w:tcPr>
            <w:tcW w:w="2580" w:type="dxa"/>
          </w:tcPr>
          <w:p w14:paraId="383BE721" w14:textId="77777777" w:rsidR="002B7F49" w:rsidRPr="0056196A" w:rsidRDefault="002B7F49" w:rsidP="006B066D">
            <w:pPr>
              <w:pStyle w:val="DHHStablecolhead"/>
            </w:pPr>
            <w:r w:rsidRPr="0056196A">
              <w:t xml:space="preserve">Data system </w:t>
            </w:r>
          </w:p>
        </w:tc>
        <w:tc>
          <w:tcPr>
            <w:tcW w:w="2580" w:type="dxa"/>
          </w:tcPr>
          <w:p w14:paraId="6D1E9F72" w14:textId="77777777" w:rsidR="002B7F49" w:rsidRPr="0056196A" w:rsidRDefault="002B7F49" w:rsidP="006B066D">
            <w:pPr>
              <w:pStyle w:val="DHHStablecolhead"/>
            </w:pPr>
            <w:r w:rsidRPr="0056196A">
              <w:t xml:space="preserve">Data set </w:t>
            </w:r>
          </w:p>
        </w:tc>
        <w:tc>
          <w:tcPr>
            <w:tcW w:w="2508" w:type="dxa"/>
          </w:tcPr>
          <w:p w14:paraId="4AD7DD09" w14:textId="77777777" w:rsidR="002B7F49" w:rsidRPr="0056196A" w:rsidRDefault="002B7F49" w:rsidP="006B066D">
            <w:pPr>
              <w:pStyle w:val="DHHStablecolhead"/>
            </w:pPr>
            <w:r w:rsidRPr="0056196A">
              <w:t>Reporting cycle</w:t>
            </w:r>
          </w:p>
        </w:tc>
      </w:tr>
      <w:tr w:rsidR="002B7F49" w:rsidRPr="0056196A" w14:paraId="3B925E9A" w14:textId="77777777" w:rsidTr="006B066D">
        <w:tc>
          <w:tcPr>
            <w:tcW w:w="2580" w:type="dxa"/>
          </w:tcPr>
          <w:p w14:paraId="125C6E39" w14:textId="77777777" w:rsidR="002B7F49" w:rsidRPr="0056196A" w:rsidRDefault="0023675E" w:rsidP="006B066D">
            <w:pPr>
              <w:pStyle w:val="DHHStabletext"/>
            </w:pPr>
            <w:r w:rsidRPr="0056196A">
              <w:t>Quarterly Data Collection (QDC)</w:t>
            </w:r>
          </w:p>
        </w:tc>
        <w:tc>
          <w:tcPr>
            <w:tcW w:w="2580" w:type="dxa"/>
          </w:tcPr>
          <w:p w14:paraId="7EFD366D" w14:textId="66D409BB" w:rsidR="002B7F49" w:rsidRPr="0056196A" w:rsidRDefault="0030509C" w:rsidP="006B066D">
            <w:pPr>
              <w:pStyle w:val="DHHSbody"/>
              <w:spacing w:after="0"/>
            </w:pPr>
            <w:r w:rsidRPr="0056196A">
              <w:t>MDS-QDC</w:t>
            </w:r>
          </w:p>
        </w:tc>
        <w:tc>
          <w:tcPr>
            <w:tcW w:w="2580" w:type="dxa"/>
          </w:tcPr>
          <w:p w14:paraId="531DFCDE" w14:textId="319538C0" w:rsidR="002B7F49" w:rsidRPr="0056196A" w:rsidRDefault="0030509C" w:rsidP="006B066D">
            <w:pPr>
              <w:pStyle w:val="DHHSbody"/>
              <w:spacing w:after="0"/>
            </w:pPr>
            <w:r w:rsidRPr="0056196A">
              <w:t>15069</w:t>
            </w:r>
            <w:r w:rsidR="002B7F49" w:rsidRPr="0056196A" w:rsidDel="00737838">
              <w:t xml:space="preserve"> </w:t>
            </w:r>
          </w:p>
        </w:tc>
        <w:tc>
          <w:tcPr>
            <w:tcW w:w="2508" w:type="dxa"/>
          </w:tcPr>
          <w:p w14:paraId="407AA17F" w14:textId="382B7A54" w:rsidR="002B7F49" w:rsidRPr="0056196A" w:rsidRDefault="0030509C" w:rsidP="006B066D">
            <w:pPr>
              <w:pStyle w:val="DHHSbody"/>
              <w:spacing w:after="0"/>
            </w:pPr>
            <w:r w:rsidRPr="0056196A">
              <w:t>Quarterly</w:t>
            </w:r>
            <w:r w:rsidR="002B7F49" w:rsidRPr="0056196A" w:rsidDel="00737838">
              <w:t xml:space="preserve"> </w:t>
            </w:r>
          </w:p>
        </w:tc>
      </w:tr>
    </w:tbl>
    <w:p w14:paraId="79440F23" w14:textId="77777777" w:rsidR="002B7F49" w:rsidRPr="0056196A" w:rsidRDefault="002B7F49" w:rsidP="007B7E5D">
      <w:pPr>
        <w:rPr>
          <w:sz w:val="18"/>
          <w:szCs w:val="4"/>
        </w:rPr>
      </w:pPr>
    </w:p>
    <w:p w14:paraId="43059FB6" w14:textId="77777777" w:rsidR="002B7F49" w:rsidRDefault="002B7F49" w:rsidP="007B7E5D">
      <w:pPr>
        <w:rPr>
          <w:sz w:val="18"/>
          <w:szCs w:val="4"/>
        </w:rPr>
      </w:pPr>
    </w:p>
    <w:p w14:paraId="49CCD578" w14:textId="77777777" w:rsidR="002B7F49"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491308B" w14:textId="77777777" w:rsidR="006B066D" w:rsidRDefault="006B066D" w:rsidP="006B066D">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3100369D" w14:textId="77777777" w:rsidR="006B066D" w:rsidRDefault="006B066D" w:rsidP="006B066D">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4699E0F9" w:rsidR="002B7F49" w:rsidRPr="00CA4422" w:rsidRDefault="006B066D" w:rsidP="006B066D">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60A0210C" w:rsidR="00FE4946" w:rsidRPr="00A11421" w:rsidRDefault="00E06429" w:rsidP="0051568D">
    <w:pPr>
      <w:pStyle w:val="DHHSfooter"/>
    </w:pPr>
    <w:r>
      <w:t>Activity Description</w:t>
    </w:r>
    <w:r w:rsidR="006B066D">
      <w:t xml:space="preserve"> (Health): Planned </w:t>
    </w:r>
    <w:proofErr w:type="gramStart"/>
    <w:r w:rsidR="006B066D">
      <w:t>respite</w:t>
    </w:r>
    <w:proofErr w:type="gramEnd"/>
    <w:r w:rsidR="006B066D">
      <w:t>-Residential</w:t>
    </w:r>
    <w:r>
      <w:t xml:space="preserve"> </w:t>
    </w:r>
    <w:r w:rsidR="001E644C">
      <w:t>150</w:t>
    </w:r>
    <w:r w:rsidR="00AF64DE">
      <w:t>69</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36C95"/>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2B62"/>
    <w:rsid w:val="00094DA3"/>
    <w:rsid w:val="00096CD1"/>
    <w:rsid w:val="000A012C"/>
    <w:rsid w:val="000A0EB9"/>
    <w:rsid w:val="000A186C"/>
    <w:rsid w:val="000B23FD"/>
    <w:rsid w:val="000B543D"/>
    <w:rsid w:val="000B5BF7"/>
    <w:rsid w:val="000B6BC8"/>
    <w:rsid w:val="000C42EA"/>
    <w:rsid w:val="000C4546"/>
    <w:rsid w:val="000D1242"/>
    <w:rsid w:val="000D3756"/>
    <w:rsid w:val="000E0A72"/>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5335B"/>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6D99"/>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D6DA9"/>
    <w:rsid w:val="002E01D0"/>
    <w:rsid w:val="002E161D"/>
    <w:rsid w:val="002E3100"/>
    <w:rsid w:val="002E6C95"/>
    <w:rsid w:val="002E7C36"/>
    <w:rsid w:val="002F5F31"/>
    <w:rsid w:val="002F5F46"/>
    <w:rsid w:val="002F7C4B"/>
    <w:rsid w:val="00302216"/>
    <w:rsid w:val="003033EA"/>
    <w:rsid w:val="00303E53"/>
    <w:rsid w:val="0030509C"/>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B4DD7"/>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550C1"/>
    <w:rsid w:val="0056196A"/>
    <w:rsid w:val="005620F5"/>
    <w:rsid w:val="00570748"/>
    <w:rsid w:val="00572031"/>
    <w:rsid w:val="00575BC9"/>
    <w:rsid w:val="0057650A"/>
    <w:rsid w:val="00576E84"/>
    <w:rsid w:val="00582B8C"/>
    <w:rsid w:val="0058757E"/>
    <w:rsid w:val="005938E5"/>
    <w:rsid w:val="00596A4B"/>
    <w:rsid w:val="00597507"/>
    <w:rsid w:val="005A249F"/>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134"/>
    <w:rsid w:val="005F0775"/>
    <w:rsid w:val="005F0CF5"/>
    <w:rsid w:val="005F21EB"/>
    <w:rsid w:val="00600463"/>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27B"/>
    <w:rsid w:val="00694DAF"/>
    <w:rsid w:val="00697090"/>
    <w:rsid w:val="006A18C2"/>
    <w:rsid w:val="006A7939"/>
    <w:rsid w:val="006B066D"/>
    <w:rsid w:val="006B077C"/>
    <w:rsid w:val="006B6803"/>
    <w:rsid w:val="006C5390"/>
    <w:rsid w:val="006C7A1F"/>
    <w:rsid w:val="006D2A3F"/>
    <w:rsid w:val="006D2FBC"/>
    <w:rsid w:val="006D5D24"/>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39D6"/>
    <w:rsid w:val="0080587B"/>
    <w:rsid w:val="00806468"/>
    <w:rsid w:val="008155F0"/>
    <w:rsid w:val="00816735"/>
    <w:rsid w:val="00820141"/>
    <w:rsid w:val="00820E0C"/>
    <w:rsid w:val="008237E6"/>
    <w:rsid w:val="00825DAC"/>
    <w:rsid w:val="008338A2"/>
    <w:rsid w:val="00834A01"/>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0A12"/>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4857"/>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AF64DE"/>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4A74"/>
    <w:rsid w:val="00C179DA"/>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5C54"/>
    <w:rsid w:val="00D4606D"/>
    <w:rsid w:val="00D50B9C"/>
    <w:rsid w:val="00D52D73"/>
    <w:rsid w:val="00D52E58"/>
    <w:rsid w:val="00D714CC"/>
    <w:rsid w:val="00D75EA7"/>
    <w:rsid w:val="00D81F21"/>
    <w:rsid w:val="00D85AC1"/>
    <w:rsid w:val="00D92EDF"/>
    <w:rsid w:val="00D95470"/>
    <w:rsid w:val="00DA2619"/>
    <w:rsid w:val="00DA4239"/>
    <w:rsid w:val="00DB0B61"/>
    <w:rsid w:val="00DB7497"/>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6B066D"/>
    <w:pPr>
      <w:keepNext/>
      <w:keepLines/>
      <w:spacing w:before="24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6B066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6B066D"/>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6B066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09401">
      <w:bodyDiv w:val="1"/>
      <w:marLeft w:val="0"/>
      <w:marRight w:val="0"/>
      <w:marTop w:val="0"/>
      <w:marBottom w:val="0"/>
      <w:divBdr>
        <w:top w:val="none" w:sz="0" w:space="0" w:color="auto"/>
        <w:left w:val="none" w:sz="0" w:space="0" w:color="auto"/>
        <w:bottom w:val="none" w:sz="0" w:space="0" w:color="auto"/>
        <w:right w:val="none" w:sz="0" w:space="0" w:color="auto"/>
      </w:divBdr>
    </w:div>
    <w:div w:id="794443921">
      <w:bodyDiv w:val="1"/>
      <w:marLeft w:val="0"/>
      <w:marRight w:val="0"/>
      <w:marTop w:val="0"/>
      <w:marBottom w:val="0"/>
      <w:divBdr>
        <w:top w:val="none" w:sz="0" w:space="0" w:color="auto"/>
        <w:left w:val="none" w:sz="0" w:space="0" w:color="auto"/>
        <w:bottom w:val="none" w:sz="0" w:space="0" w:color="auto"/>
        <w:right w:val="none" w:sz="0" w:space="0" w:color="auto"/>
      </w:divBdr>
    </w:div>
    <w:div w:id="101542464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84589304">
      <w:bodyDiv w:val="1"/>
      <w:marLeft w:val="0"/>
      <w:marRight w:val="0"/>
      <w:marTop w:val="0"/>
      <w:marBottom w:val="0"/>
      <w:divBdr>
        <w:top w:val="none" w:sz="0" w:space="0" w:color="auto"/>
        <w:left w:val="none" w:sz="0" w:space="0" w:color="auto"/>
        <w:bottom w:val="none" w:sz="0" w:space="0" w:color="auto"/>
        <w:right w:val="none" w:sz="0" w:space="0" w:color="auto"/>
      </w:divBdr>
    </w:div>
    <w:div w:id="1731733272">
      <w:bodyDiv w:val="1"/>
      <w:marLeft w:val="0"/>
      <w:marRight w:val="0"/>
      <w:marTop w:val="0"/>
      <w:marBottom w:val="0"/>
      <w:divBdr>
        <w:top w:val="none" w:sz="0" w:space="0" w:color="auto"/>
        <w:left w:val="none" w:sz="0" w:space="0" w:color="auto"/>
        <w:bottom w:val="none" w:sz="0" w:space="0" w:color="auto"/>
        <w:right w:val="none" w:sz="0" w:space="0" w:color="auto"/>
      </w:divBdr>
    </w:div>
    <w:div w:id="174241166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AD45CBA-A491-4D57-85F8-E1C68FEB184F}">
  <ds:schemaRefs>
    <ds:schemaRef ds:uri="http://schemas.openxmlformats.org/officeDocument/2006/bibliography"/>
  </ds:schemaRefs>
</ds:datastoreItem>
</file>

<file path=customXml/itemProps2.xml><?xml version="1.0" encoding="utf-8"?>
<ds:datastoreItem xmlns:ds="http://schemas.openxmlformats.org/officeDocument/2006/customXml" ds:itemID="{43A39C8F-9BC9-46DC-A053-8B252C419C83}"/>
</file>

<file path=customXml/itemProps3.xml><?xml version="1.0" encoding="utf-8"?>
<ds:datastoreItem xmlns:ds="http://schemas.openxmlformats.org/officeDocument/2006/customXml" ds:itemID="{4FE8E596-446E-4D58-82D5-39F58F862D0B}"/>
</file>

<file path=customXml/itemProps4.xml><?xml version="1.0" encoding="utf-8"?>
<ds:datastoreItem xmlns:ds="http://schemas.openxmlformats.org/officeDocument/2006/customXml" ds:itemID="{C04D20F1-F3D9-4BBA-AFCA-ABF9892CC607}"/>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385</Words>
  <Characters>2609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Activity description health Planned respite - residential 15069</vt:lpstr>
    </vt:vector>
  </TitlesOfParts>
  <Company>Department of Health and Human Services</Company>
  <LinksUpToDate>false</LinksUpToDate>
  <CharactersWithSpaces>2989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Planned respite - residential 15069</dc:title>
  <dc:subject>service agreement activity description</dc:subject>
  <dc:creator>Service Agreement Policy unit</dc:creator>
  <cp:keywords>service agreement; activity description; health; mental health; planned respite-residential; 15069</cp:keywords>
  <cp:lastModifiedBy>Roxanne Manzie (DHHS)</cp:lastModifiedBy>
  <cp:revision>5</cp:revision>
  <cp:lastPrinted>2019-01-08T23:20:00Z</cp:lastPrinted>
  <dcterms:created xsi:type="dcterms:W3CDTF">2019-06-07T00:49:00Z</dcterms:created>
  <dcterms:modified xsi:type="dcterms:W3CDTF">2019-06-18T05:03:00Z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