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E73" w:rsidRPr="004C6EEE" w:rsidRDefault="003D1604" w:rsidP="00AD784C">
      <w:pPr>
        <w:pStyle w:val="Spacerparatopoffirstpage"/>
      </w:pPr>
      <w:bookmarkStart w:id="0" w:name="_GoBack"/>
      <w:bookmarkEnd w:id="0"/>
      <w:r>
        <w:rPr>
          <w:lang w:eastAsia="en-AU"/>
        </w:rPr>
        <w:drawing>
          <wp:anchor distT="0" distB="0" distL="114300" distR="114300" simplePos="0" relativeHeight="251657728" behindDoc="1" locked="1" layoutInCell="1" allowOverlap="1">
            <wp:simplePos x="0" y="0"/>
            <wp:positionH relativeFrom="page">
              <wp:posOffset>-38100</wp:posOffset>
            </wp:positionH>
            <wp:positionV relativeFrom="page">
              <wp:posOffset>-95250</wp:posOffset>
            </wp:positionV>
            <wp:extent cx="7600950" cy="2084070"/>
            <wp:effectExtent l="0" t="0" r="0" b="0"/>
            <wp:wrapNone/>
            <wp:docPr id="2"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0950" cy="2084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2E73" w:rsidRPr="004C6EEE" w:rsidRDefault="00CF2E73" w:rsidP="004C6EEE">
      <w:pPr>
        <w:pStyle w:val="Sectionbreakfirstpage"/>
        <w:sectPr w:rsidR="00CF2E73" w:rsidRPr="004C6EEE" w:rsidSect="00A648F9">
          <w:footerReference w:type="default" r:id="rId9"/>
          <w:pgSz w:w="11906" w:h="16838" w:code="9"/>
          <w:pgMar w:top="567" w:right="851" w:bottom="1418" w:left="851" w:header="510" w:footer="188" w:gutter="0"/>
          <w:cols w:space="708"/>
          <w:docGrid w:linePitch="360"/>
        </w:sectPr>
      </w:pPr>
    </w:p>
    <w:tbl>
      <w:tblPr>
        <w:tblW w:w="0" w:type="auto"/>
        <w:tblLook w:val="00A0" w:firstRow="1" w:lastRow="0" w:firstColumn="1" w:lastColumn="0" w:noHBand="0" w:noVBand="0"/>
      </w:tblPr>
      <w:tblGrid>
        <w:gridCol w:w="8046"/>
      </w:tblGrid>
      <w:tr w:rsidR="00CF2E73" w:rsidTr="001C277E">
        <w:trPr>
          <w:trHeight w:val="1247"/>
        </w:trPr>
        <w:tc>
          <w:tcPr>
            <w:tcW w:w="8046" w:type="dxa"/>
            <w:vAlign w:val="bottom"/>
          </w:tcPr>
          <w:p w:rsidR="00CF2E73" w:rsidRPr="00161AA0" w:rsidRDefault="00CF2E73" w:rsidP="00A91406">
            <w:pPr>
              <w:pStyle w:val="DHHSmainheading"/>
            </w:pPr>
            <w:r>
              <w:lastRenderedPageBreak/>
              <w:t>Permanency for children</w:t>
            </w:r>
          </w:p>
        </w:tc>
      </w:tr>
      <w:tr w:rsidR="00CF2E73" w:rsidTr="00706688">
        <w:trPr>
          <w:trHeight w:hRule="exact" w:val="909"/>
        </w:trPr>
        <w:tc>
          <w:tcPr>
            <w:tcW w:w="8046" w:type="dxa"/>
          </w:tcPr>
          <w:p w:rsidR="00CF2E73" w:rsidRPr="00AD784C" w:rsidRDefault="00CF2E73" w:rsidP="00357B4E">
            <w:pPr>
              <w:pStyle w:val="DHHSmainsubheading"/>
              <w:rPr>
                <w:szCs w:val="28"/>
              </w:rPr>
            </w:pPr>
            <w:r>
              <w:rPr>
                <w:szCs w:val="28"/>
              </w:rPr>
              <w:t>Fact sheet</w:t>
            </w:r>
          </w:p>
        </w:tc>
      </w:tr>
      <w:tr w:rsidR="00CF2E73" w:rsidTr="006F6619">
        <w:trPr>
          <w:trHeight w:hRule="exact" w:val="543"/>
        </w:trPr>
        <w:tc>
          <w:tcPr>
            <w:tcW w:w="8046" w:type="dxa"/>
          </w:tcPr>
          <w:p w:rsidR="00CF2E73" w:rsidRDefault="00CF2E73" w:rsidP="00357B4E">
            <w:pPr>
              <w:pStyle w:val="DHHSmainsubheading"/>
              <w:rPr>
                <w:szCs w:val="28"/>
              </w:rPr>
            </w:pPr>
          </w:p>
        </w:tc>
      </w:tr>
    </w:tbl>
    <w:p w:rsidR="00CF2E73" w:rsidRDefault="00CF2E73" w:rsidP="009C1653">
      <w:pPr>
        <w:pStyle w:val="DHHSbody"/>
        <w:rPr>
          <w:color w:val="000000"/>
        </w:rPr>
      </w:pPr>
      <w:r>
        <w:rPr>
          <w:color w:val="000000"/>
        </w:rPr>
        <w:t xml:space="preserve">On 1 March 2016, legislative changes will come into effect to </w:t>
      </w:r>
      <w:r>
        <w:t>address harmful delays in decision-making</w:t>
      </w:r>
      <w:r w:rsidRPr="000122B3">
        <w:rPr>
          <w:color w:val="000000"/>
        </w:rPr>
        <w:t xml:space="preserve"> for children </w:t>
      </w:r>
      <w:r>
        <w:t>who cannot live with their families due to abuse and neglect</w:t>
      </w:r>
      <w:r>
        <w:rPr>
          <w:color w:val="000000"/>
        </w:rPr>
        <w:t>.</w:t>
      </w:r>
    </w:p>
    <w:p w:rsidR="00CF2E73" w:rsidRPr="00EA7189" w:rsidRDefault="00CF2E73" w:rsidP="009C1653">
      <w:pPr>
        <w:pStyle w:val="DHHSbody"/>
        <w:rPr>
          <w:color w:val="000000"/>
        </w:rPr>
      </w:pPr>
      <w:r w:rsidRPr="00EC0C27">
        <w:rPr>
          <w:color w:val="000000"/>
        </w:rPr>
        <w:t xml:space="preserve">Permanency refers to </w:t>
      </w:r>
      <w:r>
        <w:rPr>
          <w:color w:val="000000"/>
        </w:rPr>
        <w:t>an ongoing care arrangement that keeps a child safe and gives them a sense of certainty about their future. Permanency can be achieved through: support to keep a family together (family preservation); a child returning to their parents’ care once the Children’s Court or department are satisfied that it is safe (family reunification); or through ongoing alternative care arrangements (by a permanent care order or long-term out-of-home-care</w:t>
      </w:r>
      <w:r w:rsidRPr="00EA7189">
        <w:rPr>
          <w:color w:val="000000"/>
        </w:rPr>
        <w:t>).</w:t>
      </w:r>
      <w:r w:rsidRPr="00EA7189">
        <w:rPr>
          <w:b/>
          <w:color w:val="000000"/>
        </w:rPr>
        <w:t xml:space="preserve"> </w:t>
      </w:r>
      <w:r w:rsidRPr="00EA7189">
        <w:rPr>
          <w:color w:val="000000"/>
        </w:rPr>
        <w:t xml:space="preserve">For most children, permanency </w:t>
      </w:r>
      <w:r>
        <w:rPr>
          <w:color w:val="000000"/>
        </w:rPr>
        <w:t>is</w:t>
      </w:r>
      <w:r w:rsidRPr="00EA7189">
        <w:rPr>
          <w:color w:val="000000"/>
        </w:rPr>
        <w:t xml:space="preserve"> achieved through family preservation or reunification.</w:t>
      </w:r>
    </w:p>
    <w:p w:rsidR="00CF2E73" w:rsidRPr="00CF112E" w:rsidRDefault="00CF2E73" w:rsidP="009C1653">
      <w:pPr>
        <w:pStyle w:val="DHHSbody"/>
      </w:pPr>
      <w:r>
        <w:rPr>
          <w:color w:val="000000"/>
        </w:rPr>
        <w:t>Under the changes, parents will have 12 months to demonstrate that they can safely care for their child by resolving the issues that led to the child being removed from their care. After this period, the Court can grant the parents an additional 12 months if it is satisfied permanent family reunification is likely to be achieved in that time. Once a child has been in out-of-home care for two years and it is not safe for them to return home, permanent alternative care will be sought through a permanent care or long term care order, except in exceptional circumstances.</w:t>
      </w:r>
    </w:p>
    <w:p w:rsidR="00CF2E73" w:rsidRDefault="00CF2E73" w:rsidP="00160980">
      <w:pPr>
        <w:spacing w:after="120" w:line="270" w:lineRule="exact"/>
        <w:rPr>
          <w:rFonts w:ascii="Arial" w:hAnsi="Arial" w:cs="Arial"/>
          <w:bCs/>
        </w:rPr>
      </w:pPr>
      <w:r>
        <w:rPr>
          <w:rFonts w:ascii="Arial" w:hAnsi="Arial" w:cs="Arial"/>
          <w:bCs/>
        </w:rPr>
        <w:t xml:space="preserve">An independent review of these legislative changes will begin in six months. </w:t>
      </w:r>
    </w:p>
    <w:p w:rsidR="00CF2E73" w:rsidRDefault="00CF2E73" w:rsidP="00160980">
      <w:pPr>
        <w:pStyle w:val="Heading1"/>
      </w:pPr>
      <w:r>
        <w:t>How decisions are made</w:t>
      </w:r>
    </w:p>
    <w:p w:rsidR="00CF2E73" w:rsidRDefault="00CF2E73" w:rsidP="00160980">
      <w:pPr>
        <w:pStyle w:val="DHHSbody"/>
      </w:pPr>
      <w:r>
        <w:rPr>
          <w:color w:val="000000"/>
        </w:rPr>
        <w:t>When c</w:t>
      </w:r>
      <w:r>
        <w:t xml:space="preserve">hild protection substantiates a </w:t>
      </w:r>
      <w:r w:rsidRPr="006D516E">
        <w:t>significant</w:t>
      </w:r>
      <w:r w:rsidRPr="00DF0450">
        <w:t xml:space="preserve"> risk </w:t>
      </w:r>
      <w:r>
        <w:t>of harm to a child in their parents’ care</w:t>
      </w:r>
      <w:r w:rsidRPr="00DF0450">
        <w:t xml:space="preserve">, an application </w:t>
      </w:r>
      <w:r>
        <w:t xml:space="preserve">may be made </w:t>
      </w:r>
      <w:r w:rsidRPr="00DF0450">
        <w:t xml:space="preserve">to the Children’s Court </w:t>
      </w:r>
      <w:r>
        <w:t xml:space="preserve">to protect them and they may be </w:t>
      </w:r>
      <w:r w:rsidRPr="006D516E">
        <w:t>place</w:t>
      </w:r>
      <w:r>
        <w:t>d</w:t>
      </w:r>
      <w:r w:rsidRPr="006D516E">
        <w:t xml:space="preserve"> in out-of-home care</w:t>
      </w:r>
      <w:r>
        <w:t>. Wherever possible, children are placed with relatives (kinship care) and if this is not possible, foster or residential care. If reunification cannot be achieved in the longer term, permanent care is sought.</w:t>
      </w:r>
    </w:p>
    <w:p w:rsidR="00CF2E73" w:rsidRPr="00230EAC" w:rsidRDefault="00CF2E73" w:rsidP="00160980">
      <w:pPr>
        <w:pStyle w:val="DHHSbody"/>
      </w:pPr>
      <w:r>
        <w:rPr>
          <w:color w:val="000000"/>
        </w:rPr>
        <w:t>The</w:t>
      </w:r>
      <w:r w:rsidRPr="00EC0C27">
        <w:rPr>
          <w:color w:val="000000"/>
        </w:rPr>
        <w:t xml:space="preserve"> Children’s Court </w:t>
      </w:r>
      <w:r>
        <w:rPr>
          <w:color w:val="000000"/>
        </w:rPr>
        <w:t>is the</w:t>
      </w:r>
      <w:r w:rsidRPr="00EC0C27">
        <w:rPr>
          <w:color w:val="000000"/>
        </w:rPr>
        <w:t xml:space="preserve"> sole decision-maker for out-of-home care orders</w:t>
      </w:r>
      <w:r>
        <w:rPr>
          <w:color w:val="000000"/>
        </w:rPr>
        <w:t xml:space="preserve">. The Court must be </w:t>
      </w:r>
      <w:r w:rsidRPr="00EC0C27">
        <w:rPr>
          <w:color w:val="000000"/>
        </w:rPr>
        <w:t>satisfied that all reasonable steps have been taken by the Department of Health and Human Services to provide the services necessary to enable the child to remain in their parents’ care</w:t>
      </w:r>
      <w:r>
        <w:rPr>
          <w:color w:val="000000"/>
        </w:rPr>
        <w:t xml:space="preserve"> </w:t>
      </w:r>
      <w:r w:rsidRPr="00EC0C27">
        <w:rPr>
          <w:color w:val="000000"/>
        </w:rPr>
        <w:t xml:space="preserve">before a child is </w:t>
      </w:r>
      <w:r>
        <w:rPr>
          <w:color w:val="000000"/>
        </w:rPr>
        <w:t>placed on a protection order by the Children’s Court that has the effect of placing the child in</w:t>
      </w:r>
      <w:r w:rsidRPr="00EC0C27">
        <w:rPr>
          <w:color w:val="000000"/>
        </w:rPr>
        <w:t xml:space="preserve"> out-of-home care. A further </w:t>
      </w:r>
      <w:r>
        <w:rPr>
          <w:color w:val="000000"/>
        </w:rPr>
        <w:t xml:space="preserve">legislative </w:t>
      </w:r>
      <w:r w:rsidRPr="00EC0C27">
        <w:rPr>
          <w:color w:val="000000"/>
        </w:rPr>
        <w:t>amendment was made in 2015 to ensure th</w:t>
      </w:r>
      <w:r>
        <w:rPr>
          <w:color w:val="000000"/>
        </w:rPr>
        <w:t>e</w:t>
      </w:r>
      <w:r w:rsidRPr="00EC0C27">
        <w:rPr>
          <w:color w:val="000000"/>
        </w:rPr>
        <w:t xml:space="preserve"> Children’s Court </w:t>
      </w:r>
      <w:r>
        <w:rPr>
          <w:color w:val="000000"/>
        </w:rPr>
        <w:t>retains these powers.</w:t>
      </w:r>
    </w:p>
    <w:p w:rsidR="00CF2E73" w:rsidRDefault="00CF2E73" w:rsidP="00C460D2">
      <w:pPr>
        <w:pStyle w:val="Heading1"/>
      </w:pPr>
      <w:r>
        <w:t>Evidence to support the changes</w:t>
      </w:r>
    </w:p>
    <w:p w:rsidR="00CF2E73" w:rsidRDefault="00CF2E73" w:rsidP="002A74B5">
      <w:pPr>
        <w:pStyle w:val="DHHSbody"/>
        <w:rPr>
          <w:color w:val="000000"/>
        </w:rPr>
      </w:pPr>
      <w:r>
        <w:t xml:space="preserve">These changes respond to the Protecting Victoria’s Vulnerable Children Inquiry 2012, which found it takes too many years for a permanent care order to be granted when this is necessary to ensure a child’s safety and wellbeing. Such delays are harmful and lead to poor outcomes for children.  Research was undertaken by the department to identify and remove barriers to achieving timely permanency for children, which informed the 2014 amendments to the </w:t>
      </w:r>
      <w:r w:rsidRPr="002F5384">
        <w:rPr>
          <w:rFonts w:cs="Arial"/>
          <w:i/>
        </w:rPr>
        <w:t>Children, Youth and Families Act 2005</w:t>
      </w:r>
      <w:r>
        <w:rPr>
          <w:color w:val="000000"/>
        </w:rPr>
        <w:t>.</w:t>
      </w:r>
    </w:p>
    <w:p w:rsidR="00CF2E73" w:rsidRPr="00C460D2" w:rsidRDefault="00CF2E73" w:rsidP="00C460D2">
      <w:pPr>
        <w:pStyle w:val="Heading1"/>
        <w:rPr>
          <w:b/>
        </w:rPr>
      </w:pPr>
      <w:r>
        <w:t>Changes to support permanency for children</w:t>
      </w:r>
    </w:p>
    <w:p w:rsidR="00CF2E73" w:rsidRDefault="00CF2E73" w:rsidP="00747A57">
      <w:pPr>
        <w:pStyle w:val="DHHSbody"/>
      </w:pPr>
      <w:r>
        <w:t>A</w:t>
      </w:r>
      <w:r>
        <w:rPr>
          <w:rFonts w:cs="Arial"/>
          <w:lang w:eastAsia="en-AU"/>
        </w:rPr>
        <w:t xml:space="preserve"> new set of simplified Children’s Court orders will come into effect on 1 March 2016. </w:t>
      </w:r>
      <w:r>
        <w:t xml:space="preserve">Case plans will be prepared for every child considered to be in need of protection and will set out the protective concerns and the decisions the department has made for the child, including the permanency objective. </w:t>
      </w:r>
      <w:r w:rsidRPr="00747A57">
        <w:t xml:space="preserve">Cultural support </w:t>
      </w:r>
      <w:r>
        <w:t xml:space="preserve">planning </w:t>
      </w:r>
      <w:r w:rsidRPr="00747A57">
        <w:t>will be required for all Aboriginal children in court-ordered out-of-home care.</w:t>
      </w:r>
      <w:r>
        <w:t xml:space="preserve"> </w:t>
      </w:r>
    </w:p>
    <w:p w:rsidR="00CF2E73" w:rsidRDefault="00CF2E73" w:rsidP="00747A57">
      <w:pPr>
        <w:pStyle w:val="DHHSbody"/>
      </w:pPr>
      <w:r>
        <w:lastRenderedPageBreak/>
        <w:t>A</w:t>
      </w:r>
      <w:r w:rsidRPr="00747A57">
        <w:t>n</w:t>
      </w:r>
      <w:r>
        <w:t xml:space="preserve"> </w:t>
      </w:r>
      <w:r w:rsidRPr="00747A57">
        <w:t>actions table will set out the goals, tasks and timelines to implement the case plan</w:t>
      </w:r>
      <w:r>
        <w:t xml:space="preserve"> so parents understand what they need to do to get the help they need to make changes. This will mean when a child is in out-of-home care their parents will know what has to happen for their child to safely return home and how long they have to resolve issues detrimental to their child’s safety and wellbeing.</w:t>
      </w:r>
    </w:p>
    <w:p w:rsidR="00CF2E73" w:rsidRPr="00C460D2" w:rsidRDefault="00CF2E73" w:rsidP="00C460D2">
      <w:pPr>
        <w:pStyle w:val="Heading2"/>
      </w:pPr>
      <w:r w:rsidRPr="00C460D2">
        <w:t>Timeframes for parents to address protective concerns</w:t>
      </w:r>
    </w:p>
    <w:p w:rsidR="00CF2E73" w:rsidRPr="000A10CF" w:rsidRDefault="00CF2E73" w:rsidP="001B63D3">
      <w:pPr>
        <w:pStyle w:val="DHHSbody"/>
        <w:rPr>
          <w:rFonts w:cs="Arial"/>
        </w:rPr>
      </w:pPr>
      <w:r w:rsidRPr="00CE63DD">
        <w:rPr>
          <w:rFonts w:cs="Arial"/>
        </w:rPr>
        <w:t xml:space="preserve">Parents will have set timeframes to address protective concerns before an alternative permanent care arrangement is found. Parents will have </w:t>
      </w:r>
      <w:r w:rsidRPr="006F6619">
        <w:rPr>
          <w:rFonts w:cs="Arial"/>
        </w:rPr>
        <w:t>an initial 12 months to resolve issues so they can safely resume care of their child. Most children who return home</w:t>
      </w:r>
      <w:r w:rsidRPr="000A10CF">
        <w:rPr>
          <w:rFonts w:cs="Arial"/>
        </w:rPr>
        <w:t>, do so within the first 12 months. This will not change. An additional 12 months will be provided by the Children’s Court if reunification is likely to be achieved in that time, or permanent alternative care will be sought.</w:t>
      </w:r>
    </w:p>
    <w:p w:rsidR="00CF2E73" w:rsidRPr="006F6619" w:rsidRDefault="00CF2E73" w:rsidP="000A10CF">
      <w:pPr>
        <w:pStyle w:val="DHHSbody"/>
        <w:rPr>
          <w:rFonts w:cs="Arial"/>
        </w:rPr>
      </w:pPr>
      <w:r w:rsidRPr="000A10CF">
        <w:rPr>
          <w:rFonts w:cs="Arial"/>
        </w:rPr>
        <w:t>Once a permanen</w:t>
      </w:r>
      <w:r w:rsidR="003C15A2" w:rsidRPr="000A10CF">
        <w:rPr>
          <w:rFonts w:cs="Arial"/>
        </w:rPr>
        <w:t>t care</w:t>
      </w:r>
      <w:r w:rsidRPr="000A10CF">
        <w:rPr>
          <w:rFonts w:cs="Arial"/>
        </w:rPr>
        <w:t xml:space="preserve"> order has been made parents can seek the leave of the Court to apply to have the order revoked and the child returned to their care.</w:t>
      </w:r>
      <w:r w:rsidR="00CE63DD" w:rsidRPr="000A10CF">
        <w:rPr>
          <w:rFonts w:cs="Arial"/>
        </w:rPr>
        <w:t xml:space="preserve"> The parent may apply to revoke a long-term care order in the first 12 months of the order, but after 12 months needs leave of the Court to apply. </w:t>
      </w:r>
      <w:r w:rsidRPr="000A10CF">
        <w:rPr>
          <w:rFonts w:cs="Arial"/>
        </w:rPr>
        <w:t>Parents can apply at any time to have any other order revoked.</w:t>
      </w:r>
    </w:p>
    <w:p w:rsidR="00CF2E73" w:rsidRPr="00F05AE0" w:rsidRDefault="00CF2E73" w:rsidP="00F05AE0">
      <w:pPr>
        <w:pStyle w:val="Heading2"/>
      </w:pPr>
      <w:r>
        <w:t>Access to support services for parents</w:t>
      </w:r>
    </w:p>
    <w:p w:rsidR="00A82111" w:rsidRDefault="00A82111" w:rsidP="00A82111">
      <w:pPr>
        <w:spacing w:after="120" w:line="270" w:lineRule="exact"/>
        <w:rPr>
          <w:rFonts w:ascii="Arial" w:hAnsi="Arial"/>
        </w:rPr>
      </w:pPr>
      <w:r>
        <w:rPr>
          <w:rFonts w:ascii="Arial" w:hAnsi="Arial"/>
        </w:rPr>
        <w:t xml:space="preserve">The Victorian Government has allocated </w:t>
      </w:r>
      <w:r w:rsidRPr="004D69CB">
        <w:rPr>
          <w:rFonts w:ascii="Arial" w:hAnsi="Arial"/>
        </w:rPr>
        <w:t>$2 million for individualised Family Preservation Packages that aim to provide at-risk families the support and programs they need to address protective concerns and provide children with improved care. The packages will also support reunification of children already in care with their parents.</w:t>
      </w:r>
      <w:r>
        <w:rPr>
          <w:rFonts w:ascii="Arial" w:hAnsi="Arial"/>
        </w:rPr>
        <w:t xml:space="preserve"> </w:t>
      </w:r>
    </w:p>
    <w:p w:rsidR="00A82111" w:rsidRDefault="00A82111" w:rsidP="00A82111">
      <w:pPr>
        <w:pStyle w:val="DHHSbody"/>
        <w:rPr>
          <w:color w:val="000000"/>
        </w:rPr>
      </w:pPr>
      <w:r>
        <w:rPr>
          <w:color w:val="000000"/>
        </w:rPr>
        <w:t xml:space="preserve">The Department of Health and Human Services is working with key service providers to </w:t>
      </w:r>
      <w:r w:rsidRPr="00A16AFA">
        <w:rPr>
          <w:color w:val="000000"/>
        </w:rPr>
        <w:t xml:space="preserve">improve </w:t>
      </w:r>
      <w:r>
        <w:rPr>
          <w:color w:val="000000"/>
        </w:rPr>
        <w:t>access to the necessary services that parents may require to address protective concerns within the required timeframes.</w:t>
      </w:r>
    </w:p>
    <w:p w:rsidR="00CF2E73" w:rsidRDefault="00CF2E73" w:rsidP="00F05AE0">
      <w:pPr>
        <w:pStyle w:val="Heading2"/>
      </w:pPr>
      <w:r>
        <w:t>Impact on the number of children in care</w:t>
      </w:r>
    </w:p>
    <w:p w:rsidR="00CF2E73" w:rsidRDefault="00CF2E73" w:rsidP="006D3023">
      <w:pPr>
        <w:pStyle w:val="DHHSbody"/>
      </w:pPr>
      <w:r>
        <w:t xml:space="preserve">These changes are focused on meeting the long-term needs of children who remain in care. There will be no increase in the number of children and young people entering out-of-home care as a result of these changes. The changes aim to improve outcomes for those children who cannot safely return home. </w:t>
      </w:r>
      <w:r w:rsidRPr="006D3023">
        <w:t xml:space="preserve">The majority of children who come to the attention of child protection remain in the care of a parent. </w:t>
      </w:r>
      <w:r>
        <w:t>In 2014-15, the vast majority of children in out-of-home care exited</w:t>
      </w:r>
      <w:r w:rsidRPr="006D3023">
        <w:t xml:space="preserve"> </w:t>
      </w:r>
      <w:r>
        <w:t xml:space="preserve">care </w:t>
      </w:r>
      <w:r w:rsidRPr="006D3023">
        <w:t>within two years. This will not change.</w:t>
      </w:r>
    </w:p>
    <w:p w:rsidR="00CF2E73" w:rsidRDefault="00CF2E73" w:rsidP="005D2721">
      <w:pPr>
        <w:pStyle w:val="Heading2"/>
      </w:pPr>
      <w:r>
        <w:t xml:space="preserve">Aboriginal Children </w:t>
      </w:r>
    </w:p>
    <w:p w:rsidR="00CF2E73" w:rsidRPr="005D2721" w:rsidRDefault="00CF2E73" w:rsidP="005D2721">
      <w:pPr>
        <w:pStyle w:val="DHHSbody"/>
      </w:pPr>
      <w:r>
        <w:rPr>
          <w:rFonts w:cs="Arial"/>
        </w:rPr>
        <w:t>The Children's Court cannot place an Aboriginal child or young person on a permanent care order without the approval of an Aboriginal agency and the child having a cultural plan. The new laws require that all Aboriginal children in out-of-home care have a cultural plan.</w:t>
      </w:r>
    </w:p>
    <w:p w:rsidR="00CF2E73" w:rsidRDefault="00CF2E73" w:rsidP="00C460D2">
      <w:pPr>
        <w:pStyle w:val="Heading1"/>
      </w:pPr>
      <w:r>
        <w:t>Frequently asked questions</w:t>
      </w:r>
    </w:p>
    <w:p w:rsidR="00CF2E73" w:rsidRDefault="00CF2E73" w:rsidP="00F05AE0">
      <w:pPr>
        <w:pStyle w:val="Heading2"/>
      </w:pPr>
      <w:r>
        <w:t>How does permanent care differ from adoption?</w:t>
      </w:r>
    </w:p>
    <w:p w:rsidR="00CF2E73" w:rsidRDefault="00CF2E73" w:rsidP="00127CF3">
      <w:pPr>
        <w:pStyle w:val="DHHSbody"/>
        <w:rPr>
          <w:color w:val="000000"/>
        </w:rPr>
      </w:pPr>
      <w:r w:rsidRPr="00127CF3">
        <w:rPr>
          <w:color w:val="000000"/>
        </w:rPr>
        <w:t xml:space="preserve">A permanent care order transfers exclusive parental responsibility to an approved carer until the child is 18 years old. Permanent care provides security and stability for children who have entered the child protection system and are unable to live safely with their birth parents on a long-term basis. Unlike adoption, </w:t>
      </w:r>
      <w:r>
        <w:rPr>
          <w:color w:val="000000"/>
        </w:rPr>
        <w:t xml:space="preserve">a permanent care order </w:t>
      </w:r>
      <w:r w:rsidRPr="00127CF3">
        <w:rPr>
          <w:color w:val="000000"/>
        </w:rPr>
        <w:t>does not change the legal identity of the child</w:t>
      </w:r>
      <w:r>
        <w:rPr>
          <w:color w:val="000000"/>
        </w:rPr>
        <w:t xml:space="preserve"> or give the child the same legal rights as a biological child; </w:t>
      </w:r>
      <w:r w:rsidRPr="00127CF3">
        <w:rPr>
          <w:color w:val="000000"/>
        </w:rPr>
        <w:t xml:space="preserve">and </w:t>
      </w:r>
      <w:r>
        <w:rPr>
          <w:color w:val="000000"/>
        </w:rPr>
        <w:t xml:space="preserve">it </w:t>
      </w:r>
      <w:r w:rsidRPr="00127CF3">
        <w:rPr>
          <w:color w:val="000000"/>
        </w:rPr>
        <w:t>ceases to have any effect after the child is 18 years old.</w:t>
      </w:r>
      <w:r>
        <w:rPr>
          <w:color w:val="000000"/>
        </w:rPr>
        <w:t xml:space="preserve"> A</w:t>
      </w:r>
      <w:r w:rsidRPr="00127CF3">
        <w:rPr>
          <w:color w:val="000000"/>
        </w:rPr>
        <w:t>doption orders are enforceable interstate and overseas</w:t>
      </w:r>
      <w:r>
        <w:rPr>
          <w:color w:val="000000"/>
        </w:rPr>
        <w:t>;</w:t>
      </w:r>
      <w:r w:rsidRPr="00127CF3">
        <w:rPr>
          <w:color w:val="000000"/>
        </w:rPr>
        <w:t xml:space="preserve"> permanent care orders only have legal standing in </w:t>
      </w:r>
      <w:smartTag w:uri="urn:schemas-microsoft-com:office:smarttags" w:element="place">
        <w:smartTag w:uri="urn:schemas-microsoft-com:office:smarttags" w:element="State">
          <w:r w:rsidRPr="00127CF3">
            <w:rPr>
              <w:color w:val="000000"/>
            </w:rPr>
            <w:t>Victoria</w:t>
          </w:r>
        </w:smartTag>
      </w:smartTag>
      <w:r w:rsidRPr="00127CF3">
        <w:rPr>
          <w:color w:val="000000"/>
        </w:rPr>
        <w:t>.</w:t>
      </w:r>
    </w:p>
    <w:p w:rsidR="00CF2E73" w:rsidRPr="0055508D" w:rsidRDefault="00CF2E73" w:rsidP="00F05AE0">
      <w:pPr>
        <w:pStyle w:val="Heading2"/>
      </w:pPr>
      <w:r w:rsidRPr="0055508D">
        <w:t>Will the changes lead to an increase in adoptions?</w:t>
      </w:r>
    </w:p>
    <w:p w:rsidR="00CF2E73" w:rsidRDefault="00CF2E73" w:rsidP="00AF33EE">
      <w:pPr>
        <w:pStyle w:val="DHHSbody"/>
        <w:rPr>
          <w:lang w:eastAsia="en-AU"/>
        </w:rPr>
      </w:pPr>
      <w:r w:rsidRPr="0055508D">
        <w:rPr>
          <w:lang w:eastAsia="en-AU"/>
        </w:rPr>
        <w:t xml:space="preserve">No. </w:t>
      </w:r>
      <w:r>
        <w:rPr>
          <w:lang w:eastAsia="en-AU"/>
        </w:rPr>
        <w:t xml:space="preserve">There will be no change to existing arrangements. </w:t>
      </w:r>
      <w:r w:rsidRPr="0055508D">
        <w:rPr>
          <w:lang w:eastAsia="en-AU"/>
        </w:rPr>
        <w:t xml:space="preserve">The </w:t>
      </w:r>
      <w:r w:rsidRPr="0055508D">
        <w:rPr>
          <w:i/>
          <w:iCs/>
          <w:lang w:eastAsia="en-AU"/>
        </w:rPr>
        <w:t>Adoption Act 1984</w:t>
      </w:r>
      <w:r w:rsidRPr="0055508D">
        <w:rPr>
          <w:lang w:eastAsia="en-AU"/>
        </w:rPr>
        <w:t xml:space="preserve"> </w:t>
      </w:r>
      <w:r>
        <w:rPr>
          <w:lang w:eastAsia="en-AU"/>
        </w:rPr>
        <w:t xml:space="preserve">requires </w:t>
      </w:r>
      <w:r w:rsidRPr="0055508D">
        <w:rPr>
          <w:lang w:eastAsia="en-AU"/>
        </w:rPr>
        <w:t xml:space="preserve">that an application for an adoption order </w:t>
      </w:r>
      <w:r>
        <w:rPr>
          <w:lang w:eastAsia="en-AU"/>
        </w:rPr>
        <w:t>be</w:t>
      </w:r>
      <w:r w:rsidRPr="0055508D">
        <w:rPr>
          <w:lang w:eastAsia="en-AU"/>
        </w:rPr>
        <w:t xml:space="preserve"> made with parental consent following mandatory counselling. </w:t>
      </w:r>
      <w:r>
        <w:rPr>
          <w:rFonts w:cs="Arial"/>
          <w:color w:val="000000"/>
          <w:lang w:eastAsia="en-AU"/>
        </w:rPr>
        <w:t>In exceptional</w:t>
      </w:r>
      <w:r w:rsidRPr="0055508D">
        <w:rPr>
          <w:lang w:eastAsia="en-AU"/>
        </w:rPr>
        <w:t xml:space="preserve"> circumstances, a court may dispense with the need for parental consent for an adoption to occur, such as a situation where both parents are deceased.</w:t>
      </w:r>
    </w:p>
    <w:p w:rsidR="00CF2E73" w:rsidRPr="001808F5" w:rsidRDefault="00CF2E73" w:rsidP="005F5463">
      <w:pPr>
        <w:pStyle w:val="DHHSbody"/>
      </w:pPr>
    </w:p>
    <w:sectPr w:rsidR="00CF2E73" w:rsidRPr="001808F5" w:rsidSect="00A648F9">
      <w:headerReference w:type="default" r:id="rId10"/>
      <w:footerReference w:type="default" r:id="rId11"/>
      <w:type w:val="continuous"/>
      <w:pgSz w:w="11906" w:h="16838" w:code="9"/>
      <w:pgMar w:top="1276" w:right="851" w:bottom="284" w:left="851" w:header="567" w:footer="188"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FC8" w:rsidRDefault="00DF5FC8">
      <w:r>
        <w:separator/>
      </w:r>
    </w:p>
  </w:endnote>
  <w:endnote w:type="continuationSeparator" w:id="0">
    <w:p w:rsidR="00DF5FC8" w:rsidRDefault="00DF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73" w:rsidRPr="00F65AA9" w:rsidRDefault="003D1604"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73" w:rsidRPr="00A11421" w:rsidRDefault="00CF2E73" w:rsidP="0051568D">
    <w:pPr>
      <w:pStyle w:val="DHHSfooter"/>
    </w:pPr>
    <w:r>
      <w:t>Permanency for children – fact sheet</w:t>
    </w:r>
    <w:r w:rsidRPr="00A11421">
      <w:tab/>
    </w:r>
    <w:r w:rsidR="00B724E0">
      <w:fldChar w:fldCharType="begin"/>
    </w:r>
    <w:r w:rsidR="00B724E0">
      <w:instrText xml:space="preserve"> PAGE </w:instrText>
    </w:r>
    <w:r w:rsidR="00B724E0">
      <w:fldChar w:fldCharType="separate"/>
    </w:r>
    <w:r w:rsidR="00D617FD">
      <w:rPr>
        <w:noProof/>
      </w:rPr>
      <w:t>2</w:t>
    </w:r>
    <w:r w:rsidR="00B724E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FC8" w:rsidRDefault="00DF5FC8" w:rsidP="002862F1">
      <w:pPr>
        <w:spacing w:before="120"/>
      </w:pPr>
      <w:r>
        <w:separator/>
      </w:r>
    </w:p>
  </w:footnote>
  <w:footnote w:type="continuationSeparator" w:id="0">
    <w:p w:rsidR="00DF5FC8" w:rsidRDefault="00DF5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73" w:rsidRPr="0051568D" w:rsidRDefault="00CF2E73"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2">
    <w:nsid w:val="0B8D43DB"/>
    <w:multiLevelType w:val="multilevel"/>
    <w:tmpl w:val="4B4E7622"/>
    <w:numStyleLink w:val="ZZNumbers"/>
  </w:abstractNum>
  <w:abstractNum w:abstractNumId="3">
    <w:nsid w:val="2EBB0287"/>
    <w:multiLevelType w:val="hybridMultilevel"/>
    <w:tmpl w:val="9056E13A"/>
    <w:lvl w:ilvl="0" w:tplc="569E67DE">
      <w:start w:val="1"/>
      <w:numFmt w:val="bullet"/>
      <w:pStyle w:val="DHHSbullet14pt"/>
      <w:lvlText w:val=""/>
      <w:lvlJc w:val="left"/>
      <w:pPr>
        <w:tabs>
          <w:tab w:val="num" w:pos="284"/>
        </w:tabs>
        <w:ind w:left="284" w:hanging="28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cs="Times New Roman" w:hint="default"/>
      </w:rPr>
    </w:lvl>
    <w:lvl w:ilvl="1">
      <w:start w:val="1"/>
      <w:numFmt w:val="decimal"/>
      <w:lvlRestart w:val="0"/>
      <w:pStyle w:val="DHHSnumberdigitindent"/>
      <w:lvlText w:val="%2."/>
      <w:lvlJc w:val="left"/>
      <w:pPr>
        <w:tabs>
          <w:tab w:val="num" w:pos="794"/>
        </w:tabs>
        <w:ind w:left="794" w:hanging="397"/>
      </w:pPr>
      <w:rPr>
        <w:rFonts w:cs="Times New Roman" w:hint="default"/>
      </w:rPr>
    </w:lvl>
    <w:lvl w:ilvl="2">
      <w:start w:val="1"/>
      <w:numFmt w:val="lowerLetter"/>
      <w:lvlRestart w:val="0"/>
      <w:pStyle w:val="DHHSnumberloweralpha"/>
      <w:lvlText w:val="(%3)"/>
      <w:lvlJc w:val="left"/>
      <w:pPr>
        <w:tabs>
          <w:tab w:val="num" w:pos="397"/>
        </w:tabs>
        <w:ind w:left="397" w:hanging="397"/>
      </w:pPr>
      <w:rPr>
        <w:rFonts w:cs="Times New Roman" w:hint="default"/>
      </w:rPr>
    </w:lvl>
    <w:lvl w:ilvl="3">
      <w:start w:val="1"/>
      <w:numFmt w:val="lowerLetter"/>
      <w:lvlRestart w:val="0"/>
      <w:pStyle w:val="DHHSnumberloweralphaindent"/>
      <w:lvlText w:val="(%4)"/>
      <w:lvlJc w:val="left"/>
      <w:pPr>
        <w:tabs>
          <w:tab w:val="num" w:pos="794"/>
        </w:tabs>
        <w:ind w:left="794" w:hanging="397"/>
      </w:pPr>
      <w:rPr>
        <w:rFonts w:cs="Times New Roman" w:hint="default"/>
      </w:rPr>
    </w:lvl>
    <w:lvl w:ilvl="4">
      <w:start w:val="1"/>
      <w:numFmt w:val="lowerRoman"/>
      <w:lvlRestart w:val="0"/>
      <w:pStyle w:val="DHHSnumberlowerroman"/>
      <w:lvlText w:val="(%5)"/>
      <w:lvlJc w:val="left"/>
      <w:pPr>
        <w:tabs>
          <w:tab w:val="num" w:pos="397"/>
        </w:tabs>
        <w:ind w:left="397" w:hanging="397"/>
      </w:pPr>
      <w:rPr>
        <w:rFonts w:cs="Times New Roman" w:hint="default"/>
      </w:rPr>
    </w:lvl>
    <w:lvl w:ilvl="5">
      <w:start w:val="1"/>
      <w:numFmt w:val="lowerRoman"/>
      <w:lvlRestart w:val="0"/>
      <w:pStyle w:val="DHHSnumberlowerromanindent"/>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5">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6">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7">
    <w:nsid w:val="64A8566B"/>
    <w:multiLevelType w:val="multilevel"/>
    <w:tmpl w:val="01B6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3"/>
  </w:num>
  <w:num w:numId="10">
    <w:abstractNumId w:val="7"/>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211"/>
    <w:rsid w:val="000072B6"/>
    <w:rsid w:val="0001021B"/>
    <w:rsid w:val="00011D89"/>
    <w:rsid w:val="000122B3"/>
    <w:rsid w:val="00024D89"/>
    <w:rsid w:val="000250B6"/>
    <w:rsid w:val="00033D81"/>
    <w:rsid w:val="00041BF0"/>
    <w:rsid w:val="00045048"/>
    <w:rsid w:val="0004536B"/>
    <w:rsid w:val="00046B68"/>
    <w:rsid w:val="000527DD"/>
    <w:rsid w:val="000578B2"/>
    <w:rsid w:val="00060959"/>
    <w:rsid w:val="000663CD"/>
    <w:rsid w:val="000733FE"/>
    <w:rsid w:val="00074219"/>
    <w:rsid w:val="00074649"/>
    <w:rsid w:val="00074ED5"/>
    <w:rsid w:val="0009113B"/>
    <w:rsid w:val="00094DA3"/>
    <w:rsid w:val="00096CD1"/>
    <w:rsid w:val="000A012C"/>
    <w:rsid w:val="000A0EB9"/>
    <w:rsid w:val="000A10CF"/>
    <w:rsid w:val="000A186C"/>
    <w:rsid w:val="000B23FD"/>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26568"/>
    <w:rsid w:val="00127CF3"/>
    <w:rsid w:val="00131EDA"/>
    <w:rsid w:val="001447B3"/>
    <w:rsid w:val="00152073"/>
    <w:rsid w:val="001568E0"/>
    <w:rsid w:val="00160980"/>
    <w:rsid w:val="00161939"/>
    <w:rsid w:val="00161AA0"/>
    <w:rsid w:val="00162093"/>
    <w:rsid w:val="001771DD"/>
    <w:rsid w:val="00177995"/>
    <w:rsid w:val="00177A8C"/>
    <w:rsid w:val="001808F5"/>
    <w:rsid w:val="00186B33"/>
    <w:rsid w:val="00192F9D"/>
    <w:rsid w:val="00196EB8"/>
    <w:rsid w:val="001979FF"/>
    <w:rsid w:val="00197B17"/>
    <w:rsid w:val="001A3ACE"/>
    <w:rsid w:val="001A4507"/>
    <w:rsid w:val="001A4F41"/>
    <w:rsid w:val="001B63D3"/>
    <w:rsid w:val="001C277E"/>
    <w:rsid w:val="001C2A72"/>
    <w:rsid w:val="001D0B75"/>
    <w:rsid w:val="001D3C09"/>
    <w:rsid w:val="001D44E8"/>
    <w:rsid w:val="001D60EC"/>
    <w:rsid w:val="001E44DF"/>
    <w:rsid w:val="001E68A5"/>
    <w:rsid w:val="001E6BB0"/>
    <w:rsid w:val="001F10AB"/>
    <w:rsid w:val="001F3826"/>
    <w:rsid w:val="001F6E46"/>
    <w:rsid w:val="001F75AC"/>
    <w:rsid w:val="001F7C91"/>
    <w:rsid w:val="00206463"/>
    <w:rsid w:val="00206F2F"/>
    <w:rsid w:val="0021053D"/>
    <w:rsid w:val="00210767"/>
    <w:rsid w:val="00210A92"/>
    <w:rsid w:val="00216C03"/>
    <w:rsid w:val="00220C04"/>
    <w:rsid w:val="0022278D"/>
    <w:rsid w:val="0022701F"/>
    <w:rsid w:val="00230EAC"/>
    <w:rsid w:val="00231D2F"/>
    <w:rsid w:val="002333F5"/>
    <w:rsid w:val="00233724"/>
    <w:rsid w:val="00234B1D"/>
    <w:rsid w:val="002432E1"/>
    <w:rsid w:val="00246207"/>
    <w:rsid w:val="00246C5E"/>
    <w:rsid w:val="00246F2F"/>
    <w:rsid w:val="00250293"/>
    <w:rsid w:val="00251343"/>
    <w:rsid w:val="00253BD2"/>
    <w:rsid w:val="00254F58"/>
    <w:rsid w:val="002620BC"/>
    <w:rsid w:val="00262802"/>
    <w:rsid w:val="00263A90"/>
    <w:rsid w:val="0026408B"/>
    <w:rsid w:val="00267C3E"/>
    <w:rsid w:val="002709BB"/>
    <w:rsid w:val="002763B3"/>
    <w:rsid w:val="002802E3"/>
    <w:rsid w:val="0028213D"/>
    <w:rsid w:val="002862F1"/>
    <w:rsid w:val="00291373"/>
    <w:rsid w:val="00291946"/>
    <w:rsid w:val="0029597D"/>
    <w:rsid w:val="002962C3"/>
    <w:rsid w:val="0029752B"/>
    <w:rsid w:val="002A0211"/>
    <w:rsid w:val="002A483C"/>
    <w:rsid w:val="002A74B5"/>
    <w:rsid w:val="002B1729"/>
    <w:rsid w:val="002B4DD4"/>
    <w:rsid w:val="002B5277"/>
    <w:rsid w:val="002B5375"/>
    <w:rsid w:val="002B77C1"/>
    <w:rsid w:val="002C2728"/>
    <w:rsid w:val="002C5563"/>
    <w:rsid w:val="002D5006"/>
    <w:rsid w:val="002E01D0"/>
    <w:rsid w:val="002E161D"/>
    <w:rsid w:val="002E3100"/>
    <w:rsid w:val="002E6C95"/>
    <w:rsid w:val="002E7155"/>
    <w:rsid w:val="002E7C36"/>
    <w:rsid w:val="002F3F0E"/>
    <w:rsid w:val="002F5384"/>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B1D51"/>
    <w:rsid w:val="003C15A2"/>
    <w:rsid w:val="003C2045"/>
    <w:rsid w:val="003C43A1"/>
    <w:rsid w:val="003C4FC0"/>
    <w:rsid w:val="003C55F4"/>
    <w:rsid w:val="003C7A3F"/>
    <w:rsid w:val="003D1604"/>
    <w:rsid w:val="003D2766"/>
    <w:rsid w:val="003D3E8F"/>
    <w:rsid w:val="003D6475"/>
    <w:rsid w:val="003F0445"/>
    <w:rsid w:val="003F0CF0"/>
    <w:rsid w:val="003F14B1"/>
    <w:rsid w:val="003F3289"/>
    <w:rsid w:val="00401FCF"/>
    <w:rsid w:val="00406285"/>
    <w:rsid w:val="00411594"/>
    <w:rsid w:val="004148F9"/>
    <w:rsid w:val="0042084E"/>
    <w:rsid w:val="00421EEF"/>
    <w:rsid w:val="00424D65"/>
    <w:rsid w:val="004344C0"/>
    <w:rsid w:val="00440B4F"/>
    <w:rsid w:val="00442C6C"/>
    <w:rsid w:val="00443CBE"/>
    <w:rsid w:val="00443E8A"/>
    <w:rsid w:val="004441BC"/>
    <w:rsid w:val="00445CF1"/>
    <w:rsid w:val="004468B4"/>
    <w:rsid w:val="0045230A"/>
    <w:rsid w:val="00457337"/>
    <w:rsid w:val="00465BB6"/>
    <w:rsid w:val="00465BF8"/>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B7DAE"/>
    <w:rsid w:val="004C6EEE"/>
    <w:rsid w:val="004C702B"/>
    <w:rsid w:val="004D016B"/>
    <w:rsid w:val="004D1B22"/>
    <w:rsid w:val="004D28EA"/>
    <w:rsid w:val="004D36F2"/>
    <w:rsid w:val="004E138F"/>
    <w:rsid w:val="004E4649"/>
    <w:rsid w:val="004E5C2B"/>
    <w:rsid w:val="004F00DD"/>
    <w:rsid w:val="004F2133"/>
    <w:rsid w:val="004F55F1"/>
    <w:rsid w:val="004F6936"/>
    <w:rsid w:val="00500551"/>
    <w:rsid w:val="00503DC6"/>
    <w:rsid w:val="005056B6"/>
    <w:rsid w:val="00506F5D"/>
    <w:rsid w:val="005126D0"/>
    <w:rsid w:val="0051568D"/>
    <w:rsid w:val="00520781"/>
    <w:rsid w:val="00520DA1"/>
    <w:rsid w:val="00526C15"/>
    <w:rsid w:val="00536499"/>
    <w:rsid w:val="00543903"/>
    <w:rsid w:val="00543F11"/>
    <w:rsid w:val="00547A95"/>
    <w:rsid w:val="00554469"/>
    <w:rsid w:val="0055508D"/>
    <w:rsid w:val="00570C54"/>
    <w:rsid w:val="00572031"/>
    <w:rsid w:val="00576E84"/>
    <w:rsid w:val="005819D5"/>
    <w:rsid w:val="00582B8C"/>
    <w:rsid w:val="0058757E"/>
    <w:rsid w:val="00594A9C"/>
    <w:rsid w:val="00596A4B"/>
    <w:rsid w:val="00597507"/>
    <w:rsid w:val="005B21B6"/>
    <w:rsid w:val="005B3A08"/>
    <w:rsid w:val="005B673D"/>
    <w:rsid w:val="005B7A63"/>
    <w:rsid w:val="005C0955"/>
    <w:rsid w:val="005C49DA"/>
    <w:rsid w:val="005C50F3"/>
    <w:rsid w:val="005C5D91"/>
    <w:rsid w:val="005D07B8"/>
    <w:rsid w:val="005D2721"/>
    <w:rsid w:val="005D6597"/>
    <w:rsid w:val="005E14E7"/>
    <w:rsid w:val="005E26A3"/>
    <w:rsid w:val="005E447E"/>
    <w:rsid w:val="005F0775"/>
    <w:rsid w:val="005F0CF5"/>
    <w:rsid w:val="005F21EB"/>
    <w:rsid w:val="005F5463"/>
    <w:rsid w:val="00603019"/>
    <w:rsid w:val="00605908"/>
    <w:rsid w:val="00610D7C"/>
    <w:rsid w:val="00613414"/>
    <w:rsid w:val="00614163"/>
    <w:rsid w:val="0062408D"/>
    <w:rsid w:val="006240CC"/>
    <w:rsid w:val="00627DA7"/>
    <w:rsid w:val="00630B8E"/>
    <w:rsid w:val="006358B4"/>
    <w:rsid w:val="006419AA"/>
    <w:rsid w:val="00644B7E"/>
    <w:rsid w:val="006454E6"/>
    <w:rsid w:val="006455E0"/>
    <w:rsid w:val="00646A68"/>
    <w:rsid w:val="0065092E"/>
    <w:rsid w:val="006557A7"/>
    <w:rsid w:val="00656290"/>
    <w:rsid w:val="006621D7"/>
    <w:rsid w:val="0066302A"/>
    <w:rsid w:val="00670597"/>
    <w:rsid w:val="006706D0"/>
    <w:rsid w:val="00673B4A"/>
    <w:rsid w:val="00677574"/>
    <w:rsid w:val="0068454C"/>
    <w:rsid w:val="00691B62"/>
    <w:rsid w:val="00693D14"/>
    <w:rsid w:val="006A18C2"/>
    <w:rsid w:val="006B077C"/>
    <w:rsid w:val="006B6803"/>
    <w:rsid w:val="006D2A3F"/>
    <w:rsid w:val="006D2FBC"/>
    <w:rsid w:val="006D3023"/>
    <w:rsid w:val="006D516E"/>
    <w:rsid w:val="006E138B"/>
    <w:rsid w:val="006F1FDC"/>
    <w:rsid w:val="006F6619"/>
    <w:rsid w:val="007013EF"/>
    <w:rsid w:val="00706688"/>
    <w:rsid w:val="007173CA"/>
    <w:rsid w:val="007216AA"/>
    <w:rsid w:val="00721AB5"/>
    <w:rsid w:val="00721DEF"/>
    <w:rsid w:val="00724A43"/>
    <w:rsid w:val="007346E4"/>
    <w:rsid w:val="00740F22"/>
    <w:rsid w:val="00741F1A"/>
    <w:rsid w:val="0074409A"/>
    <w:rsid w:val="007450F8"/>
    <w:rsid w:val="0074696E"/>
    <w:rsid w:val="00747A57"/>
    <w:rsid w:val="00750135"/>
    <w:rsid w:val="00750EC2"/>
    <w:rsid w:val="00752B28"/>
    <w:rsid w:val="00753B65"/>
    <w:rsid w:val="00754E36"/>
    <w:rsid w:val="007554F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E7425"/>
    <w:rsid w:val="007F31B6"/>
    <w:rsid w:val="007F546C"/>
    <w:rsid w:val="007F625F"/>
    <w:rsid w:val="007F665E"/>
    <w:rsid w:val="00800412"/>
    <w:rsid w:val="0080587B"/>
    <w:rsid w:val="00806468"/>
    <w:rsid w:val="00813870"/>
    <w:rsid w:val="008155F0"/>
    <w:rsid w:val="00816735"/>
    <w:rsid w:val="00820141"/>
    <w:rsid w:val="00820E0C"/>
    <w:rsid w:val="00823DC7"/>
    <w:rsid w:val="008338A2"/>
    <w:rsid w:val="00841AA9"/>
    <w:rsid w:val="00853EE4"/>
    <w:rsid w:val="00855535"/>
    <w:rsid w:val="0086255E"/>
    <w:rsid w:val="008633F0"/>
    <w:rsid w:val="00867D9D"/>
    <w:rsid w:val="00872E0A"/>
    <w:rsid w:val="008747AB"/>
    <w:rsid w:val="00875285"/>
    <w:rsid w:val="00884B62"/>
    <w:rsid w:val="0088529C"/>
    <w:rsid w:val="00887903"/>
    <w:rsid w:val="0089270A"/>
    <w:rsid w:val="00893AF6"/>
    <w:rsid w:val="00894BC4"/>
    <w:rsid w:val="008A2A81"/>
    <w:rsid w:val="008A5B32"/>
    <w:rsid w:val="008B2EE4"/>
    <w:rsid w:val="008B4D3D"/>
    <w:rsid w:val="008B57C7"/>
    <w:rsid w:val="008C2F92"/>
    <w:rsid w:val="008D0F4E"/>
    <w:rsid w:val="008D2846"/>
    <w:rsid w:val="008D3F58"/>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1653"/>
    <w:rsid w:val="009C7A7E"/>
    <w:rsid w:val="009D02E8"/>
    <w:rsid w:val="009D51D0"/>
    <w:rsid w:val="009D70A4"/>
    <w:rsid w:val="009E08D1"/>
    <w:rsid w:val="009E1B95"/>
    <w:rsid w:val="009E496F"/>
    <w:rsid w:val="009E4B0D"/>
    <w:rsid w:val="009E7F92"/>
    <w:rsid w:val="009F02A3"/>
    <w:rsid w:val="009F2F27"/>
    <w:rsid w:val="009F34AA"/>
    <w:rsid w:val="009F46F6"/>
    <w:rsid w:val="009F6BCB"/>
    <w:rsid w:val="009F7B78"/>
    <w:rsid w:val="00A0057A"/>
    <w:rsid w:val="00A11421"/>
    <w:rsid w:val="00A157B1"/>
    <w:rsid w:val="00A16AFA"/>
    <w:rsid w:val="00A22229"/>
    <w:rsid w:val="00A24AC9"/>
    <w:rsid w:val="00A44882"/>
    <w:rsid w:val="00A54715"/>
    <w:rsid w:val="00A5545F"/>
    <w:rsid w:val="00A6061C"/>
    <w:rsid w:val="00A62D44"/>
    <w:rsid w:val="00A648F9"/>
    <w:rsid w:val="00A67263"/>
    <w:rsid w:val="00A7161C"/>
    <w:rsid w:val="00A77AA3"/>
    <w:rsid w:val="00A82111"/>
    <w:rsid w:val="00A854EB"/>
    <w:rsid w:val="00A872E5"/>
    <w:rsid w:val="00A87730"/>
    <w:rsid w:val="00A91406"/>
    <w:rsid w:val="00A96E65"/>
    <w:rsid w:val="00A97C72"/>
    <w:rsid w:val="00AA63D4"/>
    <w:rsid w:val="00AB06E8"/>
    <w:rsid w:val="00AB1CD3"/>
    <w:rsid w:val="00AB352F"/>
    <w:rsid w:val="00AC274B"/>
    <w:rsid w:val="00AC4764"/>
    <w:rsid w:val="00AC6D36"/>
    <w:rsid w:val="00AD0CBA"/>
    <w:rsid w:val="00AD251F"/>
    <w:rsid w:val="00AD26E2"/>
    <w:rsid w:val="00AD784C"/>
    <w:rsid w:val="00AE126A"/>
    <w:rsid w:val="00AE1A1A"/>
    <w:rsid w:val="00AE3005"/>
    <w:rsid w:val="00AE3BD5"/>
    <w:rsid w:val="00AE3C3D"/>
    <w:rsid w:val="00AE59A0"/>
    <w:rsid w:val="00AF0C57"/>
    <w:rsid w:val="00AF26F3"/>
    <w:rsid w:val="00AF33EE"/>
    <w:rsid w:val="00AF5F04"/>
    <w:rsid w:val="00B00672"/>
    <w:rsid w:val="00B01B4D"/>
    <w:rsid w:val="00B06571"/>
    <w:rsid w:val="00B068BA"/>
    <w:rsid w:val="00B13851"/>
    <w:rsid w:val="00B13B1C"/>
    <w:rsid w:val="00B22291"/>
    <w:rsid w:val="00B23F9A"/>
    <w:rsid w:val="00B2417B"/>
    <w:rsid w:val="00B24E6F"/>
    <w:rsid w:val="00B2678E"/>
    <w:rsid w:val="00B26CB5"/>
    <w:rsid w:val="00B2752E"/>
    <w:rsid w:val="00B307CC"/>
    <w:rsid w:val="00B326B7"/>
    <w:rsid w:val="00B378FD"/>
    <w:rsid w:val="00B431E8"/>
    <w:rsid w:val="00B45141"/>
    <w:rsid w:val="00B5273A"/>
    <w:rsid w:val="00B62B50"/>
    <w:rsid w:val="00B635B7"/>
    <w:rsid w:val="00B63AE8"/>
    <w:rsid w:val="00B65950"/>
    <w:rsid w:val="00B66D83"/>
    <w:rsid w:val="00B672C0"/>
    <w:rsid w:val="00B724E0"/>
    <w:rsid w:val="00B75646"/>
    <w:rsid w:val="00B86DB7"/>
    <w:rsid w:val="00B90729"/>
    <w:rsid w:val="00B907DA"/>
    <w:rsid w:val="00B950BC"/>
    <w:rsid w:val="00B9714C"/>
    <w:rsid w:val="00BA3F8D"/>
    <w:rsid w:val="00BB7A10"/>
    <w:rsid w:val="00BC4D29"/>
    <w:rsid w:val="00BC7468"/>
    <w:rsid w:val="00BC7863"/>
    <w:rsid w:val="00BC7D4F"/>
    <w:rsid w:val="00BC7ED7"/>
    <w:rsid w:val="00BD2850"/>
    <w:rsid w:val="00BE28D2"/>
    <w:rsid w:val="00BE43BE"/>
    <w:rsid w:val="00BE4A64"/>
    <w:rsid w:val="00BF2252"/>
    <w:rsid w:val="00BF7F58"/>
    <w:rsid w:val="00C01381"/>
    <w:rsid w:val="00C079B8"/>
    <w:rsid w:val="00C123EA"/>
    <w:rsid w:val="00C12A49"/>
    <w:rsid w:val="00C133EE"/>
    <w:rsid w:val="00C27DE9"/>
    <w:rsid w:val="00C33388"/>
    <w:rsid w:val="00C35484"/>
    <w:rsid w:val="00C4173A"/>
    <w:rsid w:val="00C460D2"/>
    <w:rsid w:val="00C563E3"/>
    <w:rsid w:val="00C602FF"/>
    <w:rsid w:val="00C61174"/>
    <w:rsid w:val="00C6148F"/>
    <w:rsid w:val="00C62F7A"/>
    <w:rsid w:val="00C63B9C"/>
    <w:rsid w:val="00C6682F"/>
    <w:rsid w:val="00C7275E"/>
    <w:rsid w:val="00C74C5D"/>
    <w:rsid w:val="00C863C4"/>
    <w:rsid w:val="00C93C3E"/>
    <w:rsid w:val="00CA12E3"/>
    <w:rsid w:val="00CA2490"/>
    <w:rsid w:val="00CA4808"/>
    <w:rsid w:val="00CA6611"/>
    <w:rsid w:val="00CA6AE6"/>
    <w:rsid w:val="00CA782F"/>
    <w:rsid w:val="00CC0C72"/>
    <w:rsid w:val="00CC2BFD"/>
    <w:rsid w:val="00CD3476"/>
    <w:rsid w:val="00CD64DF"/>
    <w:rsid w:val="00CE63DD"/>
    <w:rsid w:val="00CF112E"/>
    <w:rsid w:val="00CF2E73"/>
    <w:rsid w:val="00CF2F50"/>
    <w:rsid w:val="00D02919"/>
    <w:rsid w:val="00D04C61"/>
    <w:rsid w:val="00D05B8D"/>
    <w:rsid w:val="00D065A2"/>
    <w:rsid w:val="00D07F00"/>
    <w:rsid w:val="00D16ED1"/>
    <w:rsid w:val="00D17B72"/>
    <w:rsid w:val="00D23FD6"/>
    <w:rsid w:val="00D3185C"/>
    <w:rsid w:val="00D33E72"/>
    <w:rsid w:val="00D35BD6"/>
    <w:rsid w:val="00D361B5"/>
    <w:rsid w:val="00D411A2"/>
    <w:rsid w:val="00D4606D"/>
    <w:rsid w:val="00D50B9C"/>
    <w:rsid w:val="00D51D20"/>
    <w:rsid w:val="00D52D73"/>
    <w:rsid w:val="00D52E58"/>
    <w:rsid w:val="00D617FD"/>
    <w:rsid w:val="00D714CC"/>
    <w:rsid w:val="00D75EA7"/>
    <w:rsid w:val="00D819C8"/>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D7E79"/>
    <w:rsid w:val="00DE3250"/>
    <w:rsid w:val="00DE6028"/>
    <w:rsid w:val="00DE78A3"/>
    <w:rsid w:val="00DF0450"/>
    <w:rsid w:val="00DF1A71"/>
    <w:rsid w:val="00DF5FC8"/>
    <w:rsid w:val="00DF68C7"/>
    <w:rsid w:val="00DF731A"/>
    <w:rsid w:val="00E170DC"/>
    <w:rsid w:val="00E26818"/>
    <w:rsid w:val="00E26CAD"/>
    <w:rsid w:val="00E27FFC"/>
    <w:rsid w:val="00E30B15"/>
    <w:rsid w:val="00E40181"/>
    <w:rsid w:val="00E47ACA"/>
    <w:rsid w:val="00E56A01"/>
    <w:rsid w:val="00E629A1"/>
    <w:rsid w:val="00E71591"/>
    <w:rsid w:val="00E7527D"/>
    <w:rsid w:val="00E82C55"/>
    <w:rsid w:val="00E834E2"/>
    <w:rsid w:val="00E92AC3"/>
    <w:rsid w:val="00EA48F8"/>
    <w:rsid w:val="00EA7189"/>
    <w:rsid w:val="00EB00E0"/>
    <w:rsid w:val="00EB7AE6"/>
    <w:rsid w:val="00EC01BC"/>
    <w:rsid w:val="00EC059F"/>
    <w:rsid w:val="00EC0C27"/>
    <w:rsid w:val="00EC1F24"/>
    <w:rsid w:val="00EC22F6"/>
    <w:rsid w:val="00ED5B9B"/>
    <w:rsid w:val="00ED6BAD"/>
    <w:rsid w:val="00ED7447"/>
    <w:rsid w:val="00EE1488"/>
    <w:rsid w:val="00EE317C"/>
    <w:rsid w:val="00EE4D5D"/>
    <w:rsid w:val="00EE5131"/>
    <w:rsid w:val="00EF109B"/>
    <w:rsid w:val="00EF36AF"/>
    <w:rsid w:val="00F00F9C"/>
    <w:rsid w:val="00F01E5F"/>
    <w:rsid w:val="00F02ABA"/>
    <w:rsid w:val="00F0437A"/>
    <w:rsid w:val="00F05AE0"/>
    <w:rsid w:val="00F11037"/>
    <w:rsid w:val="00F16F1B"/>
    <w:rsid w:val="00F250A9"/>
    <w:rsid w:val="00F30FF4"/>
    <w:rsid w:val="00F3122E"/>
    <w:rsid w:val="00F331AD"/>
    <w:rsid w:val="00F35287"/>
    <w:rsid w:val="00F412B6"/>
    <w:rsid w:val="00F43A37"/>
    <w:rsid w:val="00F4641B"/>
    <w:rsid w:val="00F46EB8"/>
    <w:rsid w:val="00F511E4"/>
    <w:rsid w:val="00F52D09"/>
    <w:rsid w:val="00F52E08"/>
    <w:rsid w:val="00F55B21"/>
    <w:rsid w:val="00F56EF6"/>
    <w:rsid w:val="00F61A9F"/>
    <w:rsid w:val="00F64696"/>
    <w:rsid w:val="00F65AA9"/>
    <w:rsid w:val="00F6768F"/>
    <w:rsid w:val="00F711C8"/>
    <w:rsid w:val="00F72C2C"/>
    <w:rsid w:val="00F749AE"/>
    <w:rsid w:val="00F76CAB"/>
    <w:rsid w:val="00F772C6"/>
    <w:rsid w:val="00F815B5"/>
    <w:rsid w:val="00F85195"/>
    <w:rsid w:val="00F91A90"/>
    <w:rsid w:val="00F938BA"/>
    <w:rsid w:val="00FA2C46"/>
    <w:rsid w:val="00FA3525"/>
    <w:rsid w:val="00FB4CDA"/>
    <w:rsid w:val="00FC0F81"/>
    <w:rsid w:val="00FC395C"/>
    <w:rsid w:val="00FD3766"/>
    <w:rsid w:val="00FD47C4"/>
    <w:rsid w:val="00FE06B8"/>
    <w:rsid w:val="00FE2DCF"/>
    <w:rsid w:val="00FF0DC3"/>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55"/>
    <w:rPr>
      <w:rFonts w:ascii="Cambria" w:hAnsi="Cambria"/>
      <w:lang w:eastAsia="en-US"/>
    </w:rPr>
  </w:style>
  <w:style w:type="paragraph" w:styleId="Heading1">
    <w:name w:val="heading 1"/>
    <w:basedOn w:val="Normal"/>
    <w:next w:val="DHHSbody"/>
    <w:link w:val="Heading1Char"/>
    <w:uiPriority w:val="99"/>
    <w:qFormat/>
    <w:rsid w:val="00C460D2"/>
    <w:pPr>
      <w:keepNext/>
      <w:keepLines/>
      <w:spacing w:before="240" w:after="120" w:line="440" w:lineRule="atLeast"/>
      <w:outlineLvl w:val="0"/>
    </w:pPr>
    <w:rPr>
      <w:rFonts w:ascii="Arial" w:eastAsia="MS Gothic" w:hAnsi="Arial"/>
      <w:bCs/>
      <w:color w:val="201547"/>
      <w:kern w:val="32"/>
      <w:sz w:val="28"/>
      <w:szCs w:val="40"/>
    </w:rPr>
  </w:style>
  <w:style w:type="paragraph" w:styleId="Heading2">
    <w:name w:val="heading 2"/>
    <w:basedOn w:val="Normal"/>
    <w:next w:val="DHHSbody"/>
    <w:link w:val="Heading2Char"/>
    <w:uiPriority w:val="99"/>
    <w:qFormat/>
    <w:rsid w:val="00C460D2"/>
    <w:pPr>
      <w:keepNext/>
      <w:keepLines/>
      <w:spacing w:before="240" w:after="90" w:line="320" w:lineRule="atLeast"/>
      <w:outlineLvl w:val="1"/>
    </w:pPr>
    <w:rPr>
      <w:rFonts w:ascii="Arial" w:hAnsi="Arial"/>
      <w:b/>
      <w:color w:val="201547"/>
      <w:sz w:val="24"/>
      <w:szCs w:val="28"/>
    </w:rPr>
  </w:style>
  <w:style w:type="paragraph" w:styleId="Heading3">
    <w:name w:val="heading 3"/>
    <w:basedOn w:val="Normal"/>
    <w:next w:val="DHHSbody"/>
    <w:link w:val="Heading3Char"/>
    <w:uiPriority w:val="99"/>
    <w:qFormat/>
    <w:rsid w:val="00152073"/>
    <w:pPr>
      <w:keepNext/>
      <w:keepLines/>
      <w:spacing w:before="280" w:after="120" w:line="280" w:lineRule="atLeast"/>
      <w:outlineLvl w:val="2"/>
    </w:pPr>
    <w:rPr>
      <w:rFonts w:ascii="Arial" w:eastAsia="MS Gothic" w:hAnsi="Arial"/>
      <w:b/>
      <w:bCs/>
      <w:sz w:val="24"/>
      <w:szCs w:val="26"/>
    </w:rPr>
  </w:style>
  <w:style w:type="paragraph" w:styleId="Heading4">
    <w:name w:val="heading 4"/>
    <w:basedOn w:val="Normal"/>
    <w:next w:val="DHHSbody"/>
    <w:link w:val="Heading4Char"/>
    <w:uiPriority w:val="99"/>
    <w:qFormat/>
    <w:rsid w:val="00152073"/>
    <w:pPr>
      <w:keepNext/>
      <w:keepLines/>
      <w:spacing w:before="240" w:after="120" w:line="240" w:lineRule="atLeast"/>
      <w:outlineLvl w:val="3"/>
    </w:pPr>
    <w:rPr>
      <w:rFonts w:ascii="Arial" w:eastAsia="MS Mincho" w:hAnsi="Arial"/>
      <w:b/>
      <w:bCs/>
    </w:rPr>
  </w:style>
  <w:style w:type="paragraph" w:styleId="Heading5">
    <w:name w:val="heading 5"/>
    <w:basedOn w:val="Normal"/>
    <w:next w:val="Normal"/>
    <w:link w:val="Heading5Char"/>
    <w:uiPriority w:val="99"/>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460D2"/>
    <w:rPr>
      <w:rFonts w:ascii="Arial" w:eastAsia="MS Gothic" w:hAnsi="Arial" w:cs="Times New Roman"/>
      <w:color w:val="201547"/>
      <w:kern w:val="32"/>
      <w:sz w:val="40"/>
      <w:lang w:eastAsia="en-US"/>
    </w:rPr>
  </w:style>
  <w:style w:type="character" w:customStyle="1" w:styleId="Heading2Char">
    <w:name w:val="Heading 2 Char"/>
    <w:link w:val="Heading2"/>
    <w:uiPriority w:val="99"/>
    <w:locked/>
    <w:rsid w:val="00C460D2"/>
    <w:rPr>
      <w:rFonts w:ascii="Arial" w:hAnsi="Arial" w:cs="Times New Roman"/>
      <w:b/>
      <w:color w:val="201547"/>
      <w:sz w:val="28"/>
      <w:lang w:eastAsia="en-US"/>
    </w:rPr>
  </w:style>
  <w:style w:type="character" w:customStyle="1" w:styleId="Heading3Char">
    <w:name w:val="Heading 3 Char"/>
    <w:link w:val="Heading3"/>
    <w:uiPriority w:val="99"/>
    <w:locked/>
    <w:rsid w:val="00152073"/>
    <w:rPr>
      <w:rFonts w:ascii="Arial" w:eastAsia="MS Gothic" w:hAnsi="Arial" w:cs="Times New Roman"/>
      <w:b/>
      <w:sz w:val="26"/>
      <w:lang w:eastAsia="en-US"/>
    </w:rPr>
  </w:style>
  <w:style w:type="character" w:customStyle="1" w:styleId="Heading4Char">
    <w:name w:val="Heading 4 Char"/>
    <w:link w:val="Heading4"/>
    <w:uiPriority w:val="99"/>
    <w:locked/>
    <w:rsid w:val="00152073"/>
    <w:rPr>
      <w:rFonts w:ascii="Arial" w:eastAsia="MS Mincho" w:hAnsi="Arial" w:cs="Times New Roman"/>
      <w:b/>
      <w:lang w:eastAsia="en-US"/>
    </w:rPr>
  </w:style>
  <w:style w:type="character" w:customStyle="1" w:styleId="Heading5Char">
    <w:name w:val="Heading 5 Char"/>
    <w:link w:val="Heading5"/>
    <w:uiPriority w:val="99"/>
    <w:semiHidden/>
    <w:locked/>
    <w:rsid w:val="00CF2F50"/>
    <w:rPr>
      <w:rFonts w:ascii="Cambria" w:eastAsia="MS Mincho" w:hAnsi="Cambria" w:cs="Times New Roman"/>
      <w:b/>
      <w:i/>
      <w:sz w:val="26"/>
      <w:lang w:eastAsia="en-US"/>
    </w:rPr>
  </w:style>
  <w:style w:type="paragraph" w:customStyle="1" w:styleId="DHHSbody">
    <w:name w:val="DHHS body"/>
    <w:uiPriority w:val="99"/>
    <w:rsid w:val="00DE6028"/>
    <w:pPr>
      <w:spacing w:after="120" w:line="270" w:lineRule="atLeast"/>
    </w:pPr>
    <w:rPr>
      <w:rFonts w:ascii="Arial" w:hAnsi="Arial"/>
      <w:lang w:eastAsia="en-US"/>
    </w:rPr>
  </w:style>
  <w:style w:type="paragraph" w:styleId="Header">
    <w:name w:val="header"/>
    <w:basedOn w:val="DHHSheader"/>
    <w:link w:val="HeaderChar"/>
    <w:uiPriority w:val="99"/>
    <w:rsid w:val="00262802"/>
  </w:style>
  <w:style w:type="character" w:customStyle="1" w:styleId="HeaderChar">
    <w:name w:val="Header Char"/>
    <w:link w:val="Header"/>
    <w:uiPriority w:val="99"/>
    <w:semiHidden/>
    <w:locked/>
    <w:rsid w:val="00045048"/>
    <w:rPr>
      <w:rFonts w:ascii="Cambria" w:hAnsi="Cambria" w:cs="Times New Roman"/>
      <w:sz w:val="20"/>
      <w:szCs w:val="20"/>
      <w:lang w:eastAsia="en-US"/>
    </w:rPr>
  </w:style>
  <w:style w:type="paragraph" w:styleId="Footer">
    <w:name w:val="footer"/>
    <w:basedOn w:val="DHHSfooter"/>
    <w:link w:val="FooterChar"/>
    <w:uiPriority w:val="99"/>
    <w:rsid w:val="00C27DE9"/>
  </w:style>
  <w:style w:type="character" w:customStyle="1" w:styleId="FooterChar">
    <w:name w:val="Footer Char"/>
    <w:link w:val="Footer"/>
    <w:uiPriority w:val="99"/>
    <w:semiHidden/>
    <w:locked/>
    <w:rsid w:val="00045048"/>
    <w:rPr>
      <w:rFonts w:ascii="Cambria" w:hAnsi="Cambria" w:cs="Times New Roman"/>
      <w:sz w:val="20"/>
      <w:szCs w:val="20"/>
      <w:lang w:eastAsia="en-US"/>
    </w:rPr>
  </w:style>
  <w:style w:type="character" w:styleId="FollowedHyperlink">
    <w:name w:val="FollowedHyperlink"/>
    <w:uiPriority w:val="99"/>
    <w:rsid w:val="00152073"/>
    <w:rPr>
      <w:rFonts w:cs="Times New Roman"/>
      <w:color w:val="6633CC"/>
      <w:u w:val="dotted"/>
    </w:rPr>
  </w:style>
  <w:style w:type="paragraph" w:customStyle="1" w:styleId="DHHStabletext6pt">
    <w:name w:val="DHHS table text + 6pt"/>
    <w:basedOn w:val="DHHStabletext"/>
    <w:uiPriority w:val="99"/>
    <w:rsid w:val="00152073"/>
    <w:pPr>
      <w:spacing w:after="120"/>
    </w:pPr>
  </w:style>
  <w:style w:type="paragraph" w:styleId="EndnoteText">
    <w:name w:val="endnote text"/>
    <w:basedOn w:val="Normal"/>
    <w:link w:val="EndnoteTextChar"/>
    <w:uiPriority w:val="99"/>
    <w:semiHidden/>
    <w:rsid w:val="001A4F41"/>
    <w:rPr>
      <w:rFonts w:ascii="Verdana" w:hAnsi="Verdana"/>
      <w:sz w:val="24"/>
      <w:szCs w:val="24"/>
    </w:rPr>
  </w:style>
  <w:style w:type="character" w:customStyle="1" w:styleId="EndnoteTextChar">
    <w:name w:val="Endnote Text Char"/>
    <w:link w:val="EndnoteText"/>
    <w:uiPriority w:val="99"/>
    <w:semiHidden/>
    <w:locked/>
    <w:rsid w:val="0042084E"/>
    <w:rPr>
      <w:rFonts w:ascii="Verdana" w:hAnsi="Verdana" w:cs="Times New Roman"/>
      <w:sz w:val="24"/>
      <w:lang w:eastAsia="en-US"/>
    </w:rPr>
  </w:style>
  <w:style w:type="character" w:styleId="EndnoteReference">
    <w:name w:val="endnote reference"/>
    <w:uiPriority w:val="99"/>
    <w:semiHidden/>
    <w:rsid w:val="001A4F41"/>
    <w:rPr>
      <w:rFonts w:cs="Times New Roman"/>
      <w:vertAlign w:val="superscript"/>
    </w:rPr>
  </w:style>
  <w:style w:type="table" w:styleId="TableGrid">
    <w:name w:val="Table Grid"/>
    <w:basedOn w:val="TableNormal"/>
    <w:uiPriority w:val="9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99"/>
    <w:rsid w:val="00F772C6"/>
    <w:pPr>
      <w:spacing w:after="0"/>
    </w:pPr>
  </w:style>
  <w:style w:type="paragraph" w:customStyle="1" w:styleId="DHHSbullet1">
    <w:name w:val="DHHS bullet 1"/>
    <w:basedOn w:val="DHHSbody"/>
    <w:uiPriority w:val="99"/>
    <w:rsid w:val="0051568D"/>
    <w:pPr>
      <w:numPr>
        <w:numId w:val="7"/>
      </w:numPr>
      <w:spacing w:after="40"/>
    </w:pPr>
  </w:style>
  <w:style w:type="paragraph" w:styleId="DocumentMap">
    <w:name w:val="Document Map"/>
    <w:basedOn w:val="Normal"/>
    <w:link w:val="DocumentMapChar"/>
    <w:uiPriority w:val="99"/>
    <w:semiHidden/>
    <w:rsid w:val="001D60EC"/>
    <w:rPr>
      <w:rFonts w:ascii="Lucida Grande" w:hAnsi="Lucida Grande"/>
      <w:sz w:val="24"/>
      <w:szCs w:val="24"/>
      <w:lang w:eastAsia="en-AU"/>
    </w:rPr>
  </w:style>
  <w:style w:type="character" w:customStyle="1" w:styleId="DocumentMapChar">
    <w:name w:val="Document Map Char"/>
    <w:link w:val="DocumentMap"/>
    <w:uiPriority w:val="99"/>
    <w:semiHidden/>
    <w:locked/>
    <w:rsid w:val="001D60EC"/>
    <w:rPr>
      <w:rFonts w:ascii="Lucida Grande" w:hAnsi="Lucida Grande" w:cs="Times New Roman"/>
      <w:sz w:val="24"/>
    </w:rPr>
  </w:style>
  <w:style w:type="character" w:styleId="PageNumber">
    <w:name w:val="page number"/>
    <w:uiPriority w:val="99"/>
    <w:semiHidden/>
    <w:rsid w:val="003744CF"/>
    <w:rPr>
      <w:rFonts w:cs="Times New Roman"/>
      <w:sz w:val="18"/>
    </w:rPr>
  </w:style>
  <w:style w:type="paragraph" w:styleId="TOC1">
    <w:name w:val="toc 1"/>
    <w:basedOn w:val="Normal"/>
    <w:uiPriority w:val="99"/>
    <w:rsid w:val="000F2259"/>
    <w:pPr>
      <w:keepLines/>
      <w:tabs>
        <w:tab w:val="right" w:leader="dot" w:pos="10206"/>
      </w:tabs>
      <w:spacing w:before="120" w:after="60"/>
      <w:ind w:right="680"/>
    </w:pPr>
    <w:rPr>
      <w:rFonts w:ascii="Arial" w:hAnsi="Arial"/>
      <w:b/>
      <w:noProof/>
    </w:rPr>
  </w:style>
  <w:style w:type="character" w:styleId="Strong">
    <w:name w:val="Strong"/>
    <w:uiPriority w:val="99"/>
    <w:qFormat/>
    <w:rsid w:val="00FA3525"/>
    <w:rPr>
      <w:rFonts w:cs="Times New Roman"/>
      <w:b/>
    </w:rPr>
  </w:style>
  <w:style w:type="paragraph" w:customStyle="1" w:styleId="DHHSTOCheadingfactsheet">
    <w:name w:val="DHHS TOC heading fact sheet"/>
    <w:basedOn w:val="Heading2"/>
    <w:next w:val="DHHSbody"/>
    <w:link w:val="DHHSTOCheadingfactsheetChar"/>
    <w:uiPriority w:val="99"/>
    <w:rsid w:val="008D2846"/>
    <w:pPr>
      <w:spacing w:before="0" w:after="200"/>
      <w:outlineLvl w:val="9"/>
    </w:pPr>
    <w:rPr>
      <w:sz w:val="28"/>
      <w:szCs w:val="20"/>
    </w:rPr>
  </w:style>
  <w:style w:type="character" w:customStyle="1" w:styleId="DHHSTOCheadingfactsheetChar">
    <w:name w:val="DHHS TOC heading fact sheet Char"/>
    <w:link w:val="DHHSTOCheadingfactsheet"/>
    <w:uiPriority w:val="99"/>
    <w:locked/>
    <w:rsid w:val="008D2846"/>
    <w:rPr>
      <w:rFonts w:ascii="Arial" w:hAnsi="Arial"/>
      <w:b/>
      <w:color w:val="201547"/>
      <w:sz w:val="28"/>
      <w:lang w:eastAsia="en-US"/>
    </w:rPr>
  </w:style>
  <w:style w:type="paragraph" w:styleId="TOC2">
    <w:name w:val="toc 2"/>
    <w:basedOn w:val="Normal"/>
    <w:uiPriority w:val="99"/>
    <w:rsid w:val="000F2259"/>
    <w:pPr>
      <w:keepLines/>
      <w:tabs>
        <w:tab w:val="right" w:leader="dot" w:pos="10206"/>
      </w:tabs>
      <w:spacing w:after="60"/>
      <w:ind w:right="680"/>
    </w:pPr>
    <w:rPr>
      <w:rFonts w:ascii="Arial" w:hAnsi="Arial"/>
      <w:noProof/>
    </w:rPr>
  </w:style>
  <w:style w:type="paragraph" w:styleId="TOC3">
    <w:name w:val="toc 3"/>
    <w:basedOn w:val="TOC2"/>
    <w:next w:val="DHHSbody"/>
    <w:uiPriority w:val="99"/>
    <w:semiHidden/>
    <w:rsid w:val="005E447E"/>
    <w:pPr>
      <w:ind w:left="284"/>
    </w:pPr>
  </w:style>
  <w:style w:type="paragraph" w:styleId="TOC4">
    <w:name w:val="toc 4"/>
    <w:basedOn w:val="TOC3"/>
    <w:autoRedefine/>
    <w:uiPriority w:val="99"/>
    <w:semiHidden/>
    <w:rsid w:val="00024D89"/>
    <w:pPr>
      <w:ind w:left="567"/>
    </w:pPr>
  </w:style>
  <w:style w:type="paragraph" w:styleId="TOC5">
    <w:name w:val="toc 5"/>
    <w:basedOn w:val="Normal"/>
    <w:next w:val="Normal"/>
    <w:autoRedefine/>
    <w:uiPriority w:val="99"/>
    <w:semiHidden/>
    <w:rsid w:val="0021053D"/>
    <w:pPr>
      <w:ind w:left="800"/>
    </w:pPr>
  </w:style>
  <w:style w:type="paragraph" w:styleId="TOC6">
    <w:name w:val="toc 6"/>
    <w:basedOn w:val="Normal"/>
    <w:next w:val="Normal"/>
    <w:autoRedefine/>
    <w:uiPriority w:val="99"/>
    <w:semiHidden/>
    <w:rsid w:val="0021053D"/>
    <w:pPr>
      <w:ind w:left="1000"/>
    </w:pPr>
  </w:style>
  <w:style w:type="paragraph" w:styleId="TOC7">
    <w:name w:val="toc 7"/>
    <w:basedOn w:val="Normal"/>
    <w:next w:val="Normal"/>
    <w:autoRedefine/>
    <w:uiPriority w:val="99"/>
    <w:semiHidden/>
    <w:rsid w:val="0021053D"/>
    <w:pPr>
      <w:ind w:left="1200"/>
    </w:pPr>
  </w:style>
  <w:style w:type="paragraph" w:styleId="TOC8">
    <w:name w:val="toc 8"/>
    <w:basedOn w:val="Normal"/>
    <w:next w:val="Normal"/>
    <w:autoRedefine/>
    <w:uiPriority w:val="99"/>
    <w:semiHidden/>
    <w:rsid w:val="0021053D"/>
    <w:pPr>
      <w:ind w:left="1400"/>
    </w:pPr>
  </w:style>
  <w:style w:type="paragraph" w:styleId="TOC9">
    <w:name w:val="toc 9"/>
    <w:basedOn w:val="Normal"/>
    <w:next w:val="Normal"/>
    <w:autoRedefine/>
    <w:uiPriority w:val="99"/>
    <w:semiHidden/>
    <w:rsid w:val="0021053D"/>
    <w:pPr>
      <w:ind w:left="1600"/>
    </w:pPr>
  </w:style>
  <w:style w:type="paragraph" w:styleId="Subtitle">
    <w:name w:val="Subtitle"/>
    <w:basedOn w:val="Normal"/>
    <w:next w:val="Normal"/>
    <w:link w:val="SubtitleChar"/>
    <w:uiPriority w:val="99"/>
    <w:qFormat/>
    <w:rsid w:val="00152073"/>
    <w:pPr>
      <w:spacing w:after="60"/>
      <w:jc w:val="center"/>
    </w:pPr>
    <w:rPr>
      <w:rFonts w:ascii="Calibri Light" w:hAnsi="Calibri Light"/>
      <w:sz w:val="24"/>
      <w:szCs w:val="24"/>
    </w:rPr>
  </w:style>
  <w:style w:type="character" w:customStyle="1" w:styleId="SubtitleChar">
    <w:name w:val="Subtitle Char"/>
    <w:link w:val="Subtitle"/>
    <w:uiPriority w:val="99"/>
    <w:semiHidden/>
    <w:locked/>
    <w:rsid w:val="00152073"/>
    <w:rPr>
      <w:rFonts w:ascii="Calibri Light" w:hAnsi="Calibri Light" w:cs="Times New Roman"/>
      <w:sz w:val="24"/>
      <w:lang w:eastAsia="en-US"/>
    </w:rPr>
  </w:style>
  <w:style w:type="paragraph" w:customStyle="1" w:styleId="Sectionbreakfirstpage">
    <w:name w:val="Section break first page"/>
    <w:uiPriority w:val="99"/>
    <w:rsid w:val="004C6EEE"/>
    <w:pPr>
      <w:spacing w:after="400"/>
    </w:pPr>
    <w:rPr>
      <w:rFonts w:ascii="Arial" w:hAnsi="Arial"/>
      <w:lang w:eastAsia="en-US"/>
    </w:rPr>
  </w:style>
  <w:style w:type="paragraph" w:customStyle="1" w:styleId="DHHStabletext">
    <w:name w:val="DHHS table text"/>
    <w:uiPriority w:val="99"/>
    <w:rsid w:val="00DA2619"/>
    <w:pPr>
      <w:spacing w:before="80" w:after="60"/>
    </w:pPr>
    <w:rPr>
      <w:rFonts w:ascii="Arial" w:hAnsi="Arial"/>
      <w:lang w:eastAsia="en-US"/>
    </w:rPr>
  </w:style>
  <w:style w:type="paragraph" w:customStyle="1" w:styleId="DHHStablecaption">
    <w:name w:val="DHHS table caption"/>
    <w:next w:val="DHHSbody"/>
    <w:uiPriority w:val="99"/>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99"/>
    <w:rsid w:val="004946F4"/>
    <w:pPr>
      <w:spacing w:line="560" w:lineRule="atLeast"/>
    </w:pPr>
    <w:rPr>
      <w:rFonts w:ascii="Arial" w:hAnsi="Arial"/>
      <w:color w:val="FFFFFF"/>
      <w:sz w:val="50"/>
      <w:szCs w:val="50"/>
      <w:lang w:eastAsia="en-US"/>
    </w:rPr>
  </w:style>
  <w:style w:type="character" w:styleId="FootnoteReference">
    <w:name w:val="footnote reference"/>
    <w:uiPriority w:val="99"/>
    <w:rsid w:val="00BC7ED7"/>
    <w:rPr>
      <w:rFonts w:cs="Times New Roman"/>
      <w:vertAlign w:val="superscript"/>
    </w:rPr>
  </w:style>
  <w:style w:type="paragraph" w:customStyle="1" w:styleId="DHHSaccessibilitypara">
    <w:name w:val="DHHS accessibility para"/>
    <w:uiPriority w:val="99"/>
    <w:rsid w:val="00770F37"/>
    <w:pPr>
      <w:spacing w:after="200" w:line="300" w:lineRule="atLeast"/>
    </w:pPr>
    <w:rPr>
      <w:rFonts w:ascii="Arial" w:hAnsi="Arial"/>
      <w:sz w:val="24"/>
      <w:szCs w:val="19"/>
      <w:lang w:eastAsia="en-US"/>
    </w:rPr>
  </w:style>
  <w:style w:type="paragraph" w:customStyle="1" w:styleId="DHHSfigurecaption">
    <w:name w:val="DHHS figure caption"/>
    <w:next w:val="DHHSbody"/>
    <w:uiPriority w:val="99"/>
    <w:rsid w:val="00770F37"/>
    <w:pPr>
      <w:keepNext/>
      <w:keepLines/>
      <w:spacing w:before="240" w:after="120"/>
    </w:pPr>
    <w:rPr>
      <w:rFonts w:ascii="Arial" w:hAnsi="Arial"/>
      <w:b/>
      <w:lang w:eastAsia="en-US"/>
    </w:rPr>
  </w:style>
  <w:style w:type="paragraph" w:customStyle="1" w:styleId="DHHSbullet2">
    <w:name w:val="DHHS bullet 2"/>
    <w:basedOn w:val="DHHSbody"/>
    <w:uiPriority w:val="99"/>
    <w:rsid w:val="0051568D"/>
    <w:pPr>
      <w:numPr>
        <w:ilvl w:val="2"/>
        <w:numId w:val="7"/>
      </w:numPr>
      <w:spacing w:after="40"/>
    </w:pPr>
  </w:style>
  <w:style w:type="paragraph" w:customStyle="1" w:styleId="DHHSbullet14pt">
    <w:name w:val="DHHS bullet 14 pt"/>
    <w:basedOn w:val="Normal"/>
    <w:uiPriority w:val="99"/>
    <w:rsid w:val="009C1653"/>
    <w:pPr>
      <w:numPr>
        <w:numId w:val="9"/>
      </w:numPr>
      <w:spacing w:after="120" w:line="270" w:lineRule="atLeast"/>
      <w:jc w:val="both"/>
    </w:pPr>
    <w:rPr>
      <w:rFonts w:ascii="Calibri" w:hAnsi="Calibri"/>
      <w:sz w:val="28"/>
    </w:rPr>
  </w:style>
  <w:style w:type="paragraph" w:customStyle="1" w:styleId="Default">
    <w:name w:val="Default"/>
    <w:uiPriority w:val="99"/>
    <w:rsid w:val="009C1653"/>
    <w:pPr>
      <w:autoSpaceDE w:val="0"/>
      <w:autoSpaceDN w:val="0"/>
      <w:adjustRightInd w:val="0"/>
    </w:pPr>
    <w:rPr>
      <w:rFonts w:ascii="Arial" w:hAnsi="Arial" w:cs="Arial"/>
      <w:color w:val="000000"/>
      <w:sz w:val="24"/>
      <w:szCs w:val="24"/>
    </w:rPr>
  </w:style>
  <w:style w:type="paragraph" w:customStyle="1" w:styleId="DHHStablebullet">
    <w:name w:val="DHHS table bullet"/>
    <w:basedOn w:val="DHHStabletext"/>
    <w:uiPriority w:val="99"/>
    <w:rsid w:val="0051568D"/>
    <w:pPr>
      <w:numPr>
        <w:ilvl w:val="6"/>
        <w:numId w:val="7"/>
      </w:numPr>
    </w:pPr>
  </w:style>
  <w:style w:type="paragraph" w:styleId="NormalWeb">
    <w:name w:val="Normal (Web)"/>
    <w:basedOn w:val="Normal"/>
    <w:uiPriority w:val="99"/>
    <w:semiHidden/>
    <w:rsid w:val="00753B65"/>
    <w:pPr>
      <w:spacing w:before="100" w:beforeAutospacing="1" w:after="100" w:afterAutospacing="1"/>
    </w:pPr>
    <w:rPr>
      <w:rFonts w:ascii="Times New Roman" w:hAnsi="Times New Roman"/>
      <w:sz w:val="24"/>
      <w:szCs w:val="24"/>
      <w:lang w:eastAsia="en-AU"/>
    </w:rPr>
  </w:style>
  <w:style w:type="paragraph" w:customStyle="1" w:styleId="DHHStablecolhead">
    <w:name w:val="DHHS table col head"/>
    <w:uiPriority w:val="99"/>
    <w:rsid w:val="008D2846"/>
    <w:pPr>
      <w:spacing w:before="80" w:after="60"/>
    </w:pPr>
    <w:rPr>
      <w:rFonts w:ascii="Arial" w:hAnsi="Arial"/>
      <w:b/>
      <w:color w:val="201547"/>
      <w:lang w:eastAsia="en-US"/>
    </w:rPr>
  </w:style>
  <w:style w:type="paragraph" w:customStyle="1" w:styleId="DHHSbulletindent">
    <w:name w:val="DHHS bullet indent"/>
    <w:basedOn w:val="DHHSbody"/>
    <w:uiPriority w:val="99"/>
    <w:rsid w:val="0051568D"/>
    <w:pPr>
      <w:numPr>
        <w:ilvl w:val="4"/>
        <w:numId w:val="7"/>
      </w:numPr>
      <w:spacing w:after="40"/>
    </w:pPr>
  </w:style>
  <w:style w:type="character" w:styleId="Hyperlink">
    <w:name w:val="Hyperlink"/>
    <w:uiPriority w:val="99"/>
    <w:rsid w:val="004743DD"/>
    <w:rPr>
      <w:rFonts w:cs="Times New Roman"/>
      <w:color w:val="3366FF"/>
      <w:u w:val="dotted"/>
    </w:rPr>
  </w:style>
  <w:style w:type="paragraph" w:customStyle="1" w:styleId="DHHSbullet1lastline">
    <w:name w:val="DHHS bullet 1 last line"/>
    <w:basedOn w:val="DHHSbullet1"/>
    <w:uiPriority w:val="99"/>
    <w:rsid w:val="0051568D"/>
    <w:pPr>
      <w:numPr>
        <w:ilvl w:val="1"/>
      </w:numPr>
      <w:spacing w:after="120"/>
    </w:pPr>
  </w:style>
  <w:style w:type="paragraph" w:customStyle="1" w:styleId="DHHSbullet2lastline">
    <w:name w:val="DHHS bullet 2 last line"/>
    <w:basedOn w:val="DHHSbullet2"/>
    <w:uiPriority w:val="99"/>
    <w:rsid w:val="0051568D"/>
    <w:pPr>
      <w:numPr>
        <w:ilvl w:val="3"/>
      </w:numPr>
      <w:spacing w:after="120"/>
    </w:pPr>
  </w:style>
  <w:style w:type="paragraph" w:customStyle="1" w:styleId="DHHSmainsubheading">
    <w:name w:val="DHHS main subheading"/>
    <w:uiPriority w:val="99"/>
    <w:rsid w:val="00AD784C"/>
    <w:rPr>
      <w:rFonts w:ascii="Arial" w:hAnsi="Arial"/>
      <w:color w:val="FFFFFF"/>
      <w:sz w:val="28"/>
      <w:szCs w:val="24"/>
      <w:lang w:eastAsia="en-US"/>
    </w:rPr>
  </w:style>
  <w:style w:type="paragraph" w:styleId="FootnoteText">
    <w:name w:val="footnote text"/>
    <w:basedOn w:val="Normal"/>
    <w:link w:val="FootnoteTextChar"/>
    <w:uiPriority w:val="99"/>
    <w:rsid w:val="00152073"/>
    <w:pPr>
      <w:spacing w:before="60" w:after="60" w:line="200" w:lineRule="atLeast"/>
    </w:pPr>
    <w:rPr>
      <w:rFonts w:ascii="Arial" w:eastAsia="MS Gothic" w:hAnsi="Arial"/>
      <w:sz w:val="16"/>
      <w:szCs w:val="16"/>
    </w:rPr>
  </w:style>
  <w:style w:type="character" w:customStyle="1" w:styleId="FootnoteTextChar">
    <w:name w:val="Footnote Text Char"/>
    <w:link w:val="FootnoteText"/>
    <w:uiPriority w:val="99"/>
    <w:locked/>
    <w:rsid w:val="003F0445"/>
    <w:rPr>
      <w:rFonts w:ascii="Arial" w:eastAsia="MS Gothic" w:hAnsi="Arial" w:cs="Times New Roman"/>
      <w:sz w:val="16"/>
      <w:lang w:eastAsia="en-US"/>
    </w:rPr>
  </w:style>
  <w:style w:type="paragraph" w:customStyle="1" w:styleId="Spacerparatopoffirstpage">
    <w:name w:val="Spacer para top of first page"/>
    <w:basedOn w:val="DHHSbodynospace"/>
    <w:uiPriority w:val="99"/>
    <w:semiHidden/>
    <w:rsid w:val="00DE6028"/>
    <w:pPr>
      <w:spacing w:line="240" w:lineRule="auto"/>
    </w:pPr>
    <w:rPr>
      <w:noProof/>
      <w:sz w:val="12"/>
    </w:rPr>
  </w:style>
  <w:style w:type="paragraph" w:styleId="Title">
    <w:name w:val="Title"/>
    <w:basedOn w:val="Normal"/>
    <w:next w:val="Normal"/>
    <w:link w:val="TitleChar"/>
    <w:uiPriority w:val="99"/>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99"/>
    <w:semiHidden/>
    <w:locked/>
    <w:rsid w:val="00152073"/>
    <w:rPr>
      <w:rFonts w:ascii="Calibri Light" w:hAnsi="Calibri Light" w:cs="Times New Roman"/>
      <w:b/>
      <w:kern w:val="28"/>
      <w:sz w:val="32"/>
      <w:lang w:eastAsia="en-US"/>
    </w:rPr>
  </w:style>
  <w:style w:type="paragraph" w:customStyle="1" w:styleId="DHHSbulletindentlastline">
    <w:name w:val="DHHS bullet indent last line"/>
    <w:basedOn w:val="DHHSbody"/>
    <w:uiPriority w:val="99"/>
    <w:rsid w:val="0051568D"/>
    <w:pPr>
      <w:numPr>
        <w:ilvl w:val="5"/>
        <w:numId w:val="7"/>
      </w:numPr>
    </w:pPr>
  </w:style>
  <w:style w:type="paragraph" w:customStyle="1" w:styleId="DHHSnumberdigit">
    <w:name w:val="DHHS number digit"/>
    <w:basedOn w:val="DHHSbody"/>
    <w:uiPriority w:val="99"/>
    <w:rsid w:val="00152073"/>
    <w:pPr>
      <w:numPr>
        <w:numId w:val="8"/>
      </w:numPr>
    </w:pPr>
  </w:style>
  <w:style w:type="paragraph" w:customStyle="1" w:styleId="DHHSnumberloweralphaindent">
    <w:name w:val="DHHS number lower alpha indent"/>
    <w:basedOn w:val="DHHSbody"/>
    <w:uiPriority w:val="99"/>
    <w:rsid w:val="00152073"/>
    <w:pPr>
      <w:numPr>
        <w:ilvl w:val="3"/>
        <w:numId w:val="8"/>
      </w:numPr>
    </w:pPr>
  </w:style>
  <w:style w:type="paragraph" w:customStyle="1" w:styleId="DHHSnumberdigitindent">
    <w:name w:val="DHHS number digit indent"/>
    <w:basedOn w:val="DHHSnumberloweralphaindent"/>
    <w:uiPriority w:val="99"/>
    <w:rsid w:val="00152073"/>
    <w:pPr>
      <w:numPr>
        <w:ilvl w:val="1"/>
      </w:numPr>
    </w:pPr>
  </w:style>
  <w:style w:type="paragraph" w:customStyle="1" w:styleId="DHHSnumberloweralpha">
    <w:name w:val="DHHS number lower alpha"/>
    <w:basedOn w:val="DHHSbody"/>
    <w:uiPriority w:val="99"/>
    <w:rsid w:val="00152073"/>
    <w:pPr>
      <w:numPr>
        <w:ilvl w:val="2"/>
        <w:numId w:val="8"/>
      </w:numPr>
    </w:pPr>
  </w:style>
  <w:style w:type="paragraph" w:customStyle="1" w:styleId="DHHSnumberlowerroman">
    <w:name w:val="DHHS number lower roman"/>
    <w:basedOn w:val="DHHSbody"/>
    <w:uiPriority w:val="99"/>
    <w:rsid w:val="00152073"/>
    <w:pPr>
      <w:numPr>
        <w:ilvl w:val="4"/>
        <w:numId w:val="8"/>
      </w:numPr>
    </w:pPr>
  </w:style>
  <w:style w:type="paragraph" w:customStyle="1" w:styleId="DHHSnumberlowerromanindent">
    <w:name w:val="DHHS number lower roman indent"/>
    <w:basedOn w:val="DHHSbody"/>
    <w:uiPriority w:val="99"/>
    <w:rsid w:val="00152073"/>
    <w:pPr>
      <w:numPr>
        <w:ilvl w:val="5"/>
        <w:numId w:val="8"/>
      </w:numPr>
    </w:pPr>
  </w:style>
  <w:style w:type="paragraph" w:customStyle="1" w:styleId="DHHSquote">
    <w:name w:val="DHHS quote"/>
    <w:basedOn w:val="DHHSbody"/>
    <w:uiPriority w:val="99"/>
    <w:rsid w:val="00152073"/>
    <w:pPr>
      <w:ind w:left="397"/>
    </w:pPr>
    <w:rPr>
      <w:szCs w:val="18"/>
    </w:rPr>
  </w:style>
  <w:style w:type="paragraph" w:customStyle="1" w:styleId="DHHStablefigurenote">
    <w:name w:val="DHHS table/figure note"/>
    <w:uiPriority w:val="99"/>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99"/>
    <w:rsid w:val="00951D50"/>
    <w:pPr>
      <w:spacing w:before="240"/>
    </w:pPr>
  </w:style>
  <w:style w:type="paragraph" w:customStyle="1" w:styleId="DHHSfooter">
    <w:name w:val="DHHS footer"/>
    <w:uiPriority w:val="99"/>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99"/>
    <w:rsid w:val="0051568D"/>
  </w:style>
  <w:style w:type="character" w:styleId="CommentReference">
    <w:name w:val="annotation reference"/>
    <w:uiPriority w:val="99"/>
    <w:semiHidden/>
    <w:rsid w:val="00B2678E"/>
    <w:rPr>
      <w:rFonts w:cs="Times New Roman"/>
      <w:sz w:val="16"/>
      <w:szCs w:val="16"/>
    </w:rPr>
  </w:style>
  <w:style w:type="paragraph" w:styleId="CommentText">
    <w:name w:val="annotation text"/>
    <w:basedOn w:val="Normal"/>
    <w:link w:val="CommentTextChar"/>
    <w:uiPriority w:val="99"/>
    <w:semiHidden/>
    <w:rsid w:val="00B2678E"/>
  </w:style>
  <w:style w:type="character" w:customStyle="1" w:styleId="CommentTextChar">
    <w:name w:val="Comment Text Char"/>
    <w:link w:val="CommentText"/>
    <w:uiPriority w:val="99"/>
    <w:semiHidden/>
    <w:locked/>
    <w:rsid w:val="00B2678E"/>
    <w:rPr>
      <w:rFonts w:ascii="Cambria" w:hAnsi="Cambria" w:cs="Times New Roman"/>
      <w:lang w:eastAsia="en-US"/>
    </w:rPr>
  </w:style>
  <w:style w:type="paragraph" w:styleId="CommentSubject">
    <w:name w:val="annotation subject"/>
    <w:basedOn w:val="CommentText"/>
    <w:next w:val="CommentText"/>
    <w:link w:val="CommentSubjectChar"/>
    <w:uiPriority w:val="99"/>
    <w:semiHidden/>
    <w:rsid w:val="00B2678E"/>
    <w:rPr>
      <w:b/>
      <w:bCs/>
    </w:rPr>
  </w:style>
  <w:style w:type="character" w:customStyle="1" w:styleId="CommentSubjectChar">
    <w:name w:val="Comment Subject Char"/>
    <w:link w:val="CommentSubject"/>
    <w:uiPriority w:val="99"/>
    <w:semiHidden/>
    <w:locked/>
    <w:rsid w:val="00B2678E"/>
    <w:rPr>
      <w:rFonts w:ascii="Cambria" w:hAnsi="Cambria" w:cs="Times New Roman"/>
      <w:b/>
      <w:bCs/>
      <w:lang w:eastAsia="en-US"/>
    </w:rPr>
  </w:style>
  <w:style w:type="paragraph" w:styleId="BalloonText">
    <w:name w:val="Balloon Text"/>
    <w:basedOn w:val="Normal"/>
    <w:link w:val="BalloonTextChar"/>
    <w:uiPriority w:val="99"/>
    <w:semiHidden/>
    <w:rsid w:val="00B2678E"/>
    <w:rPr>
      <w:rFonts w:ascii="Tahoma" w:hAnsi="Tahoma" w:cs="Tahoma"/>
      <w:sz w:val="16"/>
      <w:szCs w:val="16"/>
    </w:rPr>
  </w:style>
  <w:style w:type="character" w:customStyle="1" w:styleId="BalloonTextChar">
    <w:name w:val="Balloon Text Char"/>
    <w:link w:val="BalloonText"/>
    <w:uiPriority w:val="99"/>
    <w:semiHidden/>
    <w:locked/>
    <w:rsid w:val="00B2678E"/>
    <w:rPr>
      <w:rFonts w:ascii="Tahoma" w:hAnsi="Tahoma" w:cs="Tahoma"/>
      <w:sz w:val="16"/>
      <w:szCs w:val="16"/>
      <w:lang w:eastAsia="en-US"/>
    </w:rPr>
  </w:style>
  <w:style w:type="paragraph" w:styleId="Revision">
    <w:name w:val="Revision"/>
    <w:hidden/>
    <w:uiPriority w:val="99"/>
    <w:semiHidden/>
    <w:rsid w:val="0055508D"/>
    <w:rPr>
      <w:rFonts w:ascii="Cambria" w:hAnsi="Cambria"/>
      <w:lang w:eastAsia="en-US"/>
    </w:rPr>
  </w:style>
  <w:style w:type="numbering" w:customStyle="1" w:styleId="ZZNumbers">
    <w:name w:val="ZZ Numbers"/>
    <w:rsid w:val="00BE2EDC"/>
    <w:pPr>
      <w:numPr>
        <w:numId w:val="8"/>
      </w:numPr>
    </w:pPr>
  </w:style>
  <w:style w:type="numbering" w:customStyle="1" w:styleId="Bullets">
    <w:name w:val="Bullets"/>
    <w:rsid w:val="00BE2EDC"/>
    <w:pPr>
      <w:numPr>
        <w:numId w:val="11"/>
      </w:numPr>
    </w:pPr>
  </w:style>
  <w:style w:type="numbering" w:customStyle="1" w:styleId="ZZBullets">
    <w:name w:val="ZZ Bullets"/>
    <w:rsid w:val="00BE2EDC"/>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55"/>
    <w:rPr>
      <w:rFonts w:ascii="Cambria" w:hAnsi="Cambria"/>
      <w:lang w:eastAsia="en-US"/>
    </w:rPr>
  </w:style>
  <w:style w:type="paragraph" w:styleId="Heading1">
    <w:name w:val="heading 1"/>
    <w:basedOn w:val="Normal"/>
    <w:next w:val="DHHSbody"/>
    <w:link w:val="Heading1Char"/>
    <w:uiPriority w:val="99"/>
    <w:qFormat/>
    <w:rsid w:val="00C460D2"/>
    <w:pPr>
      <w:keepNext/>
      <w:keepLines/>
      <w:spacing w:before="240" w:after="120" w:line="440" w:lineRule="atLeast"/>
      <w:outlineLvl w:val="0"/>
    </w:pPr>
    <w:rPr>
      <w:rFonts w:ascii="Arial" w:eastAsia="MS Gothic" w:hAnsi="Arial"/>
      <w:bCs/>
      <w:color w:val="201547"/>
      <w:kern w:val="32"/>
      <w:sz w:val="28"/>
      <w:szCs w:val="40"/>
    </w:rPr>
  </w:style>
  <w:style w:type="paragraph" w:styleId="Heading2">
    <w:name w:val="heading 2"/>
    <w:basedOn w:val="Normal"/>
    <w:next w:val="DHHSbody"/>
    <w:link w:val="Heading2Char"/>
    <w:uiPriority w:val="99"/>
    <w:qFormat/>
    <w:rsid w:val="00C460D2"/>
    <w:pPr>
      <w:keepNext/>
      <w:keepLines/>
      <w:spacing w:before="240" w:after="90" w:line="320" w:lineRule="atLeast"/>
      <w:outlineLvl w:val="1"/>
    </w:pPr>
    <w:rPr>
      <w:rFonts w:ascii="Arial" w:hAnsi="Arial"/>
      <w:b/>
      <w:color w:val="201547"/>
      <w:sz w:val="24"/>
      <w:szCs w:val="28"/>
    </w:rPr>
  </w:style>
  <w:style w:type="paragraph" w:styleId="Heading3">
    <w:name w:val="heading 3"/>
    <w:basedOn w:val="Normal"/>
    <w:next w:val="DHHSbody"/>
    <w:link w:val="Heading3Char"/>
    <w:uiPriority w:val="99"/>
    <w:qFormat/>
    <w:rsid w:val="00152073"/>
    <w:pPr>
      <w:keepNext/>
      <w:keepLines/>
      <w:spacing w:before="280" w:after="120" w:line="280" w:lineRule="atLeast"/>
      <w:outlineLvl w:val="2"/>
    </w:pPr>
    <w:rPr>
      <w:rFonts w:ascii="Arial" w:eastAsia="MS Gothic" w:hAnsi="Arial"/>
      <w:b/>
      <w:bCs/>
      <w:sz w:val="24"/>
      <w:szCs w:val="26"/>
    </w:rPr>
  </w:style>
  <w:style w:type="paragraph" w:styleId="Heading4">
    <w:name w:val="heading 4"/>
    <w:basedOn w:val="Normal"/>
    <w:next w:val="DHHSbody"/>
    <w:link w:val="Heading4Char"/>
    <w:uiPriority w:val="99"/>
    <w:qFormat/>
    <w:rsid w:val="00152073"/>
    <w:pPr>
      <w:keepNext/>
      <w:keepLines/>
      <w:spacing w:before="240" w:after="120" w:line="240" w:lineRule="atLeast"/>
      <w:outlineLvl w:val="3"/>
    </w:pPr>
    <w:rPr>
      <w:rFonts w:ascii="Arial" w:eastAsia="MS Mincho" w:hAnsi="Arial"/>
      <w:b/>
      <w:bCs/>
    </w:rPr>
  </w:style>
  <w:style w:type="paragraph" w:styleId="Heading5">
    <w:name w:val="heading 5"/>
    <w:basedOn w:val="Normal"/>
    <w:next w:val="Normal"/>
    <w:link w:val="Heading5Char"/>
    <w:uiPriority w:val="99"/>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460D2"/>
    <w:rPr>
      <w:rFonts w:ascii="Arial" w:eastAsia="MS Gothic" w:hAnsi="Arial" w:cs="Times New Roman"/>
      <w:color w:val="201547"/>
      <w:kern w:val="32"/>
      <w:sz w:val="40"/>
      <w:lang w:eastAsia="en-US"/>
    </w:rPr>
  </w:style>
  <w:style w:type="character" w:customStyle="1" w:styleId="Heading2Char">
    <w:name w:val="Heading 2 Char"/>
    <w:link w:val="Heading2"/>
    <w:uiPriority w:val="99"/>
    <w:locked/>
    <w:rsid w:val="00C460D2"/>
    <w:rPr>
      <w:rFonts w:ascii="Arial" w:hAnsi="Arial" w:cs="Times New Roman"/>
      <w:b/>
      <w:color w:val="201547"/>
      <w:sz w:val="28"/>
      <w:lang w:eastAsia="en-US"/>
    </w:rPr>
  </w:style>
  <w:style w:type="character" w:customStyle="1" w:styleId="Heading3Char">
    <w:name w:val="Heading 3 Char"/>
    <w:link w:val="Heading3"/>
    <w:uiPriority w:val="99"/>
    <w:locked/>
    <w:rsid w:val="00152073"/>
    <w:rPr>
      <w:rFonts w:ascii="Arial" w:eastAsia="MS Gothic" w:hAnsi="Arial" w:cs="Times New Roman"/>
      <w:b/>
      <w:sz w:val="26"/>
      <w:lang w:eastAsia="en-US"/>
    </w:rPr>
  </w:style>
  <w:style w:type="character" w:customStyle="1" w:styleId="Heading4Char">
    <w:name w:val="Heading 4 Char"/>
    <w:link w:val="Heading4"/>
    <w:uiPriority w:val="99"/>
    <w:locked/>
    <w:rsid w:val="00152073"/>
    <w:rPr>
      <w:rFonts w:ascii="Arial" w:eastAsia="MS Mincho" w:hAnsi="Arial" w:cs="Times New Roman"/>
      <w:b/>
      <w:lang w:eastAsia="en-US"/>
    </w:rPr>
  </w:style>
  <w:style w:type="character" w:customStyle="1" w:styleId="Heading5Char">
    <w:name w:val="Heading 5 Char"/>
    <w:link w:val="Heading5"/>
    <w:uiPriority w:val="99"/>
    <w:semiHidden/>
    <w:locked/>
    <w:rsid w:val="00CF2F50"/>
    <w:rPr>
      <w:rFonts w:ascii="Cambria" w:eastAsia="MS Mincho" w:hAnsi="Cambria" w:cs="Times New Roman"/>
      <w:b/>
      <w:i/>
      <w:sz w:val="26"/>
      <w:lang w:eastAsia="en-US"/>
    </w:rPr>
  </w:style>
  <w:style w:type="paragraph" w:customStyle="1" w:styleId="DHHSbody">
    <w:name w:val="DHHS body"/>
    <w:uiPriority w:val="99"/>
    <w:rsid w:val="00DE6028"/>
    <w:pPr>
      <w:spacing w:after="120" w:line="270" w:lineRule="atLeast"/>
    </w:pPr>
    <w:rPr>
      <w:rFonts w:ascii="Arial" w:hAnsi="Arial"/>
      <w:lang w:eastAsia="en-US"/>
    </w:rPr>
  </w:style>
  <w:style w:type="paragraph" w:styleId="Header">
    <w:name w:val="header"/>
    <w:basedOn w:val="DHHSheader"/>
    <w:link w:val="HeaderChar"/>
    <w:uiPriority w:val="99"/>
    <w:rsid w:val="00262802"/>
  </w:style>
  <w:style w:type="character" w:customStyle="1" w:styleId="HeaderChar">
    <w:name w:val="Header Char"/>
    <w:link w:val="Header"/>
    <w:uiPriority w:val="99"/>
    <w:semiHidden/>
    <w:locked/>
    <w:rsid w:val="00045048"/>
    <w:rPr>
      <w:rFonts w:ascii="Cambria" w:hAnsi="Cambria" w:cs="Times New Roman"/>
      <w:sz w:val="20"/>
      <w:szCs w:val="20"/>
      <w:lang w:eastAsia="en-US"/>
    </w:rPr>
  </w:style>
  <w:style w:type="paragraph" w:styleId="Footer">
    <w:name w:val="footer"/>
    <w:basedOn w:val="DHHSfooter"/>
    <w:link w:val="FooterChar"/>
    <w:uiPriority w:val="99"/>
    <w:rsid w:val="00C27DE9"/>
  </w:style>
  <w:style w:type="character" w:customStyle="1" w:styleId="FooterChar">
    <w:name w:val="Footer Char"/>
    <w:link w:val="Footer"/>
    <w:uiPriority w:val="99"/>
    <w:semiHidden/>
    <w:locked/>
    <w:rsid w:val="00045048"/>
    <w:rPr>
      <w:rFonts w:ascii="Cambria" w:hAnsi="Cambria" w:cs="Times New Roman"/>
      <w:sz w:val="20"/>
      <w:szCs w:val="20"/>
      <w:lang w:eastAsia="en-US"/>
    </w:rPr>
  </w:style>
  <w:style w:type="character" w:styleId="FollowedHyperlink">
    <w:name w:val="FollowedHyperlink"/>
    <w:uiPriority w:val="99"/>
    <w:rsid w:val="00152073"/>
    <w:rPr>
      <w:rFonts w:cs="Times New Roman"/>
      <w:color w:val="6633CC"/>
      <w:u w:val="dotted"/>
    </w:rPr>
  </w:style>
  <w:style w:type="paragraph" w:customStyle="1" w:styleId="DHHStabletext6pt">
    <w:name w:val="DHHS table text + 6pt"/>
    <w:basedOn w:val="DHHStabletext"/>
    <w:uiPriority w:val="99"/>
    <w:rsid w:val="00152073"/>
    <w:pPr>
      <w:spacing w:after="120"/>
    </w:pPr>
  </w:style>
  <w:style w:type="paragraph" w:styleId="EndnoteText">
    <w:name w:val="endnote text"/>
    <w:basedOn w:val="Normal"/>
    <w:link w:val="EndnoteTextChar"/>
    <w:uiPriority w:val="99"/>
    <w:semiHidden/>
    <w:rsid w:val="001A4F41"/>
    <w:rPr>
      <w:rFonts w:ascii="Verdana" w:hAnsi="Verdana"/>
      <w:sz w:val="24"/>
      <w:szCs w:val="24"/>
    </w:rPr>
  </w:style>
  <w:style w:type="character" w:customStyle="1" w:styleId="EndnoteTextChar">
    <w:name w:val="Endnote Text Char"/>
    <w:link w:val="EndnoteText"/>
    <w:uiPriority w:val="99"/>
    <w:semiHidden/>
    <w:locked/>
    <w:rsid w:val="0042084E"/>
    <w:rPr>
      <w:rFonts w:ascii="Verdana" w:hAnsi="Verdana" w:cs="Times New Roman"/>
      <w:sz w:val="24"/>
      <w:lang w:eastAsia="en-US"/>
    </w:rPr>
  </w:style>
  <w:style w:type="character" w:styleId="EndnoteReference">
    <w:name w:val="endnote reference"/>
    <w:uiPriority w:val="99"/>
    <w:semiHidden/>
    <w:rsid w:val="001A4F41"/>
    <w:rPr>
      <w:rFonts w:cs="Times New Roman"/>
      <w:vertAlign w:val="superscript"/>
    </w:rPr>
  </w:style>
  <w:style w:type="table" w:styleId="TableGrid">
    <w:name w:val="Table Grid"/>
    <w:basedOn w:val="TableNormal"/>
    <w:uiPriority w:val="9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99"/>
    <w:rsid w:val="00F772C6"/>
    <w:pPr>
      <w:spacing w:after="0"/>
    </w:pPr>
  </w:style>
  <w:style w:type="paragraph" w:customStyle="1" w:styleId="DHHSbullet1">
    <w:name w:val="DHHS bullet 1"/>
    <w:basedOn w:val="DHHSbody"/>
    <w:uiPriority w:val="99"/>
    <w:rsid w:val="0051568D"/>
    <w:pPr>
      <w:numPr>
        <w:numId w:val="7"/>
      </w:numPr>
      <w:spacing w:after="40"/>
    </w:pPr>
  </w:style>
  <w:style w:type="paragraph" w:styleId="DocumentMap">
    <w:name w:val="Document Map"/>
    <w:basedOn w:val="Normal"/>
    <w:link w:val="DocumentMapChar"/>
    <w:uiPriority w:val="99"/>
    <w:semiHidden/>
    <w:rsid w:val="001D60EC"/>
    <w:rPr>
      <w:rFonts w:ascii="Lucida Grande" w:hAnsi="Lucida Grande"/>
      <w:sz w:val="24"/>
      <w:szCs w:val="24"/>
      <w:lang w:eastAsia="en-AU"/>
    </w:rPr>
  </w:style>
  <w:style w:type="character" w:customStyle="1" w:styleId="DocumentMapChar">
    <w:name w:val="Document Map Char"/>
    <w:link w:val="DocumentMap"/>
    <w:uiPriority w:val="99"/>
    <w:semiHidden/>
    <w:locked/>
    <w:rsid w:val="001D60EC"/>
    <w:rPr>
      <w:rFonts w:ascii="Lucida Grande" w:hAnsi="Lucida Grande" w:cs="Times New Roman"/>
      <w:sz w:val="24"/>
    </w:rPr>
  </w:style>
  <w:style w:type="character" w:styleId="PageNumber">
    <w:name w:val="page number"/>
    <w:uiPriority w:val="99"/>
    <w:semiHidden/>
    <w:rsid w:val="003744CF"/>
    <w:rPr>
      <w:rFonts w:cs="Times New Roman"/>
      <w:sz w:val="18"/>
    </w:rPr>
  </w:style>
  <w:style w:type="paragraph" w:styleId="TOC1">
    <w:name w:val="toc 1"/>
    <w:basedOn w:val="Normal"/>
    <w:uiPriority w:val="99"/>
    <w:rsid w:val="000F2259"/>
    <w:pPr>
      <w:keepLines/>
      <w:tabs>
        <w:tab w:val="right" w:leader="dot" w:pos="10206"/>
      </w:tabs>
      <w:spacing w:before="120" w:after="60"/>
      <w:ind w:right="680"/>
    </w:pPr>
    <w:rPr>
      <w:rFonts w:ascii="Arial" w:hAnsi="Arial"/>
      <w:b/>
      <w:noProof/>
    </w:rPr>
  </w:style>
  <w:style w:type="character" w:styleId="Strong">
    <w:name w:val="Strong"/>
    <w:uiPriority w:val="99"/>
    <w:qFormat/>
    <w:rsid w:val="00FA3525"/>
    <w:rPr>
      <w:rFonts w:cs="Times New Roman"/>
      <w:b/>
    </w:rPr>
  </w:style>
  <w:style w:type="paragraph" w:customStyle="1" w:styleId="DHHSTOCheadingfactsheet">
    <w:name w:val="DHHS TOC heading fact sheet"/>
    <w:basedOn w:val="Heading2"/>
    <w:next w:val="DHHSbody"/>
    <w:link w:val="DHHSTOCheadingfactsheetChar"/>
    <w:uiPriority w:val="99"/>
    <w:rsid w:val="008D2846"/>
    <w:pPr>
      <w:spacing w:before="0" w:after="200"/>
      <w:outlineLvl w:val="9"/>
    </w:pPr>
    <w:rPr>
      <w:sz w:val="28"/>
      <w:szCs w:val="20"/>
    </w:rPr>
  </w:style>
  <w:style w:type="character" w:customStyle="1" w:styleId="DHHSTOCheadingfactsheetChar">
    <w:name w:val="DHHS TOC heading fact sheet Char"/>
    <w:link w:val="DHHSTOCheadingfactsheet"/>
    <w:uiPriority w:val="99"/>
    <w:locked/>
    <w:rsid w:val="008D2846"/>
    <w:rPr>
      <w:rFonts w:ascii="Arial" w:hAnsi="Arial"/>
      <w:b/>
      <w:color w:val="201547"/>
      <w:sz w:val="28"/>
      <w:lang w:eastAsia="en-US"/>
    </w:rPr>
  </w:style>
  <w:style w:type="paragraph" w:styleId="TOC2">
    <w:name w:val="toc 2"/>
    <w:basedOn w:val="Normal"/>
    <w:uiPriority w:val="99"/>
    <w:rsid w:val="000F2259"/>
    <w:pPr>
      <w:keepLines/>
      <w:tabs>
        <w:tab w:val="right" w:leader="dot" w:pos="10206"/>
      </w:tabs>
      <w:spacing w:after="60"/>
      <w:ind w:right="680"/>
    </w:pPr>
    <w:rPr>
      <w:rFonts w:ascii="Arial" w:hAnsi="Arial"/>
      <w:noProof/>
    </w:rPr>
  </w:style>
  <w:style w:type="paragraph" w:styleId="TOC3">
    <w:name w:val="toc 3"/>
    <w:basedOn w:val="TOC2"/>
    <w:next w:val="DHHSbody"/>
    <w:uiPriority w:val="99"/>
    <w:semiHidden/>
    <w:rsid w:val="005E447E"/>
    <w:pPr>
      <w:ind w:left="284"/>
    </w:pPr>
  </w:style>
  <w:style w:type="paragraph" w:styleId="TOC4">
    <w:name w:val="toc 4"/>
    <w:basedOn w:val="TOC3"/>
    <w:autoRedefine/>
    <w:uiPriority w:val="99"/>
    <w:semiHidden/>
    <w:rsid w:val="00024D89"/>
    <w:pPr>
      <w:ind w:left="567"/>
    </w:pPr>
  </w:style>
  <w:style w:type="paragraph" w:styleId="TOC5">
    <w:name w:val="toc 5"/>
    <w:basedOn w:val="Normal"/>
    <w:next w:val="Normal"/>
    <w:autoRedefine/>
    <w:uiPriority w:val="99"/>
    <w:semiHidden/>
    <w:rsid w:val="0021053D"/>
    <w:pPr>
      <w:ind w:left="800"/>
    </w:pPr>
  </w:style>
  <w:style w:type="paragraph" w:styleId="TOC6">
    <w:name w:val="toc 6"/>
    <w:basedOn w:val="Normal"/>
    <w:next w:val="Normal"/>
    <w:autoRedefine/>
    <w:uiPriority w:val="99"/>
    <w:semiHidden/>
    <w:rsid w:val="0021053D"/>
    <w:pPr>
      <w:ind w:left="1000"/>
    </w:pPr>
  </w:style>
  <w:style w:type="paragraph" w:styleId="TOC7">
    <w:name w:val="toc 7"/>
    <w:basedOn w:val="Normal"/>
    <w:next w:val="Normal"/>
    <w:autoRedefine/>
    <w:uiPriority w:val="99"/>
    <w:semiHidden/>
    <w:rsid w:val="0021053D"/>
    <w:pPr>
      <w:ind w:left="1200"/>
    </w:pPr>
  </w:style>
  <w:style w:type="paragraph" w:styleId="TOC8">
    <w:name w:val="toc 8"/>
    <w:basedOn w:val="Normal"/>
    <w:next w:val="Normal"/>
    <w:autoRedefine/>
    <w:uiPriority w:val="99"/>
    <w:semiHidden/>
    <w:rsid w:val="0021053D"/>
    <w:pPr>
      <w:ind w:left="1400"/>
    </w:pPr>
  </w:style>
  <w:style w:type="paragraph" w:styleId="TOC9">
    <w:name w:val="toc 9"/>
    <w:basedOn w:val="Normal"/>
    <w:next w:val="Normal"/>
    <w:autoRedefine/>
    <w:uiPriority w:val="99"/>
    <w:semiHidden/>
    <w:rsid w:val="0021053D"/>
    <w:pPr>
      <w:ind w:left="1600"/>
    </w:pPr>
  </w:style>
  <w:style w:type="paragraph" w:styleId="Subtitle">
    <w:name w:val="Subtitle"/>
    <w:basedOn w:val="Normal"/>
    <w:next w:val="Normal"/>
    <w:link w:val="SubtitleChar"/>
    <w:uiPriority w:val="99"/>
    <w:qFormat/>
    <w:rsid w:val="00152073"/>
    <w:pPr>
      <w:spacing w:after="60"/>
      <w:jc w:val="center"/>
    </w:pPr>
    <w:rPr>
      <w:rFonts w:ascii="Calibri Light" w:hAnsi="Calibri Light"/>
      <w:sz w:val="24"/>
      <w:szCs w:val="24"/>
    </w:rPr>
  </w:style>
  <w:style w:type="character" w:customStyle="1" w:styleId="SubtitleChar">
    <w:name w:val="Subtitle Char"/>
    <w:link w:val="Subtitle"/>
    <w:uiPriority w:val="99"/>
    <w:semiHidden/>
    <w:locked/>
    <w:rsid w:val="00152073"/>
    <w:rPr>
      <w:rFonts w:ascii="Calibri Light" w:hAnsi="Calibri Light" w:cs="Times New Roman"/>
      <w:sz w:val="24"/>
      <w:lang w:eastAsia="en-US"/>
    </w:rPr>
  </w:style>
  <w:style w:type="paragraph" w:customStyle="1" w:styleId="Sectionbreakfirstpage">
    <w:name w:val="Section break first page"/>
    <w:uiPriority w:val="99"/>
    <w:rsid w:val="004C6EEE"/>
    <w:pPr>
      <w:spacing w:after="400"/>
    </w:pPr>
    <w:rPr>
      <w:rFonts w:ascii="Arial" w:hAnsi="Arial"/>
      <w:lang w:eastAsia="en-US"/>
    </w:rPr>
  </w:style>
  <w:style w:type="paragraph" w:customStyle="1" w:styleId="DHHStabletext">
    <w:name w:val="DHHS table text"/>
    <w:uiPriority w:val="99"/>
    <w:rsid w:val="00DA2619"/>
    <w:pPr>
      <w:spacing w:before="80" w:after="60"/>
    </w:pPr>
    <w:rPr>
      <w:rFonts w:ascii="Arial" w:hAnsi="Arial"/>
      <w:lang w:eastAsia="en-US"/>
    </w:rPr>
  </w:style>
  <w:style w:type="paragraph" w:customStyle="1" w:styleId="DHHStablecaption">
    <w:name w:val="DHHS table caption"/>
    <w:next w:val="DHHSbody"/>
    <w:uiPriority w:val="99"/>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99"/>
    <w:rsid w:val="004946F4"/>
    <w:pPr>
      <w:spacing w:line="560" w:lineRule="atLeast"/>
    </w:pPr>
    <w:rPr>
      <w:rFonts w:ascii="Arial" w:hAnsi="Arial"/>
      <w:color w:val="FFFFFF"/>
      <w:sz w:val="50"/>
      <w:szCs w:val="50"/>
      <w:lang w:eastAsia="en-US"/>
    </w:rPr>
  </w:style>
  <w:style w:type="character" w:styleId="FootnoteReference">
    <w:name w:val="footnote reference"/>
    <w:uiPriority w:val="99"/>
    <w:rsid w:val="00BC7ED7"/>
    <w:rPr>
      <w:rFonts w:cs="Times New Roman"/>
      <w:vertAlign w:val="superscript"/>
    </w:rPr>
  </w:style>
  <w:style w:type="paragraph" w:customStyle="1" w:styleId="DHHSaccessibilitypara">
    <w:name w:val="DHHS accessibility para"/>
    <w:uiPriority w:val="99"/>
    <w:rsid w:val="00770F37"/>
    <w:pPr>
      <w:spacing w:after="200" w:line="300" w:lineRule="atLeast"/>
    </w:pPr>
    <w:rPr>
      <w:rFonts w:ascii="Arial" w:hAnsi="Arial"/>
      <w:sz w:val="24"/>
      <w:szCs w:val="19"/>
      <w:lang w:eastAsia="en-US"/>
    </w:rPr>
  </w:style>
  <w:style w:type="paragraph" w:customStyle="1" w:styleId="DHHSfigurecaption">
    <w:name w:val="DHHS figure caption"/>
    <w:next w:val="DHHSbody"/>
    <w:uiPriority w:val="99"/>
    <w:rsid w:val="00770F37"/>
    <w:pPr>
      <w:keepNext/>
      <w:keepLines/>
      <w:spacing w:before="240" w:after="120"/>
    </w:pPr>
    <w:rPr>
      <w:rFonts w:ascii="Arial" w:hAnsi="Arial"/>
      <w:b/>
      <w:lang w:eastAsia="en-US"/>
    </w:rPr>
  </w:style>
  <w:style w:type="paragraph" w:customStyle="1" w:styleId="DHHSbullet2">
    <w:name w:val="DHHS bullet 2"/>
    <w:basedOn w:val="DHHSbody"/>
    <w:uiPriority w:val="99"/>
    <w:rsid w:val="0051568D"/>
    <w:pPr>
      <w:numPr>
        <w:ilvl w:val="2"/>
        <w:numId w:val="7"/>
      </w:numPr>
      <w:spacing w:after="40"/>
    </w:pPr>
  </w:style>
  <w:style w:type="paragraph" w:customStyle="1" w:styleId="DHHSbullet14pt">
    <w:name w:val="DHHS bullet 14 pt"/>
    <w:basedOn w:val="Normal"/>
    <w:uiPriority w:val="99"/>
    <w:rsid w:val="009C1653"/>
    <w:pPr>
      <w:numPr>
        <w:numId w:val="9"/>
      </w:numPr>
      <w:spacing w:after="120" w:line="270" w:lineRule="atLeast"/>
      <w:jc w:val="both"/>
    </w:pPr>
    <w:rPr>
      <w:rFonts w:ascii="Calibri" w:hAnsi="Calibri"/>
      <w:sz w:val="28"/>
    </w:rPr>
  </w:style>
  <w:style w:type="paragraph" w:customStyle="1" w:styleId="Default">
    <w:name w:val="Default"/>
    <w:uiPriority w:val="99"/>
    <w:rsid w:val="009C1653"/>
    <w:pPr>
      <w:autoSpaceDE w:val="0"/>
      <w:autoSpaceDN w:val="0"/>
      <w:adjustRightInd w:val="0"/>
    </w:pPr>
    <w:rPr>
      <w:rFonts w:ascii="Arial" w:hAnsi="Arial" w:cs="Arial"/>
      <w:color w:val="000000"/>
      <w:sz w:val="24"/>
      <w:szCs w:val="24"/>
    </w:rPr>
  </w:style>
  <w:style w:type="paragraph" w:customStyle="1" w:styleId="DHHStablebullet">
    <w:name w:val="DHHS table bullet"/>
    <w:basedOn w:val="DHHStabletext"/>
    <w:uiPriority w:val="99"/>
    <w:rsid w:val="0051568D"/>
    <w:pPr>
      <w:numPr>
        <w:ilvl w:val="6"/>
        <w:numId w:val="7"/>
      </w:numPr>
    </w:pPr>
  </w:style>
  <w:style w:type="paragraph" w:styleId="NormalWeb">
    <w:name w:val="Normal (Web)"/>
    <w:basedOn w:val="Normal"/>
    <w:uiPriority w:val="99"/>
    <w:semiHidden/>
    <w:rsid w:val="00753B65"/>
    <w:pPr>
      <w:spacing w:before="100" w:beforeAutospacing="1" w:after="100" w:afterAutospacing="1"/>
    </w:pPr>
    <w:rPr>
      <w:rFonts w:ascii="Times New Roman" w:hAnsi="Times New Roman"/>
      <w:sz w:val="24"/>
      <w:szCs w:val="24"/>
      <w:lang w:eastAsia="en-AU"/>
    </w:rPr>
  </w:style>
  <w:style w:type="paragraph" w:customStyle="1" w:styleId="DHHStablecolhead">
    <w:name w:val="DHHS table col head"/>
    <w:uiPriority w:val="99"/>
    <w:rsid w:val="008D2846"/>
    <w:pPr>
      <w:spacing w:before="80" w:after="60"/>
    </w:pPr>
    <w:rPr>
      <w:rFonts w:ascii="Arial" w:hAnsi="Arial"/>
      <w:b/>
      <w:color w:val="201547"/>
      <w:lang w:eastAsia="en-US"/>
    </w:rPr>
  </w:style>
  <w:style w:type="paragraph" w:customStyle="1" w:styleId="DHHSbulletindent">
    <w:name w:val="DHHS bullet indent"/>
    <w:basedOn w:val="DHHSbody"/>
    <w:uiPriority w:val="99"/>
    <w:rsid w:val="0051568D"/>
    <w:pPr>
      <w:numPr>
        <w:ilvl w:val="4"/>
        <w:numId w:val="7"/>
      </w:numPr>
      <w:spacing w:after="40"/>
    </w:pPr>
  </w:style>
  <w:style w:type="character" w:styleId="Hyperlink">
    <w:name w:val="Hyperlink"/>
    <w:uiPriority w:val="99"/>
    <w:rsid w:val="004743DD"/>
    <w:rPr>
      <w:rFonts w:cs="Times New Roman"/>
      <w:color w:val="3366FF"/>
      <w:u w:val="dotted"/>
    </w:rPr>
  </w:style>
  <w:style w:type="paragraph" w:customStyle="1" w:styleId="DHHSbullet1lastline">
    <w:name w:val="DHHS bullet 1 last line"/>
    <w:basedOn w:val="DHHSbullet1"/>
    <w:uiPriority w:val="99"/>
    <w:rsid w:val="0051568D"/>
    <w:pPr>
      <w:numPr>
        <w:ilvl w:val="1"/>
      </w:numPr>
      <w:spacing w:after="120"/>
    </w:pPr>
  </w:style>
  <w:style w:type="paragraph" w:customStyle="1" w:styleId="DHHSbullet2lastline">
    <w:name w:val="DHHS bullet 2 last line"/>
    <w:basedOn w:val="DHHSbullet2"/>
    <w:uiPriority w:val="99"/>
    <w:rsid w:val="0051568D"/>
    <w:pPr>
      <w:numPr>
        <w:ilvl w:val="3"/>
      </w:numPr>
      <w:spacing w:after="120"/>
    </w:pPr>
  </w:style>
  <w:style w:type="paragraph" w:customStyle="1" w:styleId="DHHSmainsubheading">
    <w:name w:val="DHHS main subheading"/>
    <w:uiPriority w:val="99"/>
    <w:rsid w:val="00AD784C"/>
    <w:rPr>
      <w:rFonts w:ascii="Arial" w:hAnsi="Arial"/>
      <w:color w:val="FFFFFF"/>
      <w:sz w:val="28"/>
      <w:szCs w:val="24"/>
      <w:lang w:eastAsia="en-US"/>
    </w:rPr>
  </w:style>
  <w:style w:type="paragraph" w:styleId="FootnoteText">
    <w:name w:val="footnote text"/>
    <w:basedOn w:val="Normal"/>
    <w:link w:val="FootnoteTextChar"/>
    <w:uiPriority w:val="99"/>
    <w:rsid w:val="00152073"/>
    <w:pPr>
      <w:spacing w:before="60" w:after="60" w:line="200" w:lineRule="atLeast"/>
    </w:pPr>
    <w:rPr>
      <w:rFonts w:ascii="Arial" w:eastAsia="MS Gothic" w:hAnsi="Arial"/>
      <w:sz w:val="16"/>
      <w:szCs w:val="16"/>
    </w:rPr>
  </w:style>
  <w:style w:type="character" w:customStyle="1" w:styleId="FootnoteTextChar">
    <w:name w:val="Footnote Text Char"/>
    <w:link w:val="FootnoteText"/>
    <w:uiPriority w:val="99"/>
    <w:locked/>
    <w:rsid w:val="003F0445"/>
    <w:rPr>
      <w:rFonts w:ascii="Arial" w:eastAsia="MS Gothic" w:hAnsi="Arial" w:cs="Times New Roman"/>
      <w:sz w:val="16"/>
      <w:lang w:eastAsia="en-US"/>
    </w:rPr>
  </w:style>
  <w:style w:type="paragraph" w:customStyle="1" w:styleId="Spacerparatopoffirstpage">
    <w:name w:val="Spacer para top of first page"/>
    <w:basedOn w:val="DHHSbodynospace"/>
    <w:uiPriority w:val="99"/>
    <w:semiHidden/>
    <w:rsid w:val="00DE6028"/>
    <w:pPr>
      <w:spacing w:line="240" w:lineRule="auto"/>
    </w:pPr>
    <w:rPr>
      <w:noProof/>
      <w:sz w:val="12"/>
    </w:rPr>
  </w:style>
  <w:style w:type="paragraph" w:styleId="Title">
    <w:name w:val="Title"/>
    <w:basedOn w:val="Normal"/>
    <w:next w:val="Normal"/>
    <w:link w:val="TitleChar"/>
    <w:uiPriority w:val="99"/>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99"/>
    <w:semiHidden/>
    <w:locked/>
    <w:rsid w:val="00152073"/>
    <w:rPr>
      <w:rFonts w:ascii="Calibri Light" w:hAnsi="Calibri Light" w:cs="Times New Roman"/>
      <w:b/>
      <w:kern w:val="28"/>
      <w:sz w:val="32"/>
      <w:lang w:eastAsia="en-US"/>
    </w:rPr>
  </w:style>
  <w:style w:type="paragraph" w:customStyle="1" w:styleId="DHHSbulletindentlastline">
    <w:name w:val="DHHS bullet indent last line"/>
    <w:basedOn w:val="DHHSbody"/>
    <w:uiPriority w:val="99"/>
    <w:rsid w:val="0051568D"/>
    <w:pPr>
      <w:numPr>
        <w:ilvl w:val="5"/>
        <w:numId w:val="7"/>
      </w:numPr>
    </w:pPr>
  </w:style>
  <w:style w:type="paragraph" w:customStyle="1" w:styleId="DHHSnumberdigit">
    <w:name w:val="DHHS number digit"/>
    <w:basedOn w:val="DHHSbody"/>
    <w:uiPriority w:val="99"/>
    <w:rsid w:val="00152073"/>
    <w:pPr>
      <w:numPr>
        <w:numId w:val="8"/>
      </w:numPr>
    </w:pPr>
  </w:style>
  <w:style w:type="paragraph" w:customStyle="1" w:styleId="DHHSnumberloweralphaindent">
    <w:name w:val="DHHS number lower alpha indent"/>
    <w:basedOn w:val="DHHSbody"/>
    <w:uiPriority w:val="99"/>
    <w:rsid w:val="00152073"/>
    <w:pPr>
      <w:numPr>
        <w:ilvl w:val="3"/>
        <w:numId w:val="8"/>
      </w:numPr>
    </w:pPr>
  </w:style>
  <w:style w:type="paragraph" w:customStyle="1" w:styleId="DHHSnumberdigitindent">
    <w:name w:val="DHHS number digit indent"/>
    <w:basedOn w:val="DHHSnumberloweralphaindent"/>
    <w:uiPriority w:val="99"/>
    <w:rsid w:val="00152073"/>
    <w:pPr>
      <w:numPr>
        <w:ilvl w:val="1"/>
      </w:numPr>
    </w:pPr>
  </w:style>
  <w:style w:type="paragraph" w:customStyle="1" w:styleId="DHHSnumberloweralpha">
    <w:name w:val="DHHS number lower alpha"/>
    <w:basedOn w:val="DHHSbody"/>
    <w:uiPriority w:val="99"/>
    <w:rsid w:val="00152073"/>
    <w:pPr>
      <w:numPr>
        <w:ilvl w:val="2"/>
        <w:numId w:val="8"/>
      </w:numPr>
    </w:pPr>
  </w:style>
  <w:style w:type="paragraph" w:customStyle="1" w:styleId="DHHSnumberlowerroman">
    <w:name w:val="DHHS number lower roman"/>
    <w:basedOn w:val="DHHSbody"/>
    <w:uiPriority w:val="99"/>
    <w:rsid w:val="00152073"/>
    <w:pPr>
      <w:numPr>
        <w:ilvl w:val="4"/>
        <w:numId w:val="8"/>
      </w:numPr>
    </w:pPr>
  </w:style>
  <w:style w:type="paragraph" w:customStyle="1" w:styleId="DHHSnumberlowerromanindent">
    <w:name w:val="DHHS number lower roman indent"/>
    <w:basedOn w:val="DHHSbody"/>
    <w:uiPriority w:val="99"/>
    <w:rsid w:val="00152073"/>
    <w:pPr>
      <w:numPr>
        <w:ilvl w:val="5"/>
        <w:numId w:val="8"/>
      </w:numPr>
    </w:pPr>
  </w:style>
  <w:style w:type="paragraph" w:customStyle="1" w:styleId="DHHSquote">
    <w:name w:val="DHHS quote"/>
    <w:basedOn w:val="DHHSbody"/>
    <w:uiPriority w:val="99"/>
    <w:rsid w:val="00152073"/>
    <w:pPr>
      <w:ind w:left="397"/>
    </w:pPr>
    <w:rPr>
      <w:szCs w:val="18"/>
    </w:rPr>
  </w:style>
  <w:style w:type="paragraph" w:customStyle="1" w:styleId="DHHStablefigurenote">
    <w:name w:val="DHHS table/figure note"/>
    <w:uiPriority w:val="99"/>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99"/>
    <w:rsid w:val="00951D50"/>
    <w:pPr>
      <w:spacing w:before="240"/>
    </w:pPr>
  </w:style>
  <w:style w:type="paragraph" w:customStyle="1" w:styleId="DHHSfooter">
    <w:name w:val="DHHS footer"/>
    <w:uiPriority w:val="99"/>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99"/>
    <w:rsid w:val="0051568D"/>
  </w:style>
  <w:style w:type="character" w:styleId="CommentReference">
    <w:name w:val="annotation reference"/>
    <w:uiPriority w:val="99"/>
    <w:semiHidden/>
    <w:rsid w:val="00B2678E"/>
    <w:rPr>
      <w:rFonts w:cs="Times New Roman"/>
      <w:sz w:val="16"/>
      <w:szCs w:val="16"/>
    </w:rPr>
  </w:style>
  <w:style w:type="paragraph" w:styleId="CommentText">
    <w:name w:val="annotation text"/>
    <w:basedOn w:val="Normal"/>
    <w:link w:val="CommentTextChar"/>
    <w:uiPriority w:val="99"/>
    <w:semiHidden/>
    <w:rsid w:val="00B2678E"/>
  </w:style>
  <w:style w:type="character" w:customStyle="1" w:styleId="CommentTextChar">
    <w:name w:val="Comment Text Char"/>
    <w:link w:val="CommentText"/>
    <w:uiPriority w:val="99"/>
    <w:semiHidden/>
    <w:locked/>
    <w:rsid w:val="00B2678E"/>
    <w:rPr>
      <w:rFonts w:ascii="Cambria" w:hAnsi="Cambria" w:cs="Times New Roman"/>
      <w:lang w:eastAsia="en-US"/>
    </w:rPr>
  </w:style>
  <w:style w:type="paragraph" w:styleId="CommentSubject">
    <w:name w:val="annotation subject"/>
    <w:basedOn w:val="CommentText"/>
    <w:next w:val="CommentText"/>
    <w:link w:val="CommentSubjectChar"/>
    <w:uiPriority w:val="99"/>
    <w:semiHidden/>
    <w:rsid w:val="00B2678E"/>
    <w:rPr>
      <w:b/>
      <w:bCs/>
    </w:rPr>
  </w:style>
  <w:style w:type="character" w:customStyle="1" w:styleId="CommentSubjectChar">
    <w:name w:val="Comment Subject Char"/>
    <w:link w:val="CommentSubject"/>
    <w:uiPriority w:val="99"/>
    <w:semiHidden/>
    <w:locked/>
    <w:rsid w:val="00B2678E"/>
    <w:rPr>
      <w:rFonts w:ascii="Cambria" w:hAnsi="Cambria" w:cs="Times New Roman"/>
      <w:b/>
      <w:bCs/>
      <w:lang w:eastAsia="en-US"/>
    </w:rPr>
  </w:style>
  <w:style w:type="paragraph" w:styleId="BalloonText">
    <w:name w:val="Balloon Text"/>
    <w:basedOn w:val="Normal"/>
    <w:link w:val="BalloonTextChar"/>
    <w:uiPriority w:val="99"/>
    <w:semiHidden/>
    <w:rsid w:val="00B2678E"/>
    <w:rPr>
      <w:rFonts w:ascii="Tahoma" w:hAnsi="Tahoma" w:cs="Tahoma"/>
      <w:sz w:val="16"/>
      <w:szCs w:val="16"/>
    </w:rPr>
  </w:style>
  <w:style w:type="character" w:customStyle="1" w:styleId="BalloonTextChar">
    <w:name w:val="Balloon Text Char"/>
    <w:link w:val="BalloonText"/>
    <w:uiPriority w:val="99"/>
    <w:semiHidden/>
    <w:locked/>
    <w:rsid w:val="00B2678E"/>
    <w:rPr>
      <w:rFonts w:ascii="Tahoma" w:hAnsi="Tahoma" w:cs="Tahoma"/>
      <w:sz w:val="16"/>
      <w:szCs w:val="16"/>
      <w:lang w:eastAsia="en-US"/>
    </w:rPr>
  </w:style>
  <w:style w:type="paragraph" w:styleId="Revision">
    <w:name w:val="Revision"/>
    <w:hidden/>
    <w:uiPriority w:val="99"/>
    <w:semiHidden/>
    <w:rsid w:val="0055508D"/>
    <w:rPr>
      <w:rFonts w:ascii="Cambria" w:hAnsi="Cambria"/>
      <w:lang w:eastAsia="en-US"/>
    </w:rPr>
  </w:style>
  <w:style w:type="numbering" w:customStyle="1" w:styleId="ZZNumbers">
    <w:name w:val="ZZ Numbers"/>
    <w:rsid w:val="00BE2EDC"/>
    <w:pPr>
      <w:numPr>
        <w:numId w:val="8"/>
      </w:numPr>
    </w:pPr>
  </w:style>
  <w:style w:type="numbering" w:customStyle="1" w:styleId="Bullets">
    <w:name w:val="Bullets"/>
    <w:rsid w:val="00BE2EDC"/>
    <w:pPr>
      <w:numPr>
        <w:numId w:val="11"/>
      </w:numPr>
    </w:pPr>
  </w:style>
  <w:style w:type="numbering" w:customStyle="1" w:styleId="ZZBullets">
    <w:name w:val="ZZ Bullets"/>
    <w:rsid w:val="00BE2EDC"/>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306592">
      <w:marLeft w:val="0"/>
      <w:marRight w:val="0"/>
      <w:marTop w:val="0"/>
      <w:marBottom w:val="0"/>
      <w:divBdr>
        <w:top w:val="none" w:sz="0" w:space="0" w:color="auto"/>
        <w:left w:val="none" w:sz="0" w:space="0" w:color="auto"/>
        <w:bottom w:val="none" w:sz="0" w:space="0" w:color="auto"/>
        <w:right w:val="none" w:sz="0" w:space="0" w:color="auto"/>
      </w:divBdr>
    </w:div>
    <w:div w:id="1640306593">
      <w:marLeft w:val="0"/>
      <w:marRight w:val="0"/>
      <w:marTop w:val="0"/>
      <w:marBottom w:val="0"/>
      <w:divBdr>
        <w:top w:val="none" w:sz="0" w:space="0" w:color="auto"/>
        <w:left w:val="none" w:sz="0" w:space="0" w:color="auto"/>
        <w:bottom w:val="none" w:sz="0" w:space="0" w:color="auto"/>
        <w:right w:val="none" w:sz="0" w:space="0" w:color="auto"/>
      </w:divBdr>
    </w:div>
    <w:div w:id="16403065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313546C9-AAB0-43B5-884B-1CC559556C82}"/>
</file>

<file path=customXml/itemProps2.xml><?xml version="1.0" encoding="utf-8"?>
<ds:datastoreItem xmlns:ds="http://schemas.openxmlformats.org/officeDocument/2006/customXml" ds:itemID="{FFE20DE7-8D66-48F0-B0FB-1AC5C37AD9A7}"/>
</file>

<file path=customXml/itemProps3.xml><?xml version="1.0" encoding="utf-8"?>
<ds:datastoreItem xmlns:ds="http://schemas.openxmlformats.org/officeDocument/2006/customXml" ds:itemID="{8FAF11A9-E373-4ACC-830A-BBAF2F04BC65}"/>
</file>

<file path=docProps/app.xml><?xml version="1.0" encoding="utf-8"?>
<Properties xmlns="http://schemas.openxmlformats.org/officeDocument/2006/extended-properties" xmlns:vt="http://schemas.openxmlformats.org/officeDocument/2006/docPropsVTypes">
  <Template>DHHS Factsheet 01 Navy 2765.dot</Template>
  <TotalTime>1</TotalTime>
  <Pages>2</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Permanency for children fact sheet</vt:lpstr>
    </vt:vector>
  </TitlesOfParts>
  <Company>Department of Health and Human Services</Company>
  <LinksUpToDate>false</LinksUpToDate>
  <CharactersWithSpaces>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Permanency for children fact sheet</dc:title>
  <dc:subject>Permanency for children fact sheet</dc:subject>
  <dc:creator>Department of Health and Human Services</dc:creator>
  <cp:keywords>out-of-home care, out of home care, permanency, permanency for children, permanency changes, child protection, child protection law</cp:keywords>
  <cp:lastModifiedBy>Julianne Van Veenendaal</cp:lastModifiedBy>
  <cp:revision>3</cp:revision>
  <cp:lastPrinted>2016-02-18T08:43:00Z</cp:lastPrinted>
  <dcterms:created xsi:type="dcterms:W3CDTF">2017-06-22T01:50:00Z</dcterms:created>
  <dcterms:modified xsi:type="dcterms:W3CDTF">2017-06-22T01:51:00Z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