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4A5" w14:textId="77777777" w:rsidR="007202F1" w:rsidRDefault="00851EB0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5E709347" wp14:editId="1FCEE622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202F1" w14:paraId="6A24F423" w14:textId="77777777">
        <w:tc>
          <w:tcPr>
            <w:tcW w:w="10206" w:type="dxa"/>
            <w:shd w:val="clear" w:color="auto" w:fill="FFFFFF"/>
            <w:vAlign w:val="bottom"/>
          </w:tcPr>
          <w:p w14:paraId="07119678" w14:textId="77777777" w:rsidR="007202F1" w:rsidRDefault="007202F1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48C63C0E" w14:textId="77777777" w:rsidR="007202F1" w:rsidRDefault="00851EB0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Neighbourhood Houses Coordination</w:t>
            </w:r>
          </w:p>
          <w:p w14:paraId="77FAC358" w14:textId="77777777" w:rsidR="007202F1" w:rsidRDefault="00851EB0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37061</w:t>
            </w:r>
          </w:p>
        </w:tc>
      </w:tr>
      <w:tr w:rsidR="007202F1" w14:paraId="39A87E19" w14:textId="77777777">
        <w:tc>
          <w:tcPr>
            <w:tcW w:w="10206" w:type="dxa"/>
            <w:shd w:val="clear" w:color="auto" w:fill="FFFFFF"/>
          </w:tcPr>
          <w:p w14:paraId="26B6D595" w14:textId="77777777" w:rsidR="007202F1" w:rsidRDefault="00851EB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safe and secure</w:t>
            </w:r>
          </w:p>
          <w:p w14:paraId="4F2C7A10" w14:textId="77777777" w:rsidR="007202F1" w:rsidRDefault="00851EB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Empowering Individuals and Communities</w:t>
            </w:r>
          </w:p>
          <w:p w14:paraId="785395D8" w14:textId="77777777" w:rsidR="007202F1" w:rsidRDefault="00851EB0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Community Participation</w:t>
            </w:r>
          </w:p>
        </w:tc>
      </w:tr>
    </w:tbl>
    <w:p w14:paraId="0FFA5E06" w14:textId="77777777" w:rsidR="007202F1" w:rsidRDefault="00851EB0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12F5D6F6" w14:textId="77777777" w:rsidR="007202F1" w:rsidRDefault="00851EB0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14:paraId="7C44597B" w14:textId="77777777" w:rsidR="007202F1" w:rsidRDefault="00851EB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Strengthening communities at the local level through the establishment and provision of support to Neighbourhood Houses.</w:t>
      </w:r>
    </w:p>
    <w:p w14:paraId="6529B3C6" w14:textId="77777777" w:rsidR="007202F1" w:rsidRDefault="00851EB0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14:paraId="0BE2A8F2" w14:textId="77777777" w:rsidR="007202F1" w:rsidRDefault="00851EB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funding enables Neighbourhood Houses to open and provide activities focused on community development programs and events that lead to community strengthening and address locally identified priorities and needs.</w:t>
      </w:r>
    </w:p>
    <w:p w14:paraId="1178029D" w14:textId="77777777" w:rsidR="007202F1" w:rsidRDefault="00851EB0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14:paraId="44090B70" w14:textId="77777777" w:rsidR="007202F1" w:rsidRDefault="00851EB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This activity is targeted at community members seeking recreation, social activities and educational skills.</w:t>
      </w:r>
    </w:p>
    <w:p w14:paraId="2A08AFB1" w14:textId="77777777" w:rsidR="007202F1" w:rsidRDefault="00851EB0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14:paraId="2A48D146" w14:textId="77777777" w:rsidR="007202F1" w:rsidRDefault="00851EB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46913835" w14:textId="77777777" w:rsidR="007202F1" w:rsidRDefault="00851EB0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14:paraId="4C26118F" w14:textId="77777777" w:rsidR="007202F1" w:rsidRDefault="00851EB0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6B7C7FA7" w14:textId="77777777" w:rsidR="007202F1" w:rsidRDefault="00851EB0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t>4b. Program requirements and other policy guidelines</w:t>
      </w:r>
    </w:p>
    <w:p w14:paraId="223A084E" w14:textId="35CF1C45" w:rsidR="007202F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851EB0">
          <w:rPr>
            <w:rFonts w:ascii="Arial" w:eastAsia="Arial" w:hAnsi="Arial" w:cs="Arial"/>
            <w:color w:val="3366FF"/>
            <w:sz w:val="20"/>
          </w:rPr>
          <w:t xml:space="preserve">Neighbourhood House Coordination Program Guidelines </w:t>
        </w:r>
      </w:hyperlink>
      <w:hyperlink r:id="rId9" w:tgtFrame="_blank" w:history="1"/>
    </w:p>
    <w:p w14:paraId="275D5BB3" w14:textId="77777777" w:rsidR="007202F1" w:rsidRDefault="00851EB0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&lt;https://providers.dffh.vic.gov.au/neighbourhood-house-coordination-program&gt;</w:t>
      </w:r>
    </w:p>
    <w:p w14:paraId="4393A0D1" w14:textId="77777777" w:rsidR="007202F1" w:rsidRDefault="007202F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118D5403" w14:textId="77777777" w:rsidR="007202F1" w:rsidRDefault="00851EB0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lastRenderedPageBreak/>
        <w:t>5. Performance</w:t>
      </w:r>
    </w:p>
    <w:p w14:paraId="75DCA1A5" w14:textId="77777777" w:rsidR="007202F1" w:rsidRDefault="00851EB0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2C323DBD" w14:textId="77777777" w:rsidR="007202F1" w:rsidRDefault="00851EB0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1E774CCF" w14:textId="77777777" w:rsidR="007202F1" w:rsidRDefault="00851EB0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Program activity and outcomes reporting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202F1" w14:paraId="23398F9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702C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330F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Hours of community development activities delivered should be twice the number of coordination hours funded</w:t>
            </w:r>
          </w:p>
        </w:tc>
      </w:tr>
      <w:tr w:rsidR="007202F1" w14:paraId="410B4FF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0564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9CB5D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7202F1" w14:paraId="001985B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1591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5429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202F1" w14:paraId="59B03F1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32CB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8A1D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Number of hours of community development activities</w:t>
            </w:r>
          </w:p>
        </w:tc>
      </w:tr>
      <w:tr w:rsidR="007202F1" w14:paraId="3B00E7E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5D46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334C" w14:textId="77777777" w:rsidR="007202F1" w:rsidRDefault="00851EB0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Neighbourhood House Survey</w:t>
            </w:r>
          </w:p>
        </w:tc>
      </w:tr>
      <w:tr w:rsidR="007202F1" w14:paraId="7D7419C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E448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5873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Neighbourhood houses and networks deliver projects that strengthen communities</w:t>
            </w:r>
          </w:p>
        </w:tc>
      </w:tr>
    </w:tbl>
    <w:p w14:paraId="6A0CE31E" w14:textId="77777777" w:rsidR="007202F1" w:rsidRDefault="00851EB0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14:paraId="0B71E638" w14:textId="77777777" w:rsidR="007202F1" w:rsidRDefault="00851EB0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7202F1" w14:paraId="11947AFD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B089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4878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EF1E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55B3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7202F1" w14:paraId="424C771B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EFEA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Neighbourhood House Survey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99BB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47DD7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Individual houses/centres, Aggregated to local area level, Aggregated to state level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71F4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Required</w:t>
            </w:r>
          </w:p>
        </w:tc>
      </w:tr>
      <w:tr w:rsidR="007202F1" w14:paraId="6C7F9757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1C01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Network Survey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19FF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17FE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Individual network, Aggregated to local area level, Aggregated to state level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2246" w14:textId="77777777" w:rsidR="007202F1" w:rsidRDefault="00851EB0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As Required</w:t>
            </w:r>
          </w:p>
        </w:tc>
      </w:tr>
    </w:tbl>
    <w:p w14:paraId="75DDE27B" w14:textId="77777777" w:rsidR="007202F1" w:rsidRDefault="007202F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7202F1" w14:paraId="6C723F2D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468EE1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19E433DE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 w14:paraId="62A6953A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2BB7BA26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 w14:paraId="426D02BF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6B0F230A" w14:textId="77777777" w:rsidR="007202F1" w:rsidRDefault="00851EB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3EC025AD" w14:textId="77777777" w:rsidR="007202F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 w:rsidR="00851EB0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851EB0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75EE9FAC" w14:textId="77777777" w:rsidR="007202F1" w:rsidRDefault="007202F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7202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2B17" w14:textId="77777777" w:rsidR="00EF3224" w:rsidRDefault="00EF3224">
      <w:r>
        <w:separator/>
      </w:r>
    </w:p>
  </w:endnote>
  <w:endnote w:type="continuationSeparator" w:id="0">
    <w:p w14:paraId="121A1687" w14:textId="77777777" w:rsidR="00EF3224" w:rsidRDefault="00EF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F2E9" w14:textId="77777777" w:rsidR="00877127" w:rsidRDefault="00877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B9E7" w14:textId="433860B6" w:rsidR="007202F1" w:rsidRDefault="00877127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E305A6" wp14:editId="1D3B14D1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6" name="MSIPCM27504c0da6dd2120b73fb2b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9D4EE" w14:textId="5D8B3B97" w:rsidR="00877127" w:rsidRPr="00877127" w:rsidRDefault="00877127" w:rsidP="0087712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712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305A6" id="_x0000_t202" coordsize="21600,21600" o:spt="202" path="m,l,21600r21600,l21600,xe">
              <v:stroke joinstyle="miter"/>
              <v:path gradientshapeok="t" o:connecttype="rect"/>
            </v:shapetype>
            <v:shape id="MSIPCM27504c0da6dd2120b73fb2b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0B9D4EE" w14:textId="5D8B3B97" w:rsidR="00877127" w:rsidRPr="00877127" w:rsidRDefault="00877127" w:rsidP="0087712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712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1EB0"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7202F1" w14:paraId="442F39B4" w14:textId="77777777">
      <w:tc>
        <w:tcPr>
          <w:tcW w:w="3473" w:type="dxa"/>
          <w:shd w:val="clear" w:color="auto" w:fill="FFFFFF"/>
        </w:tcPr>
        <w:p w14:paraId="6BE993F4" w14:textId="77777777" w:rsidR="007202F1" w:rsidRDefault="007202F1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7ADDEAF4" w14:textId="0BDC38C1" w:rsidR="007202F1" w:rsidRDefault="007202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</w:p>
      </w:tc>
      <w:tc>
        <w:tcPr>
          <w:tcW w:w="3692" w:type="dxa"/>
          <w:shd w:val="clear" w:color="auto" w:fill="FFFFFF"/>
        </w:tcPr>
        <w:p w14:paraId="2E8B8176" w14:textId="77777777" w:rsidR="007202F1" w:rsidRDefault="00851EB0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38F25838" w14:textId="77777777" w:rsidR="007202F1" w:rsidRDefault="00851EB0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09526F8C" wp14:editId="3A8E1112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C594AA" w14:textId="77777777" w:rsidR="007202F1" w:rsidRDefault="007202F1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7202F1" w14:paraId="25D8B07C" w14:textId="77777777">
      <w:tc>
        <w:tcPr>
          <w:tcW w:w="3473" w:type="dxa"/>
          <w:shd w:val="clear" w:color="auto" w:fill="FFFFFF"/>
        </w:tcPr>
        <w:p w14:paraId="3693EB1F" w14:textId="04CA2EDF" w:rsidR="007202F1" w:rsidRDefault="00877127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B74D922" wp14:editId="1FEF468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7" name="MSIPCM1a964ac5959e00b7f276a5b3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0513E" w14:textId="37AED330" w:rsidR="00877127" w:rsidRPr="00877127" w:rsidRDefault="00877127" w:rsidP="00877127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877127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B74D92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a964ac5959e00b7f276a5b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14C0513E" w14:textId="37AED330" w:rsidR="00877127" w:rsidRPr="00877127" w:rsidRDefault="00877127" w:rsidP="0087712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712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63AFCA18" w14:textId="0D634EB5" w:rsidR="007202F1" w:rsidRDefault="007202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</w:p>
      </w:tc>
      <w:tc>
        <w:tcPr>
          <w:tcW w:w="3473" w:type="dxa"/>
          <w:shd w:val="clear" w:color="auto" w:fill="FFFFFF"/>
        </w:tcPr>
        <w:p w14:paraId="69E8DFA5" w14:textId="77777777" w:rsidR="007202F1" w:rsidRDefault="00851EB0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7731B6C1" wp14:editId="493CF47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F73BF9" w14:textId="77777777" w:rsidR="007202F1" w:rsidRDefault="00851EB0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3C21" w14:textId="77777777" w:rsidR="00EF3224" w:rsidRDefault="00EF3224">
      <w:r>
        <w:separator/>
      </w:r>
    </w:p>
  </w:footnote>
  <w:footnote w:type="continuationSeparator" w:id="0">
    <w:p w14:paraId="68D277F3" w14:textId="77777777" w:rsidR="00EF3224" w:rsidRDefault="00EF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9325" w14:textId="77777777" w:rsidR="00877127" w:rsidRDefault="00877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2BBC" w14:textId="77777777" w:rsidR="007202F1" w:rsidRDefault="00851EB0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Empowering Individuals and Communities 37061 Neighbourhood Houses Coordination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7A4B8A15" w14:textId="77777777" w:rsidR="007202F1" w:rsidRDefault="007202F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BC0D" w14:textId="77777777" w:rsidR="007202F1" w:rsidRDefault="007202F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19A"/>
    <w:multiLevelType w:val="hybridMultilevel"/>
    <w:tmpl w:val="2E22352A"/>
    <w:lvl w:ilvl="0" w:tplc="EC44836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D706B9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8B70C74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CD0005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45BEF36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83442B2E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F846352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D7C2D2B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27FEBDD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B020C2D"/>
    <w:multiLevelType w:val="hybridMultilevel"/>
    <w:tmpl w:val="940ADA12"/>
    <w:lvl w:ilvl="0" w:tplc="A4109196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99B42D6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DBE562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8D2D95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CA00201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C1A8604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79451DC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E2A8CFB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A70421C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216B356F"/>
    <w:multiLevelType w:val="hybridMultilevel"/>
    <w:tmpl w:val="5616DEE8"/>
    <w:lvl w:ilvl="0" w:tplc="2990F86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C4BE237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3DCF65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9B80ECA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91052B6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8D2A94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494A09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70A627F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1607744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2F533882"/>
    <w:multiLevelType w:val="hybridMultilevel"/>
    <w:tmpl w:val="23F6FCA4"/>
    <w:lvl w:ilvl="0" w:tplc="A350A594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9CA84CC6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B2364B0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B6A8BC2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40E0265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B1F8168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05084DE4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A3600D8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5A264A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31F25370"/>
    <w:multiLevelType w:val="hybridMultilevel"/>
    <w:tmpl w:val="604CD95E"/>
    <w:lvl w:ilvl="0" w:tplc="A5E0F54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7DCC9BD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36D62A00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1D247C4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BC361C2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31220C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A2C25C6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FDC632C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471C828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3A5508BD"/>
    <w:multiLevelType w:val="hybridMultilevel"/>
    <w:tmpl w:val="F9AAAF24"/>
    <w:lvl w:ilvl="0" w:tplc="AD72850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C4D0D24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6AAECA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2BE2C5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74B25E5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1EE1C7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9DE5BDE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EF4CF53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91653F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3C4F6D80"/>
    <w:multiLevelType w:val="hybridMultilevel"/>
    <w:tmpl w:val="23327906"/>
    <w:lvl w:ilvl="0" w:tplc="744C035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C46A1D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EDCC2DF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4A480EA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17E6225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B709EE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DF2EA8C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098208E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41E8F14C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ED03F43"/>
    <w:multiLevelType w:val="hybridMultilevel"/>
    <w:tmpl w:val="3FC4CCE0"/>
    <w:lvl w:ilvl="0" w:tplc="22BCC918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1C2C3CAA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9C447894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66DEC556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0BA03F02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BF20E88E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272E60A4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E820A130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4F2809F0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54272304"/>
    <w:multiLevelType w:val="hybridMultilevel"/>
    <w:tmpl w:val="2228C366"/>
    <w:lvl w:ilvl="0" w:tplc="95962CC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142C32F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8852267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1C258B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BB8EC72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D4045F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EC9A53D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5121B9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89EB02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5B4E7D63"/>
    <w:multiLevelType w:val="hybridMultilevel"/>
    <w:tmpl w:val="092C4EE2"/>
    <w:lvl w:ilvl="0" w:tplc="B6A0CAEC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5761A6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39478C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7C2772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3E84C4B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5724D1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8BC93FE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9DA04C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336DB4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626B7528"/>
    <w:multiLevelType w:val="hybridMultilevel"/>
    <w:tmpl w:val="86668A1A"/>
    <w:lvl w:ilvl="0" w:tplc="9D4E2C3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40E847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3AEDCD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80A81CD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CD2EEC2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9CC80F5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52B8DCA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DAEEA7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966E09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64C53128"/>
    <w:multiLevelType w:val="hybridMultilevel"/>
    <w:tmpl w:val="F2DEE46A"/>
    <w:lvl w:ilvl="0" w:tplc="6666B43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59FEEDF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5C4F5F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83256A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27DCA53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50BA4FF8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68E480E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62269B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5828633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C926E06"/>
    <w:multiLevelType w:val="hybridMultilevel"/>
    <w:tmpl w:val="3B6E5F88"/>
    <w:lvl w:ilvl="0" w:tplc="638A0DF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787E17DC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BF501446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2DF6890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74D0E89E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9D182C4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A54E1762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4A7609D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3BA3FD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6D534A52"/>
    <w:multiLevelType w:val="hybridMultilevel"/>
    <w:tmpl w:val="F4DE9DB2"/>
    <w:lvl w:ilvl="0" w:tplc="5056650A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F90094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0D12BCA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B7B40DC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1AE8CD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56DC885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2D45E6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DEC5F9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5434AB1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6E2843DA"/>
    <w:multiLevelType w:val="hybridMultilevel"/>
    <w:tmpl w:val="ADA66A80"/>
    <w:lvl w:ilvl="0" w:tplc="1A38230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7C58C33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DBADBB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89EADA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D85E136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FDCEB4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BC4AB1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0C2437D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82A8D7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1085688890">
    <w:abstractNumId w:val="10"/>
  </w:num>
  <w:num w:numId="2" w16cid:durableId="2089686927">
    <w:abstractNumId w:val="3"/>
  </w:num>
  <w:num w:numId="3" w16cid:durableId="12808574">
    <w:abstractNumId w:val="6"/>
  </w:num>
  <w:num w:numId="4" w16cid:durableId="449128760">
    <w:abstractNumId w:val="4"/>
  </w:num>
  <w:num w:numId="5" w16cid:durableId="1699892397">
    <w:abstractNumId w:val="2"/>
  </w:num>
  <w:num w:numId="6" w16cid:durableId="1882938106">
    <w:abstractNumId w:val="1"/>
  </w:num>
  <w:num w:numId="7" w16cid:durableId="48650763">
    <w:abstractNumId w:val="14"/>
  </w:num>
  <w:num w:numId="8" w16cid:durableId="1857773001">
    <w:abstractNumId w:val="9"/>
  </w:num>
  <w:num w:numId="9" w16cid:durableId="1274169721">
    <w:abstractNumId w:val="5"/>
  </w:num>
  <w:num w:numId="10" w16cid:durableId="677194783">
    <w:abstractNumId w:val="7"/>
  </w:num>
  <w:num w:numId="11" w16cid:durableId="659231875">
    <w:abstractNumId w:val="0"/>
  </w:num>
  <w:num w:numId="12" w16cid:durableId="543756700">
    <w:abstractNumId w:val="13"/>
  </w:num>
  <w:num w:numId="13" w16cid:durableId="1403986086">
    <w:abstractNumId w:val="3"/>
  </w:num>
  <w:num w:numId="14" w16cid:durableId="212085497">
    <w:abstractNumId w:val="11"/>
  </w:num>
  <w:num w:numId="15" w16cid:durableId="1586181657">
    <w:abstractNumId w:val="11"/>
  </w:num>
  <w:num w:numId="16" w16cid:durableId="1223909372">
    <w:abstractNumId w:val="11"/>
  </w:num>
  <w:num w:numId="17" w16cid:durableId="1297830398">
    <w:abstractNumId w:val="8"/>
  </w:num>
  <w:num w:numId="18" w16cid:durableId="2038776140">
    <w:abstractNumId w:val="11"/>
  </w:num>
  <w:num w:numId="19" w16cid:durableId="149861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2F1"/>
    <w:rsid w:val="007202F1"/>
    <w:rsid w:val="00851EB0"/>
    <w:rsid w:val="00877127"/>
    <w:rsid w:val="00EF3224"/>
    <w:rsid w:val="00E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08B44"/>
  <w15:docId w15:val="{3C1ACDA9-D691-43C2-8EC5-0FAF0E76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EB0"/>
  </w:style>
  <w:style w:type="paragraph" w:styleId="Footer">
    <w:name w:val="footer"/>
    <w:basedOn w:val="Normal"/>
    <w:link w:val="FooterChar"/>
    <w:uiPriority w:val="99"/>
    <w:unhideWhenUsed/>
    <w:rsid w:val="0085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dffh.vic.gov.au/neighbourhood-house-coordination-progra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ffh.vic.gov.au/neighbourhood-house-coordination-progra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7D4BCE0-3AC4-4364-AE81-EC900FECF929}"/>
</file>

<file path=customXml/itemProps2.xml><?xml version="1.0" encoding="utf-8"?>
<ds:datastoreItem xmlns:ds="http://schemas.openxmlformats.org/officeDocument/2006/customXml" ds:itemID="{E3E80E3E-45BD-4588-8CDE-3A88485800C9}"/>
</file>

<file path=customXml/itemProps3.xml><?xml version="1.0" encoding="utf-8"?>
<ds:datastoreItem xmlns:ds="http://schemas.openxmlformats.org/officeDocument/2006/customXml" ds:itemID="{19989817-2565-49BC-A864-FB25F138E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>Oracle USA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Neighbourhood Houses Coordination 37061</dc:title>
  <dc:subject/>
  <dc:creator>User</dc:creator>
  <cp:keywords/>
  <dc:description>Generated by Oracle BI Publisher 12.2.1.3.0</dc:description>
  <cp:revision>3</cp:revision>
  <dcterms:created xsi:type="dcterms:W3CDTF">2023-08-08T04:21:00Z</dcterms:created>
  <dcterms:modified xsi:type="dcterms:W3CDTF">2023-08-15T04:13:00Z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2023-08-15T04:13:29Z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ce9b3437-5618-4bec-80b1-c749c7875f5f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