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17614723">
            <wp:simplePos x="0" y="0"/>
            <wp:positionH relativeFrom="page">
              <wp:posOffset>0</wp:posOffset>
            </wp:positionH>
            <wp:positionV relativeFrom="page">
              <wp:posOffset>0</wp:posOffset>
            </wp:positionV>
            <wp:extent cx="7562850" cy="1015873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p w14:paraId="45B801D1" w14:textId="5540D175" w:rsidR="00B07CF3" w:rsidRPr="00431F42" w:rsidRDefault="00B07CF3" w:rsidP="00431F42">
      <w:pPr>
        <w:pStyle w:val="Documenttitle"/>
      </w:pPr>
      <w:r>
        <w:t xml:space="preserve">Make </w:t>
      </w:r>
      <w:r w:rsidR="007C1ED8">
        <w:t>S</w:t>
      </w:r>
      <w:r>
        <w:t>afe</w:t>
      </w:r>
    </w:p>
    <w:p w14:paraId="3F2A944E" w14:textId="77777777" w:rsidR="00B07CF3" w:rsidRPr="00A1389F" w:rsidRDefault="00B07CF3" w:rsidP="00C12B05">
      <w:pPr>
        <w:pStyle w:val="Documentsubtitle"/>
      </w:pPr>
      <w:r w:rsidRPr="00B07CF3">
        <w:t>Guidance for services working with people living with hoarding and environmental neglect</w:t>
      </w:r>
    </w:p>
    <w:p w14:paraId="5F8844F5" w14:textId="77777777" w:rsidR="00B07CF3" w:rsidRDefault="00343870" w:rsidP="00430393">
      <w:pPr>
        <w:pStyle w:val="Bannermarking"/>
      </w:pPr>
      <w:fldSimple w:instr=" FILLIN  &quot;Type the protective marking&quot; \d OFFICIAL \o  \* MERGEFORMAT ">
        <w:r w:rsidR="00B07CF3">
          <w:t>OFFICIAL</w:t>
        </w:r>
      </w:fldSimple>
    </w:p>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D55579">
          <w:headerReference w:type="default" r:id="rId12"/>
          <w:footerReference w:type="even" r:id="rId13"/>
          <w:footerReference w:type="default" r:id="rId14"/>
          <w:footerReference w:type="first" r:id="rId15"/>
          <w:type w:val="continuous"/>
          <w:pgSz w:w="11906" w:h="16838" w:code="9"/>
          <w:pgMar w:top="3969" w:right="1304" w:bottom="851" w:left="1304" w:header="680" w:footer="567" w:gutter="0"/>
          <w:cols w:space="340"/>
          <w:titlePg/>
          <w:docGrid w:linePitch="360"/>
        </w:sectPr>
      </w:pPr>
    </w:p>
    <w:p w14:paraId="389816E8" w14:textId="77777777" w:rsidR="00B07CF3" w:rsidRPr="006A2717" w:rsidRDefault="00B07CF3" w:rsidP="001C7128">
      <w:pPr>
        <w:pStyle w:val="Body"/>
        <w:spacing w:before="120"/>
        <w:rPr>
          <w:rFonts w:eastAsia="Times New Roman"/>
          <w:color w:val="87189D"/>
          <w:sz w:val="24"/>
          <w:szCs w:val="24"/>
        </w:rPr>
      </w:pPr>
    </w:p>
    <w:p w14:paraId="65CD18CE" w14:textId="4ACE9AB6" w:rsidR="00B07CF3" w:rsidRDefault="00B07CF3" w:rsidP="00B07CF3">
      <w:pPr>
        <w:pStyle w:val="Accessibilitypara"/>
      </w:pPr>
      <w:r w:rsidRPr="0055119B">
        <w:t xml:space="preserve">To receive this document in </w:t>
      </w:r>
      <w:r>
        <w:rPr>
          <w:bdr w:val="none" w:sz="0" w:space="0" w:color="auto" w:frame="1"/>
        </w:rPr>
        <w:t xml:space="preserve">an accessible </w:t>
      </w:r>
      <w:r w:rsidRPr="0055119B">
        <w:t>format</w:t>
      </w:r>
      <w:r>
        <w:t>,</w:t>
      </w:r>
      <w:r w:rsidRPr="0055119B">
        <w:t xml:space="preserve"> phone </w:t>
      </w:r>
      <w:r w:rsidRPr="00AB547E">
        <w:t>1300 880 043</w:t>
      </w:r>
      <w:r>
        <w:t xml:space="preserve"> </w:t>
      </w:r>
      <w:r w:rsidRPr="0055119B">
        <w:t xml:space="preserve">or </w:t>
      </w:r>
      <w:r w:rsidR="006C5029" w:rsidRPr="007474A0">
        <w:t>email</w:t>
      </w:r>
      <w:r w:rsidR="00DC4BAE">
        <w:t xml:space="preserve"> </w:t>
      </w:r>
      <w:r w:rsidR="00DC4BAE" w:rsidRPr="00DC4BAE">
        <w:t>Complex Needs &amp; Forensic Disability Program Support</w:t>
      </w:r>
      <w:r w:rsidR="006C5029" w:rsidRPr="007474A0">
        <w:t xml:space="preserve"> </w:t>
      </w:r>
      <w:hyperlink r:id="rId16" w:history="1">
        <w:r w:rsidR="006C5029" w:rsidRPr="006639FC">
          <w:rPr>
            <w:rStyle w:val="Hyperlink"/>
          </w:rPr>
          <w:t>Central.ComplexNeeds@dffh.vic.gov.au</w:t>
        </w:r>
      </w:hyperlink>
    </w:p>
    <w:p w14:paraId="083D9671" w14:textId="77777777" w:rsidR="00B07CF3" w:rsidRDefault="00B07CF3" w:rsidP="00B07CF3">
      <w:pPr>
        <w:pStyle w:val="xaccessibilitypara"/>
        <w:shd w:val="clear" w:color="auto" w:fill="FFFFFF"/>
        <w:spacing w:before="120" w:beforeAutospacing="0" w:after="200" w:afterAutospacing="0" w:line="300" w:lineRule="atLeast"/>
        <w:rPr>
          <w:rFonts w:ascii="Arial" w:hAnsi="Arial" w:cs="Arial"/>
          <w:color w:val="242424"/>
        </w:rPr>
      </w:pPr>
      <w:r>
        <w:rPr>
          <w:rFonts w:ascii="Arial" w:hAnsi="Arial" w:cs="Arial"/>
          <w:b/>
          <w:bCs/>
          <w:color w:val="242424"/>
        </w:rPr>
        <w:t>Help for people with hearing or speech communication difficulties</w:t>
      </w:r>
    </w:p>
    <w:p w14:paraId="3DC12D57" w14:textId="77777777" w:rsidR="00B07CF3" w:rsidRDefault="00B07CF3" w:rsidP="00B07CF3">
      <w:pPr>
        <w:pStyle w:val="Accessibilitypara"/>
      </w:pPr>
      <w:r>
        <w:t>Contact us through the National Relay Service (NRS). For more information, visit </w:t>
      </w:r>
      <w:hyperlink r:id="rId17" w:tgtFrame="_blank" w:history="1">
        <w:r>
          <w:rPr>
            <w:rStyle w:val="Hyperlink"/>
            <w:rFonts w:cs="Arial"/>
            <w:color w:val="0563C1"/>
            <w:bdr w:val="none" w:sz="0" w:space="0" w:color="auto" w:frame="1"/>
          </w:rPr>
          <w:t>National Relay Service</w:t>
        </w:r>
      </w:hyperlink>
      <w:r>
        <w:t> (https://www.accesshub.gov.au/about-the-nrs) to choose your preferred access point or call the NRS Helpdesk on 1800 555 660.</w:t>
      </w:r>
    </w:p>
    <w:p w14:paraId="2BCA21D8" w14:textId="77777777" w:rsidR="00B07CF3" w:rsidRPr="0055119B" w:rsidRDefault="00B07CF3" w:rsidP="009F2182">
      <w:pPr>
        <w:pStyle w:val="Imprint"/>
      </w:pPr>
      <w:r w:rsidRPr="0055119B">
        <w:t>Authorised and published by the Victorian Government, 1 Treasury Place, Melbourne.</w:t>
      </w:r>
    </w:p>
    <w:p w14:paraId="04812859" w14:textId="4DFEC4BF" w:rsidR="00B07CF3" w:rsidRPr="006C5029" w:rsidRDefault="00B07CF3" w:rsidP="009F2182">
      <w:pPr>
        <w:pStyle w:val="Imprint"/>
      </w:pPr>
      <w:r w:rsidRPr="0055119B">
        <w:t xml:space="preserve">© State of Victoria, Australia, Department </w:t>
      </w:r>
      <w:r w:rsidRPr="001B058F">
        <w:t xml:space="preserve">of </w:t>
      </w:r>
      <w:r>
        <w:t>Families, Fairness and Housing</w:t>
      </w:r>
      <w:r w:rsidRPr="0055119B">
        <w:t>,</w:t>
      </w:r>
      <w:r>
        <w:t xml:space="preserve"> </w:t>
      </w:r>
      <w:r w:rsidR="00343870">
        <w:t>January 2024</w:t>
      </w:r>
      <w:r w:rsidR="006C5029" w:rsidRPr="006C5029">
        <w:t>.</w:t>
      </w:r>
    </w:p>
    <w:p w14:paraId="0EFE2BD2" w14:textId="496E9E66" w:rsidR="00B07CF3" w:rsidRPr="006C5029" w:rsidRDefault="00B07CF3" w:rsidP="009F2182">
      <w:pPr>
        <w:pStyle w:val="Imprint"/>
      </w:pPr>
      <w:bookmarkStart w:id="0" w:name="_Hlk62746129"/>
      <w:r w:rsidRPr="006C5029">
        <w:t>In this document, ‘Aboriginal’ refers to both Aboriginal and Torres Strait Islander people.</w:t>
      </w:r>
    </w:p>
    <w:p w14:paraId="20D86950" w14:textId="77777777" w:rsidR="006C5029" w:rsidRDefault="006C5029" w:rsidP="006C5029">
      <w:pPr>
        <w:pStyle w:val="Imprint"/>
      </w:pPr>
      <w:r w:rsidRPr="00885C53">
        <w:rPr>
          <w:b/>
          <w:bCs/>
        </w:rPr>
        <w:t xml:space="preserve">ISBN </w:t>
      </w:r>
      <w:r w:rsidRPr="00885C53">
        <w:t xml:space="preserve">978-1-76130-445-3 </w:t>
      </w:r>
      <w:r w:rsidRPr="00885C53">
        <w:rPr>
          <w:b/>
          <w:bCs/>
        </w:rPr>
        <w:t>(pdf/online/MS word)</w:t>
      </w:r>
      <w:r w:rsidRPr="00885C53">
        <w:t xml:space="preserve"> </w:t>
      </w:r>
    </w:p>
    <w:bookmarkEnd w:id="0"/>
    <w:p w14:paraId="4B22AA3B" w14:textId="202B0BE9" w:rsidR="00651CF4" w:rsidRPr="00651CF4" w:rsidRDefault="006C5029" w:rsidP="009E71D3">
      <w:r w:rsidRPr="0055119B">
        <w:t xml:space="preserve">Available at </w:t>
      </w:r>
      <w:hyperlink r:id="rId18" w:history="1">
        <w:r w:rsidR="00AA5809">
          <w:rPr>
            <w:rStyle w:val="Hyperlink"/>
          </w:rPr>
          <w:t>https://providers.dffh.vic.gov.au/hoarding-and-environmental-neglect</w:t>
        </w:r>
      </w:hyperlink>
    </w:p>
    <w:p w14:paraId="10C6923E" w14:textId="7E1D7C5A" w:rsidR="00B07CF3" w:rsidRPr="0055119B" w:rsidRDefault="006C5029" w:rsidP="006C5029">
      <w:pPr>
        <w:pStyle w:val="Imprint"/>
      </w:pPr>
      <w:r w:rsidRPr="0055119B">
        <w:t>(</w:t>
      </w:r>
      <w:r w:rsidRPr="0062396B">
        <w:t>2306514</w:t>
      </w:r>
      <w:r w:rsidRPr="0055119B">
        <w:t>)</w:t>
      </w:r>
    </w:p>
    <w:p w14:paraId="0A182FBD" w14:textId="328F7B3D" w:rsidR="0008204A" w:rsidRPr="0008204A" w:rsidRDefault="0008204A" w:rsidP="0008204A">
      <w:pPr>
        <w:pStyle w:val="Body"/>
      </w:pPr>
      <w:r w:rsidRPr="0008204A">
        <w:br w:type="page"/>
      </w:r>
    </w:p>
    <w:p w14:paraId="4028DB6E" w14:textId="75D5CD2D" w:rsidR="00AD784C" w:rsidRPr="00B57329" w:rsidRDefault="007C1ED8" w:rsidP="002365B4">
      <w:pPr>
        <w:pStyle w:val="TOCheadingreport"/>
      </w:pPr>
      <w:r>
        <w:lastRenderedPageBreak/>
        <w:t>Conten</w:t>
      </w:r>
      <w:r w:rsidR="00AD784C" w:rsidRPr="00B57329">
        <w:t>ts</w:t>
      </w:r>
    </w:p>
    <w:p w14:paraId="4C9BC009" w14:textId="1F3A6780" w:rsidR="00241E9C" w:rsidRDefault="00583E7E">
      <w:pPr>
        <w:pStyle w:val="TOC2"/>
        <w:rPr>
          <w:rFonts w:asciiTheme="minorHAnsi" w:eastAsiaTheme="minorEastAsia" w:hAnsiTheme="minorHAnsi" w:cstheme="minorBidi"/>
          <w:kern w:val="2"/>
          <w:sz w:val="22"/>
          <w:szCs w:val="22"/>
          <w:lang w:eastAsia="en-AU"/>
          <w14:ligatures w14:val="standardContextual"/>
        </w:rPr>
      </w:pPr>
      <w:r>
        <w:rPr>
          <w:b/>
        </w:rPr>
        <w:fldChar w:fldCharType="begin"/>
      </w:r>
      <w:r>
        <w:rPr>
          <w:b/>
        </w:rPr>
        <w:instrText xml:space="preserve"> TOC \h \z \u \t "Heading 1,2,Section number,1" </w:instrText>
      </w:r>
      <w:r>
        <w:rPr>
          <w:b/>
        </w:rPr>
        <w:fldChar w:fldCharType="separate"/>
      </w:r>
      <w:hyperlink w:anchor="_Toc155085506" w:history="1">
        <w:r w:rsidR="00241E9C" w:rsidRPr="003A7FAB">
          <w:rPr>
            <w:rStyle w:val="Hyperlink"/>
          </w:rPr>
          <w:t>Acknowledgements</w:t>
        </w:r>
        <w:r w:rsidR="00241E9C">
          <w:rPr>
            <w:webHidden/>
          </w:rPr>
          <w:tab/>
        </w:r>
        <w:r w:rsidR="00241E9C">
          <w:rPr>
            <w:webHidden/>
          </w:rPr>
          <w:fldChar w:fldCharType="begin"/>
        </w:r>
        <w:r w:rsidR="00241E9C">
          <w:rPr>
            <w:webHidden/>
          </w:rPr>
          <w:instrText xml:space="preserve"> PAGEREF _Toc155085506 \h </w:instrText>
        </w:r>
        <w:r w:rsidR="00241E9C">
          <w:rPr>
            <w:webHidden/>
          </w:rPr>
        </w:r>
        <w:r w:rsidR="00241E9C">
          <w:rPr>
            <w:webHidden/>
          </w:rPr>
          <w:fldChar w:fldCharType="separate"/>
        </w:r>
        <w:r w:rsidR="00241E9C">
          <w:rPr>
            <w:webHidden/>
          </w:rPr>
          <w:t>4</w:t>
        </w:r>
        <w:r w:rsidR="00241E9C">
          <w:rPr>
            <w:webHidden/>
          </w:rPr>
          <w:fldChar w:fldCharType="end"/>
        </w:r>
      </w:hyperlink>
    </w:p>
    <w:p w14:paraId="0E22FB5B" w14:textId="3AAA86F8" w:rsidR="00241E9C" w:rsidRDefault="00651CF4">
      <w:pPr>
        <w:pStyle w:val="TOC2"/>
        <w:rPr>
          <w:rFonts w:asciiTheme="minorHAnsi" w:eastAsiaTheme="minorEastAsia" w:hAnsiTheme="minorHAnsi" w:cstheme="minorBidi"/>
          <w:kern w:val="2"/>
          <w:sz w:val="22"/>
          <w:szCs w:val="22"/>
          <w:lang w:eastAsia="en-AU"/>
          <w14:ligatures w14:val="standardContextual"/>
        </w:rPr>
      </w:pPr>
      <w:hyperlink w:anchor="_Toc155085507" w:history="1">
        <w:r w:rsidR="00241E9C" w:rsidRPr="003A7FAB">
          <w:rPr>
            <w:rStyle w:val="Hyperlink"/>
          </w:rPr>
          <w:t>Introduction</w:t>
        </w:r>
        <w:r w:rsidR="00241E9C">
          <w:rPr>
            <w:webHidden/>
          </w:rPr>
          <w:tab/>
        </w:r>
        <w:r w:rsidR="00241E9C">
          <w:rPr>
            <w:webHidden/>
          </w:rPr>
          <w:fldChar w:fldCharType="begin"/>
        </w:r>
        <w:r w:rsidR="00241E9C">
          <w:rPr>
            <w:webHidden/>
          </w:rPr>
          <w:instrText xml:space="preserve"> PAGEREF _Toc155085507 \h </w:instrText>
        </w:r>
        <w:r w:rsidR="00241E9C">
          <w:rPr>
            <w:webHidden/>
          </w:rPr>
        </w:r>
        <w:r w:rsidR="00241E9C">
          <w:rPr>
            <w:webHidden/>
          </w:rPr>
          <w:fldChar w:fldCharType="separate"/>
        </w:r>
        <w:r w:rsidR="00241E9C">
          <w:rPr>
            <w:webHidden/>
          </w:rPr>
          <w:t>5</w:t>
        </w:r>
        <w:r w:rsidR="00241E9C">
          <w:rPr>
            <w:webHidden/>
          </w:rPr>
          <w:fldChar w:fldCharType="end"/>
        </w:r>
      </w:hyperlink>
    </w:p>
    <w:p w14:paraId="6F117C9E" w14:textId="623ADE75" w:rsidR="00241E9C" w:rsidRDefault="00651CF4">
      <w:pPr>
        <w:pStyle w:val="TOC1"/>
        <w:rPr>
          <w:rFonts w:asciiTheme="minorHAnsi" w:eastAsiaTheme="minorEastAsia" w:hAnsiTheme="minorHAnsi" w:cstheme="minorBidi"/>
          <w:b w:val="0"/>
          <w:kern w:val="2"/>
          <w:sz w:val="22"/>
          <w:szCs w:val="22"/>
          <w:lang w:eastAsia="en-AU"/>
          <w14:ligatures w14:val="standardContextual"/>
        </w:rPr>
      </w:pPr>
      <w:hyperlink w:anchor="_Toc155085508" w:history="1">
        <w:r w:rsidR="00241E9C" w:rsidRPr="003A7FAB">
          <w:rPr>
            <w:rStyle w:val="Hyperlink"/>
          </w:rPr>
          <w:t>Section 1: Context</w:t>
        </w:r>
        <w:r w:rsidR="00241E9C">
          <w:rPr>
            <w:webHidden/>
          </w:rPr>
          <w:tab/>
        </w:r>
        <w:r w:rsidR="00241E9C">
          <w:rPr>
            <w:webHidden/>
          </w:rPr>
          <w:fldChar w:fldCharType="begin"/>
        </w:r>
        <w:r w:rsidR="00241E9C">
          <w:rPr>
            <w:webHidden/>
          </w:rPr>
          <w:instrText xml:space="preserve"> PAGEREF _Toc155085508 \h </w:instrText>
        </w:r>
        <w:r w:rsidR="00241E9C">
          <w:rPr>
            <w:webHidden/>
          </w:rPr>
        </w:r>
        <w:r w:rsidR="00241E9C">
          <w:rPr>
            <w:webHidden/>
          </w:rPr>
          <w:fldChar w:fldCharType="separate"/>
        </w:r>
        <w:r w:rsidR="00241E9C">
          <w:rPr>
            <w:webHidden/>
          </w:rPr>
          <w:t>8</w:t>
        </w:r>
        <w:r w:rsidR="00241E9C">
          <w:rPr>
            <w:webHidden/>
          </w:rPr>
          <w:fldChar w:fldCharType="end"/>
        </w:r>
      </w:hyperlink>
    </w:p>
    <w:p w14:paraId="0CE699D6" w14:textId="2503569D" w:rsidR="00241E9C" w:rsidRDefault="00651CF4">
      <w:pPr>
        <w:pStyle w:val="TOC2"/>
        <w:rPr>
          <w:rFonts w:asciiTheme="minorHAnsi" w:eastAsiaTheme="minorEastAsia" w:hAnsiTheme="minorHAnsi" w:cstheme="minorBidi"/>
          <w:kern w:val="2"/>
          <w:sz w:val="22"/>
          <w:szCs w:val="22"/>
          <w:lang w:eastAsia="en-AU"/>
          <w14:ligatures w14:val="standardContextual"/>
        </w:rPr>
      </w:pPr>
      <w:hyperlink w:anchor="_Toc155085509" w:history="1">
        <w:r w:rsidR="00241E9C" w:rsidRPr="003A7FAB">
          <w:rPr>
            <w:rStyle w:val="Hyperlink"/>
          </w:rPr>
          <w:t>Framing for service responses</w:t>
        </w:r>
        <w:r w:rsidR="00241E9C">
          <w:rPr>
            <w:webHidden/>
          </w:rPr>
          <w:tab/>
        </w:r>
        <w:r w:rsidR="00241E9C">
          <w:rPr>
            <w:webHidden/>
          </w:rPr>
          <w:fldChar w:fldCharType="begin"/>
        </w:r>
        <w:r w:rsidR="00241E9C">
          <w:rPr>
            <w:webHidden/>
          </w:rPr>
          <w:instrText xml:space="preserve"> PAGEREF _Toc155085509 \h </w:instrText>
        </w:r>
        <w:r w:rsidR="00241E9C">
          <w:rPr>
            <w:webHidden/>
          </w:rPr>
        </w:r>
        <w:r w:rsidR="00241E9C">
          <w:rPr>
            <w:webHidden/>
          </w:rPr>
          <w:fldChar w:fldCharType="separate"/>
        </w:r>
        <w:r w:rsidR="00241E9C">
          <w:rPr>
            <w:webHidden/>
          </w:rPr>
          <w:t>8</w:t>
        </w:r>
        <w:r w:rsidR="00241E9C">
          <w:rPr>
            <w:webHidden/>
          </w:rPr>
          <w:fldChar w:fldCharType="end"/>
        </w:r>
      </w:hyperlink>
    </w:p>
    <w:p w14:paraId="05A85188" w14:textId="16381CE4" w:rsidR="00241E9C" w:rsidRDefault="00651CF4">
      <w:pPr>
        <w:pStyle w:val="TOC2"/>
        <w:rPr>
          <w:rFonts w:asciiTheme="minorHAnsi" w:eastAsiaTheme="minorEastAsia" w:hAnsiTheme="minorHAnsi" w:cstheme="minorBidi"/>
          <w:kern w:val="2"/>
          <w:sz w:val="22"/>
          <w:szCs w:val="22"/>
          <w:lang w:eastAsia="en-AU"/>
          <w14:ligatures w14:val="standardContextual"/>
        </w:rPr>
      </w:pPr>
      <w:hyperlink w:anchor="_Toc155085510" w:history="1">
        <w:r w:rsidR="00241E9C" w:rsidRPr="003A7FAB">
          <w:rPr>
            <w:rStyle w:val="Hyperlink"/>
          </w:rPr>
          <w:t>Understanding hoarding</w:t>
        </w:r>
        <w:r w:rsidR="00241E9C">
          <w:rPr>
            <w:webHidden/>
          </w:rPr>
          <w:tab/>
        </w:r>
        <w:r w:rsidR="00241E9C">
          <w:rPr>
            <w:webHidden/>
          </w:rPr>
          <w:fldChar w:fldCharType="begin"/>
        </w:r>
        <w:r w:rsidR="00241E9C">
          <w:rPr>
            <w:webHidden/>
          </w:rPr>
          <w:instrText xml:space="preserve"> PAGEREF _Toc155085510 \h </w:instrText>
        </w:r>
        <w:r w:rsidR="00241E9C">
          <w:rPr>
            <w:webHidden/>
          </w:rPr>
        </w:r>
        <w:r w:rsidR="00241E9C">
          <w:rPr>
            <w:webHidden/>
          </w:rPr>
          <w:fldChar w:fldCharType="separate"/>
        </w:r>
        <w:r w:rsidR="00241E9C">
          <w:rPr>
            <w:webHidden/>
          </w:rPr>
          <w:t>15</w:t>
        </w:r>
        <w:r w:rsidR="00241E9C">
          <w:rPr>
            <w:webHidden/>
          </w:rPr>
          <w:fldChar w:fldCharType="end"/>
        </w:r>
      </w:hyperlink>
    </w:p>
    <w:p w14:paraId="254C7705" w14:textId="160F3FDE" w:rsidR="00241E9C" w:rsidRDefault="00651CF4">
      <w:pPr>
        <w:pStyle w:val="TOC2"/>
        <w:rPr>
          <w:rFonts w:asciiTheme="minorHAnsi" w:eastAsiaTheme="minorEastAsia" w:hAnsiTheme="minorHAnsi" w:cstheme="minorBidi"/>
          <w:kern w:val="2"/>
          <w:sz w:val="22"/>
          <w:szCs w:val="22"/>
          <w:lang w:eastAsia="en-AU"/>
          <w14:ligatures w14:val="standardContextual"/>
        </w:rPr>
      </w:pPr>
      <w:hyperlink w:anchor="_Toc155085511" w:history="1">
        <w:r w:rsidR="00241E9C" w:rsidRPr="003A7FAB">
          <w:rPr>
            <w:rStyle w:val="Hyperlink"/>
          </w:rPr>
          <w:t>Service coordination and care planning</w:t>
        </w:r>
        <w:r w:rsidR="00241E9C">
          <w:rPr>
            <w:webHidden/>
          </w:rPr>
          <w:tab/>
        </w:r>
        <w:r w:rsidR="00241E9C">
          <w:rPr>
            <w:webHidden/>
          </w:rPr>
          <w:fldChar w:fldCharType="begin"/>
        </w:r>
        <w:r w:rsidR="00241E9C">
          <w:rPr>
            <w:webHidden/>
          </w:rPr>
          <w:instrText xml:space="preserve"> PAGEREF _Toc155085511 \h </w:instrText>
        </w:r>
        <w:r w:rsidR="00241E9C">
          <w:rPr>
            <w:webHidden/>
          </w:rPr>
        </w:r>
        <w:r w:rsidR="00241E9C">
          <w:rPr>
            <w:webHidden/>
          </w:rPr>
          <w:fldChar w:fldCharType="separate"/>
        </w:r>
        <w:r w:rsidR="00241E9C">
          <w:rPr>
            <w:webHidden/>
          </w:rPr>
          <w:t>24</w:t>
        </w:r>
        <w:r w:rsidR="00241E9C">
          <w:rPr>
            <w:webHidden/>
          </w:rPr>
          <w:fldChar w:fldCharType="end"/>
        </w:r>
      </w:hyperlink>
    </w:p>
    <w:p w14:paraId="017EBF88" w14:textId="5487DD0C" w:rsidR="00241E9C" w:rsidRDefault="00651CF4">
      <w:pPr>
        <w:pStyle w:val="TOC2"/>
        <w:rPr>
          <w:rFonts w:asciiTheme="minorHAnsi" w:eastAsiaTheme="minorEastAsia" w:hAnsiTheme="minorHAnsi" w:cstheme="minorBidi"/>
          <w:kern w:val="2"/>
          <w:sz w:val="22"/>
          <w:szCs w:val="22"/>
          <w:lang w:eastAsia="en-AU"/>
          <w14:ligatures w14:val="standardContextual"/>
        </w:rPr>
      </w:pPr>
      <w:hyperlink w:anchor="_Toc155085512" w:history="1">
        <w:r w:rsidR="00241E9C" w:rsidRPr="003A7FAB">
          <w:rPr>
            <w:rStyle w:val="Hyperlink"/>
          </w:rPr>
          <w:t>Commonly engaged organisations</w:t>
        </w:r>
        <w:r w:rsidR="00241E9C">
          <w:rPr>
            <w:webHidden/>
          </w:rPr>
          <w:tab/>
        </w:r>
        <w:r w:rsidR="00241E9C">
          <w:rPr>
            <w:webHidden/>
          </w:rPr>
          <w:fldChar w:fldCharType="begin"/>
        </w:r>
        <w:r w:rsidR="00241E9C">
          <w:rPr>
            <w:webHidden/>
          </w:rPr>
          <w:instrText xml:space="preserve"> PAGEREF _Toc155085512 \h </w:instrText>
        </w:r>
        <w:r w:rsidR="00241E9C">
          <w:rPr>
            <w:webHidden/>
          </w:rPr>
        </w:r>
        <w:r w:rsidR="00241E9C">
          <w:rPr>
            <w:webHidden/>
          </w:rPr>
          <w:fldChar w:fldCharType="separate"/>
        </w:r>
        <w:r w:rsidR="00241E9C">
          <w:rPr>
            <w:webHidden/>
          </w:rPr>
          <w:t>28</w:t>
        </w:r>
        <w:r w:rsidR="00241E9C">
          <w:rPr>
            <w:webHidden/>
          </w:rPr>
          <w:fldChar w:fldCharType="end"/>
        </w:r>
      </w:hyperlink>
    </w:p>
    <w:p w14:paraId="7686672C" w14:textId="10E91A45" w:rsidR="00241E9C" w:rsidRDefault="00651CF4">
      <w:pPr>
        <w:pStyle w:val="TOC1"/>
        <w:rPr>
          <w:rFonts w:asciiTheme="minorHAnsi" w:eastAsiaTheme="minorEastAsia" w:hAnsiTheme="minorHAnsi" w:cstheme="minorBidi"/>
          <w:b w:val="0"/>
          <w:kern w:val="2"/>
          <w:sz w:val="22"/>
          <w:szCs w:val="22"/>
          <w:lang w:eastAsia="en-AU"/>
          <w14:ligatures w14:val="standardContextual"/>
        </w:rPr>
      </w:pPr>
      <w:hyperlink w:anchor="_Toc155085513" w:history="1">
        <w:r w:rsidR="00241E9C" w:rsidRPr="003A7FAB">
          <w:rPr>
            <w:rStyle w:val="Hyperlink"/>
            <w:bCs/>
          </w:rPr>
          <w:t xml:space="preserve">Section 2: </w:t>
        </w:r>
        <w:r w:rsidR="00241E9C" w:rsidRPr="003A7FAB">
          <w:rPr>
            <w:rStyle w:val="Hyperlink"/>
          </w:rPr>
          <w:t>Make Safe service response</w:t>
        </w:r>
        <w:r w:rsidR="00241E9C">
          <w:rPr>
            <w:webHidden/>
          </w:rPr>
          <w:tab/>
        </w:r>
        <w:r w:rsidR="00241E9C">
          <w:rPr>
            <w:webHidden/>
          </w:rPr>
          <w:fldChar w:fldCharType="begin"/>
        </w:r>
        <w:r w:rsidR="00241E9C">
          <w:rPr>
            <w:webHidden/>
          </w:rPr>
          <w:instrText xml:space="preserve"> PAGEREF _Toc155085513 \h </w:instrText>
        </w:r>
        <w:r w:rsidR="00241E9C">
          <w:rPr>
            <w:webHidden/>
          </w:rPr>
        </w:r>
        <w:r w:rsidR="00241E9C">
          <w:rPr>
            <w:webHidden/>
          </w:rPr>
          <w:fldChar w:fldCharType="separate"/>
        </w:r>
        <w:r w:rsidR="00241E9C">
          <w:rPr>
            <w:webHidden/>
          </w:rPr>
          <w:t>36</w:t>
        </w:r>
        <w:r w:rsidR="00241E9C">
          <w:rPr>
            <w:webHidden/>
          </w:rPr>
          <w:fldChar w:fldCharType="end"/>
        </w:r>
      </w:hyperlink>
    </w:p>
    <w:p w14:paraId="1D30E79E" w14:textId="69E6E38E" w:rsidR="00241E9C" w:rsidRDefault="00651CF4">
      <w:pPr>
        <w:pStyle w:val="TOC2"/>
        <w:rPr>
          <w:rFonts w:asciiTheme="minorHAnsi" w:eastAsiaTheme="minorEastAsia" w:hAnsiTheme="minorHAnsi" w:cstheme="minorBidi"/>
          <w:kern w:val="2"/>
          <w:sz w:val="22"/>
          <w:szCs w:val="22"/>
          <w:lang w:eastAsia="en-AU"/>
          <w14:ligatures w14:val="standardContextual"/>
        </w:rPr>
      </w:pPr>
      <w:hyperlink w:anchor="_Toc155085514" w:history="1">
        <w:r w:rsidR="00241E9C" w:rsidRPr="003A7FAB">
          <w:rPr>
            <w:rStyle w:val="Hyperlink"/>
          </w:rPr>
          <w:t>Referral and consent</w:t>
        </w:r>
        <w:r w:rsidR="00241E9C">
          <w:rPr>
            <w:webHidden/>
          </w:rPr>
          <w:tab/>
        </w:r>
        <w:r w:rsidR="00241E9C">
          <w:rPr>
            <w:webHidden/>
          </w:rPr>
          <w:fldChar w:fldCharType="begin"/>
        </w:r>
        <w:r w:rsidR="00241E9C">
          <w:rPr>
            <w:webHidden/>
          </w:rPr>
          <w:instrText xml:space="preserve"> PAGEREF _Toc155085514 \h </w:instrText>
        </w:r>
        <w:r w:rsidR="00241E9C">
          <w:rPr>
            <w:webHidden/>
          </w:rPr>
        </w:r>
        <w:r w:rsidR="00241E9C">
          <w:rPr>
            <w:webHidden/>
          </w:rPr>
          <w:fldChar w:fldCharType="separate"/>
        </w:r>
        <w:r w:rsidR="00241E9C">
          <w:rPr>
            <w:webHidden/>
          </w:rPr>
          <w:t>36</w:t>
        </w:r>
        <w:r w:rsidR="00241E9C">
          <w:rPr>
            <w:webHidden/>
          </w:rPr>
          <w:fldChar w:fldCharType="end"/>
        </w:r>
      </w:hyperlink>
    </w:p>
    <w:p w14:paraId="78325550" w14:textId="76CD0727" w:rsidR="00241E9C" w:rsidRDefault="00651CF4">
      <w:pPr>
        <w:pStyle w:val="TOC2"/>
        <w:rPr>
          <w:rFonts w:asciiTheme="minorHAnsi" w:eastAsiaTheme="minorEastAsia" w:hAnsiTheme="minorHAnsi" w:cstheme="minorBidi"/>
          <w:kern w:val="2"/>
          <w:sz w:val="22"/>
          <w:szCs w:val="22"/>
          <w:lang w:eastAsia="en-AU"/>
          <w14:ligatures w14:val="standardContextual"/>
        </w:rPr>
      </w:pPr>
      <w:hyperlink w:anchor="_Toc155085515" w:history="1">
        <w:r w:rsidR="00241E9C" w:rsidRPr="003A7FAB">
          <w:rPr>
            <w:rStyle w:val="Hyperlink"/>
          </w:rPr>
          <w:t>Initial engagement</w:t>
        </w:r>
        <w:r w:rsidR="00241E9C">
          <w:rPr>
            <w:webHidden/>
          </w:rPr>
          <w:tab/>
        </w:r>
        <w:r w:rsidR="00241E9C">
          <w:rPr>
            <w:webHidden/>
          </w:rPr>
          <w:fldChar w:fldCharType="begin"/>
        </w:r>
        <w:r w:rsidR="00241E9C">
          <w:rPr>
            <w:webHidden/>
          </w:rPr>
          <w:instrText xml:space="preserve"> PAGEREF _Toc155085515 \h </w:instrText>
        </w:r>
        <w:r w:rsidR="00241E9C">
          <w:rPr>
            <w:webHidden/>
          </w:rPr>
        </w:r>
        <w:r w:rsidR="00241E9C">
          <w:rPr>
            <w:webHidden/>
          </w:rPr>
          <w:fldChar w:fldCharType="separate"/>
        </w:r>
        <w:r w:rsidR="00241E9C">
          <w:rPr>
            <w:webHidden/>
          </w:rPr>
          <w:t>43</w:t>
        </w:r>
        <w:r w:rsidR="00241E9C">
          <w:rPr>
            <w:webHidden/>
          </w:rPr>
          <w:fldChar w:fldCharType="end"/>
        </w:r>
      </w:hyperlink>
    </w:p>
    <w:p w14:paraId="3DFFD1C1" w14:textId="3531E2DB" w:rsidR="00241E9C" w:rsidRDefault="00651CF4">
      <w:pPr>
        <w:pStyle w:val="TOC2"/>
        <w:rPr>
          <w:rFonts w:asciiTheme="minorHAnsi" w:eastAsiaTheme="minorEastAsia" w:hAnsiTheme="minorHAnsi" w:cstheme="minorBidi"/>
          <w:kern w:val="2"/>
          <w:sz w:val="22"/>
          <w:szCs w:val="22"/>
          <w:lang w:eastAsia="en-AU"/>
          <w14:ligatures w14:val="standardContextual"/>
        </w:rPr>
      </w:pPr>
      <w:hyperlink w:anchor="_Toc155085516" w:history="1">
        <w:r w:rsidR="00241E9C" w:rsidRPr="003A7FAB">
          <w:rPr>
            <w:rStyle w:val="Hyperlink"/>
          </w:rPr>
          <w:t>Initial risk and needs identification and response</w:t>
        </w:r>
        <w:r w:rsidR="00241E9C">
          <w:rPr>
            <w:webHidden/>
          </w:rPr>
          <w:tab/>
        </w:r>
        <w:r w:rsidR="00241E9C">
          <w:rPr>
            <w:webHidden/>
          </w:rPr>
          <w:fldChar w:fldCharType="begin"/>
        </w:r>
        <w:r w:rsidR="00241E9C">
          <w:rPr>
            <w:webHidden/>
          </w:rPr>
          <w:instrText xml:space="preserve"> PAGEREF _Toc155085516 \h </w:instrText>
        </w:r>
        <w:r w:rsidR="00241E9C">
          <w:rPr>
            <w:webHidden/>
          </w:rPr>
        </w:r>
        <w:r w:rsidR="00241E9C">
          <w:rPr>
            <w:webHidden/>
          </w:rPr>
          <w:fldChar w:fldCharType="separate"/>
        </w:r>
        <w:r w:rsidR="00241E9C">
          <w:rPr>
            <w:webHidden/>
          </w:rPr>
          <w:t>47</w:t>
        </w:r>
        <w:r w:rsidR="00241E9C">
          <w:rPr>
            <w:webHidden/>
          </w:rPr>
          <w:fldChar w:fldCharType="end"/>
        </w:r>
      </w:hyperlink>
    </w:p>
    <w:p w14:paraId="1A1E9DFA" w14:textId="02999DDC" w:rsidR="00241E9C" w:rsidRDefault="00651CF4">
      <w:pPr>
        <w:pStyle w:val="TOC2"/>
        <w:rPr>
          <w:rFonts w:asciiTheme="minorHAnsi" w:eastAsiaTheme="minorEastAsia" w:hAnsiTheme="minorHAnsi" w:cstheme="minorBidi"/>
          <w:kern w:val="2"/>
          <w:sz w:val="22"/>
          <w:szCs w:val="22"/>
          <w:lang w:eastAsia="en-AU"/>
          <w14:ligatures w14:val="standardContextual"/>
        </w:rPr>
      </w:pPr>
      <w:hyperlink w:anchor="_Toc155085517" w:history="1">
        <w:r w:rsidR="00241E9C" w:rsidRPr="003A7FAB">
          <w:rPr>
            <w:rStyle w:val="Hyperlink"/>
          </w:rPr>
          <w:t>Assessment of risk for planning</w:t>
        </w:r>
        <w:r w:rsidR="00241E9C">
          <w:rPr>
            <w:webHidden/>
          </w:rPr>
          <w:tab/>
        </w:r>
        <w:r w:rsidR="00241E9C">
          <w:rPr>
            <w:webHidden/>
          </w:rPr>
          <w:fldChar w:fldCharType="begin"/>
        </w:r>
        <w:r w:rsidR="00241E9C">
          <w:rPr>
            <w:webHidden/>
          </w:rPr>
          <w:instrText xml:space="preserve"> PAGEREF _Toc155085517 \h </w:instrText>
        </w:r>
        <w:r w:rsidR="00241E9C">
          <w:rPr>
            <w:webHidden/>
          </w:rPr>
        </w:r>
        <w:r w:rsidR="00241E9C">
          <w:rPr>
            <w:webHidden/>
          </w:rPr>
          <w:fldChar w:fldCharType="separate"/>
        </w:r>
        <w:r w:rsidR="00241E9C">
          <w:rPr>
            <w:webHidden/>
          </w:rPr>
          <w:t>51</w:t>
        </w:r>
        <w:r w:rsidR="00241E9C">
          <w:rPr>
            <w:webHidden/>
          </w:rPr>
          <w:fldChar w:fldCharType="end"/>
        </w:r>
      </w:hyperlink>
    </w:p>
    <w:p w14:paraId="239F3087" w14:textId="5BC71854" w:rsidR="00241E9C" w:rsidRDefault="00651CF4">
      <w:pPr>
        <w:pStyle w:val="TOC2"/>
        <w:rPr>
          <w:rFonts w:asciiTheme="minorHAnsi" w:eastAsiaTheme="minorEastAsia" w:hAnsiTheme="minorHAnsi" w:cstheme="minorBidi"/>
          <w:kern w:val="2"/>
          <w:sz w:val="22"/>
          <w:szCs w:val="22"/>
          <w:lang w:eastAsia="en-AU"/>
          <w14:ligatures w14:val="standardContextual"/>
        </w:rPr>
      </w:pPr>
      <w:hyperlink w:anchor="_Toc155085518" w:history="1">
        <w:r w:rsidR="00241E9C" w:rsidRPr="003A7FAB">
          <w:rPr>
            <w:rStyle w:val="Hyperlink"/>
          </w:rPr>
          <w:t>Action planning for harm reduction</w:t>
        </w:r>
        <w:r w:rsidR="00241E9C">
          <w:rPr>
            <w:webHidden/>
          </w:rPr>
          <w:tab/>
        </w:r>
        <w:r w:rsidR="00241E9C">
          <w:rPr>
            <w:webHidden/>
          </w:rPr>
          <w:fldChar w:fldCharType="begin"/>
        </w:r>
        <w:r w:rsidR="00241E9C">
          <w:rPr>
            <w:webHidden/>
          </w:rPr>
          <w:instrText xml:space="preserve"> PAGEREF _Toc155085518 \h </w:instrText>
        </w:r>
        <w:r w:rsidR="00241E9C">
          <w:rPr>
            <w:webHidden/>
          </w:rPr>
        </w:r>
        <w:r w:rsidR="00241E9C">
          <w:rPr>
            <w:webHidden/>
          </w:rPr>
          <w:fldChar w:fldCharType="separate"/>
        </w:r>
        <w:r w:rsidR="00241E9C">
          <w:rPr>
            <w:webHidden/>
          </w:rPr>
          <w:t>54</w:t>
        </w:r>
        <w:r w:rsidR="00241E9C">
          <w:rPr>
            <w:webHidden/>
          </w:rPr>
          <w:fldChar w:fldCharType="end"/>
        </w:r>
      </w:hyperlink>
    </w:p>
    <w:p w14:paraId="2D156111" w14:textId="08CF258E" w:rsidR="00241E9C" w:rsidRDefault="00651CF4">
      <w:pPr>
        <w:pStyle w:val="TOC2"/>
        <w:rPr>
          <w:rFonts w:asciiTheme="minorHAnsi" w:eastAsiaTheme="minorEastAsia" w:hAnsiTheme="minorHAnsi" w:cstheme="minorBidi"/>
          <w:kern w:val="2"/>
          <w:sz w:val="22"/>
          <w:szCs w:val="22"/>
          <w:lang w:eastAsia="en-AU"/>
          <w14:ligatures w14:val="standardContextual"/>
        </w:rPr>
      </w:pPr>
      <w:hyperlink w:anchor="_Toc155085519" w:history="1">
        <w:r w:rsidR="00241E9C" w:rsidRPr="003A7FAB">
          <w:rPr>
            <w:rStyle w:val="Hyperlink"/>
          </w:rPr>
          <w:t>Continuing social supports</w:t>
        </w:r>
        <w:r w:rsidR="00241E9C">
          <w:rPr>
            <w:webHidden/>
          </w:rPr>
          <w:tab/>
        </w:r>
        <w:r w:rsidR="00241E9C">
          <w:rPr>
            <w:webHidden/>
          </w:rPr>
          <w:fldChar w:fldCharType="begin"/>
        </w:r>
        <w:r w:rsidR="00241E9C">
          <w:rPr>
            <w:webHidden/>
          </w:rPr>
          <w:instrText xml:space="preserve"> PAGEREF _Toc155085519 \h </w:instrText>
        </w:r>
        <w:r w:rsidR="00241E9C">
          <w:rPr>
            <w:webHidden/>
          </w:rPr>
        </w:r>
        <w:r w:rsidR="00241E9C">
          <w:rPr>
            <w:webHidden/>
          </w:rPr>
          <w:fldChar w:fldCharType="separate"/>
        </w:r>
        <w:r w:rsidR="00241E9C">
          <w:rPr>
            <w:webHidden/>
          </w:rPr>
          <w:t>60</w:t>
        </w:r>
        <w:r w:rsidR="00241E9C">
          <w:rPr>
            <w:webHidden/>
          </w:rPr>
          <w:fldChar w:fldCharType="end"/>
        </w:r>
      </w:hyperlink>
    </w:p>
    <w:p w14:paraId="2839A198" w14:textId="1B958A5D" w:rsidR="00241E9C" w:rsidRDefault="00651CF4">
      <w:pPr>
        <w:pStyle w:val="TOC2"/>
        <w:rPr>
          <w:rFonts w:asciiTheme="minorHAnsi" w:eastAsiaTheme="minorEastAsia" w:hAnsiTheme="minorHAnsi" w:cstheme="minorBidi"/>
          <w:kern w:val="2"/>
          <w:sz w:val="22"/>
          <w:szCs w:val="22"/>
          <w:lang w:eastAsia="en-AU"/>
          <w14:ligatures w14:val="standardContextual"/>
        </w:rPr>
      </w:pPr>
      <w:hyperlink w:anchor="_Toc155085520" w:history="1">
        <w:r w:rsidR="00241E9C" w:rsidRPr="003A7FAB">
          <w:rPr>
            <w:rStyle w:val="Hyperlink"/>
          </w:rPr>
          <w:t>Monitoring for environment maintenance</w:t>
        </w:r>
        <w:r w:rsidR="00241E9C">
          <w:rPr>
            <w:webHidden/>
          </w:rPr>
          <w:tab/>
        </w:r>
        <w:r w:rsidR="00241E9C">
          <w:rPr>
            <w:webHidden/>
          </w:rPr>
          <w:fldChar w:fldCharType="begin"/>
        </w:r>
        <w:r w:rsidR="00241E9C">
          <w:rPr>
            <w:webHidden/>
          </w:rPr>
          <w:instrText xml:space="preserve"> PAGEREF _Toc155085520 \h </w:instrText>
        </w:r>
        <w:r w:rsidR="00241E9C">
          <w:rPr>
            <w:webHidden/>
          </w:rPr>
        </w:r>
        <w:r w:rsidR="00241E9C">
          <w:rPr>
            <w:webHidden/>
          </w:rPr>
          <w:fldChar w:fldCharType="separate"/>
        </w:r>
        <w:r w:rsidR="00241E9C">
          <w:rPr>
            <w:webHidden/>
          </w:rPr>
          <w:t>63</w:t>
        </w:r>
        <w:r w:rsidR="00241E9C">
          <w:rPr>
            <w:webHidden/>
          </w:rPr>
          <w:fldChar w:fldCharType="end"/>
        </w:r>
      </w:hyperlink>
    </w:p>
    <w:p w14:paraId="45F90495" w14:textId="0183710E" w:rsidR="00241E9C" w:rsidRDefault="00651CF4">
      <w:pPr>
        <w:pStyle w:val="TOC2"/>
        <w:rPr>
          <w:rFonts w:asciiTheme="minorHAnsi" w:eastAsiaTheme="minorEastAsia" w:hAnsiTheme="minorHAnsi" w:cstheme="minorBidi"/>
          <w:kern w:val="2"/>
          <w:sz w:val="22"/>
          <w:szCs w:val="22"/>
          <w:lang w:eastAsia="en-AU"/>
          <w14:ligatures w14:val="standardContextual"/>
        </w:rPr>
      </w:pPr>
      <w:hyperlink w:anchor="_Toc155085521" w:history="1">
        <w:r w:rsidR="00241E9C" w:rsidRPr="003A7FAB">
          <w:rPr>
            <w:rStyle w:val="Hyperlink"/>
          </w:rPr>
          <w:t>Conclusion</w:t>
        </w:r>
        <w:r w:rsidR="00241E9C">
          <w:rPr>
            <w:webHidden/>
          </w:rPr>
          <w:tab/>
        </w:r>
        <w:r w:rsidR="00241E9C">
          <w:rPr>
            <w:webHidden/>
          </w:rPr>
          <w:fldChar w:fldCharType="begin"/>
        </w:r>
        <w:r w:rsidR="00241E9C">
          <w:rPr>
            <w:webHidden/>
          </w:rPr>
          <w:instrText xml:space="preserve"> PAGEREF _Toc155085521 \h </w:instrText>
        </w:r>
        <w:r w:rsidR="00241E9C">
          <w:rPr>
            <w:webHidden/>
          </w:rPr>
        </w:r>
        <w:r w:rsidR="00241E9C">
          <w:rPr>
            <w:webHidden/>
          </w:rPr>
          <w:fldChar w:fldCharType="separate"/>
        </w:r>
        <w:r w:rsidR="00241E9C">
          <w:rPr>
            <w:webHidden/>
          </w:rPr>
          <w:t>64</w:t>
        </w:r>
        <w:r w:rsidR="00241E9C">
          <w:rPr>
            <w:webHidden/>
          </w:rPr>
          <w:fldChar w:fldCharType="end"/>
        </w:r>
      </w:hyperlink>
    </w:p>
    <w:p w14:paraId="7D31A317" w14:textId="59513119" w:rsidR="00241E9C" w:rsidRDefault="00651CF4">
      <w:pPr>
        <w:pStyle w:val="TOC2"/>
        <w:rPr>
          <w:rFonts w:asciiTheme="minorHAnsi" w:eastAsiaTheme="minorEastAsia" w:hAnsiTheme="minorHAnsi" w:cstheme="minorBidi"/>
          <w:kern w:val="2"/>
          <w:sz w:val="22"/>
          <w:szCs w:val="22"/>
          <w:lang w:eastAsia="en-AU"/>
          <w14:ligatures w14:val="standardContextual"/>
        </w:rPr>
      </w:pPr>
      <w:hyperlink w:anchor="_Toc155085522" w:history="1">
        <w:r w:rsidR="00241E9C" w:rsidRPr="003A7FAB">
          <w:rPr>
            <w:rStyle w:val="Hyperlink"/>
          </w:rPr>
          <w:t>Appendix: Environmental profile and risk assessment checklist</w:t>
        </w:r>
        <w:r w:rsidR="00241E9C">
          <w:rPr>
            <w:webHidden/>
          </w:rPr>
          <w:tab/>
        </w:r>
        <w:r w:rsidR="00241E9C">
          <w:rPr>
            <w:webHidden/>
          </w:rPr>
          <w:fldChar w:fldCharType="begin"/>
        </w:r>
        <w:r w:rsidR="00241E9C">
          <w:rPr>
            <w:webHidden/>
          </w:rPr>
          <w:instrText xml:space="preserve"> PAGEREF _Toc155085522 \h </w:instrText>
        </w:r>
        <w:r w:rsidR="00241E9C">
          <w:rPr>
            <w:webHidden/>
          </w:rPr>
        </w:r>
        <w:r w:rsidR="00241E9C">
          <w:rPr>
            <w:webHidden/>
          </w:rPr>
          <w:fldChar w:fldCharType="separate"/>
        </w:r>
        <w:r w:rsidR="00241E9C">
          <w:rPr>
            <w:webHidden/>
          </w:rPr>
          <w:t>65</w:t>
        </w:r>
        <w:r w:rsidR="00241E9C">
          <w:rPr>
            <w:webHidden/>
          </w:rPr>
          <w:fldChar w:fldCharType="end"/>
        </w:r>
      </w:hyperlink>
    </w:p>
    <w:p w14:paraId="56D509EB" w14:textId="744A96D3" w:rsidR="00FB1F6E" w:rsidRDefault="00583E7E" w:rsidP="00E13574">
      <w:pPr>
        <w:pStyle w:val="Body"/>
      </w:pPr>
      <w:r>
        <w:rPr>
          <w:rFonts w:eastAsia="Times New Roman"/>
          <w:b/>
          <w:noProof/>
        </w:rPr>
        <w:fldChar w:fldCharType="end"/>
      </w:r>
      <w:r w:rsidR="00FB1F6E">
        <w:br w:type="page"/>
      </w:r>
    </w:p>
    <w:p w14:paraId="4FE8091A" w14:textId="77777777" w:rsidR="007C1ED8" w:rsidRPr="00DA643B" w:rsidRDefault="007C1ED8" w:rsidP="007C1ED8">
      <w:pPr>
        <w:pStyle w:val="Heading1"/>
      </w:pPr>
      <w:bookmarkStart w:id="1" w:name="_Toc152683503"/>
      <w:bookmarkStart w:id="2" w:name="_Toc155085506"/>
      <w:r>
        <w:lastRenderedPageBreak/>
        <w:t>A</w:t>
      </w:r>
      <w:r w:rsidRPr="00DA643B">
        <w:t>cknowledgement</w:t>
      </w:r>
      <w:r>
        <w:t>s</w:t>
      </w:r>
      <w:bookmarkEnd w:id="1"/>
      <w:bookmarkEnd w:id="2"/>
    </w:p>
    <w:p w14:paraId="13B20809" w14:textId="58915D28" w:rsidR="007C1ED8" w:rsidRDefault="007C1ED8" w:rsidP="007C1ED8">
      <w:pPr>
        <w:pStyle w:val="Body"/>
      </w:pPr>
      <w:r>
        <w:t xml:space="preserve">We acknowledge the Traditional Owners of Country throughout Victoria and pay respects to their Elders past and present. We acknowledge that Aboriginal self-determination is a human right and recognise the hard work of many generations of Aboriginal people. </w:t>
      </w:r>
    </w:p>
    <w:p w14:paraId="2FEAEFBA" w14:textId="663BB21E" w:rsidR="007C1ED8" w:rsidRDefault="007C1ED8" w:rsidP="007C1ED8">
      <w:pPr>
        <w:pStyle w:val="Body"/>
      </w:pPr>
      <w:r>
        <w:t xml:space="preserve">We are committed to safe and inclusive workplaces, </w:t>
      </w:r>
      <w:r w:rsidR="00042BD8">
        <w:t>policies</w:t>
      </w:r>
      <w:r>
        <w:t xml:space="preserve"> and services for people </w:t>
      </w:r>
      <w:r w:rsidR="00583E7E">
        <w:t xml:space="preserve">in </w:t>
      </w:r>
      <w:r>
        <w:t>LGBTIQA+ communities and their families.</w:t>
      </w:r>
    </w:p>
    <w:p w14:paraId="62FB7DB9" w14:textId="77777777" w:rsidR="007C1ED8" w:rsidRPr="00E8624B" w:rsidRDefault="007C1ED8" w:rsidP="00E13574">
      <w:pPr>
        <w:pStyle w:val="Body"/>
      </w:pPr>
      <w:r>
        <w:br w:type="page"/>
      </w:r>
    </w:p>
    <w:p w14:paraId="6513032A" w14:textId="77777777" w:rsidR="007C1ED8" w:rsidRDefault="007C1ED8" w:rsidP="007C1ED8">
      <w:pPr>
        <w:pStyle w:val="Heading1"/>
      </w:pPr>
      <w:bookmarkStart w:id="3" w:name="_Toc152683504"/>
      <w:bookmarkStart w:id="4" w:name="_Toc155085507"/>
      <w:r w:rsidRPr="00770513">
        <w:lastRenderedPageBreak/>
        <w:t>Introduction</w:t>
      </w:r>
      <w:bookmarkEnd w:id="3"/>
      <w:bookmarkEnd w:id="4"/>
      <w:r w:rsidRPr="00770513">
        <w:t xml:space="preserve"> </w:t>
      </w:r>
    </w:p>
    <w:p w14:paraId="256D3DBF" w14:textId="5244019B" w:rsidR="007C1ED8" w:rsidRPr="0083755B" w:rsidRDefault="001B3B65" w:rsidP="007C1ED8">
      <w:pPr>
        <w:pStyle w:val="Body"/>
      </w:pPr>
      <w:r>
        <w:t xml:space="preserve">We </w:t>
      </w:r>
      <w:r w:rsidRPr="0083755B">
        <w:t xml:space="preserve">need to acknowledge and support </w:t>
      </w:r>
      <w:r>
        <w:t>p</w:t>
      </w:r>
      <w:r w:rsidR="007C1ED8" w:rsidRPr="0083755B">
        <w:t>eople living with hoarding behaviour or with environmental neglect</w:t>
      </w:r>
      <w:r w:rsidR="001D58DB">
        <w:t>. This will help</w:t>
      </w:r>
      <w:r w:rsidR="007C1ED8" w:rsidRPr="0083755B">
        <w:t xml:space="preserve"> them manage</w:t>
      </w:r>
      <w:r w:rsidR="007C1ED8">
        <w:t xml:space="preserve"> their</w:t>
      </w:r>
      <w:r w:rsidR="007C1ED8" w:rsidRPr="0083755B">
        <w:t xml:space="preserve"> living situation so they might live safely with minimal risk to themselves and the community.</w:t>
      </w:r>
      <w:r w:rsidR="007C1ED8" w:rsidRPr="00853D52">
        <w:t xml:space="preserve"> </w:t>
      </w:r>
      <w:r w:rsidR="007C1ED8">
        <w:t>This document provides guidance on Make Safe service</w:t>
      </w:r>
      <w:r w:rsidR="001D58DB">
        <w:t>s. Make Safe services</w:t>
      </w:r>
      <w:r w:rsidR="007C1ED8">
        <w:t xml:space="preserve"> </w:t>
      </w:r>
      <w:r w:rsidR="001D58DB">
        <w:t xml:space="preserve">involve </w:t>
      </w:r>
      <w:r w:rsidR="007C1ED8">
        <w:t>a range of organisations</w:t>
      </w:r>
      <w:r w:rsidR="00C90244">
        <w:t xml:space="preserve"> in collaboration</w:t>
      </w:r>
      <w:r w:rsidR="007C1ED8" w:rsidRPr="004A7D50">
        <w:t>.</w:t>
      </w:r>
    </w:p>
    <w:p w14:paraId="6BD9B8BA" w14:textId="6A228AD1" w:rsidR="001D58DB" w:rsidRDefault="007C1ED8" w:rsidP="007C1ED8">
      <w:pPr>
        <w:pStyle w:val="Body"/>
      </w:pPr>
      <w:r w:rsidRPr="004A7D50">
        <w:t xml:space="preserve">Hoarding behaviour and environmental neglect can </w:t>
      </w:r>
      <w:r w:rsidR="001B3B65">
        <w:t>cause</w:t>
      </w:r>
      <w:r w:rsidRPr="004A7D50">
        <w:t xml:space="preserve"> issues in a person’s life for</w:t>
      </w:r>
      <w:r w:rsidR="001D58DB">
        <w:t>:</w:t>
      </w:r>
      <w:r w:rsidRPr="004A7D50">
        <w:t xml:space="preserve"> </w:t>
      </w:r>
    </w:p>
    <w:p w14:paraId="6B399AF5" w14:textId="4A3473D4" w:rsidR="001D58DB" w:rsidRDefault="007C1ED8" w:rsidP="001D58DB">
      <w:pPr>
        <w:pStyle w:val="Bullet1"/>
      </w:pPr>
      <w:r w:rsidRPr="004A7D50">
        <w:t>those they live with, including children</w:t>
      </w:r>
    </w:p>
    <w:p w14:paraId="6A165803" w14:textId="594C682D" w:rsidR="001D58DB" w:rsidRDefault="007C1ED8" w:rsidP="001D58DB">
      <w:pPr>
        <w:pStyle w:val="Bullet1"/>
      </w:pPr>
      <w:r>
        <w:t xml:space="preserve">animals </w:t>
      </w:r>
    </w:p>
    <w:p w14:paraId="12057E7C" w14:textId="14E9D829" w:rsidR="001D58DB" w:rsidRDefault="007C1ED8" w:rsidP="007D7D05">
      <w:pPr>
        <w:pStyle w:val="Bullet1"/>
      </w:pPr>
      <w:r w:rsidRPr="004A7D50">
        <w:t xml:space="preserve">people living close by. </w:t>
      </w:r>
    </w:p>
    <w:p w14:paraId="1D020082" w14:textId="4308A801" w:rsidR="001D58DB" w:rsidRDefault="007C1ED8" w:rsidP="001D58DB">
      <w:pPr>
        <w:pStyle w:val="Bodyafterbullets"/>
      </w:pPr>
      <w:r w:rsidRPr="004A7D50">
        <w:t xml:space="preserve">These situations may </w:t>
      </w:r>
      <w:r w:rsidR="001D58DB">
        <w:t>lead to legal and</w:t>
      </w:r>
      <w:r w:rsidRPr="004A7D50">
        <w:t xml:space="preserve"> </w:t>
      </w:r>
      <w:r w:rsidR="00C90244">
        <w:t xml:space="preserve">government </w:t>
      </w:r>
      <w:r w:rsidRPr="004A7D50">
        <w:t>polic</w:t>
      </w:r>
      <w:r w:rsidR="001D58DB">
        <w:t xml:space="preserve">y </w:t>
      </w:r>
      <w:r w:rsidR="00C90244">
        <w:t>impacts</w:t>
      </w:r>
      <w:r w:rsidR="001D58DB">
        <w:t>.</w:t>
      </w:r>
      <w:r w:rsidRPr="004A7D50">
        <w:t xml:space="preserve"> </w:t>
      </w:r>
      <w:r w:rsidR="001D58DB">
        <w:t xml:space="preserve">They can affect </w:t>
      </w:r>
      <w:r w:rsidRPr="004A7D50">
        <w:t>the person’s daily living due to</w:t>
      </w:r>
      <w:r w:rsidR="001D58DB">
        <w:t xml:space="preserve"> issues related to:</w:t>
      </w:r>
      <w:r w:rsidRPr="004A7D50">
        <w:t xml:space="preserve"> </w:t>
      </w:r>
    </w:p>
    <w:p w14:paraId="50423E3B" w14:textId="0AE60281" w:rsidR="001D58DB" w:rsidRDefault="007C1ED8" w:rsidP="001D58DB">
      <w:pPr>
        <w:pStyle w:val="Bullet1"/>
      </w:pPr>
      <w:r w:rsidRPr="004A7D50">
        <w:t>sanitation</w:t>
      </w:r>
    </w:p>
    <w:p w14:paraId="170F7492" w14:textId="34FAC4BD" w:rsidR="001D58DB" w:rsidRDefault="007C1ED8" w:rsidP="001D58DB">
      <w:pPr>
        <w:pStyle w:val="Bullet1"/>
      </w:pPr>
      <w:r w:rsidRPr="004A7D50">
        <w:t>fire risk</w:t>
      </w:r>
    </w:p>
    <w:p w14:paraId="4A966839" w14:textId="135A5124" w:rsidR="001D58DB" w:rsidRDefault="007C1ED8" w:rsidP="001D58DB">
      <w:pPr>
        <w:pStyle w:val="Bullet1"/>
      </w:pPr>
      <w:r w:rsidRPr="004A7D50">
        <w:t>mental health</w:t>
      </w:r>
    </w:p>
    <w:p w14:paraId="729E0545" w14:textId="0AE79AB0" w:rsidR="001D58DB" w:rsidRDefault="007C1ED8" w:rsidP="001D58DB">
      <w:pPr>
        <w:pStyle w:val="Bullet1"/>
      </w:pPr>
      <w:r w:rsidRPr="004A7D50">
        <w:t>physical health</w:t>
      </w:r>
    </w:p>
    <w:p w14:paraId="37AB98CC" w14:textId="722605C9" w:rsidR="001D58DB" w:rsidRDefault="007C1ED8" w:rsidP="001D58DB">
      <w:pPr>
        <w:pStyle w:val="Bullet1"/>
      </w:pPr>
      <w:r w:rsidRPr="004A7D50">
        <w:t>animal protection</w:t>
      </w:r>
    </w:p>
    <w:p w14:paraId="6AE699E8" w14:textId="37B8E489" w:rsidR="007C1ED8" w:rsidRPr="004A7D50" w:rsidRDefault="007C1ED8" w:rsidP="00A7688F">
      <w:pPr>
        <w:pStyle w:val="Bullet1"/>
      </w:pPr>
      <w:r w:rsidRPr="004A7D50">
        <w:t xml:space="preserve">building safety. </w:t>
      </w:r>
    </w:p>
    <w:p w14:paraId="5E703463" w14:textId="68A9A5AB" w:rsidR="001D58DB" w:rsidRDefault="007C1ED8" w:rsidP="001D58DB">
      <w:pPr>
        <w:pStyle w:val="Bodyafterbullets"/>
      </w:pPr>
      <w:r w:rsidRPr="004A7D50">
        <w:t>In Victoria</w:t>
      </w:r>
      <w:r>
        <w:t>,</w:t>
      </w:r>
      <w:r w:rsidRPr="004A7D50">
        <w:t xml:space="preserve"> a range of </w:t>
      </w:r>
      <w:r w:rsidR="001D58DB">
        <w:t xml:space="preserve">organisations and providers </w:t>
      </w:r>
      <w:r w:rsidRPr="004A7D50">
        <w:t>have built expertise in respon</w:t>
      </w:r>
      <w:r w:rsidR="00C90244">
        <w:t>ding to and supporting</w:t>
      </w:r>
      <w:r w:rsidRPr="004A7D50">
        <w:t xml:space="preserve"> people in hoarding and environmental neglect situations.</w:t>
      </w:r>
      <w:r w:rsidR="001D58DB">
        <w:t xml:space="preserve"> These include:</w:t>
      </w:r>
      <w:r w:rsidRPr="004A7D50">
        <w:t xml:space="preserve"> </w:t>
      </w:r>
    </w:p>
    <w:p w14:paraId="0A9EB678" w14:textId="1E1C8C7D" w:rsidR="001D58DB" w:rsidRDefault="001D58DB" w:rsidP="001D58DB">
      <w:pPr>
        <w:pStyle w:val="Bullet1"/>
      </w:pPr>
      <w:r w:rsidRPr="004A7D50">
        <w:t>community</w:t>
      </w:r>
      <w:r>
        <w:t xml:space="preserve"> organisations</w:t>
      </w:r>
    </w:p>
    <w:p w14:paraId="46FE3573" w14:textId="20EC1967" w:rsidR="001D58DB" w:rsidRDefault="001D58DB" w:rsidP="001D58DB">
      <w:pPr>
        <w:pStyle w:val="Bullet1"/>
      </w:pPr>
      <w:r>
        <w:t>healthcare providers</w:t>
      </w:r>
    </w:p>
    <w:p w14:paraId="2B537D01" w14:textId="77777777" w:rsidR="001D58DB" w:rsidRDefault="001D58DB" w:rsidP="001D58DB">
      <w:pPr>
        <w:pStyle w:val="Bullet1"/>
      </w:pPr>
      <w:r w:rsidRPr="004A7D50">
        <w:t xml:space="preserve">local </w:t>
      </w:r>
      <w:r>
        <w:t>councils</w:t>
      </w:r>
    </w:p>
    <w:p w14:paraId="21C6B61B" w14:textId="1FCBF127" w:rsidR="001D58DB" w:rsidRDefault="001D58DB" w:rsidP="001D58DB">
      <w:pPr>
        <w:pStyle w:val="Bullet1"/>
      </w:pPr>
      <w:r w:rsidRPr="004A7D50">
        <w:t>state government</w:t>
      </w:r>
      <w:r w:rsidR="003869C5">
        <w:t xml:space="preserve"> agencies</w:t>
      </w:r>
    </w:p>
    <w:p w14:paraId="5A691656" w14:textId="4961E40C" w:rsidR="001D58DB" w:rsidRDefault="001D58DB" w:rsidP="001D58DB">
      <w:pPr>
        <w:pStyle w:val="Bullet1"/>
      </w:pPr>
      <w:r w:rsidRPr="003341EF">
        <w:t>regulatory</w:t>
      </w:r>
      <w:r w:rsidR="003869C5">
        <w:t xml:space="preserve"> bodies</w:t>
      </w:r>
    </w:p>
    <w:p w14:paraId="27B7CF09" w14:textId="77777777" w:rsidR="001D58DB" w:rsidRDefault="001D58DB" w:rsidP="001D58DB">
      <w:pPr>
        <w:pStyle w:val="Bullet1"/>
      </w:pPr>
      <w:r w:rsidRPr="003341EF">
        <w:t>emergency services</w:t>
      </w:r>
    </w:p>
    <w:p w14:paraId="099569C2" w14:textId="40671479" w:rsidR="001D58DB" w:rsidRDefault="001D58DB" w:rsidP="001D58DB">
      <w:pPr>
        <w:pStyle w:val="Bullet1"/>
      </w:pPr>
      <w:r w:rsidRPr="00830B38">
        <w:t>social and public housing</w:t>
      </w:r>
      <w:r w:rsidR="003869C5">
        <w:t xml:space="preserve"> providers</w:t>
      </w:r>
    </w:p>
    <w:p w14:paraId="576AD853" w14:textId="043E64A7" w:rsidR="001D58DB" w:rsidRDefault="001D58DB" w:rsidP="001D58DB">
      <w:pPr>
        <w:pStyle w:val="Bullet1"/>
      </w:pPr>
      <w:r w:rsidRPr="004A7D50">
        <w:t xml:space="preserve">animal welfare </w:t>
      </w:r>
      <w:r w:rsidR="003869C5">
        <w:t>services</w:t>
      </w:r>
    </w:p>
    <w:p w14:paraId="0765E067" w14:textId="0969A2C4" w:rsidR="001D58DB" w:rsidRDefault="001D58DB" w:rsidP="0030549C">
      <w:pPr>
        <w:pStyle w:val="Bullet1"/>
      </w:pPr>
      <w:r w:rsidRPr="004A7D50">
        <w:t>private providers</w:t>
      </w:r>
      <w:r>
        <w:t>.</w:t>
      </w:r>
    </w:p>
    <w:p w14:paraId="2BAB4B19" w14:textId="6F6B7D36" w:rsidR="007C1ED8" w:rsidRDefault="007C1ED8" w:rsidP="0030549C">
      <w:pPr>
        <w:pStyle w:val="Bodyafterbullets"/>
      </w:pPr>
      <w:r w:rsidRPr="004A7D50">
        <w:t xml:space="preserve">This experience </w:t>
      </w:r>
      <w:r w:rsidR="00C90244">
        <w:t>helps deliver</w:t>
      </w:r>
      <w:r w:rsidR="00C90244" w:rsidRPr="004A7D50">
        <w:t xml:space="preserve"> </w:t>
      </w:r>
      <w:r w:rsidRPr="004A7D50">
        <w:t>an integrated approach to supports and interventions</w:t>
      </w:r>
      <w:r w:rsidR="001B3B65">
        <w:t>. It helps</w:t>
      </w:r>
      <w:r w:rsidRPr="004A7D50">
        <w:t xml:space="preserve"> to make the person and environment safe</w:t>
      </w:r>
      <w:r>
        <w:t xml:space="preserve">. </w:t>
      </w:r>
    </w:p>
    <w:p w14:paraId="656CD49F" w14:textId="10226C7F" w:rsidR="007C1ED8" w:rsidRDefault="007C1ED8" w:rsidP="007C1ED8">
      <w:pPr>
        <w:pStyle w:val="Body"/>
      </w:pPr>
      <w:r>
        <w:t xml:space="preserve">This guide </w:t>
      </w:r>
      <w:r w:rsidRPr="00DA643B">
        <w:t xml:space="preserve">replaces </w:t>
      </w:r>
      <w:r w:rsidRPr="00B119FA">
        <w:rPr>
          <w:i/>
          <w:iCs/>
        </w:rPr>
        <w:t xml:space="preserve">Hoarding and squalor: </w:t>
      </w:r>
      <w:r w:rsidR="00AD7DE4">
        <w:rPr>
          <w:i/>
          <w:iCs/>
        </w:rPr>
        <w:t>a</w:t>
      </w:r>
      <w:r w:rsidRPr="00B119FA">
        <w:rPr>
          <w:i/>
          <w:iCs/>
        </w:rPr>
        <w:t xml:space="preserve"> practical resource for service</w:t>
      </w:r>
      <w:r w:rsidRPr="00DA643B">
        <w:t xml:space="preserve"> </w:t>
      </w:r>
      <w:r w:rsidRPr="0030549C">
        <w:rPr>
          <w:i/>
          <w:iCs/>
        </w:rPr>
        <w:t>providers</w:t>
      </w:r>
      <w:r w:rsidRPr="00DA643B">
        <w:t xml:space="preserve"> developed by the Department of Health </w:t>
      </w:r>
      <w:r>
        <w:t>(</w:t>
      </w:r>
      <w:r w:rsidRPr="00DA643B">
        <w:t>Victoria</w:t>
      </w:r>
      <w:r>
        <w:t xml:space="preserve">) </w:t>
      </w:r>
      <w:r w:rsidRPr="00DA643B">
        <w:t>in 2013.</w:t>
      </w:r>
    </w:p>
    <w:p w14:paraId="1B25D019" w14:textId="51A49C3B" w:rsidR="007C1ED8" w:rsidRPr="007C1ED8" w:rsidRDefault="007C1ED8" w:rsidP="007C1ED8">
      <w:pPr>
        <w:pStyle w:val="Heading2"/>
      </w:pPr>
      <w:bookmarkStart w:id="5" w:name="_Toc152683505"/>
      <w:r w:rsidRPr="007C1ED8">
        <w:t>Department of Families, Fairness and Housing</w:t>
      </w:r>
      <w:bookmarkEnd w:id="5"/>
    </w:p>
    <w:p w14:paraId="65240FD2" w14:textId="21C8B6C9" w:rsidR="007A6669" w:rsidRDefault="007C1ED8" w:rsidP="007C1ED8">
      <w:pPr>
        <w:pStyle w:val="Body"/>
      </w:pPr>
      <w:r>
        <w:t>The Department of Families, Fairness and Housing develop</w:t>
      </w:r>
      <w:r w:rsidR="001B3B65">
        <w:t>s</w:t>
      </w:r>
      <w:r>
        <w:t xml:space="preserve"> and deliver</w:t>
      </w:r>
      <w:r w:rsidR="001B3B65">
        <w:t>s</w:t>
      </w:r>
      <w:r>
        <w:t xml:space="preserve"> policies, programs and services that support the wellbeing of all Victorians. We take a broad view of</w:t>
      </w:r>
      <w:r w:rsidR="007A6669">
        <w:t>:</w:t>
      </w:r>
      <w:r>
        <w:t xml:space="preserve"> </w:t>
      </w:r>
    </w:p>
    <w:p w14:paraId="4CCABF2D" w14:textId="2C18F298" w:rsidR="007A6669" w:rsidRDefault="007C1ED8" w:rsidP="007A6669">
      <w:pPr>
        <w:pStyle w:val="Bullet1"/>
      </w:pPr>
      <w:r>
        <w:t>the causes of ill health</w:t>
      </w:r>
    </w:p>
    <w:p w14:paraId="5C3EC962" w14:textId="541F8630" w:rsidR="007A6669" w:rsidRDefault="007C1ED8" w:rsidP="007A6669">
      <w:pPr>
        <w:pStyle w:val="Bullet1"/>
      </w:pPr>
      <w:r>
        <w:t>the drivers of good health</w:t>
      </w:r>
    </w:p>
    <w:p w14:paraId="56AA3107" w14:textId="586BB887" w:rsidR="007A6669" w:rsidRDefault="007C1ED8" w:rsidP="007A6669">
      <w:pPr>
        <w:pStyle w:val="Bullet1"/>
      </w:pPr>
      <w:r>
        <w:t>the social and economic context in which people live</w:t>
      </w:r>
    </w:p>
    <w:p w14:paraId="75EF364B" w14:textId="291646E3" w:rsidR="007A6669" w:rsidRDefault="007C1ED8" w:rsidP="006A1D54">
      <w:pPr>
        <w:pStyle w:val="Bullet1"/>
      </w:pPr>
      <w:r>
        <w:t xml:space="preserve">the incidence and experience of vulnerability. </w:t>
      </w:r>
    </w:p>
    <w:p w14:paraId="14AD1DFC" w14:textId="6D6C7C73" w:rsidR="007C1ED8" w:rsidRDefault="007C1ED8" w:rsidP="006A1D54">
      <w:pPr>
        <w:pStyle w:val="Bodyafterbullets"/>
      </w:pPr>
      <w:r>
        <w:t>This allows us to place people at the heart of policymaking, service design and delivery.</w:t>
      </w:r>
    </w:p>
    <w:p w14:paraId="4444EC60" w14:textId="56EB9237" w:rsidR="00F23BF4" w:rsidRDefault="007C1ED8" w:rsidP="007C1ED8">
      <w:pPr>
        <w:pStyle w:val="Body"/>
      </w:pPr>
      <w:r>
        <w:t xml:space="preserve">The department </w:t>
      </w:r>
      <w:r w:rsidR="00E15016">
        <w:t>covers</w:t>
      </w:r>
      <w:r w:rsidR="00F23BF4">
        <w:t>:</w:t>
      </w:r>
      <w:r>
        <w:t xml:space="preserve"> </w:t>
      </w:r>
    </w:p>
    <w:p w14:paraId="57F338CF" w14:textId="26551A67" w:rsidR="00F23BF4" w:rsidRDefault="007C1ED8" w:rsidP="00F23BF4">
      <w:pPr>
        <w:pStyle w:val="Bullet1"/>
      </w:pPr>
      <w:r>
        <w:lastRenderedPageBreak/>
        <w:t>child protection</w:t>
      </w:r>
    </w:p>
    <w:p w14:paraId="7D2634D8" w14:textId="29E2B3C4" w:rsidR="00F23BF4" w:rsidRDefault="007C1ED8" w:rsidP="00F23BF4">
      <w:pPr>
        <w:pStyle w:val="Bullet1"/>
      </w:pPr>
      <w:r>
        <w:t>prevention of family violence</w:t>
      </w:r>
    </w:p>
    <w:p w14:paraId="6F58E4B5" w14:textId="77777777" w:rsidR="00F23BF4" w:rsidRDefault="007C1ED8" w:rsidP="00F23BF4">
      <w:pPr>
        <w:pStyle w:val="Bullet1"/>
      </w:pPr>
      <w:r>
        <w:t xml:space="preserve">housing </w:t>
      </w:r>
    </w:p>
    <w:p w14:paraId="431BE2AA" w14:textId="79173194" w:rsidR="00F23BF4" w:rsidRDefault="007C1ED8" w:rsidP="00F23BF4">
      <w:pPr>
        <w:pStyle w:val="Bullet1"/>
      </w:pPr>
      <w:r>
        <w:t>disability</w:t>
      </w:r>
    </w:p>
    <w:p w14:paraId="1B267D43" w14:textId="09D5F0A2" w:rsidR="00F23BF4" w:rsidRDefault="007C1ED8" w:rsidP="00F23BF4">
      <w:pPr>
        <w:pStyle w:val="Bullet1"/>
      </w:pPr>
      <w:r>
        <w:t>multicultural affairs</w:t>
      </w:r>
    </w:p>
    <w:p w14:paraId="6EE0358A" w14:textId="6F7D1FAF" w:rsidR="00F23BF4" w:rsidRDefault="007C1ED8" w:rsidP="00F23BF4">
      <w:pPr>
        <w:pStyle w:val="Bullet1"/>
      </w:pPr>
      <w:r>
        <w:t>LGBTIQA+ equality</w:t>
      </w:r>
    </w:p>
    <w:p w14:paraId="12FB1102" w14:textId="2E357C8E" w:rsidR="00F23BF4" w:rsidRDefault="007C1ED8" w:rsidP="00F23BF4">
      <w:pPr>
        <w:pStyle w:val="Bullet1"/>
      </w:pPr>
      <w:r>
        <w:t xml:space="preserve">veterans </w:t>
      </w:r>
    </w:p>
    <w:p w14:paraId="50640A4A" w14:textId="38C5AFEE" w:rsidR="007C1ED8" w:rsidRDefault="007C1ED8" w:rsidP="006A1D54">
      <w:pPr>
        <w:pStyle w:val="Bullet1"/>
      </w:pPr>
      <w:r>
        <w:t xml:space="preserve">the offices for women and youth. </w:t>
      </w:r>
    </w:p>
    <w:p w14:paraId="5EA61B3B" w14:textId="5B2B4BF3" w:rsidR="00E15016" w:rsidRDefault="007C1ED8">
      <w:pPr>
        <w:pStyle w:val="Bodyafterbullets"/>
      </w:pPr>
      <w:r w:rsidRPr="00CE3AA4">
        <w:t>The department provides</w:t>
      </w:r>
      <w:r>
        <w:t xml:space="preserve"> </w:t>
      </w:r>
      <w:r w:rsidRPr="00CE3AA4">
        <w:t>a range of services to people with complex needs</w:t>
      </w:r>
      <w:r w:rsidR="00E15016">
        <w:t>. This includes</w:t>
      </w:r>
      <w:r w:rsidRPr="00CE3AA4">
        <w:t xml:space="preserve"> </w:t>
      </w:r>
      <w:r w:rsidRPr="009A3E54">
        <w:t xml:space="preserve">inter-departmental initiatives </w:t>
      </w:r>
      <w:r>
        <w:t>and</w:t>
      </w:r>
      <w:r w:rsidRPr="009A3E54">
        <w:t xml:space="preserve"> funded services provided by the sector. </w:t>
      </w:r>
      <w:r w:rsidR="00C90244">
        <w:t>Responding to c</w:t>
      </w:r>
      <w:r w:rsidRPr="009A3E54">
        <w:t xml:space="preserve">omplex </w:t>
      </w:r>
      <w:r>
        <w:t>n</w:t>
      </w:r>
      <w:r w:rsidRPr="009A3E54">
        <w:t>eeds align</w:t>
      </w:r>
      <w:r w:rsidR="00C90244">
        <w:t>s</w:t>
      </w:r>
      <w:r w:rsidRPr="009A3E54">
        <w:t xml:space="preserve"> with the department</w:t>
      </w:r>
      <w:r>
        <w:t>’</w:t>
      </w:r>
      <w:r w:rsidRPr="009A3E54">
        <w:t>s polici</w:t>
      </w:r>
      <w:r>
        <w:t>es</w:t>
      </w:r>
      <w:r w:rsidR="00F23BF4">
        <w:t xml:space="preserve">. </w:t>
      </w:r>
      <w:r w:rsidR="00C90244">
        <w:t xml:space="preserve">Our policies </w:t>
      </w:r>
      <w:r w:rsidRPr="009A3E54">
        <w:t>support the government’s objectives in working to improve access to</w:t>
      </w:r>
      <w:r w:rsidR="00E15016">
        <w:t>:</w:t>
      </w:r>
      <w:r w:rsidRPr="009A3E54">
        <w:t xml:space="preserve"> </w:t>
      </w:r>
    </w:p>
    <w:p w14:paraId="3A897998" w14:textId="270D9F4B" w:rsidR="00E15016" w:rsidRDefault="007C1ED8" w:rsidP="00E15016">
      <w:pPr>
        <w:pStyle w:val="Bullet1"/>
      </w:pPr>
      <w:r w:rsidRPr="009A3E54">
        <w:t>services</w:t>
      </w:r>
    </w:p>
    <w:p w14:paraId="7B880982" w14:textId="5A0B2C51" w:rsidR="00E15016" w:rsidRDefault="007C1ED8" w:rsidP="00E15016">
      <w:pPr>
        <w:pStyle w:val="Bullet1"/>
      </w:pPr>
      <w:r w:rsidRPr="009A3E54">
        <w:t xml:space="preserve">outcomes </w:t>
      </w:r>
    </w:p>
    <w:p w14:paraId="28EB8623" w14:textId="7158ECF9" w:rsidR="007C1ED8" w:rsidRDefault="007C1ED8" w:rsidP="00787ADC">
      <w:pPr>
        <w:pStyle w:val="Bullet1"/>
      </w:pPr>
      <w:r>
        <w:t xml:space="preserve">self-determination </w:t>
      </w:r>
      <w:r w:rsidRPr="009A3E54">
        <w:t>for Aboriginal people.</w:t>
      </w:r>
      <w:r w:rsidRPr="000856DD">
        <w:t xml:space="preserve"> </w:t>
      </w:r>
    </w:p>
    <w:p w14:paraId="6E85AA9A" w14:textId="2B82669B" w:rsidR="007C1ED8" w:rsidRDefault="007C1ED8" w:rsidP="00787ADC">
      <w:pPr>
        <w:pStyle w:val="Bodyafterbullets"/>
      </w:pPr>
      <w:r w:rsidRPr="00787ADC">
        <w:rPr>
          <w:b/>
          <w:bCs/>
        </w:rPr>
        <w:t>More information:</w:t>
      </w:r>
      <w:r w:rsidRPr="38A32333">
        <w:rPr>
          <w:b/>
          <w:bCs/>
        </w:rPr>
        <w:t xml:space="preserve"> </w:t>
      </w:r>
      <w:hyperlink r:id="rId19">
        <w:r>
          <w:rPr>
            <w:rStyle w:val="Hyperlink"/>
          </w:rPr>
          <w:t>Department</w:t>
        </w:r>
      </w:hyperlink>
      <w:r>
        <w:rPr>
          <w:rStyle w:val="Hyperlink"/>
        </w:rPr>
        <w:t xml:space="preserve"> of Families, Fairness and Housing </w:t>
      </w:r>
      <w:r w:rsidRPr="00787ADC">
        <w:rPr>
          <w:rStyle w:val="Hyperlink"/>
          <w:i/>
          <w:iCs/>
        </w:rPr>
        <w:t xml:space="preserve">Strategic </w:t>
      </w:r>
      <w:r w:rsidR="001D2078" w:rsidRPr="00787ADC">
        <w:rPr>
          <w:rStyle w:val="Hyperlink"/>
          <w:i/>
          <w:iCs/>
        </w:rPr>
        <w:t>p</w:t>
      </w:r>
      <w:r w:rsidRPr="00787ADC">
        <w:rPr>
          <w:rStyle w:val="Hyperlink"/>
          <w:i/>
          <w:iCs/>
        </w:rPr>
        <w:t>lan 2022</w:t>
      </w:r>
      <w:r w:rsidR="001D2078" w:rsidRPr="00787ADC">
        <w:rPr>
          <w:rStyle w:val="Hyperlink"/>
          <w:i/>
          <w:iCs/>
        </w:rPr>
        <w:t>–</w:t>
      </w:r>
      <w:r w:rsidRPr="00787ADC">
        <w:rPr>
          <w:rStyle w:val="Hyperlink"/>
          <w:i/>
          <w:iCs/>
        </w:rPr>
        <w:t>2023</w:t>
      </w:r>
      <w:r w:rsidR="001D2078">
        <w:rPr>
          <w:rStyle w:val="Hyperlink"/>
          <w:i/>
          <w:iCs/>
        </w:rPr>
        <w:t xml:space="preserve"> </w:t>
      </w:r>
      <w:r w:rsidR="00583E7E" w:rsidRPr="00787ADC">
        <w:t>https://www.dffh.vic.gov.au/publications/dffh-strategic-plan</w:t>
      </w:r>
    </w:p>
    <w:p w14:paraId="18EED780" w14:textId="330A5B7A" w:rsidR="007C1ED8" w:rsidRPr="007C1ED8" w:rsidRDefault="007C1ED8" w:rsidP="007C1ED8">
      <w:pPr>
        <w:pStyle w:val="Heading2"/>
      </w:pPr>
      <w:bookmarkStart w:id="6" w:name="_Toc152683506"/>
      <w:r w:rsidRPr="007C1ED8">
        <w:t>Homes Victoria</w:t>
      </w:r>
      <w:bookmarkEnd w:id="6"/>
      <w:r w:rsidRPr="007C1ED8">
        <w:t xml:space="preserve"> </w:t>
      </w:r>
    </w:p>
    <w:p w14:paraId="72041244" w14:textId="3EBFB79A" w:rsidR="00F23BF4" w:rsidRDefault="007C1ED8" w:rsidP="007C1ED8">
      <w:pPr>
        <w:pStyle w:val="Body"/>
      </w:pPr>
      <w:r w:rsidRPr="0006797E">
        <w:t xml:space="preserve">Homes Victoria works across </w:t>
      </w:r>
      <w:r w:rsidR="00C90244">
        <w:t xml:space="preserve">the </w:t>
      </w:r>
      <w:r w:rsidRPr="0006797E">
        <w:t>government, industry</w:t>
      </w:r>
      <w:r>
        <w:t xml:space="preserve">, </w:t>
      </w:r>
      <w:r w:rsidRPr="0006797E">
        <w:t>social housing and homelessness sectors</w:t>
      </w:r>
      <w:r w:rsidR="00F23BF4">
        <w:t>. It</w:t>
      </w:r>
      <w:r w:rsidRPr="0006797E">
        <w:t xml:space="preserve"> provide</w:t>
      </w:r>
      <w:r w:rsidR="00F23BF4">
        <w:t>s</w:t>
      </w:r>
      <w:r w:rsidRPr="0006797E">
        <w:t xml:space="preserve"> stable and secure homes</w:t>
      </w:r>
      <w:r>
        <w:t xml:space="preserve"> </w:t>
      </w:r>
      <w:r w:rsidRPr="0006797E">
        <w:t>such as</w:t>
      </w:r>
      <w:r w:rsidR="00F23BF4">
        <w:t>:</w:t>
      </w:r>
      <w:r w:rsidRPr="0006797E">
        <w:t xml:space="preserve"> </w:t>
      </w:r>
    </w:p>
    <w:p w14:paraId="0DFD83CF" w14:textId="5BF36A82" w:rsidR="00F23BF4" w:rsidRDefault="007C1ED8" w:rsidP="00F23BF4">
      <w:pPr>
        <w:pStyle w:val="Bullet1"/>
      </w:pPr>
      <w:r w:rsidRPr="0006797E">
        <w:t>public housing</w:t>
      </w:r>
    </w:p>
    <w:p w14:paraId="5BAADE4B" w14:textId="2449D5B8" w:rsidR="00F23BF4" w:rsidRDefault="007C1ED8" w:rsidP="00F23BF4">
      <w:pPr>
        <w:pStyle w:val="Bullet1"/>
      </w:pPr>
      <w:r w:rsidRPr="0006797E">
        <w:t>community housing</w:t>
      </w:r>
    </w:p>
    <w:p w14:paraId="26016D23" w14:textId="61518430" w:rsidR="00F23BF4" w:rsidRDefault="007C1ED8" w:rsidP="00F23BF4">
      <w:pPr>
        <w:pStyle w:val="Bullet1"/>
      </w:pPr>
      <w:r w:rsidRPr="0006797E">
        <w:t>crisis and transitional housing</w:t>
      </w:r>
    </w:p>
    <w:p w14:paraId="6A8FAE16" w14:textId="1A03FCAE" w:rsidR="00F23BF4" w:rsidRDefault="007C1ED8" w:rsidP="00787ADC">
      <w:pPr>
        <w:pStyle w:val="Bullet1"/>
      </w:pPr>
      <w:r w:rsidRPr="0006797E">
        <w:t>affordable housing</w:t>
      </w:r>
      <w:r>
        <w:t xml:space="preserve">. </w:t>
      </w:r>
    </w:p>
    <w:p w14:paraId="1DCDFF3A" w14:textId="56265620" w:rsidR="007C1ED8" w:rsidRDefault="00BE4FB3" w:rsidP="00787ADC">
      <w:pPr>
        <w:pStyle w:val="Bodyafterbullets"/>
      </w:pPr>
      <w:r>
        <w:t>T</w:t>
      </w:r>
      <w:r w:rsidR="007C1ED8" w:rsidRPr="0006797E">
        <w:t>he principle that having a safe home is the foundation for a person’s health and wellbeing</w:t>
      </w:r>
      <w:r>
        <w:t xml:space="preserve"> underpins Homes Victoria</w:t>
      </w:r>
      <w:r w:rsidR="007C1ED8" w:rsidRPr="0006797E">
        <w:t>.</w:t>
      </w:r>
    </w:p>
    <w:p w14:paraId="4F6E20F0" w14:textId="2B1C1DB4" w:rsidR="001D2078" w:rsidRPr="00787ADC" w:rsidRDefault="007C1ED8" w:rsidP="001D2078">
      <w:pPr>
        <w:pStyle w:val="Body"/>
        <w:rPr>
          <w:rStyle w:val="Hyperlink"/>
          <w:color w:val="auto"/>
          <w:u w:val="none"/>
        </w:rPr>
      </w:pPr>
      <w:r w:rsidRPr="00787ADC">
        <w:rPr>
          <w:b/>
          <w:bCs/>
        </w:rPr>
        <w:t xml:space="preserve">More information: </w:t>
      </w:r>
      <w:hyperlink r:id="rId20" w:history="1">
        <w:r w:rsidRPr="00A05C5A">
          <w:rPr>
            <w:rStyle w:val="Hyperlink"/>
          </w:rPr>
          <w:t>Homes Victoria</w:t>
        </w:r>
      </w:hyperlink>
      <w:r w:rsidR="00B62392">
        <w:t xml:space="preserve"> </w:t>
      </w:r>
      <w:r w:rsidR="00583E7E" w:rsidRPr="00EE372E">
        <w:t>https://www.homes.vic.gov.au/</w:t>
      </w:r>
    </w:p>
    <w:p w14:paraId="5D1B27E2" w14:textId="2F641B35" w:rsidR="007C1ED8" w:rsidRPr="007C1ED8" w:rsidRDefault="007C1ED8" w:rsidP="007C1ED8">
      <w:pPr>
        <w:pStyle w:val="Heading2"/>
      </w:pPr>
      <w:bookmarkStart w:id="7" w:name="_Toc152683507"/>
      <w:r w:rsidRPr="007C1ED8">
        <w:t>Audience and purpose</w:t>
      </w:r>
      <w:bookmarkEnd w:id="7"/>
    </w:p>
    <w:p w14:paraId="72F12CFB" w14:textId="271C56D6" w:rsidR="00EB2937" w:rsidRDefault="007C1ED8" w:rsidP="007C1ED8">
      <w:pPr>
        <w:pStyle w:val="Body"/>
      </w:pPr>
      <w:r>
        <w:t xml:space="preserve">This guide prioritises coordinated, collaborative and integrated service responses to people living with hoarding and environmental neglect. Make Safe aligns with the practices of organisations delivering supports </w:t>
      </w:r>
      <w:r w:rsidR="00EB2937">
        <w:t xml:space="preserve">in: </w:t>
      </w:r>
    </w:p>
    <w:p w14:paraId="4913B476" w14:textId="61693768" w:rsidR="00EB2937" w:rsidRDefault="00EB2937" w:rsidP="00EB2937">
      <w:pPr>
        <w:pStyle w:val="Bullet1"/>
      </w:pPr>
      <w:r>
        <w:t>social</w:t>
      </w:r>
      <w:r w:rsidR="00955F61">
        <w:t xml:space="preserve"> health</w:t>
      </w:r>
    </w:p>
    <w:p w14:paraId="5FCAD86C" w14:textId="77777777" w:rsidR="00EB2937" w:rsidRDefault="00EB2937" w:rsidP="00EB2937">
      <w:pPr>
        <w:pStyle w:val="Bullet1"/>
      </w:pPr>
      <w:r>
        <w:t>welfare</w:t>
      </w:r>
    </w:p>
    <w:p w14:paraId="13AFA250" w14:textId="77777777" w:rsidR="00955F61" w:rsidRDefault="00955F61" w:rsidP="00EB2937">
      <w:pPr>
        <w:pStyle w:val="Bullet1"/>
      </w:pPr>
      <w:r>
        <w:t xml:space="preserve">physical </w:t>
      </w:r>
      <w:r w:rsidR="00EB2937">
        <w:t xml:space="preserve">health </w:t>
      </w:r>
    </w:p>
    <w:p w14:paraId="14A625F8" w14:textId="053C0B3D" w:rsidR="00EB2937" w:rsidRDefault="00EB2937" w:rsidP="00787ADC">
      <w:pPr>
        <w:pStyle w:val="Bullet1"/>
      </w:pPr>
      <w:r>
        <w:t>wellbeing</w:t>
      </w:r>
      <w:r w:rsidR="007C1ED8">
        <w:t xml:space="preserve">. </w:t>
      </w:r>
    </w:p>
    <w:p w14:paraId="75D5E291" w14:textId="5689AE24" w:rsidR="007C1ED8" w:rsidRDefault="007C1ED8" w:rsidP="00787ADC">
      <w:pPr>
        <w:pStyle w:val="Bodyafterbullets"/>
      </w:pPr>
      <w:r>
        <w:t xml:space="preserve">In doing so, the guide reinforces intersection and partnership across the range of organisations and workers who respond to the risks and needs of people who hoard and live with environmental neglect. The range of organisations likely </w:t>
      </w:r>
      <w:r w:rsidR="00955F61">
        <w:t xml:space="preserve">to </w:t>
      </w:r>
      <w:r>
        <w:t>be engaged are:</w:t>
      </w:r>
    </w:p>
    <w:p w14:paraId="2961C0E0" w14:textId="731606FC" w:rsidR="007C1ED8" w:rsidRDefault="007C1ED8" w:rsidP="00E13574">
      <w:pPr>
        <w:pStyle w:val="Bullet1"/>
      </w:pPr>
      <w:r>
        <w:t xml:space="preserve">community sector organisations, including Aboriginal </w:t>
      </w:r>
      <w:r w:rsidR="00CF7403">
        <w:t>C</w:t>
      </w:r>
      <w:r>
        <w:t xml:space="preserve">ommunity </w:t>
      </w:r>
      <w:r w:rsidR="00CF7403">
        <w:t>C</w:t>
      </w:r>
      <w:r>
        <w:t xml:space="preserve">ontrolled </w:t>
      </w:r>
      <w:r w:rsidR="00CF7403">
        <w:t>O</w:t>
      </w:r>
      <w:r>
        <w:t>rganisations</w:t>
      </w:r>
    </w:p>
    <w:p w14:paraId="26310FF1" w14:textId="77777777" w:rsidR="007C1ED8" w:rsidRDefault="007C1ED8" w:rsidP="00E13574">
      <w:pPr>
        <w:pStyle w:val="Bullet1"/>
      </w:pPr>
      <w:r>
        <w:t>local council officers</w:t>
      </w:r>
    </w:p>
    <w:p w14:paraId="433D5DBA" w14:textId="77777777" w:rsidR="007C1ED8" w:rsidRDefault="007C1ED8" w:rsidP="00E13574">
      <w:pPr>
        <w:pStyle w:val="Bullet1"/>
      </w:pPr>
      <w:r>
        <w:t>health services</w:t>
      </w:r>
    </w:p>
    <w:p w14:paraId="244185DC" w14:textId="77777777" w:rsidR="007C1ED8" w:rsidRDefault="007C1ED8" w:rsidP="00E13574">
      <w:pPr>
        <w:pStyle w:val="Bullet1"/>
      </w:pPr>
      <w:r>
        <w:lastRenderedPageBreak/>
        <w:t>emergency services</w:t>
      </w:r>
    </w:p>
    <w:p w14:paraId="00B901DF" w14:textId="77777777" w:rsidR="007C1ED8" w:rsidRPr="001F2DEB" w:rsidRDefault="007C1ED8" w:rsidP="00E13574">
      <w:pPr>
        <w:pStyle w:val="Bullet1"/>
      </w:pPr>
      <w:r>
        <w:t xml:space="preserve">Victorian </w:t>
      </w:r>
      <w:r w:rsidRPr="001F2DEB">
        <w:t xml:space="preserve">state government </w:t>
      </w:r>
      <w:r>
        <w:t>officers</w:t>
      </w:r>
    </w:p>
    <w:p w14:paraId="54897D49" w14:textId="77777777" w:rsidR="007C1ED8" w:rsidRPr="001F2DEB" w:rsidRDefault="007C1ED8" w:rsidP="00E13574">
      <w:pPr>
        <w:pStyle w:val="Bullet1"/>
      </w:pPr>
      <w:r w:rsidRPr="001F2DEB">
        <w:t>emergency services</w:t>
      </w:r>
    </w:p>
    <w:p w14:paraId="399838FB" w14:textId="77777777" w:rsidR="007C1ED8" w:rsidRPr="00B733AF" w:rsidRDefault="007C1ED8" w:rsidP="00E13574">
      <w:pPr>
        <w:pStyle w:val="Bullet1"/>
      </w:pPr>
      <w:r w:rsidRPr="00B733AF">
        <w:t>social and public housing providers</w:t>
      </w:r>
    </w:p>
    <w:p w14:paraId="1FCEC3DC" w14:textId="77777777" w:rsidR="007C1ED8" w:rsidRPr="001F2DEB" w:rsidRDefault="007C1ED8" w:rsidP="00E13574">
      <w:pPr>
        <w:pStyle w:val="Bullet1"/>
      </w:pPr>
      <w:r w:rsidRPr="001F2DEB">
        <w:t>animal welfare services</w:t>
      </w:r>
    </w:p>
    <w:p w14:paraId="5A3C9E1F" w14:textId="77777777" w:rsidR="007C1ED8" w:rsidRPr="001F2DEB" w:rsidRDefault="007C1ED8" w:rsidP="00E13574">
      <w:pPr>
        <w:pStyle w:val="Bullet1"/>
      </w:pPr>
      <w:r w:rsidRPr="001F2DEB">
        <w:t xml:space="preserve">private </w:t>
      </w:r>
      <w:r>
        <w:t xml:space="preserve">service </w:t>
      </w:r>
      <w:r w:rsidRPr="001F2DEB">
        <w:t>providers.</w:t>
      </w:r>
    </w:p>
    <w:p w14:paraId="628AE4E0" w14:textId="77777777" w:rsidR="007C1ED8" w:rsidRPr="00251918" w:rsidRDefault="007C1ED8" w:rsidP="007C1ED8">
      <w:pPr>
        <w:pStyle w:val="Bodyafterbullets"/>
      </w:pPr>
      <w:r>
        <w:t xml:space="preserve">The guide </w:t>
      </w:r>
      <w:r w:rsidRPr="003341EF">
        <w:t>provide</w:t>
      </w:r>
      <w:r>
        <w:t xml:space="preserve">s </w:t>
      </w:r>
      <w:r w:rsidRPr="003341EF">
        <w:t>context</w:t>
      </w:r>
      <w:r>
        <w:t>ual</w:t>
      </w:r>
      <w:r w:rsidRPr="003341EF">
        <w:t xml:space="preserve"> and practical</w:t>
      </w:r>
      <w:r>
        <w:t xml:space="preserve"> information</w:t>
      </w:r>
      <w:r w:rsidRPr="003341EF">
        <w:t xml:space="preserve"> </w:t>
      </w:r>
      <w:r>
        <w:t xml:space="preserve">to: </w:t>
      </w:r>
    </w:p>
    <w:p w14:paraId="057B4882" w14:textId="2F16E8FC" w:rsidR="007C1ED8" w:rsidRPr="009B786C" w:rsidRDefault="007C1ED8" w:rsidP="00E13574">
      <w:pPr>
        <w:pStyle w:val="Bullet1"/>
      </w:pPr>
      <w:r w:rsidRPr="009B786C">
        <w:t xml:space="preserve">strengthen the capacity of </w:t>
      </w:r>
      <w:r>
        <w:t xml:space="preserve">organisations </w:t>
      </w:r>
      <w:r w:rsidRPr="009B786C">
        <w:t xml:space="preserve">to </w:t>
      </w:r>
      <w:r>
        <w:t xml:space="preserve">respond </w:t>
      </w:r>
      <w:r w:rsidR="00955F61">
        <w:t>well</w:t>
      </w:r>
    </w:p>
    <w:p w14:paraId="6599629D" w14:textId="77777777" w:rsidR="007C1ED8" w:rsidRPr="009B786C" w:rsidRDefault="007C1ED8" w:rsidP="00E13574">
      <w:pPr>
        <w:pStyle w:val="Bullet1"/>
      </w:pPr>
      <w:r>
        <w:t xml:space="preserve">foster </w:t>
      </w:r>
      <w:r w:rsidRPr="009B786C">
        <w:t>collaborat</w:t>
      </w:r>
      <w:r>
        <w:t xml:space="preserve">ion </w:t>
      </w:r>
      <w:r w:rsidRPr="009B786C">
        <w:t>when responding to hoarding situations</w:t>
      </w:r>
    </w:p>
    <w:p w14:paraId="48691480" w14:textId="77777777" w:rsidR="007C1ED8" w:rsidRDefault="007C1ED8" w:rsidP="00E13574">
      <w:pPr>
        <w:pStyle w:val="Bullet1"/>
      </w:pPr>
      <w:r w:rsidRPr="009B786C">
        <w:t xml:space="preserve">prioritise a harm reduction </w:t>
      </w:r>
      <w:r w:rsidRPr="00B733AF">
        <w:t xml:space="preserve">and tenancy maintenance </w:t>
      </w:r>
      <w:r w:rsidRPr="009B786C">
        <w:t>approach.</w:t>
      </w:r>
    </w:p>
    <w:p w14:paraId="024448D2" w14:textId="77777777" w:rsidR="007C1ED8" w:rsidRDefault="007C1ED8" w:rsidP="00E13574">
      <w:pPr>
        <w:pStyle w:val="Bodyafterbullets"/>
      </w:pPr>
      <w:r w:rsidRPr="00F00B84">
        <w:t>Th</w:t>
      </w:r>
      <w:r>
        <w:t>e</w:t>
      </w:r>
      <w:r w:rsidRPr="00F00B84">
        <w:t xml:space="preserve"> </w:t>
      </w:r>
      <w:r>
        <w:t xml:space="preserve">guide </w:t>
      </w:r>
      <w:r w:rsidRPr="002D6CE5">
        <w:t xml:space="preserve">does not attempt to </w:t>
      </w:r>
      <w:r>
        <w:t>capture all role or legal requirements in engaging with a person.</w:t>
      </w:r>
    </w:p>
    <w:p w14:paraId="10AA5D5C" w14:textId="7842236E" w:rsidR="007C1ED8" w:rsidRPr="007C1ED8" w:rsidRDefault="007C1ED8" w:rsidP="007C1ED8">
      <w:pPr>
        <w:pStyle w:val="Heading2"/>
      </w:pPr>
      <w:bookmarkStart w:id="8" w:name="_Toc152683508"/>
      <w:r w:rsidRPr="007C1ED8">
        <w:t>Using this guide</w:t>
      </w:r>
      <w:bookmarkEnd w:id="8"/>
    </w:p>
    <w:p w14:paraId="72CC4752" w14:textId="0DD9DA67" w:rsidR="007C1ED8" w:rsidRDefault="007C1ED8" w:rsidP="007C1ED8">
      <w:pPr>
        <w:pStyle w:val="Body"/>
      </w:pPr>
      <w:r w:rsidRPr="00426584">
        <w:t>This</w:t>
      </w:r>
      <w:r>
        <w:t xml:space="preserve"> guide </w:t>
      </w:r>
      <w:r w:rsidRPr="00426584">
        <w:t xml:space="preserve">places the person at the centre of the service response. </w:t>
      </w:r>
      <w:r w:rsidRPr="002D6CE5">
        <w:t xml:space="preserve">Each person with a lived experience of hoarding </w:t>
      </w:r>
      <w:r w:rsidR="001C6B4C">
        <w:t>needs</w:t>
      </w:r>
      <w:r w:rsidR="001C6B4C" w:rsidRPr="002D6CE5">
        <w:t xml:space="preserve"> </w:t>
      </w:r>
      <w:r w:rsidRPr="002D6CE5">
        <w:t xml:space="preserve">a </w:t>
      </w:r>
      <w:r w:rsidR="00955F61">
        <w:t>tailored</w:t>
      </w:r>
      <w:r w:rsidR="00955F61" w:rsidRPr="002D6CE5">
        <w:t xml:space="preserve"> </w:t>
      </w:r>
      <w:r w:rsidRPr="002D6CE5">
        <w:t>approach to supporting them</w:t>
      </w:r>
      <w:r w:rsidR="00955F61">
        <w:t>. The approach should be</w:t>
      </w:r>
      <w:r w:rsidRPr="002D6CE5">
        <w:t xml:space="preserve"> based on their circumstances</w:t>
      </w:r>
      <w:r>
        <w:t xml:space="preserve">, </w:t>
      </w:r>
      <w:r w:rsidRPr="002D6CE5">
        <w:t>needs</w:t>
      </w:r>
      <w:r>
        <w:t xml:space="preserve"> and choices</w:t>
      </w:r>
      <w:r w:rsidRPr="002D6CE5">
        <w:t>.</w:t>
      </w:r>
      <w:r>
        <w:t xml:space="preserve"> </w:t>
      </w:r>
    </w:p>
    <w:p w14:paraId="07DD9573" w14:textId="356D3C8B" w:rsidR="0099365A" w:rsidRDefault="001C6B4C" w:rsidP="007C1ED8">
      <w:pPr>
        <w:pStyle w:val="Body"/>
      </w:pPr>
      <w:r>
        <w:t>Sometimes</w:t>
      </w:r>
      <w:r w:rsidRPr="002D6CE5">
        <w:t xml:space="preserve"> </w:t>
      </w:r>
      <w:r w:rsidR="007C1ED8" w:rsidRPr="002D6CE5">
        <w:t xml:space="preserve">a person’s choices </w:t>
      </w:r>
      <w:r w:rsidR="00955F61">
        <w:t xml:space="preserve">have a negative </w:t>
      </w:r>
      <w:r w:rsidR="007C1ED8" w:rsidRPr="002D6CE5">
        <w:t xml:space="preserve">impact on </w:t>
      </w:r>
      <w:r w:rsidR="007C1ED8">
        <w:t>others</w:t>
      </w:r>
      <w:r w:rsidR="00955F61">
        <w:t>. This includes</w:t>
      </w:r>
      <w:r w:rsidR="007C1ED8">
        <w:t xml:space="preserve"> </w:t>
      </w:r>
      <w:r w:rsidR="007C1ED8" w:rsidRPr="002D6CE5">
        <w:t>depend</w:t>
      </w:r>
      <w:r>
        <w:t>a</w:t>
      </w:r>
      <w:r w:rsidR="007C1ED8" w:rsidRPr="002D6CE5">
        <w:t>nts</w:t>
      </w:r>
      <w:r w:rsidR="00955F61">
        <w:t>,</w:t>
      </w:r>
      <w:r w:rsidR="007C1ED8" w:rsidRPr="002D6CE5">
        <w:t xml:space="preserve"> animals </w:t>
      </w:r>
      <w:r w:rsidR="007C1ED8">
        <w:t>and neighbours</w:t>
      </w:r>
      <w:r>
        <w:t>. In these cases,</w:t>
      </w:r>
      <w:r w:rsidR="007C1ED8">
        <w:t xml:space="preserve"> a range of</w:t>
      </w:r>
      <w:r w:rsidR="007C1ED8" w:rsidRPr="002D6CE5">
        <w:t xml:space="preserve"> </w:t>
      </w:r>
      <w:r w:rsidR="00955F61">
        <w:t xml:space="preserve">help may be needed. </w:t>
      </w:r>
      <w:r w:rsidR="0099365A">
        <w:t xml:space="preserve">Those that </w:t>
      </w:r>
      <w:r w:rsidR="0099365A" w:rsidRPr="002D6CE5">
        <w:t xml:space="preserve">may </w:t>
      </w:r>
      <w:r w:rsidR="0099365A">
        <w:t>have</w:t>
      </w:r>
      <w:r w:rsidR="0099365A" w:rsidRPr="002D6CE5">
        <w:t xml:space="preserve"> to take action to </w:t>
      </w:r>
      <w:r w:rsidR="0099365A">
        <w:t xml:space="preserve">mitigate risks and </w:t>
      </w:r>
      <w:r w:rsidR="0099365A" w:rsidRPr="002D6CE5">
        <w:t xml:space="preserve">improve </w:t>
      </w:r>
      <w:r w:rsidR="0099365A">
        <w:t>safety and</w:t>
      </w:r>
      <w:r w:rsidR="0099365A" w:rsidRPr="002D6CE5">
        <w:t xml:space="preserve"> wel</w:t>
      </w:r>
      <w:r w:rsidR="0099365A">
        <w:t>lbeing</w:t>
      </w:r>
      <w:r w:rsidR="0099365A" w:rsidRPr="002D6CE5" w:rsidDel="00955F61">
        <w:t xml:space="preserve"> </w:t>
      </w:r>
      <w:r w:rsidR="0099365A">
        <w:t>include:</w:t>
      </w:r>
    </w:p>
    <w:p w14:paraId="27324F78" w14:textId="52BB6118" w:rsidR="0099365A" w:rsidRDefault="0099365A" w:rsidP="0099365A">
      <w:pPr>
        <w:pStyle w:val="Bullet1"/>
      </w:pPr>
      <w:r>
        <w:t>c</w:t>
      </w:r>
      <w:r w:rsidR="007C1ED8" w:rsidRPr="002D6CE5">
        <w:t>ommunity</w:t>
      </w:r>
      <w:r>
        <w:t xml:space="preserve"> services</w:t>
      </w:r>
    </w:p>
    <w:p w14:paraId="446DCC93" w14:textId="7988B579" w:rsidR="0099365A" w:rsidRDefault="007C1ED8" w:rsidP="0099365A">
      <w:pPr>
        <w:pStyle w:val="Bullet1"/>
      </w:pPr>
      <w:r>
        <w:t xml:space="preserve">health </w:t>
      </w:r>
      <w:r w:rsidRPr="002D6CE5">
        <w:t>service</w:t>
      </w:r>
      <w:r>
        <w:t>s</w:t>
      </w:r>
    </w:p>
    <w:p w14:paraId="3AB1055C" w14:textId="0CA6E868" w:rsidR="0099365A" w:rsidRDefault="007C1ED8" w:rsidP="0099365A">
      <w:pPr>
        <w:pStyle w:val="Bullet1"/>
      </w:pPr>
      <w:r>
        <w:t>local government</w:t>
      </w:r>
    </w:p>
    <w:p w14:paraId="21D90EC6" w14:textId="2F205CDB" w:rsidR="007C1ED8" w:rsidRDefault="007C1ED8" w:rsidP="00600C4B">
      <w:pPr>
        <w:pStyle w:val="Bullet1"/>
      </w:pPr>
      <w:r>
        <w:t>emergency and statutory officers</w:t>
      </w:r>
      <w:r w:rsidRPr="002D6CE5">
        <w:t>.</w:t>
      </w:r>
    </w:p>
    <w:p w14:paraId="1F1890AF" w14:textId="2F9A2F88" w:rsidR="007C1ED8" w:rsidRDefault="007C1ED8" w:rsidP="00600C4B">
      <w:pPr>
        <w:pStyle w:val="Bodyafterbullets"/>
      </w:pPr>
      <w:r>
        <w:t xml:space="preserve">The guide is in </w:t>
      </w:r>
      <w:r w:rsidR="00DA7CDC">
        <w:t xml:space="preserve">2 </w:t>
      </w:r>
      <w:r>
        <w:t>parts:</w:t>
      </w:r>
    </w:p>
    <w:p w14:paraId="0C733962" w14:textId="2A61DBEC" w:rsidR="007C1ED8" w:rsidRDefault="007C1ED8" w:rsidP="00E13574">
      <w:pPr>
        <w:pStyle w:val="Bullet1"/>
      </w:pPr>
      <w:r>
        <w:t xml:space="preserve">Section 1 </w:t>
      </w:r>
      <w:r w:rsidR="00955F61">
        <w:t>outlines</w:t>
      </w:r>
      <w:r>
        <w:t xml:space="preserve"> the Make Safe service response and </w:t>
      </w:r>
      <w:r w:rsidR="00955F61">
        <w:t xml:space="preserve">gives context </w:t>
      </w:r>
      <w:r>
        <w:t xml:space="preserve">about hoarding. </w:t>
      </w:r>
    </w:p>
    <w:p w14:paraId="3B6D13BB" w14:textId="4A7A7993" w:rsidR="007C1ED8" w:rsidRDefault="007C1ED8" w:rsidP="00E13574">
      <w:pPr>
        <w:pStyle w:val="Bullet1"/>
      </w:pPr>
      <w:r>
        <w:t>Section 2 steps out the Make Safe service response for deliver</w:t>
      </w:r>
      <w:r w:rsidR="00955F61">
        <w:t>ing</w:t>
      </w:r>
      <w:r>
        <w:t xml:space="preserve"> supports</w:t>
      </w:r>
      <w:r w:rsidR="00955F61">
        <w:t>. It outlines</w:t>
      </w:r>
      <w:r>
        <w:t xml:space="preserve"> practical interventions to mitigate the safety risks and respond to social support needs.</w:t>
      </w:r>
    </w:p>
    <w:p w14:paraId="629AD070" w14:textId="77777777" w:rsidR="007C1ED8" w:rsidRPr="00E3378F" w:rsidRDefault="007C1ED8" w:rsidP="00E13574">
      <w:pPr>
        <w:pStyle w:val="Bodyafterbullets"/>
      </w:pPr>
      <w:r>
        <w:t>This guide does not re</w:t>
      </w:r>
      <w:r w:rsidRPr="002D6CE5">
        <w:t xml:space="preserve">place expert advice </w:t>
      </w:r>
      <w:r>
        <w:t xml:space="preserve">or focus on </w:t>
      </w:r>
      <w:r w:rsidRPr="002D6CE5">
        <w:t xml:space="preserve">treatment for people with hoarding </w:t>
      </w:r>
      <w:r>
        <w:t>or environmental neglect.</w:t>
      </w:r>
      <w:r>
        <w:br w:type="page"/>
      </w:r>
    </w:p>
    <w:p w14:paraId="073BDC66" w14:textId="77777777" w:rsidR="006D01DD" w:rsidRDefault="007C1ED8" w:rsidP="007C1ED8">
      <w:pPr>
        <w:pStyle w:val="Sectionnumber"/>
      </w:pPr>
      <w:bookmarkStart w:id="9" w:name="_Toc152683509"/>
      <w:bookmarkStart w:id="10" w:name="_Toc155085508"/>
      <w:r w:rsidRPr="007C1ED8">
        <w:lastRenderedPageBreak/>
        <w:t>Section 1: Context</w:t>
      </w:r>
      <w:bookmarkEnd w:id="9"/>
      <w:bookmarkEnd w:id="10"/>
      <w:r w:rsidRPr="007C1ED8">
        <w:t xml:space="preserve"> </w:t>
      </w:r>
    </w:p>
    <w:p w14:paraId="4350283B" w14:textId="48A9B9E1" w:rsidR="007C1ED8" w:rsidRDefault="007C1ED8" w:rsidP="007C1ED8">
      <w:pPr>
        <w:pStyle w:val="Heading1"/>
      </w:pPr>
      <w:bookmarkStart w:id="11" w:name="_Toc152683510"/>
      <w:bookmarkStart w:id="12" w:name="_Toc155085509"/>
      <w:r>
        <w:t>Framing for service responses</w:t>
      </w:r>
      <w:bookmarkEnd w:id="11"/>
      <w:bookmarkEnd w:id="12"/>
    </w:p>
    <w:p w14:paraId="6E9E83EB" w14:textId="4F022D14" w:rsidR="00FE55DB" w:rsidRDefault="007C1ED8" w:rsidP="007C1ED8">
      <w:pPr>
        <w:pStyle w:val="Body"/>
      </w:pPr>
      <w:r>
        <w:t>This section establishes the broad frame for the Make Safe service response</w:t>
      </w:r>
      <w:r w:rsidR="00FE55DB">
        <w:t>. This</w:t>
      </w:r>
      <w:r>
        <w:t xml:space="preserve"> includ</w:t>
      </w:r>
      <w:r w:rsidR="00FE55DB">
        <w:t>es</w:t>
      </w:r>
      <w:r>
        <w:t xml:space="preserve"> the principles for</w:t>
      </w:r>
      <w:r w:rsidR="00FE55DB">
        <w:t>:</w:t>
      </w:r>
      <w:r>
        <w:t xml:space="preserve"> </w:t>
      </w:r>
    </w:p>
    <w:p w14:paraId="61831426" w14:textId="21882585" w:rsidR="00FE55DB" w:rsidRDefault="007C1ED8" w:rsidP="00FE55DB">
      <w:pPr>
        <w:pStyle w:val="Bullet1"/>
      </w:pPr>
      <w:r>
        <w:t xml:space="preserve">service system collaboration </w:t>
      </w:r>
    </w:p>
    <w:p w14:paraId="03D8DC3C" w14:textId="7F141D34" w:rsidR="00FE55DB" w:rsidRDefault="007C1ED8" w:rsidP="00FE55DB">
      <w:pPr>
        <w:pStyle w:val="Bullet1"/>
      </w:pPr>
      <w:r>
        <w:t>client voice</w:t>
      </w:r>
    </w:p>
    <w:p w14:paraId="380047B7" w14:textId="41B15571" w:rsidR="00FE55DB" w:rsidRDefault="007C1ED8" w:rsidP="00FE55DB">
      <w:pPr>
        <w:pStyle w:val="Bullet1"/>
      </w:pPr>
      <w:r>
        <w:t>consent</w:t>
      </w:r>
    </w:p>
    <w:p w14:paraId="7524379F" w14:textId="65603C90" w:rsidR="007C1ED8" w:rsidRPr="0051727B" w:rsidRDefault="007C1ED8" w:rsidP="00964866">
      <w:pPr>
        <w:pStyle w:val="Bullet1"/>
      </w:pPr>
      <w:r>
        <w:t>human rights and privacy.</w:t>
      </w:r>
    </w:p>
    <w:p w14:paraId="0976C6F3" w14:textId="324CD351" w:rsidR="007C1ED8" w:rsidRPr="007C1ED8" w:rsidRDefault="007C1ED8" w:rsidP="007C1ED8">
      <w:pPr>
        <w:pStyle w:val="Heading2"/>
      </w:pPr>
      <w:bookmarkStart w:id="13" w:name="_Toc152683511"/>
      <w:r w:rsidRPr="007C1ED8">
        <w:t>What is the Make Safe service response?</w:t>
      </w:r>
      <w:bookmarkEnd w:id="13"/>
    </w:p>
    <w:p w14:paraId="2CBB193E" w14:textId="41C2AD9C" w:rsidR="007C1ED8" w:rsidRPr="00CF7334" w:rsidRDefault="007C1ED8" w:rsidP="007C1ED8">
      <w:pPr>
        <w:pStyle w:val="Body"/>
      </w:pPr>
      <w:r w:rsidRPr="00CF7334">
        <w:t>The Make Safe service response is not a funded program, entity, funding model or initiative</w:t>
      </w:r>
      <w:r w:rsidR="00955F61">
        <w:t>. It doesn’t</w:t>
      </w:r>
      <w:r w:rsidRPr="00CF7334">
        <w:t xml:space="preserve"> sit with any one service or organisation. </w:t>
      </w:r>
    </w:p>
    <w:p w14:paraId="20C42582" w14:textId="3D030DE4" w:rsidR="007C1ED8" w:rsidRPr="00CF7334" w:rsidRDefault="007C1ED8" w:rsidP="007C1ED8">
      <w:pPr>
        <w:pStyle w:val="Body"/>
      </w:pPr>
      <w:r w:rsidRPr="00CF7334">
        <w:t xml:space="preserve">It is a community-based practice approach </w:t>
      </w:r>
      <w:r w:rsidR="00172EB1">
        <w:t>for</w:t>
      </w:r>
      <w:r w:rsidRPr="00CF7334">
        <w:t xml:space="preserve"> the different </w:t>
      </w:r>
      <w:r>
        <w:t>organisations</w:t>
      </w:r>
      <w:r w:rsidRPr="00CF7334">
        <w:t xml:space="preserve"> </w:t>
      </w:r>
      <w:r w:rsidR="00172EB1">
        <w:t xml:space="preserve">that might </w:t>
      </w:r>
      <w:r w:rsidRPr="00CF7334">
        <w:t>engage with a person with hoarding and/or environmental neglect</w:t>
      </w:r>
      <w:r w:rsidR="00580D20">
        <w:t xml:space="preserve">. Its </w:t>
      </w:r>
      <w:r w:rsidRPr="00CF7334">
        <w:t xml:space="preserve">purpose </w:t>
      </w:r>
      <w:r w:rsidR="00580D20">
        <w:t>is to</w:t>
      </w:r>
      <w:r w:rsidRPr="00CF7334">
        <w:t xml:space="preserve"> reduc</w:t>
      </w:r>
      <w:r w:rsidR="00580D20">
        <w:t>e</w:t>
      </w:r>
      <w:r w:rsidRPr="00CF7334">
        <w:t xml:space="preserve"> or remov</w:t>
      </w:r>
      <w:r w:rsidR="00580D20">
        <w:t>e</w:t>
      </w:r>
      <w:r w:rsidRPr="00CF7334">
        <w:t xml:space="preserve"> safety risks for the person, their family, carers and those living close by. </w:t>
      </w:r>
    </w:p>
    <w:p w14:paraId="1FDFB8BB" w14:textId="4AAD8420" w:rsidR="007C1ED8" w:rsidRPr="00CF7334" w:rsidRDefault="007C1ED8" w:rsidP="007C1ED8">
      <w:pPr>
        <w:pStyle w:val="Body"/>
      </w:pPr>
      <w:r w:rsidRPr="00CF7334">
        <w:t xml:space="preserve">The Make Safe response </w:t>
      </w:r>
      <w:r w:rsidR="0099365A">
        <w:t>takes</w:t>
      </w:r>
      <w:r w:rsidR="0099365A" w:rsidRPr="00CF7334">
        <w:t xml:space="preserve"> </w:t>
      </w:r>
      <w:r w:rsidRPr="00CF7334">
        <w:t>a harm reduction approach</w:t>
      </w:r>
      <w:r w:rsidR="00580D20">
        <w:t>. It</w:t>
      </w:r>
      <w:r w:rsidRPr="00CF7334">
        <w:t xml:space="preserve"> focus</w:t>
      </w:r>
      <w:r w:rsidR="00580D20">
        <w:t>es</w:t>
      </w:r>
      <w:r w:rsidRPr="00CF7334">
        <w:t xml:space="preserve"> on identifying and addressing risks</w:t>
      </w:r>
      <w:r w:rsidR="00580D20">
        <w:t>.</w:t>
      </w:r>
      <w:r w:rsidRPr="00CF7334">
        <w:t xml:space="preserve"> </w:t>
      </w:r>
      <w:r w:rsidR="00580D20">
        <w:t>It</w:t>
      </w:r>
      <w:r w:rsidRPr="00CF7334">
        <w:t xml:space="preserve"> </w:t>
      </w:r>
      <w:r w:rsidR="0099365A">
        <w:t>centres</w:t>
      </w:r>
      <w:r w:rsidRPr="00CF7334">
        <w:t xml:space="preserve"> on protecting the </w:t>
      </w:r>
      <w:r w:rsidR="00172EB1">
        <w:t>person</w:t>
      </w:r>
      <w:r w:rsidR="00172EB1" w:rsidRPr="00CF7334">
        <w:t xml:space="preserve"> </w:t>
      </w:r>
      <w:r w:rsidRPr="00CF7334">
        <w:t>where the</w:t>
      </w:r>
      <w:r w:rsidR="00172EB1">
        <w:t>ir</w:t>
      </w:r>
      <w:r w:rsidRPr="00CF7334">
        <w:t xml:space="preserve"> hoarding or environmental neglect</w:t>
      </w:r>
      <w:r w:rsidR="00172EB1">
        <w:t xml:space="preserve"> may compromise their housing tenancy</w:t>
      </w:r>
      <w:r w:rsidRPr="00CF7334">
        <w:t>.</w:t>
      </w:r>
    </w:p>
    <w:p w14:paraId="64BEA2DE" w14:textId="455A9710" w:rsidR="007C1ED8" w:rsidRDefault="007C1ED8" w:rsidP="007C1ED8">
      <w:pPr>
        <w:pStyle w:val="Body"/>
      </w:pPr>
      <w:r>
        <w:t>The response is not a linear one</w:t>
      </w:r>
      <w:r w:rsidR="00172EB1">
        <w:t>.</w:t>
      </w:r>
      <w:r>
        <w:t xml:space="preserve"> </w:t>
      </w:r>
      <w:r w:rsidR="00172EB1">
        <w:t>I</w:t>
      </w:r>
      <w:r>
        <w:t>t may be necessary to move back and forth between actions in response to emerging issues</w:t>
      </w:r>
      <w:r w:rsidR="00580D20">
        <w:t xml:space="preserve"> (Figure 1)</w:t>
      </w:r>
      <w:r>
        <w:t>.</w:t>
      </w:r>
    </w:p>
    <w:p w14:paraId="007AFCB0" w14:textId="31949E2B" w:rsidR="007C1ED8" w:rsidRPr="00C70EA3" w:rsidRDefault="00A82F4D" w:rsidP="00740C4E">
      <w:pPr>
        <w:pStyle w:val="Figurecaption"/>
      </w:pPr>
      <w:r>
        <w:t xml:space="preserve">Figure 1: </w:t>
      </w:r>
      <w:r w:rsidR="007C1ED8" w:rsidRPr="00C70EA3">
        <w:t>Make Safe service response</w:t>
      </w:r>
    </w:p>
    <w:p w14:paraId="093C9DD8" w14:textId="07A2C6AF" w:rsidR="007C1ED8" w:rsidRPr="00052CC4" w:rsidRDefault="00B464C8" w:rsidP="00B464C8">
      <w:pPr>
        <w:pStyle w:val="Body"/>
        <w:jc w:val="center"/>
      </w:pPr>
      <w:r>
        <w:rPr>
          <w:noProof/>
        </w:rPr>
        <w:drawing>
          <wp:inline distT="0" distB="0" distL="0" distR="0" wp14:anchorId="049351FC" wp14:editId="0EC0DD50">
            <wp:extent cx="4225637" cy="3853309"/>
            <wp:effectExtent l="0" t="0" r="3810" b="0"/>
            <wp:docPr id="360604474" name="Picture 1" descr="This figure shows the flow through the following stages:&#10;Referral and consent&#10;Initial engagement&#10;Initial risk and needs identification and response&#10;Assessment of risk for planning&#10;Action planning for harm reduction&#10;Continuing social supports&#10;Monitoring for environment mainte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04474" name="Picture 1" descr="This figure shows the flow through the following stages:&#10;Referral and consent&#10;Initial engagement&#10;Initial risk and needs identification and response&#10;Assessment of risk for planning&#10;Action planning for harm reduction&#10;Continuing social supports&#10;Monitoring for environment maintena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37715" cy="3864323"/>
                    </a:xfrm>
                    <a:prstGeom prst="rect">
                      <a:avLst/>
                    </a:prstGeom>
                    <a:noFill/>
                    <a:ln>
                      <a:noFill/>
                    </a:ln>
                  </pic:spPr>
                </pic:pic>
              </a:graphicData>
            </a:graphic>
          </wp:inline>
        </w:drawing>
      </w:r>
    </w:p>
    <w:p w14:paraId="758019E5" w14:textId="20151BDB" w:rsidR="007C1ED8" w:rsidRPr="00E3378F" w:rsidRDefault="007C1ED8" w:rsidP="007C1ED8">
      <w:pPr>
        <w:pStyle w:val="Body"/>
      </w:pPr>
      <w:r>
        <w:lastRenderedPageBreak/>
        <w:t xml:space="preserve">Make Safe builds on existing service arrangements for responding to people with complex needs who may pose </w:t>
      </w:r>
      <w:r w:rsidR="00795595">
        <w:t xml:space="preserve">a </w:t>
      </w:r>
      <w:r>
        <w:t>risk to themselves or others. T</w:t>
      </w:r>
      <w:r w:rsidRPr="00267E4B">
        <w:t xml:space="preserve">o </w:t>
      </w:r>
      <w:r w:rsidR="007A1181">
        <w:t>reduce</w:t>
      </w:r>
      <w:r w:rsidR="007A1181" w:rsidRPr="00B733AF">
        <w:t xml:space="preserve"> </w:t>
      </w:r>
      <w:r w:rsidRPr="00B733AF">
        <w:t xml:space="preserve">harm and </w:t>
      </w:r>
      <w:r w:rsidR="007A1181">
        <w:t xml:space="preserve">maintain their </w:t>
      </w:r>
      <w:r w:rsidRPr="00B733AF">
        <w:t>tenancy, the person may benefit from community-based supports delivered through collaborative practice</w:t>
      </w:r>
      <w:r w:rsidRPr="00E3378F">
        <w:t>.</w:t>
      </w:r>
      <w:r w:rsidRPr="00E3378F">
        <w:rPr>
          <w:rStyle w:val="FootnoteReference"/>
        </w:rPr>
        <w:footnoteReference w:id="2"/>
      </w:r>
    </w:p>
    <w:p w14:paraId="7F654477" w14:textId="64DA5C6D" w:rsidR="00A94107" w:rsidRDefault="007C1ED8" w:rsidP="007C1ED8">
      <w:pPr>
        <w:pStyle w:val="Body"/>
      </w:pPr>
      <w:r w:rsidRPr="000C550B">
        <w:t xml:space="preserve">The </w:t>
      </w:r>
      <w:r>
        <w:t>Make Safe</w:t>
      </w:r>
      <w:r w:rsidRPr="000C550B">
        <w:t xml:space="preserve"> </w:t>
      </w:r>
      <w:r>
        <w:t xml:space="preserve">response </w:t>
      </w:r>
      <w:r w:rsidRPr="00B733AF">
        <w:t>involve</w:t>
      </w:r>
      <w:r>
        <w:t xml:space="preserve">s </w:t>
      </w:r>
      <w:r w:rsidR="00A94107">
        <w:t>organisations</w:t>
      </w:r>
      <w:r w:rsidRPr="00B733AF">
        <w:t xml:space="preserve"> </w:t>
      </w:r>
      <w:r w:rsidR="00A94107" w:rsidRPr="00B733AF">
        <w:t xml:space="preserve">working together to provide a comprehensive </w:t>
      </w:r>
      <w:r w:rsidR="00A94107" w:rsidRPr="000C550B">
        <w:t xml:space="preserve">response. </w:t>
      </w:r>
      <w:r w:rsidR="00A94107">
        <w:t>These include:</w:t>
      </w:r>
    </w:p>
    <w:p w14:paraId="69408141" w14:textId="00E5FE7D" w:rsidR="00A94107" w:rsidRDefault="007C1ED8" w:rsidP="00A94107">
      <w:pPr>
        <w:pStyle w:val="Bullet1"/>
      </w:pPr>
      <w:r w:rsidRPr="00B733AF">
        <w:t xml:space="preserve">multidisciplinary support </w:t>
      </w:r>
      <w:r>
        <w:t xml:space="preserve">organisations </w:t>
      </w:r>
      <w:r w:rsidRPr="00B733AF">
        <w:t>(</w:t>
      </w:r>
      <w:r w:rsidR="00313521">
        <w:t>for example</w:t>
      </w:r>
      <w:r w:rsidR="00F472E3">
        <w:t>,</w:t>
      </w:r>
      <w:r w:rsidRPr="00B733AF">
        <w:t xml:space="preserve"> housing, community, mental health)</w:t>
      </w:r>
    </w:p>
    <w:p w14:paraId="5556F57E" w14:textId="5EC59DC3" w:rsidR="00A94107" w:rsidRDefault="007C1ED8" w:rsidP="00A94107">
      <w:pPr>
        <w:pStyle w:val="Bullet1"/>
      </w:pPr>
      <w:r w:rsidRPr="00B733AF">
        <w:t>government</w:t>
      </w:r>
      <w:r w:rsidR="00A94107">
        <w:t xml:space="preserve"> agencies (for example, local councils)</w:t>
      </w:r>
    </w:p>
    <w:p w14:paraId="72042926" w14:textId="250DA2DC" w:rsidR="00A94107" w:rsidRDefault="007C1ED8" w:rsidP="00A94107">
      <w:pPr>
        <w:pStyle w:val="Bullet1"/>
      </w:pPr>
      <w:r w:rsidRPr="00B733AF">
        <w:t>statutory</w:t>
      </w:r>
      <w:r w:rsidR="00A94107">
        <w:t xml:space="preserve"> bodies (for example, child protection services)</w:t>
      </w:r>
    </w:p>
    <w:p w14:paraId="3ED05351" w14:textId="1D2D417B" w:rsidR="00A94107" w:rsidRDefault="007C1ED8" w:rsidP="00A94107">
      <w:pPr>
        <w:pStyle w:val="Bullet1"/>
      </w:pPr>
      <w:r w:rsidRPr="00B733AF">
        <w:t>emergency (</w:t>
      </w:r>
      <w:r w:rsidR="00313521">
        <w:t>for example</w:t>
      </w:r>
      <w:r w:rsidR="00F472E3">
        <w:t>,</w:t>
      </w:r>
      <w:r w:rsidRPr="00B733AF">
        <w:t xml:space="preserve"> Fire Rescue Victoria) </w:t>
      </w:r>
    </w:p>
    <w:p w14:paraId="4E6E54E6" w14:textId="2DCA7578" w:rsidR="007C1ED8" w:rsidRPr="000C550B" w:rsidRDefault="007C1ED8" w:rsidP="00740C4E">
      <w:pPr>
        <w:pStyle w:val="Bullet1"/>
      </w:pPr>
      <w:r w:rsidRPr="00B733AF">
        <w:t>private businesses (</w:t>
      </w:r>
      <w:r w:rsidR="00313521">
        <w:t>for example</w:t>
      </w:r>
      <w:r w:rsidR="00F472E3">
        <w:t>,</w:t>
      </w:r>
      <w:r w:rsidRPr="00B733AF">
        <w:t xml:space="preserve"> cleaning services)</w:t>
      </w:r>
      <w:r w:rsidR="00A94107">
        <w:t>.</w:t>
      </w:r>
      <w:r w:rsidRPr="00B733AF">
        <w:t xml:space="preserve"> </w:t>
      </w:r>
    </w:p>
    <w:p w14:paraId="79BBD098" w14:textId="22A500D1" w:rsidR="007C1ED8" w:rsidRPr="00AE496F" w:rsidRDefault="007C1ED8" w:rsidP="00740C4E">
      <w:pPr>
        <w:pStyle w:val="Bodyafterbullets"/>
      </w:pPr>
      <w:r>
        <w:t xml:space="preserve">Make Safe </w:t>
      </w:r>
      <w:r w:rsidRPr="003A2EF1">
        <w:t xml:space="preserve">involves </w:t>
      </w:r>
      <w:r w:rsidR="007B5A82">
        <w:t>a</w:t>
      </w:r>
      <w:r w:rsidRPr="003A2EF1">
        <w:t xml:space="preserve"> shared understanding between </w:t>
      </w:r>
      <w:r>
        <w:t>organisations</w:t>
      </w:r>
      <w:r w:rsidRPr="003A2EF1">
        <w:t xml:space="preserve"> </w:t>
      </w:r>
      <w:r>
        <w:t xml:space="preserve">about </w:t>
      </w:r>
      <w:r w:rsidRPr="003A2EF1">
        <w:t>the person’s situation, risks and needs</w:t>
      </w:r>
      <w:r w:rsidR="00E24E56">
        <w:t>. It means having</w:t>
      </w:r>
      <w:r w:rsidRPr="003A2EF1">
        <w:t xml:space="preserve"> practices and strategies that are jointly communicated and implemented by </w:t>
      </w:r>
      <w:r>
        <w:t>organisations</w:t>
      </w:r>
      <w:r w:rsidRPr="003A2EF1">
        <w:t xml:space="preserve"> with varying </w:t>
      </w:r>
      <w:r>
        <w:t xml:space="preserve">and </w:t>
      </w:r>
      <w:r w:rsidRPr="003A2EF1">
        <w:t>specific role</w:t>
      </w:r>
      <w:r w:rsidR="0099365A">
        <w:t>s</w:t>
      </w:r>
      <w:r w:rsidRPr="003A2EF1">
        <w:t>.</w:t>
      </w:r>
      <w:r>
        <w:t xml:space="preserve"> </w:t>
      </w:r>
      <w:r w:rsidRPr="00AE496F">
        <w:t xml:space="preserve">This </w:t>
      </w:r>
      <w:r>
        <w:t xml:space="preserve">interagency </w:t>
      </w:r>
      <w:r w:rsidRPr="00AE496F">
        <w:t>effort aims to help the person, their family and carers to manage the safety issues and risks in their living environment</w:t>
      </w:r>
      <w:r w:rsidR="00E24E56">
        <w:t xml:space="preserve">. It also aims to </w:t>
      </w:r>
      <w:r w:rsidRPr="00AE496F">
        <w:t>improv</w:t>
      </w:r>
      <w:r w:rsidR="00E24E56">
        <w:t>e</w:t>
      </w:r>
      <w:r w:rsidRPr="00AE496F">
        <w:t xml:space="preserve"> their access to supports associated with hoarding. </w:t>
      </w:r>
      <w:r w:rsidR="00E24E56">
        <w:t>T</w:t>
      </w:r>
      <w:r w:rsidRPr="00267E4B">
        <w:t xml:space="preserve">he response </w:t>
      </w:r>
      <w:r w:rsidR="00E24E56">
        <w:t xml:space="preserve">does </w:t>
      </w:r>
      <w:r w:rsidRPr="00267E4B">
        <w:t>not focus on diagnosis or treatment</w:t>
      </w:r>
      <w:r w:rsidR="00E24E56">
        <w:t xml:space="preserve">. </w:t>
      </w:r>
      <w:r w:rsidR="002B6733">
        <w:t>R</w:t>
      </w:r>
      <w:r w:rsidRPr="00267E4B">
        <w:t xml:space="preserve">eferrals to relevant </w:t>
      </w:r>
      <w:r>
        <w:t>social, health and treatment supports may occur</w:t>
      </w:r>
      <w:r w:rsidRPr="00267E4B">
        <w:t xml:space="preserve"> </w:t>
      </w:r>
      <w:r>
        <w:t>as</w:t>
      </w:r>
      <w:r w:rsidRPr="00267E4B">
        <w:t xml:space="preserve"> appropriate. </w:t>
      </w:r>
    </w:p>
    <w:p w14:paraId="353E5DA4" w14:textId="407478CB" w:rsidR="007C1ED8" w:rsidRPr="00281888" w:rsidRDefault="007C1ED8" w:rsidP="007C1ED8">
      <w:pPr>
        <w:pStyle w:val="Body"/>
      </w:pPr>
      <w:r>
        <w:t>Make Safe</w:t>
      </w:r>
      <w:r w:rsidRPr="00281888">
        <w:t xml:space="preserve"> align</w:t>
      </w:r>
      <w:r w:rsidR="00B14C49">
        <w:t>s</w:t>
      </w:r>
      <w:r w:rsidRPr="00281888">
        <w:t xml:space="preserve"> with Fire Rescue Victoria’s </w:t>
      </w:r>
      <w:r>
        <w:t xml:space="preserve">approach to interagency collaboration and </w:t>
      </w:r>
      <w:r w:rsidRPr="00281888">
        <w:t xml:space="preserve">risk reduction </w:t>
      </w:r>
      <w:r w:rsidR="00D72E1E">
        <w:t>efforts</w:t>
      </w:r>
      <w:r>
        <w:t>. This guide</w:t>
      </w:r>
      <w:r w:rsidRPr="00281888">
        <w:t xml:space="preserve"> </w:t>
      </w:r>
      <w:r>
        <w:t>commit</w:t>
      </w:r>
      <w:r w:rsidR="00D72E1E">
        <w:t>s</w:t>
      </w:r>
      <w:r>
        <w:t xml:space="preserve"> to ensuring </w:t>
      </w:r>
      <w:r w:rsidRPr="00281888">
        <w:t>safe access to a property for the person and others</w:t>
      </w:r>
      <w:r>
        <w:t>,</w:t>
      </w:r>
      <w:r w:rsidRPr="00281888">
        <w:t xml:space="preserve"> such as emergency services, even if there </w:t>
      </w:r>
      <w:r w:rsidR="00D72E1E">
        <w:t xml:space="preserve">is still </w:t>
      </w:r>
      <w:r w:rsidRPr="00281888">
        <w:t xml:space="preserve">items </w:t>
      </w:r>
      <w:r w:rsidR="00D72E1E">
        <w:t xml:space="preserve">accumulated in </w:t>
      </w:r>
      <w:r w:rsidRPr="00281888">
        <w:t xml:space="preserve">the living environment. </w:t>
      </w:r>
    </w:p>
    <w:p w14:paraId="349B3153" w14:textId="38C3CBB9" w:rsidR="007C1ED8" w:rsidRPr="007C1ED8" w:rsidRDefault="007C1ED8" w:rsidP="007C1ED8">
      <w:pPr>
        <w:pStyle w:val="Heading2"/>
      </w:pPr>
      <w:bookmarkStart w:id="14" w:name="_Toc152683512"/>
      <w:r w:rsidRPr="007C1ED8">
        <w:t>Person-centred voice</w:t>
      </w:r>
      <w:bookmarkEnd w:id="14"/>
    </w:p>
    <w:p w14:paraId="40C00156" w14:textId="030ACD31" w:rsidR="007C1ED8" w:rsidRPr="00F72BE3" w:rsidRDefault="00803421" w:rsidP="007C1ED8">
      <w:pPr>
        <w:pStyle w:val="Body"/>
      </w:pPr>
      <w:r>
        <w:t>Make Safe has 5</w:t>
      </w:r>
      <w:r w:rsidR="007C1ED8" w:rsidRPr="00F72BE3">
        <w:t xml:space="preserve"> principles</w:t>
      </w:r>
      <w:r w:rsidR="007C1ED8">
        <w:t xml:space="preserve"> for facilitating person-centred voice </w:t>
      </w:r>
      <w:r w:rsidR="007C1ED8" w:rsidRPr="00F72BE3">
        <w:t xml:space="preserve">at </w:t>
      </w:r>
      <w:r w:rsidR="007C1ED8">
        <w:t xml:space="preserve">the </w:t>
      </w:r>
      <w:r w:rsidR="007C1ED8" w:rsidRPr="00F72BE3">
        <w:t>individual, organisation</w:t>
      </w:r>
      <w:r w:rsidR="007C1ED8">
        <w:t>al</w:t>
      </w:r>
      <w:r w:rsidR="007C1ED8" w:rsidRPr="00F72BE3">
        <w:t xml:space="preserve"> and system levels</w:t>
      </w:r>
      <w:r w:rsidR="007C1ED8">
        <w:t>:</w:t>
      </w:r>
    </w:p>
    <w:p w14:paraId="21002553" w14:textId="506E9057" w:rsidR="007C1ED8" w:rsidRPr="008A7A1D" w:rsidRDefault="001D07DC" w:rsidP="00E13574">
      <w:pPr>
        <w:pStyle w:val="Bullet1"/>
      </w:pPr>
      <w:r>
        <w:t>T</w:t>
      </w:r>
      <w:r w:rsidR="007C1ED8" w:rsidRPr="008A7A1D">
        <w:t>he client voice is essential for quality and safety</w:t>
      </w:r>
      <w:r>
        <w:t>.</w:t>
      </w:r>
    </w:p>
    <w:p w14:paraId="1DA495E7" w14:textId="3CA434A5" w:rsidR="007C1ED8" w:rsidRPr="008A7A1D" w:rsidRDefault="001D07DC" w:rsidP="00E13574">
      <w:pPr>
        <w:pStyle w:val="Bullet1"/>
      </w:pPr>
      <w:r>
        <w:t>C</w:t>
      </w:r>
      <w:r w:rsidR="007C1ED8" w:rsidRPr="008A7A1D">
        <w:t>lients have expertis</w:t>
      </w:r>
      <w:r w:rsidR="007C1ED8">
        <w:t>e</w:t>
      </w:r>
      <w:r>
        <w:t>.</w:t>
      </w:r>
    </w:p>
    <w:p w14:paraId="4E1793F6" w14:textId="02848306" w:rsidR="007C1ED8" w:rsidRPr="008A7A1D" w:rsidRDefault="001D07DC" w:rsidP="00E13574">
      <w:pPr>
        <w:pStyle w:val="Bullet1"/>
      </w:pPr>
      <w:r>
        <w:t>T</w:t>
      </w:r>
      <w:r w:rsidR="007C1ED8" w:rsidRPr="008A7A1D">
        <w:t>he client voice is part of everyone’s role</w:t>
      </w:r>
      <w:r>
        <w:t>.</w:t>
      </w:r>
    </w:p>
    <w:p w14:paraId="7994246C" w14:textId="30A331EE" w:rsidR="007C1ED8" w:rsidRPr="008A7A1D" w:rsidRDefault="001D07DC" w:rsidP="00E13574">
      <w:pPr>
        <w:pStyle w:val="Bullet1"/>
      </w:pPr>
      <w:r>
        <w:t>T</w:t>
      </w:r>
      <w:r w:rsidR="007C1ED8" w:rsidRPr="008A7A1D">
        <w:t>here are many client voice</w:t>
      </w:r>
      <w:r w:rsidR="007C1ED8">
        <w:t>s</w:t>
      </w:r>
      <w:r>
        <w:t>.</w:t>
      </w:r>
    </w:p>
    <w:p w14:paraId="43463E31" w14:textId="7FBF4C81" w:rsidR="007C1ED8" w:rsidRPr="008A7A1D" w:rsidRDefault="001D07DC" w:rsidP="00E13574">
      <w:pPr>
        <w:pStyle w:val="Bullet1"/>
      </w:pPr>
      <w:r>
        <w:t>T</w:t>
      </w:r>
      <w:r w:rsidR="007C1ED8" w:rsidRPr="008A7A1D">
        <w:t>he client voice leads to action.</w:t>
      </w:r>
    </w:p>
    <w:p w14:paraId="78CCBA7C" w14:textId="5644C96E" w:rsidR="007C1ED8" w:rsidRDefault="007C1ED8" w:rsidP="00D5152B">
      <w:pPr>
        <w:pStyle w:val="Bodyafterbullets"/>
        <w:rPr>
          <w:rStyle w:val="Hyperlink"/>
          <w:i/>
          <w:iCs/>
        </w:rPr>
      </w:pPr>
      <w:r w:rsidRPr="00D5152B">
        <w:rPr>
          <w:b/>
          <w:bCs/>
        </w:rPr>
        <w:t>More information:</w:t>
      </w:r>
      <w:r w:rsidRPr="00715775">
        <w:t xml:space="preserve"> </w:t>
      </w:r>
      <w:hyperlink r:id="rId22" w:history="1">
        <w:r w:rsidRPr="00B54F1B">
          <w:rPr>
            <w:rStyle w:val="Hyperlink"/>
          </w:rPr>
          <w:t>Client voice framework for community services</w:t>
        </w:r>
      </w:hyperlink>
      <w:r w:rsidR="00130912">
        <w:t xml:space="preserve"> </w:t>
      </w:r>
      <w:r w:rsidR="00653390" w:rsidRPr="00EE372E">
        <w:t>https://www.dffh.vic.gov.au/publications/client-voice-framework-community-services</w:t>
      </w:r>
    </w:p>
    <w:p w14:paraId="611B1B55" w14:textId="4A6B58CA" w:rsidR="007C1ED8" w:rsidRPr="007C1ED8" w:rsidRDefault="007C1ED8" w:rsidP="007C1ED8">
      <w:pPr>
        <w:pStyle w:val="Heading2"/>
      </w:pPr>
      <w:bookmarkStart w:id="15" w:name="_Toc152683513"/>
      <w:r w:rsidRPr="007C1ED8">
        <w:t>Service system collaboration principles</w:t>
      </w:r>
      <w:bookmarkEnd w:id="15"/>
    </w:p>
    <w:p w14:paraId="67F4887C" w14:textId="4D22A1C3" w:rsidR="007C1ED8" w:rsidRDefault="007C1ED8" w:rsidP="007C1ED8">
      <w:pPr>
        <w:pStyle w:val="Body"/>
      </w:pPr>
      <w:r>
        <w:t xml:space="preserve">This guide reinforces collaborative systems and processes in place between organisations in local communities. </w:t>
      </w:r>
    </w:p>
    <w:p w14:paraId="2B24D983" w14:textId="2A694663" w:rsidR="007C1ED8" w:rsidRDefault="007C1ED8" w:rsidP="007C1ED8">
      <w:pPr>
        <w:pStyle w:val="Body"/>
      </w:pPr>
      <w:r>
        <w:t>I</w:t>
      </w:r>
      <w:r w:rsidRPr="001C54A7">
        <w:t xml:space="preserve">t is important to have a multidisciplinary </w:t>
      </w:r>
      <w:r>
        <w:t>approach</w:t>
      </w:r>
      <w:r w:rsidRPr="001C54A7">
        <w:t xml:space="preserve"> </w:t>
      </w:r>
      <w:r>
        <w:t xml:space="preserve">that can respond to the range of support needs and practical issues arising for the person. </w:t>
      </w:r>
      <w:r w:rsidRPr="001C54A7">
        <w:t xml:space="preserve">A strength for </w:t>
      </w:r>
      <w:r>
        <w:t xml:space="preserve">organisations </w:t>
      </w:r>
      <w:r w:rsidRPr="001C54A7">
        <w:t xml:space="preserve">working </w:t>
      </w:r>
      <w:r w:rsidR="00803421">
        <w:t>together</w:t>
      </w:r>
      <w:r w:rsidRPr="001C54A7">
        <w:t xml:space="preserve"> is that expertise</w:t>
      </w:r>
      <w:r>
        <w:t>,</w:t>
      </w:r>
      <w:r w:rsidRPr="001C54A7">
        <w:t xml:space="preserve"> skill</w:t>
      </w:r>
      <w:r>
        <w:t>, problem-solving and risk and harm reduction mitigation</w:t>
      </w:r>
      <w:r w:rsidRPr="001C54A7">
        <w:t xml:space="preserve"> </w:t>
      </w:r>
      <w:r>
        <w:t>can be shared</w:t>
      </w:r>
      <w:r w:rsidRPr="001C54A7">
        <w:t>.</w:t>
      </w:r>
    </w:p>
    <w:p w14:paraId="3FB92F9C" w14:textId="77777777" w:rsidR="007C1ED8" w:rsidRPr="00715775" w:rsidRDefault="007C1ED8" w:rsidP="007C1ED8">
      <w:pPr>
        <w:pStyle w:val="Body"/>
      </w:pPr>
      <w:r>
        <w:t>T</w:t>
      </w:r>
      <w:r w:rsidRPr="00715775">
        <w:t>h</w:t>
      </w:r>
      <w:r>
        <w:t>e</w:t>
      </w:r>
      <w:r w:rsidRPr="00715775">
        <w:t xml:space="preserve"> guide </w:t>
      </w:r>
      <w:r>
        <w:t xml:space="preserve">also </w:t>
      </w:r>
      <w:r w:rsidRPr="00715775">
        <w:t>applies the following principles</w:t>
      </w:r>
      <w:r>
        <w:t xml:space="preserve"> to service coordination</w:t>
      </w:r>
      <w:r w:rsidRPr="00715775">
        <w:t>:</w:t>
      </w:r>
    </w:p>
    <w:p w14:paraId="3E645647" w14:textId="23BE0B00" w:rsidR="007C1ED8" w:rsidRPr="00E13574" w:rsidRDefault="006500E7" w:rsidP="00E13574">
      <w:pPr>
        <w:pStyle w:val="Bullet1"/>
      </w:pPr>
      <w:r>
        <w:lastRenderedPageBreak/>
        <w:t>P</w:t>
      </w:r>
      <w:r w:rsidR="007C1ED8" w:rsidRPr="00715775">
        <w:t>lac</w:t>
      </w:r>
      <w:r w:rsidR="007C1ED8">
        <w:t>e</w:t>
      </w:r>
      <w:r w:rsidR="007C1ED8" w:rsidRPr="00715775">
        <w:t xml:space="preserve"> the person at the centre </w:t>
      </w:r>
      <w:r w:rsidR="007C1ED8">
        <w:t xml:space="preserve">of interventions </w:t>
      </w:r>
      <w:r w:rsidR="007C1ED8" w:rsidRPr="00715775">
        <w:t>with the presumption of competence</w:t>
      </w:r>
      <w:r w:rsidR="007C1ED8">
        <w:t xml:space="preserve"> for </w:t>
      </w:r>
      <w:r w:rsidR="007C1ED8" w:rsidRPr="00E13574">
        <w:t>engagement</w:t>
      </w:r>
      <w:r>
        <w:t>.</w:t>
      </w:r>
      <w:r w:rsidR="007C1ED8" w:rsidRPr="00E13574">
        <w:t xml:space="preserve"> </w:t>
      </w:r>
    </w:p>
    <w:p w14:paraId="2A4EBD22" w14:textId="65C3370F" w:rsidR="007C1ED8" w:rsidRDefault="006500E7" w:rsidP="00E13574">
      <w:pPr>
        <w:pStyle w:val="Bullet1"/>
      </w:pPr>
      <w:r>
        <w:t>R</w:t>
      </w:r>
      <w:r w:rsidR="007C1ED8" w:rsidRPr="00E13574">
        <w:t>eflect</w:t>
      </w:r>
      <w:r w:rsidR="007C1ED8">
        <w:t xml:space="preserve"> commitment to a person’s agency and self-determination for priority setting and decision</w:t>
      </w:r>
      <w:r w:rsidR="00803421">
        <w:t xml:space="preserve"> </w:t>
      </w:r>
      <w:r w:rsidR="007C1ED8">
        <w:t>making</w:t>
      </w:r>
      <w:r>
        <w:t>.</w:t>
      </w:r>
    </w:p>
    <w:p w14:paraId="29BA84F0" w14:textId="0D241DBC" w:rsidR="007C1ED8" w:rsidRPr="00E13574" w:rsidRDefault="006500E7" w:rsidP="00E13574">
      <w:pPr>
        <w:pStyle w:val="Bullet1"/>
      </w:pPr>
      <w:r>
        <w:t>P</w:t>
      </w:r>
      <w:r w:rsidR="007C1ED8" w:rsidRPr="00E13574">
        <w:t>romote a person’s, a child’s or animal’s safety and wellbeing as a priority</w:t>
      </w:r>
      <w:r>
        <w:t>.</w:t>
      </w:r>
    </w:p>
    <w:p w14:paraId="738ABEE1" w14:textId="3D955C43" w:rsidR="007C1ED8" w:rsidRPr="00E13574" w:rsidRDefault="006500E7" w:rsidP="00E13574">
      <w:pPr>
        <w:pStyle w:val="Bullet1"/>
      </w:pPr>
      <w:r>
        <w:t>R</w:t>
      </w:r>
      <w:r w:rsidR="007C1ED8" w:rsidRPr="00E13574">
        <w:t>espond inclusively to a person’s unique social, cultural and language status</w:t>
      </w:r>
      <w:r>
        <w:t>.</w:t>
      </w:r>
    </w:p>
    <w:p w14:paraId="2CC9B9D2" w14:textId="405CA59B" w:rsidR="007C1ED8" w:rsidRPr="00E13574" w:rsidRDefault="006500E7" w:rsidP="00E13574">
      <w:pPr>
        <w:pStyle w:val="Bullet1"/>
      </w:pPr>
      <w:r>
        <w:t>R</w:t>
      </w:r>
      <w:r w:rsidR="007C1ED8" w:rsidRPr="00E13574">
        <w:t>espond inclusively to existing relationships that are important to the person</w:t>
      </w:r>
      <w:r>
        <w:t>.</w:t>
      </w:r>
    </w:p>
    <w:p w14:paraId="51EA7F56" w14:textId="48B4D991" w:rsidR="007C1ED8" w:rsidRPr="00E13574" w:rsidRDefault="006500E7" w:rsidP="00E13574">
      <w:pPr>
        <w:pStyle w:val="Bullet1"/>
      </w:pPr>
      <w:r w:rsidRPr="00E13574">
        <w:t>A</w:t>
      </w:r>
      <w:r w:rsidR="007C1ED8" w:rsidRPr="00E13574">
        <w:t xml:space="preserve"> person’s capacity is regularly evaluated and confirmed</w:t>
      </w:r>
      <w:r>
        <w:t>.</w:t>
      </w:r>
    </w:p>
    <w:p w14:paraId="2C23DC1D" w14:textId="244D117E" w:rsidR="007C1ED8" w:rsidRPr="00E13574" w:rsidRDefault="006500E7" w:rsidP="00E13574">
      <w:pPr>
        <w:pStyle w:val="Bullet1"/>
      </w:pPr>
      <w:r>
        <w:t>U</w:t>
      </w:r>
      <w:r w:rsidR="007C1ED8" w:rsidRPr="00E13574">
        <w:t>se a cross-sectoral approach that exercises the specific roles, skills and experience of all support and regulatory organisations</w:t>
      </w:r>
      <w:r>
        <w:t>.</w:t>
      </w:r>
    </w:p>
    <w:p w14:paraId="76BFFE27" w14:textId="3CE7B577" w:rsidR="007C1ED8" w:rsidRPr="00B21AA8" w:rsidRDefault="006500E7" w:rsidP="00E13574">
      <w:pPr>
        <w:pStyle w:val="Bullet1"/>
      </w:pPr>
      <w:r>
        <w:t>R</w:t>
      </w:r>
      <w:r w:rsidR="007C1ED8" w:rsidRPr="00E13574">
        <w:t>espond</w:t>
      </w:r>
      <w:r w:rsidR="007C1ED8">
        <w:t xml:space="preserve"> with </w:t>
      </w:r>
      <w:r w:rsidR="007C1ED8" w:rsidRPr="00B21AA8">
        <w:t>trauma</w:t>
      </w:r>
      <w:r w:rsidR="007C1ED8">
        <w:t>-</w:t>
      </w:r>
      <w:r w:rsidR="007C1ED8" w:rsidRPr="00B21AA8">
        <w:t xml:space="preserve">informed </w:t>
      </w:r>
      <w:r w:rsidR="007C1ED8">
        <w:t>practice</w:t>
      </w:r>
      <w:r>
        <w:t>.</w:t>
      </w:r>
    </w:p>
    <w:p w14:paraId="3E861228" w14:textId="74A64F3B" w:rsidR="007C1ED8" w:rsidRPr="007B4169" w:rsidRDefault="006500E7" w:rsidP="00E13574">
      <w:pPr>
        <w:pStyle w:val="Bullet1"/>
      </w:pPr>
      <w:r>
        <w:t>U</w:t>
      </w:r>
      <w:r w:rsidR="007C1ED8">
        <w:t>se risk assessments and due diligence</w:t>
      </w:r>
      <w:r w:rsidR="000D46E6">
        <w:t xml:space="preserve"> </w:t>
      </w:r>
      <w:r w:rsidR="007C1ED8">
        <w:t xml:space="preserve">to inform person-centred action planning, including duty of care interventions as </w:t>
      </w:r>
      <w:r w:rsidR="000D46E6">
        <w:t>needed</w:t>
      </w:r>
      <w:r w:rsidR="007C1ED8" w:rsidRPr="00D25B68">
        <w:t>.</w:t>
      </w:r>
    </w:p>
    <w:p w14:paraId="38736944" w14:textId="133A1C65" w:rsidR="007C1ED8" w:rsidRPr="007C1ED8" w:rsidRDefault="007C1ED8" w:rsidP="007C1ED8">
      <w:pPr>
        <w:pStyle w:val="Heading2"/>
      </w:pPr>
      <w:bookmarkStart w:id="16" w:name="_Toc152683514"/>
      <w:r w:rsidRPr="007C1ED8">
        <w:t>Human rights</w:t>
      </w:r>
      <w:bookmarkEnd w:id="16"/>
    </w:p>
    <w:p w14:paraId="3FAC655F" w14:textId="33741F31" w:rsidR="000D46E6" w:rsidRDefault="007C1ED8" w:rsidP="007C1ED8">
      <w:pPr>
        <w:pStyle w:val="Body"/>
      </w:pPr>
      <w:r w:rsidRPr="00CE653F">
        <w:t xml:space="preserve">The </w:t>
      </w:r>
      <w:r w:rsidRPr="003C2BAD">
        <w:rPr>
          <w:i/>
          <w:iCs/>
        </w:rPr>
        <w:t>Victorian Charter of Human Rights and Responsibilities</w:t>
      </w:r>
      <w:r w:rsidRPr="00CE653F">
        <w:t xml:space="preserve"> </w:t>
      </w:r>
      <w:r w:rsidRPr="00567085">
        <w:rPr>
          <w:i/>
          <w:iCs/>
        </w:rPr>
        <w:t>Act 2006</w:t>
      </w:r>
      <w:r w:rsidRPr="00C535D4">
        <w:t xml:space="preserve"> (Vic)</w:t>
      </w:r>
      <w:r w:rsidRPr="00A82F4D">
        <w:t xml:space="preserve"> </w:t>
      </w:r>
      <w:r>
        <w:t>(the Charter)</w:t>
      </w:r>
      <w:r>
        <w:rPr>
          <w:rStyle w:val="FootnoteReference"/>
        </w:rPr>
        <w:footnoteReference w:id="3"/>
      </w:r>
      <w:r>
        <w:t xml:space="preserve"> is Victorian </w:t>
      </w:r>
      <w:r w:rsidR="00DC50EF">
        <w:t>legislation</w:t>
      </w:r>
      <w:r w:rsidR="00B14C49">
        <w:t>. It</w:t>
      </w:r>
      <w:r>
        <w:t xml:space="preserve"> </w:t>
      </w:r>
      <w:r w:rsidR="000D46E6">
        <w:t>applies to:</w:t>
      </w:r>
      <w:r w:rsidRPr="00CE653F">
        <w:t xml:space="preserve"> </w:t>
      </w:r>
    </w:p>
    <w:p w14:paraId="0108526D" w14:textId="08DD6343" w:rsidR="000D46E6" w:rsidRDefault="007C1ED8" w:rsidP="000D46E6">
      <w:pPr>
        <w:pStyle w:val="Bullet1"/>
      </w:pPr>
      <w:r w:rsidRPr="00CE653F">
        <w:t>all public authorities</w:t>
      </w:r>
    </w:p>
    <w:p w14:paraId="1D09A79A" w14:textId="3035A741" w:rsidR="000D46E6" w:rsidRDefault="007C1ED8" w:rsidP="000D46E6">
      <w:pPr>
        <w:pStyle w:val="Bullet1"/>
      </w:pPr>
      <w:r w:rsidRPr="0006221C">
        <w:t xml:space="preserve">Victorian state and local government departments and </w:t>
      </w:r>
      <w:r>
        <w:t>organisations</w:t>
      </w:r>
    </w:p>
    <w:p w14:paraId="45DE61A4" w14:textId="5BA3F3C3" w:rsidR="000D46E6" w:rsidRDefault="007C1ED8" w:rsidP="000D46E6">
      <w:pPr>
        <w:pStyle w:val="Bullet1"/>
      </w:pPr>
      <w:r w:rsidRPr="0006221C">
        <w:t>people or organisations delivering services on behalf of the Victorian Government</w:t>
      </w:r>
      <w:r w:rsidR="000D46E6">
        <w:t xml:space="preserve">. </w:t>
      </w:r>
    </w:p>
    <w:p w14:paraId="3E9A1C49" w14:textId="00A7F13D" w:rsidR="007C1ED8" w:rsidRDefault="000D46E6" w:rsidP="00DC50EF">
      <w:pPr>
        <w:pStyle w:val="Bodyafterbullets"/>
      </w:pPr>
      <w:r>
        <w:t>It requires that they:</w:t>
      </w:r>
    </w:p>
    <w:p w14:paraId="393BFA68" w14:textId="26A7F74B" w:rsidR="007C1ED8" w:rsidRDefault="007C1ED8" w:rsidP="00E13574">
      <w:pPr>
        <w:pStyle w:val="Bullet1"/>
      </w:pPr>
      <w:r w:rsidRPr="00CE653F">
        <w:t>act compatibly with the human rights outlined in the Charter</w:t>
      </w:r>
    </w:p>
    <w:p w14:paraId="4D02321C" w14:textId="77777777" w:rsidR="007C1ED8" w:rsidRDefault="007C1ED8" w:rsidP="00E13574">
      <w:pPr>
        <w:pStyle w:val="Bullet1"/>
      </w:pPr>
      <w:r>
        <w:t xml:space="preserve">consider </w:t>
      </w:r>
      <w:r w:rsidRPr="00CE653F">
        <w:t xml:space="preserve">human rights </w:t>
      </w:r>
      <w:r>
        <w:t xml:space="preserve">before </w:t>
      </w:r>
      <w:r w:rsidRPr="00CE653F">
        <w:t>making any decision.</w:t>
      </w:r>
    </w:p>
    <w:p w14:paraId="68493D34" w14:textId="05CED2E9" w:rsidR="007C1ED8" w:rsidRPr="00CE653F" w:rsidRDefault="007C1ED8" w:rsidP="00E13574">
      <w:pPr>
        <w:pStyle w:val="Bodyafterbullets"/>
      </w:pPr>
      <w:r>
        <w:t xml:space="preserve">The Charter further applies to an </w:t>
      </w:r>
      <w:r w:rsidRPr="00C64633">
        <w:t xml:space="preserve">entity established under statute that has functions of </w:t>
      </w:r>
      <w:r>
        <w:t xml:space="preserve">a </w:t>
      </w:r>
      <w:r w:rsidRPr="00C64633">
        <w:t>public nature</w:t>
      </w:r>
      <w:r w:rsidR="00B14C49">
        <w:t xml:space="preserve">. It applies to </w:t>
      </w:r>
      <w:r w:rsidRPr="00C64633">
        <w:t>entit</w:t>
      </w:r>
      <w:r w:rsidR="00B14C49">
        <w:t>ies</w:t>
      </w:r>
      <w:r w:rsidRPr="00C64633">
        <w:t xml:space="preserve"> performing a public function for or on behalf of the </w:t>
      </w:r>
      <w:r>
        <w:t>Victorian G</w:t>
      </w:r>
      <w:r w:rsidRPr="00C64633">
        <w:t>overnment.</w:t>
      </w:r>
    </w:p>
    <w:p w14:paraId="5CBDD658" w14:textId="77777777" w:rsidR="007C1ED8" w:rsidRPr="00262C2B" w:rsidRDefault="007C1ED8" w:rsidP="007C1ED8">
      <w:pPr>
        <w:pStyle w:val="Body"/>
      </w:pPr>
      <w:r w:rsidRPr="00262C2B">
        <w:t>The rights protected in the Charter include</w:t>
      </w:r>
      <w:r>
        <w:t>:</w:t>
      </w:r>
    </w:p>
    <w:p w14:paraId="79D4E1BB" w14:textId="77777777" w:rsidR="007C1ED8" w:rsidRPr="00262C2B" w:rsidRDefault="007C1ED8" w:rsidP="00E13574">
      <w:pPr>
        <w:pStyle w:val="Bullet1"/>
      </w:pPr>
      <w:r w:rsidRPr="00E13574">
        <w:t>recognition</w:t>
      </w:r>
      <w:r>
        <w:t xml:space="preserve"> and equality before the law</w:t>
      </w:r>
    </w:p>
    <w:p w14:paraId="76E4B51F" w14:textId="77777777" w:rsidR="007C1ED8" w:rsidRDefault="007C1ED8" w:rsidP="00E13574">
      <w:pPr>
        <w:pStyle w:val="Bullet1"/>
      </w:pPr>
      <w:r>
        <w:t>right to life</w:t>
      </w:r>
    </w:p>
    <w:p w14:paraId="3F055F92" w14:textId="6A7DE0DA" w:rsidR="007C1ED8" w:rsidRDefault="007C1ED8" w:rsidP="00E13574">
      <w:pPr>
        <w:pStyle w:val="Bullet1"/>
      </w:pPr>
      <w:r>
        <w:t>protection from torture and cruel, inhuman or degrading treatment</w:t>
      </w:r>
    </w:p>
    <w:p w14:paraId="4C3040E0" w14:textId="77777777" w:rsidR="007C1ED8" w:rsidRDefault="007C1ED8" w:rsidP="00E13574">
      <w:pPr>
        <w:pStyle w:val="Bullet1"/>
      </w:pPr>
      <w:r>
        <w:t>freedom from forced work</w:t>
      </w:r>
    </w:p>
    <w:p w14:paraId="7235AD3C" w14:textId="77777777" w:rsidR="007C1ED8" w:rsidRDefault="007C1ED8" w:rsidP="00E13574">
      <w:pPr>
        <w:pStyle w:val="Bullet1"/>
      </w:pPr>
      <w:r>
        <w:t>freedom of movement</w:t>
      </w:r>
    </w:p>
    <w:p w14:paraId="1043CB2A" w14:textId="77777777" w:rsidR="007C1ED8" w:rsidRDefault="007C1ED8" w:rsidP="00E13574">
      <w:pPr>
        <w:pStyle w:val="Bullet1"/>
      </w:pPr>
      <w:r>
        <w:t xml:space="preserve">privacy and reputation </w:t>
      </w:r>
    </w:p>
    <w:p w14:paraId="13D5C12F" w14:textId="7A27EB7A" w:rsidR="007C1ED8" w:rsidRDefault="007C1ED8" w:rsidP="00E13574">
      <w:pPr>
        <w:pStyle w:val="Bullet1"/>
      </w:pPr>
      <w:r>
        <w:t>freedom of thought, conscience, religion and belief</w:t>
      </w:r>
    </w:p>
    <w:p w14:paraId="0A60E106" w14:textId="77777777" w:rsidR="007C1ED8" w:rsidRDefault="007C1ED8" w:rsidP="00E13574">
      <w:pPr>
        <w:pStyle w:val="Bullet1"/>
      </w:pPr>
      <w:r>
        <w:t xml:space="preserve">freedom of expression </w:t>
      </w:r>
    </w:p>
    <w:p w14:paraId="41A55874" w14:textId="77777777" w:rsidR="007C1ED8" w:rsidRDefault="007C1ED8" w:rsidP="00E13574">
      <w:pPr>
        <w:pStyle w:val="Bullet1"/>
      </w:pPr>
      <w:r>
        <w:t xml:space="preserve">peaceful assembly and freedom of association </w:t>
      </w:r>
    </w:p>
    <w:p w14:paraId="7F3F3999" w14:textId="77777777" w:rsidR="007C1ED8" w:rsidRDefault="007C1ED8" w:rsidP="00E13574">
      <w:pPr>
        <w:pStyle w:val="Bullet1"/>
      </w:pPr>
      <w:r>
        <w:t xml:space="preserve">protection of families and children </w:t>
      </w:r>
    </w:p>
    <w:p w14:paraId="37918C28" w14:textId="77777777" w:rsidR="007C1ED8" w:rsidRDefault="007C1ED8" w:rsidP="00E13574">
      <w:pPr>
        <w:pStyle w:val="Bullet1"/>
      </w:pPr>
      <w:r>
        <w:t>taking part in public life</w:t>
      </w:r>
    </w:p>
    <w:p w14:paraId="65BAB1D2" w14:textId="77777777" w:rsidR="007C1ED8" w:rsidRDefault="007C1ED8" w:rsidP="00E13574">
      <w:pPr>
        <w:pStyle w:val="Bullet1"/>
      </w:pPr>
      <w:r>
        <w:t>cultural rights</w:t>
      </w:r>
    </w:p>
    <w:p w14:paraId="4644B695" w14:textId="77777777" w:rsidR="007C1ED8" w:rsidRDefault="007C1ED8" w:rsidP="00E13574">
      <w:pPr>
        <w:pStyle w:val="Bullet1"/>
      </w:pPr>
      <w:r>
        <w:t>property rights</w:t>
      </w:r>
    </w:p>
    <w:p w14:paraId="551D3E2E" w14:textId="77777777" w:rsidR="007C1ED8" w:rsidRDefault="007C1ED8" w:rsidP="00E13574">
      <w:pPr>
        <w:pStyle w:val="Bullet1"/>
      </w:pPr>
      <w:r>
        <w:lastRenderedPageBreak/>
        <w:t xml:space="preserve">right to liberty and security of person </w:t>
      </w:r>
    </w:p>
    <w:p w14:paraId="5DE7528F" w14:textId="77777777" w:rsidR="007C1ED8" w:rsidRDefault="007C1ED8" w:rsidP="00E13574">
      <w:pPr>
        <w:pStyle w:val="Bullet1"/>
      </w:pPr>
      <w:r>
        <w:t>humane treatment when deprived of liberty</w:t>
      </w:r>
    </w:p>
    <w:p w14:paraId="0E572EB7" w14:textId="77777777" w:rsidR="007C1ED8" w:rsidRDefault="007C1ED8" w:rsidP="00E13574">
      <w:pPr>
        <w:pStyle w:val="Bullet1"/>
      </w:pPr>
      <w:r>
        <w:t xml:space="preserve">fair hearing </w:t>
      </w:r>
    </w:p>
    <w:p w14:paraId="41A7D223" w14:textId="77777777" w:rsidR="007C1ED8" w:rsidRPr="00262C2B" w:rsidRDefault="007C1ED8" w:rsidP="00E13574">
      <w:pPr>
        <w:pStyle w:val="Bullet1"/>
      </w:pPr>
      <w:r>
        <w:t>rights in criminal proceedings.</w:t>
      </w:r>
    </w:p>
    <w:p w14:paraId="5E355045" w14:textId="61C5C58B" w:rsidR="007C1ED8" w:rsidRDefault="000D46E6" w:rsidP="00E13574">
      <w:pPr>
        <w:pStyle w:val="Bodyafterbullets"/>
      </w:pPr>
      <w:r>
        <w:t>Section</w:t>
      </w:r>
      <w:r w:rsidR="00130912">
        <w:t xml:space="preserve"> </w:t>
      </w:r>
      <w:r w:rsidR="007C1ED8">
        <w:t>7(2) of the Charter</w:t>
      </w:r>
      <w:r>
        <w:t xml:space="preserve"> allows authorities to </w:t>
      </w:r>
      <w:r w:rsidR="007C1ED8" w:rsidRPr="00262C2B">
        <w:t>limit a person’s human right</w:t>
      </w:r>
      <w:r>
        <w:t>s</w:t>
      </w:r>
      <w:r w:rsidR="007C1ED8" w:rsidRPr="00262C2B">
        <w:t xml:space="preserve"> under certain circumstances</w:t>
      </w:r>
      <w:r w:rsidR="00B14C49">
        <w:t>.</w:t>
      </w:r>
      <w:r w:rsidR="007C1ED8" w:rsidRPr="00262C2B">
        <w:t xml:space="preserve"> </w:t>
      </w:r>
      <w:r w:rsidR="00B14C49">
        <w:t>B</w:t>
      </w:r>
      <w:r w:rsidR="007C1ED8" w:rsidRPr="00262C2B">
        <w:t>ut the</w:t>
      </w:r>
      <w:r>
        <w:t>se</w:t>
      </w:r>
      <w:r w:rsidR="007C1ED8" w:rsidRPr="00262C2B">
        <w:t xml:space="preserve"> limitation</w:t>
      </w:r>
      <w:r>
        <w:t xml:space="preserve">s </w:t>
      </w:r>
      <w:r w:rsidR="00503CC8">
        <w:t xml:space="preserve">under law </w:t>
      </w:r>
      <w:r>
        <w:t>must</w:t>
      </w:r>
      <w:r w:rsidR="007C1ED8" w:rsidRPr="00262C2B">
        <w:t xml:space="preserve"> </w:t>
      </w:r>
      <w:r w:rsidR="007C1ED8">
        <w:t xml:space="preserve">be justified in a free </w:t>
      </w:r>
      <w:r w:rsidR="007C1ED8" w:rsidRPr="00262C2B">
        <w:t>and democratic society based on human dignity, equality and freedom.</w:t>
      </w:r>
      <w:r w:rsidR="007C1ED8">
        <w:t xml:space="preserve"> </w:t>
      </w:r>
    </w:p>
    <w:p w14:paraId="3E5552D0" w14:textId="4BFAB3F0" w:rsidR="007C1ED8" w:rsidRPr="00262C2B" w:rsidRDefault="007C1ED8" w:rsidP="007C1ED8">
      <w:pPr>
        <w:pStyle w:val="Body"/>
      </w:pPr>
      <w:r>
        <w:t xml:space="preserve">Under </w:t>
      </w:r>
      <w:r w:rsidR="00130912">
        <w:t>s</w:t>
      </w:r>
      <w:r>
        <w:t xml:space="preserve">38(1) of the Act, it is unlawful for a public authority to act </w:t>
      </w:r>
      <w:r w:rsidR="002509B2">
        <w:t>against</w:t>
      </w:r>
      <w:r>
        <w:t xml:space="preserve"> a human right</w:t>
      </w:r>
      <w:r w:rsidR="000D46E6">
        <w:t>. They</w:t>
      </w:r>
      <w:r>
        <w:t xml:space="preserve"> </w:t>
      </w:r>
      <w:r w:rsidR="000D46E6">
        <w:t xml:space="preserve">must </w:t>
      </w:r>
      <w:r>
        <w:t xml:space="preserve">give </w:t>
      </w:r>
      <w:r w:rsidR="000D46E6">
        <w:t xml:space="preserve">it </w:t>
      </w:r>
      <w:r>
        <w:t>proper consideration when making decision</w:t>
      </w:r>
      <w:r w:rsidR="000D46E6">
        <w:t>s</w:t>
      </w:r>
      <w:r>
        <w:t xml:space="preserve"> that </w:t>
      </w:r>
      <w:r w:rsidR="00B14C49">
        <w:t xml:space="preserve">affect </w:t>
      </w:r>
      <w:r>
        <w:t xml:space="preserve">others. There are exceptions under </w:t>
      </w:r>
      <w:r w:rsidR="00130912">
        <w:t>s</w:t>
      </w:r>
      <w:r>
        <w:t>38(2) of the Act to the rule</w:t>
      </w:r>
      <w:r w:rsidR="00B14C49">
        <w:t>.</w:t>
      </w:r>
      <w:r>
        <w:t xml:space="preserve"> </w:t>
      </w:r>
      <w:r w:rsidR="00B14C49">
        <w:t>I</w:t>
      </w:r>
      <w:r>
        <w:t>t is important</w:t>
      </w:r>
      <w:r w:rsidR="00340715">
        <w:t xml:space="preserve"> to explore</w:t>
      </w:r>
      <w:r>
        <w:t xml:space="preserve"> all alternatives and avenues</w:t>
      </w:r>
      <w:r w:rsidR="00340715">
        <w:t xml:space="preserve"> first</w:t>
      </w:r>
      <w:r w:rsidR="0002502B">
        <w:t>. This</w:t>
      </w:r>
      <w:r>
        <w:t xml:space="preserve"> </w:t>
      </w:r>
      <w:r w:rsidR="0002502B">
        <w:t>must</w:t>
      </w:r>
      <w:r>
        <w:t xml:space="preserve"> </w:t>
      </w:r>
      <w:r w:rsidR="001E3E19">
        <w:t xml:space="preserve">show </w:t>
      </w:r>
      <w:r>
        <w:t>that the public authority could not have reasonably acted differently or made a different decision.</w:t>
      </w:r>
      <w:r w:rsidR="00130912">
        <w:t xml:space="preserve"> </w:t>
      </w:r>
      <w:r w:rsidR="0002502B">
        <w:t>This must be in keeping with a statutory provision or provision made by or under an Act or the Commonwealth or otherwise under law</w:t>
      </w:r>
      <w:r w:rsidR="00340715">
        <w:t>.</w:t>
      </w:r>
    </w:p>
    <w:p w14:paraId="7B465457" w14:textId="252349D3" w:rsidR="001E3E19" w:rsidRDefault="007C1ED8" w:rsidP="007C1ED8">
      <w:pPr>
        <w:pStyle w:val="Body"/>
      </w:pPr>
      <w:r w:rsidRPr="00262C2B">
        <w:t xml:space="preserve">For example, </w:t>
      </w:r>
      <w:r w:rsidR="001E3E19">
        <w:t xml:space="preserve">some </w:t>
      </w:r>
      <w:r w:rsidRPr="00262C2B">
        <w:t xml:space="preserve">laws allow authorities to act under circumstances that could otherwise </w:t>
      </w:r>
      <w:r w:rsidR="00340715">
        <w:t xml:space="preserve">conflict </w:t>
      </w:r>
      <w:r w:rsidRPr="00262C2B">
        <w:t xml:space="preserve">with a person’s human right. </w:t>
      </w:r>
      <w:r w:rsidR="001E3E19">
        <w:t>These include laws related to:</w:t>
      </w:r>
    </w:p>
    <w:p w14:paraId="537671A0" w14:textId="77777777" w:rsidR="001E3E19" w:rsidRDefault="001E3E19" w:rsidP="001E3E19">
      <w:pPr>
        <w:pStyle w:val="Bullet1"/>
      </w:pPr>
      <w:r w:rsidRPr="00262C2B">
        <w:t>privacy</w:t>
      </w:r>
    </w:p>
    <w:p w14:paraId="58CFCE81" w14:textId="77777777" w:rsidR="001E3E19" w:rsidRDefault="001E3E19" w:rsidP="001E3E19">
      <w:pPr>
        <w:pStyle w:val="Bullet1"/>
      </w:pPr>
      <w:r w:rsidRPr="00262C2B">
        <w:t>capacity</w:t>
      </w:r>
    </w:p>
    <w:p w14:paraId="4ED40661" w14:textId="77777777" w:rsidR="001E3E19" w:rsidRDefault="001E3E19" w:rsidP="001E3E19">
      <w:pPr>
        <w:pStyle w:val="Bullet1"/>
      </w:pPr>
      <w:r w:rsidRPr="00262C2B">
        <w:t>mental health</w:t>
      </w:r>
    </w:p>
    <w:p w14:paraId="55A1D395" w14:textId="77777777" w:rsidR="001E3E19" w:rsidRDefault="001E3E19" w:rsidP="001E3E19">
      <w:pPr>
        <w:pStyle w:val="Bullet1"/>
      </w:pPr>
      <w:r w:rsidRPr="00262C2B">
        <w:t>animal protection</w:t>
      </w:r>
    </w:p>
    <w:p w14:paraId="64C018AB" w14:textId="18B0E730" w:rsidR="001E3E19" w:rsidRDefault="001E3E19" w:rsidP="00D40549">
      <w:pPr>
        <w:pStyle w:val="Bullet1"/>
      </w:pPr>
      <w:r w:rsidRPr="00262C2B">
        <w:t>public and environmental health</w:t>
      </w:r>
      <w:r>
        <w:t>.</w:t>
      </w:r>
      <w:r w:rsidRPr="00262C2B">
        <w:t xml:space="preserve"> </w:t>
      </w:r>
    </w:p>
    <w:p w14:paraId="6A56D70B" w14:textId="4D558C6D" w:rsidR="007C1ED8" w:rsidRPr="001348A9" w:rsidRDefault="007C1ED8" w:rsidP="00D40549">
      <w:pPr>
        <w:pStyle w:val="Bodyafterbullets"/>
        <w:rPr>
          <w:color w:val="000000" w:themeColor="text1"/>
        </w:rPr>
      </w:pPr>
      <w:r>
        <w:t xml:space="preserve">It is always </w:t>
      </w:r>
      <w:r w:rsidR="001E3E19">
        <w:t xml:space="preserve">wise </w:t>
      </w:r>
      <w:r>
        <w:t xml:space="preserve">for organisations to ensure </w:t>
      </w:r>
      <w:r w:rsidR="002509B2">
        <w:t xml:space="preserve">their </w:t>
      </w:r>
      <w:r>
        <w:t xml:space="preserve">policies, procedures and practices account </w:t>
      </w:r>
      <w:r w:rsidR="00697651">
        <w:t xml:space="preserve">for </w:t>
      </w:r>
      <w:r>
        <w:t>human rights outlined in the Charter</w:t>
      </w:r>
      <w:r w:rsidRPr="3EC09F4E">
        <w:rPr>
          <w:color w:val="000000" w:themeColor="text1"/>
        </w:rPr>
        <w:t>.</w:t>
      </w:r>
      <w:r>
        <w:t xml:space="preserve"> </w:t>
      </w:r>
    </w:p>
    <w:p w14:paraId="2084A6E7" w14:textId="65F904C4" w:rsidR="007C1ED8" w:rsidRPr="007C1ED8" w:rsidRDefault="007C1ED8" w:rsidP="007C1ED8">
      <w:pPr>
        <w:pStyle w:val="Heading2"/>
        <w:rPr>
          <w:rFonts w:eastAsia="MS Gothic"/>
        </w:rPr>
      </w:pPr>
      <w:bookmarkStart w:id="17" w:name="_Privacy_considerations"/>
      <w:bookmarkStart w:id="18" w:name="_Toc152683515"/>
      <w:bookmarkStart w:id="19" w:name="_Ref153098320"/>
      <w:bookmarkEnd w:id="17"/>
      <w:r w:rsidRPr="007C1ED8">
        <w:t xml:space="preserve">Privacy </w:t>
      </w:r>
      <w:r w:rsidR="00130912">
        <w:t>c</w:t>
      </w:r>
      <w:r w:rsidRPr="007C1ED8">
        <w:t>onsiderations</w:t>
      </w:r>
      <w:bookmarkEnd w:id="18"/>
      <w:bookmarkEnd w:id="19"/>
      <w:r w:rsidRPr="007C1ED8">
        <w:t xml:space="preserve"> </w:t>
      </w:r>
    </w:p>
    <w:p w14:paraId="1C03A098" w14:textId="08B2553E" w:rsidR="007C1ED8" w:rsidRPr="004C6DE6" w:rsidRDefault="007C1ED8" w:rsidP="007C1ED8">
      <w:pPr>
        <w:pStyle w:val="Body"/>
      </w:pPr>
      <w:r>
        <w:t xml:space="preserve">All service responses need to consider privacy and </w:t>
      </w:r>
      <w:r w:rsidR="00340715">
        <w:t>follow</w:t>
      </w:r>
      <w:r>
        <w:t xml:space="preserve"> the requirement</w:t>
      </w:r>
      <w:r w:rsidR="00C62601">
        <w:t>s</w:t>
      </w:r>
      <w:r>
        <w:t xml:space="preserve"> of relevant organisational policies and procedures, and existing legislation. </w:t>
      </w:r>
      <w:r w:rsidR="00340715">
        <w:t xml:space="preserve">Refer to </w:t>
      </w:r>
      <w:hyperlink r:id="rId23" w:history="1">
        <w:r w:rsidRPr="00BF3FA2">
          <w:rPr>
            <w:rStyle w:val="Hyperlink"/>
          </w:rPr>
          <w:t>Referral and consent</w:t>
        </w:r>
      </w:hyperlink>
      <w:r w:rsidR="00340715" w:rsidRPr="00340715">
        <w:t xml:space="preserve"> </w:t>
      </w:r>
      <w:r w:rsidR="00340715">
        <w:t>for more on applying these in practice.</w:t>
      </w:r>
    </w:p>
    <w:p w14:paraId="5234B54B" w14:textId="77777777" w:rsidR="007C1ED8" w:rsidRDefault="007C1ED8" w:rsidP="007C1ED8">
      <w:pPr>
        <w:pStyle w:val="Heading3"/>
      </w:pPr>
      <w:r>
        <w:rPr>
          <w:color w:val="auto"/>
        </w:rPr>
        <w:t>P</w:t>
      </w:r>
      <w:r>
        <w:t>rotection of the person’s information</w:t>
      </w:r>
    </w:p>
    <w:p w14:paraId="4B1BE26D" w14:textId="570F5499" w:rsidR="007C1ED8" w:rsidRPr="00607F0A" w:rsidRDefault="007C1ED8" w:rsidP="007C1ED8">
      <w:pPr>
        <w:pStyle w:val="Body"/>
      </w:pPr>
      <w:r w:rsidRPr="00607F0A">
        <w:t xml:space="preserve">Privacy and confidentiality are separate and distinct concepts. Both are key issues to consider in all elements of service coordination and </w:t>
      </w:r>
      <w:r w:rsidRPr="005C1E3F">
        <w:t>referral</w:t>
      </w:r>
      <w:r w:rsidRPr="00607F0A">
        <w:t>.</w:t>
      </w:r>
    </w:p>
    <w:p w14:paraId="07CA43D2" w14:textId="0BAFFEFC" w:rsidR="007C1ED8" w:rsidRPr="005C1E3F" w:rsidRDefault="007C1ED8" w:rsidP="007C1ED8">
      <w:pPr>
        <w:pStyle w:val="Body"/>
      </w:pPr>
      <w:r w:rsidRPr="005C1E3F">
        <w:t>Confidentiality</w:t>
      </w:r>
      <w:r>
        <w:t xml:space="preserve"> </w:t>
      </w:r>
      <w:r w:rsidRPr="005C1E3F">
        <w:t>is an obligation of confidence</w:t>
      </w:r>
      <w:r w:rsidR="00697651">
        <w:t>. This</w:t>
      </w:r>
      <w:r w:rsidRPr="005C1E3F">
        <w:t xml:space="preserve"> is generally owed by the recipient of information to the provider of the information</w:t>
      </w:r>
      <w:r>
        <w:t>. It is about</w:t>
      </w:r>
      <w:r w:rsidRPr="005C1E3F">
        <w:t xml:space="preserve"> controlling the disclosure of information</w:t>
      </w:r>
      <w:r w:rsidR="00C106D6">
        <w:t>.</w:t>
      </w:r>
      <w:r>
        <w:t xml:space="preserve"> </w:t>
      </w:r>
      <w:r w:rsidR="00C106D6">
        <w:t>A</w:t>
      </w:r>
      <w:r>
        <w:t xml:space="preserve">nd </w:t>
      </w:r>
      <w:r w:rsidR="00C106D6">
        <w:t xml:space="preserve">it </w:t>
      </w:r>
      <w:r>
        <w:t>of</w:t>
      </w:r>
      <w:r w:rsidRPr="005C1E3F">
        <w:t>ten deals with information other than personal information</w:t>
      </w:r>
      <w:r>
        <w:t>. Confidentiality app</w:t>
      </w:r>
      <w:r w:rsidRPr="005C1E3F">
        <w:t>lies to information that is confidential to one of the parties for any reason</w:t>
      </w:r>
      <w:r w:rsidR="00697651">
        <w:t>. This is</w:t>
      </w:r>
      <w:r w:rsidRPr="005C1E3F">
        <w:t xml:space="preserve"> regardless of whether </w:t>
      </w:r>
      <w:r w:rsidR="00C106D6" w:rsidRPr="005C1E3F">
        <w:t>privacy l</w:t>
      </w:r>
      <w:r w:rsidR="00C106D6">
        <w:t>egislation</w:t>
      </w:r>
      <w:r w:rsidR="00C106D6" w:rsidRPr="005C1E3F">
        <w:t xml:space="preserve"> </w:t>
      </w:r>
      <w:r w:rsidR="00C106D6">
        <w:t xml:space="preserve">protects </w:t>
      </w:r>
      <w:r w:rsidRPr="005C1E3F">
        <w:t>that information.</w:t>
      </w:r>
    </w:p>
    <w:p w14:paraId="7598890E" w14:textId="61046018" w:rsidR="007C1ED8" w:rsidRDefault="007C1ED8" w:rsidP="007C1ED8">
      <w:pPr>
        <w:pStyle w:val="Body"/>
      </w:pPr>
      <w:r w:rsidRPr="005C1E3F">
        <w:t>Privacy</w:t>
      </w:r>
      <w:r>
        <w:t xml:space="preserve"> </w:t>
      </w:r>
      <w:r w:rsidR="00583DE2">
        <w:t>laws</w:t>
      </w:r>
      <w:r w:rsidR="00583DE2" w:rsidRPr="005C1E3F">
        <w:t xml:space="preserve"> </w:t>
      </w:r>
      <w:r w:rsidRPr="005C1E3F">
        <w:t>regulate the collection, use, storage and disclosure of ‘personal information’</w:t>
      </w:r>
      <w:r>
        <w:t xml:space="preserve"> and </w:t>
      </w:r>
      <w:r w:rsidR="00697651">
        <w:t>‘</w:t>
      </w:r>
      <w:r>
        <w:t>health information’:</w:t>
      </w:r>
    </w:p>
    <w:p w14:paraId="77CEE002" w14:textId="554A4894" w:rsidR="007C1ED8" w:rsidRPr="005C1E3F" w:rsidRDefault="00697651" w:rsidP="00E13574">
      <w:pPr>
        <w:pStyle w:val="Bullet1"/>
      </w:pPr>
      <w:r>
        <w:t xml:space="preserve">The </w:t>
      </w:r>
      <w:r w:rsidR="007C1ED8">
        <w:rPr>
          <w:i/>
          <w:iCs/>
        </w:rPr>
        <w:t>Privacy and Data Protection Act 2014</w:t>
      </w:r>
      <w:r w:rsidR="00A82F4D">
        <w:t xml:space="preserve"> (Vic)</w:t>
      </w:r>
      <w:r w:rsidR="007C1ED8" w:rsidRPr="00681D12">
        <w:rPr>
          <w:rStyle w:val="FootnoteReference"/>
        </w:rPr>
        <w:footnoteReference w:id="4"/>
      </w:r>
      <w:r w:rsidR="007C1ED8" w:rsidRPr="00234D59">
        <w:rPr>
          <w:i/>
          <w:iCs/>
        </w:rPr>
        <w:t xml:space="preserve"> </w:t>
      </w:r>
      <w:r w:rsidR="007C1ED8" w:rsidRPr="00F96D2D">
        <w:t>defines</w:t>
      </w:r>
      <w:r w:rsidR="007C1ED8">
        <w:rPr>
          <w:i/>
        </w:rPr>
        <w:t xml:space="preserve"> </w:t>
      </w:r>
      <w:r w:rsidR="007C1ED8" w:rsidRPr="0098339F">
        <w:t xml:space="preserve">personal information </w:t>
      </w:r>
      <w:r w:rsidR="007C1ED8">
        <w:t>a</w:t>
      </w:r>
      <w:r w:rsidR="007C1ED8" w:rsidRPr="0098339F">
        <w:t xml:space="preserve">s information or an opinion about </w:t>
      </w:r>
      <w:r w:rsidR="007C1ED8">
        <w:t>a person</w:t>
      </w:r>
      <w:r w:rsidR="007C1ED8" w:rsidRPr="0098339F">
        <w:t xml:space="preserve"> where </w:t>
      </w:r>
      <w:r w:rsidR="007C1ED8">
        <w:t>their</w:t>
      </w:r>
      <w:r w:rsidR="007C1ED8" w:rsidRPr="0098339F">
        <w:t xml:space="preserve"> identity is clear or where someone could reasonably work out that it related to </w:t>
      </w:r>
      <w:r w:rsidR="007C1ED8">
        <w:t>that person</w:t>
      </w:r>
      <w:r w:rsidR="007C1ED8" w:rsidRPr="005C1E3F">
        <w:t xml:space="preserve">. </w:t>
      </w:r>
      <w:r w:rsidR="007C1ED8" w:rsidRPr="00806C43">
        <w:t>Some personal information is particularly sensitive</w:t>
      </w:r>
      <w:r>
        <w:t>. T</w:t>
      </w:r>
      <w:r w:rsidR="007C1ED8" w:rsidRPr="00806C43">
        <w:t>hese types of information are subject to higher protections under the Act.</w:t>
      </w:r>
    </w:p>
    <w:p w14:paraId="5674ABBB" w14:textId="1DCF2677" w:rsidR="007C1ED8" w:rsidRPr="005C1E3F" w:rsidRDefault="00697651" w:rsidP="00E13574">
      <w:pPr>
        <w:pStyle w:val="Bullet1"/>
      </w:pPr>
      <w:r>
        <w:lastRenderedPageBreak/>
        <w:t xml:space="preserve">The </w:t>
      </w:r>
      <w:r w:rsidR="007C1ED8" w:rsidRPr="004D378E">
        <w:rPr>
          <w:i/>
          <w:iCs/>
        </w:rPr>
        <w:t>Health Records Act 2001</w:t>
      </w:r>
      <w:r w:rsidR="00A82F4D">
        <w:t xml:space="preserve"> (Vic)</w:t>
      </w:r>
      <w:r w:rsidR="007C1ED8" w:rsidRPr="00681D12">
        <w:rPr>
          <w:rStyle w:val="FootnoteReference"/>
        </w:rPr>
        <w:footnoteReference w:id="5"/>
      </w:r>
      <w:r w:rsidR="007C1ED8">
        <w:t xml:space="preserve"> defines p</w:t>
      </w:r>
      <w:r w:rsidR="007C1ED8" w:rsidRPr="005C1E3F">
        <w:t xml:space="preserve">ersonal information that relates to the health of an individual, or that is collected while a person is receiving a health service, as ‘health information’. </w:t>
      </w:r>
    </w:p>
    <w:p w14:paraId="54ECFA47" w14:textId="77777777" w:rsidR="007C1ED8" w:rsidRPr="00607F0A" w:rsidRDefault="007C1ED8" w:rsidP="007C1ED8">
      <w:pPr>
        <w:pStyle w:val="Heading3"/>
      </w:pPr>
      <w:r w:rsidRPr="00607F0A">
        <w:t>Use and disclosure of personal information</w:t>
      </w:r>
    </w:p>
    <w:p w14:paraId="224A4B5D" w14:textId="03600B8B" w:rsidR="007C1ED8" w:rsidRDefault="007C1ED8" w:rsidP="007C1ED8">
      <w:pPr>
        <w:pStyle w:val="Body"/>
      </w:pPr>
      <w:r w:rsidRPr="003A5D09">
        <w:t>All organisations</w:t>
      </w:r>
      <w:r>
        <w:t xml:space="preserve"> </w:t>
      </w:r>
      <w:r w:rsidRPr="003A5D09">
        <w:t>and their workers</w:t>
      </w:r>
      <w:r>
        <w:t xml:space="preserve"> must</w:t>
      </w:r>
      <w:r w:rsidRPr="003A5D09">
        <w:t xml:space="preserve"> ensure they handle personal </w:t>
      </w:r>
      <w:r>
        <w:t xml:space="preserve">(which includes sensitive information) </w:t>
      </w:r>
      <w:r w:rsidRPr="003A5D09">
        <w:t xml:space="preserve">and health information in </w:t>
      </w:r>
      <w:r w:rsidR="00697651">
        <w:t>keeping</w:t>
      </w:r>
      <w:r w:rsidR="00697651" w:rsidRPr="003A5D09">
        <w:t xml:space="preserve"> </w:t>
      </w:r>
      <w:r w:rsidRPr="003A5D09">
        <w:t>with privacy legislation</w:t>
      </w:r>
      <w:r>
        <w:t xml:space="preserve">. </w:t>
      </w:r>
    </w:p>
    <w:p w14:paraId="1268800A" w14:textId="61A917A5" w:rsidR="00D500FE" w:rsidRDefault="00697651" w:rsidP="007C1ED8">
      <w:pPr>
        <w:pStyle w:val="Body"/>
      </w:pPr>
      <w:r>
        <w:t>Also</w:t>
      </w:r>
      <w:r w:rsidR="007C1ED8">
        <w:t xml:space="preserve">, </w:t>
      </w:r>
      <w:r>
        <w:t xml:space="preserve">an </w:t>
      </w:r>
      <w:r w:rsidR="007C1ED8">
        <w:t>organisation</w:t>
      </w:r>
      <w:r>
        <w:t>’</w:t>
      </w:r>
      <w:r w:rsidR="007C1ED8">
        <w:t>s own</w:t>
      </w:r>
      <w:r w:rsidR="007C1ED8" w:rsidRPr="003A5D09">
        <w:t xml:space="preserve"> policies and procedures should set out formal processes for collecti</w:t>
      </w:r>
      <w:r>
        <w:t>ng</w:t>
      </w:r>
      <w:r w:rsidR="007C1ED8" w:rsidRPr="003A5D09">
        <w:t>, stor</w:t>
      </w:r>
      <w:r>
        <w:t>ing</w:t>
      </w:r>
      <w:r w:rsidR="007C1ED8" w:rsidRPr="003A5D09">
        <w:t>, us</w:t>
      </w:r>
      <w:r>
        <w:t>ing</w:t>
      </w:r>
      <w:r w:rsidR="007C1ED8" w:rsidRPr="003A5D09">
        <w:t xml:space="preserve"> and disclos</w:t>
      </w:r>
      <w:r>
        <w:t>ing</w:t>
      </w:r>
      <w:r w:rsidR="007C1ED8" w:rsidRPr="003A5D09">
        <w:t xml:space="preserve"> personal and health information</w:t>
      </w:r>
      <w:r>
        <w:t>. These must be</w:t>
      </w:r>
      <w:r w:rsidR="007C1ED8">
        <w:t xml:space="preserve"> consistent with the relevant legislation</w:t>
      </w:r>
      <w:r w:rsidR="007C1ED8" w:rsidRPr="003A5D09">
        <w:t>. Policies should establish processes for obtaining and documenting consents</w:t>
      </w:r>
      <w:r w:rsidR="00D500FE">
        <w:t>. Polices should cover:</w:t>
      </w:r>
      <w:r w:rsidR="007C1ED8" w:rsidRPr="003A5D09">
        <w:t xml:space="preserve"> </w:t>
      </w:r>
    </w:p>
    <w:p w14:paraId="3DCB4382" w14:textId="3D3B0876" w:rsidR="00D500FE" w:rsidRDefault="007C1ED8" w:rsidP="00D500FE">
      <w:pPr>
        <w:pStyle w:val="Bullet1"/>
      </w:pPr>
      <w:r w:rsidRPr="003A5D09">
        <w:t>collection</w:t>
      </w:r>
    </w:p>
    <w:p w14:paraId="09FE6653" w14:textId="1CC060AD" w:rsidR="00D500FE" w:rsidRDefault="007C1ED8" w:rsidP="00D500FE">
      <w:pPr>
        <w:pStyle w:val="Bullet1"/>
      </w:pPr>
      <w:r w:rsidRPr="003A5D09">
        <w:t>handling</w:t>
      </w:r>
    </w:p>
    <w:p w14:paraId="1E2002E5" w14:textId="1B497D1B" w:rsidR="00D500FE" w:rsidRDefault="007C1ED8" w:rsidP="00D500FE">
      <w:pPr>
        <w:pStyle w:val="Bullet1"/>
      </w:pPr>
      <w:r w:rsidRPr="003A5D09">
        <w:t xml:space="preserve">disclosure </w:t>
      </w:r>
    </w:p>
    <w:p w14:paraId="1739F2E6" w14:textId="6D512762" w:rsidR="007C1ED8" w:rsidRPr="003A5D09" w:rsidRDefault="007C1ED8" w:rsidP="00681D12">
      <w:pPr>
        <w:pStyle w:val="Bullet1"/>
      </w:pPr>
      <w:r w:rsidRPr="003A5D09">
        <w:t>sharing of health and personal information.</w:t>
      </w:r>
    </w:p>
    <w:p w14:paraId="2528194E" w14:textId="77777777" w:rsidR="007C1ED8" w:rsidRDefault="007C1ED8" w:rsidP="007C1ED8">
      <w:pPr>
        <w:pStyle w:val="Heading4"/>
      </w:pPr>
      <w:r>
        <w:t>Consent</w:t>
      </w:r>
    </w:p>
    <w:p w14:paraId="0E5F7E36" w14:textId="2BB0F443" w:rsidR="007C1ED8" w:rsidRDefault="007C1ED8" w:rsidP="007C1ED8">
      <w:pPr>
        <w:pStyle w:val="Body"/>
      </w:pPr>
      <w:r w:rsidRPr="003A5D09">
        <w:t xml:space="preserve">When collecting personal or health information, an organisation should </w:t>
      </w:r>
      <w:r w:rsidR="00583DE2">
        <w:t>get the person’s</w:t>
      </w:r>
      <w:r w:rsidR="00583DE2" w:rsidRPr="003A5D09">
        <w:t xml:space="preserve"> </w:t>
      </w:r>
      <w:r w:rsidRPr="003A5D09">
        <w:t xml:space="preserve">consent </w:t>
      </w:r>
      <w:r w:rsidR="00583DE2">
        <w:t xml:space="preserve">to </w:t>
      </w:r>
      <w:r w:rsidRPr="003A5D09">
        <w:t>collect the information</w:t>
      </w:r>
      <w:r w:rsidR="008F4350">
        <w:t>. This should cover</w:t>
      </w:r>
      <w:r w:rsidRPr="003A5D09">
        <w:t xml:space="preserve"> the proposed use and disclosure of that information.</w:t>
      </w:r>
      <w:r w:rsidRPr="003843F1">
        <w:t xml:space="preserve"> </w:t>
      </w:r>
      <w:r w:rsidRPr="003A5D09">
        <w:t xml:space="preserve">In general, information gathered or collected about a person who has </w:t>
      </w:r>
      <w:r>
        <w:t xml:space="preserve">appropriate </w:t>
      </w:r>
      <w:r w:rsidRPr="003A5D09">
        <w:t xml:space="preserve">capacity should only be shared with someone else, including another agency or service, with the consent of that person. </w:t>
      </w:r>
    </w:p>
    <w:p w14:paraId="51F9C050" w14:textId="5B49B1F0" w:rsidR="007C1ED8" w:rsidRDefault="00725FC3" w:rsidP="00725FC3">
      <w:pPr>
        <w:pStyle w:val="Body"/>
      </w:pPr>
      <w:r>
        <w:t>Get</w:t>
      </w:r>
      <w:r w:rsidR="007C2135">
        <w:t xml:space="preserve"> </w:t>
      </w:r>
      <w:r w:rsidR="00387FC0">
        <w:t xml:space="preserve">the person’s </w:t>
      </w:r>
      <w:r w:rsidR="007C2135">
        <w:t>c</w:t>
      </w:r>
      <w:r w:rsidR="007C1ED8" w:rsidRPr="003A5D09">
        <w:t xml:space="preserve">onsent </w:t>
      </w:r>
      <w:r w:rsidR="007C2135">
        <w:t xml:space="preserve">before providing </w:t>
      </w:r>
      <w:r w:rsidR="007C1ED8" w:rsidRPr="003A5D09">
        <w:t xml:space="preserve">services. </w:t>
      </w:r>
      <w:r>
        <w:t xml:space="preserve">Record the person’s </w:t>
      </w:r>
      <w:r w:rsidR="007C1ED8" w:rsidRPr="003A5D09">
        <w:t>consent in writing.</w:t>
      </w:r>
      <w:r w:rsidR="007C1ED8" w:rsidRPr="00835039">
        <w:t xml:space="preserve"> </w:t>
      </w:r>
    </w:p>
    <w:p w14:paraId="7553A643" w14:textId="3936046E" w:rsidR="007C1ED8" w:rsidRPr="00913DE8" w:rsidRDefault="007C1ED8" w:rsidP="007C1ED8">
      <w:pPr>
        <w:pStyle w:val="Body"/>
      </w:pPr>
      <w:r w:rsidRPr="003A5D09">
        <w:t>Verbal consent might be a suitable and at times a necessary first step in some circumstances</w:t>
      </w:r>
      <w:r w:rsidR="007C2135">
        <w:t>. But</w:t>
      </w:r>
      <w:r w:rsidRPr="003A5D09">
        <w:t xml:space="preserve"> if consent is </w:t>
      </w:r>
      <w:r w:rsidR="004C7E38">
        <w:t>verbal,</w:t>
      </w:r>
      <w:r w:rsidRPr="003A5D09">
        <w:t xml:space="preserve"> it should be recorded in the person’s file. </w:t>
      </w:r>
      <w:r w:rsidR="004C7E38">
        <w:t>Confirm</w:t>
      </w:r>
      <w:r w:rsidRPr="003A5D09">
        <w:t xml:space="preserve"> any verbal consent </w:t>
      </w:r>
      <w:r w:rsidR="007C2135">
        <w:t>later</w:t>
      </w:r>
      <w:r w:rsidR="007C2135" w:rsidRPr="003A5D09">
        <w:t xml:space="preserve"> </w:t>
      </w:r>
      <w:r w:rsidRPr="003A5D09">
        <w:t>in writing.</w:t>
      </w:r>
    </w:p>
    <w:p w14:paraId="251E3E8B" w14:textId="1D92DD57" w:rsidR="007C1ED8" w:rsidRPr="003A5D09" w:rsidRDefault="004C7E38" w:rsidP="007C1ED8">
      <w:pPr>
        <w:pStyle w:val="Body"/>
      </w:pPr>
      <w:r>
        <w:t>Under</w:t>
      </w:r>
      <w:r w:rsidR="007C1ED8">
        <w:t xml:space="preserve"> p</w:t>
      </w:r>
      <w:r w:rsidR="007C1ED8" w:rsidRPr="003A5D09">
        <w:t xml:space="preserve">rivacy </w:t>
      </w:r>
      <w:r>
        <w:t>l</w:t>
      </w:r>
      <w:r w:rsidR="00310E6B">
        <w:t>egislation</w:t>
      </w:r>
      <w:r w:rsidR="007C1ED8">
        <w:t xml:space="preserve">, </w:t>
      </w:r>
      <w:r w:rsidR="007C1ED8" w:rsidRPr="003A5D09">
        <w:t>an organisation collecting personal or health information</w:t>
      </w:r>
      <w:r w:rsidR="007C1ED8">
        <w:t xml:space="preserve"> must at the time of consent provide a </w:t>
      </w:r>
      <w:r w:rsidR="007C1ED8" w:rsidRPr="003A5D09">
        <w:t xml:space="preserve">privacy collection statement </w:t>
      </w:r>
      <w:r w:rsidR="007C1ED8">
        <w:t>that</w:t>
      </w:r>
      <w:r w:rsidR="007C1ED8" w:rsidRPr="003A5D09">
        <w:t xml:space="preserve"> set</w:t>
      </w:r>
      <w:r w:rsidR="007C1ED8">
        <w:t>s</w:t>
      </w:r>
      <w:r w:rsidR="007C1ED8" w:rsidRPr="003A5D09">
        <w:t xml:space="preserve"> out:</w:t>
      </w:r>
    </w:p>
    <w:p w14:paraId="14522B0C" w14:textId="77777777" w:rsidR="007C1ED8" w:rsidRPr="003A5D09" w:rsidRDefault="007C1ED8" w:rsidP="00E13574">
      <w:pPr>
        <w:pStyle w:val="Bullet1"/>
      </w:pPr>
      <w:r w:rsidRPr="003A5D09">
        <w:t>the purpose for which the information is being collected</w:t>
      </w:r>
    </w:p>
    <w:p w14:paraId="2F4A28F4" w14:textId="77777777" w:rsidR="007C1ED8" w:rsidRPr="003A5D09" w:rsidRDefault="007C1ED8" w:rsidP="00E13574">
      <w:pPr>
        <w:pStyle w:val="Bullet1"/>
      </w:pPr>
      <w:r w:rsidRPr="003A5D09">
        <w:t>why and how the organisation collects it</w:t>
      </w:r>
    </w:p>
    <w:p w14:paraId="4B11D7F4" w14:textId="77777777" w:rsidR="007C1ED8" w:rsidRPr="003A5D09" w:rsidRDefault="007C1ED8" w:rsidP="00E13574">
      <w:pPr>
        <w:pStyle w:val="Bullet1"/>
      </w:pPr>
      <w:r w:rsidRPr="003A5D09">
        <w:t>how the agency uses the information</w:t>
      </w:r>
    </w:p>
    <w:p w14:paraId="06969824" w14:textId="77777777" w:rsidR="007C1ED8" w:rsidRPr="003A5D09" w:rsidRDefault="007C1ED8" w:rsidP="00E13574">
      <w:pPr>
        <w:pStyle w:val="Bullet1"/>
      </w:pPr>
      <w:r>
        <w:t>if and how the information may be shared</w:t>
      </w:r>
    </w:p>
    <w:p w14:paraId="5A575127" w14:textId="26422507" w:rsidR="007C1ED8" w:rsidRDefault="007C1ED8" w:rsidP="00E13574">
      <w:pPr>
        <w:pStyle w:val="Bullet1"/>
      </w:pPr>
      <w:r w:rsidRPr="00913DE8">
        <w:t xml:space="preserve">the </w:t>
      </w:r>
      <w:r w:rsidR="004C7E38">
        <w:t>legal</w:t>
      </w:r>
      <w:r w:rsidR="004C7E38" w:rsidRPr="00913DE8">
        <w:t xml:space="preserve"> </w:t>
      </w:r>
      <w:r w:rsidRPr="00913DE8">
        <w:t>context that governs the collection, storage, handling, use and disclosure of the information</w:t>
      </w:r>
    </w:p>
    <w:p w14:paraId="62D12839" w14:textId="0935D2C1" w:rsidR="007C1ED8" w:rsidRPr="00913DE8" w:rsidRDefault="007C1ED8" w:rsidP="00E13574">
      <w:pPr>
        <w:pStyle w:val="Bullet1"/>
      </w:pPr>
      <w:r>
        <w:t xml:space="preserve">where to </w:t>
      </w:r>
      <w:r w:rsidR="007C2135">
        <w:t xml:space="preserve">get more </w:t>
      </w:r>
      <w:proofErr w:type="gramStart"/>
      <w:r>
        <w:t>information on</w:t>
      </w:r>
      <w:proofErr w:type="gramEnd"/>
      <w:r>
        <w:t xml:space="preserve"> privacy at the organisation (</w:t>
      </w:r>
      <w:r w:rsidR="00313521">
        <w:t>for example</w:t>
      </w:r>
      <w:r w:rsidR="00F472E3">
        <w:t>,</w:t>
      </w:r>
      <w:r>
        <w:t xml:space="preserve"> access to the organisation’s full privacy policy).</w:t>
      </w:r>
    </w:p>
    <w:p w14:paraId="0D00F17F" w14:textId="77777777" w:rsidR="007C1ED8" w:rsidRPr="00913DE8" w:rsidRDefault="007C1ED8" w:rsidP="007C1ED8">
      <w:pPr>
        <w:pStyle w:val="Heading4"/>
      </w:pPr>
      <w:r>
        <w:t xml:space="preserve">Sharing </w:t>
      </w:r>
      <w:r w:rsidRPr="002E0A48">
        <w:t xml:space="preserve">personal or health information </w:t>
      </w:r>
      <w:r>
        <w:t>for making a referral</w:t>
      </w:r>
    </w:p>
    <w:p w14:paraId="783D3FFE" w14:textId="009620B4" w:rsidR="007C1ED8" w:rsidRPr="00607F0A" w:rsidRDefault="007C1ED8" w:rsidP="007C1ED8">
      <w:pPr>
        <w:pStyle w:val="Body"/>
      </w:pPr>
      <w:r w:rsidRPr="00607F0A">
        <w:t>Whe</w:t>
      </w:r>
      <w:r>
        <w:t>n</w:t>
      </w:r>
      <w:r w:rsidRPr="00607F0A">
        <w:t xml:space="preserve"> </w:t>
      </w:r>
      <w:r w:rsidR="004C7E38">
        <w:t xml:space="preserve">referring </w:t>
      </w:r>
      <w:r w:rsidRPr="00607F0A">
        <w:t xml:space="preserve">a </w:t>
      </w:r>
      <w:r>
        <w:t xml:space="preserve">person </w:t>
      </w:r>
      <w:r w:rsidRPr="003A5D09">
        <w:t>from</w:t>
      </w:r>
      <w:r w:rsidRPr="00607F0A">
        <w:t xml:space="preserve"> one </w:t>
      </w:r>
      <w:r>
        <w:t xml:space="preserve">organisation </w:t>
      </w:r>
      <w:r w:rsidRPr="00607F0A">
        <w:t xml:space="preserve">to another, the referring </w:t>
      </w:r>
      <w:r>
        <w:t>organisation</w:t>
      </w:r>
      <w:r w:rsidRPr="00607F0A">
        <w:t xml:space="preserve"> </w:t>
      </w:r>
      <w:r w:rsidR="004C7E38">
        <w:t xml:space="preserve">must </w:t>
      </w:r>
      <w:r w:rsidRPr="00607F0A">
        <w:t>ensure:</w:t>
      </w:r>
    </w:p>
    <w:p w14:paraId="60CCEF94" w14:textId="77777777" w:rsidR="007C1ED8" w:rsidRPr="003A5D09" w:rsidRDefault="007C1ED8" w:rsidP="00E13574">
      <w:pPr>
        <w:pStyle w:val="Bullet1"/>
      </w:pPr>
      <w:r w:rsidRPr="003A5D09">
        <w:t xml:space="preserve">the person concerned has consented to the disclosure of their personal and health information to the recipient </w:t>
      </w:r>
      <w:r w:rsidRPr="00694F55">
        <w:t>organisation</w:t>
      </w:r>
      <w:r>
        <w:t xml:space="preserve">, or </w:t>
      </w:r>
    </w:p>
    <w:p w14:paraId="310FE7CB" w14:textId="1A7140E1" w:rsidR="007C1ED8" w:rsidRDefault="007C1ED8" w:rsidP="00E13574">
      <w:pPr>
        <w:pStyle w:val="Bullet1"/>
      </w:pPr>
      <w:r w:rsidRPr="00607F0A">
        <w:t xml:space="preserve">the disclosure of that information to the recipient </w:t>
      </w:r>
      <w:r w:rsidRPr="00817935">
        <w:t>organisation</w:t>
      </w:r>
      <w:r w:rsidRPr="00607F0A">
        <w:t xml:space="preserve"> by the referring </w:t>
      </w:r>
      <w:r w:rsidRPr="00817935">
        <w:t>organisation</w:t>
      </w:r>
      <w:r w:rsidRPr="00607F0A">
        <w:t xml:space="preserve"> is </w:t>
      </w:r>
      <w:r w:rsidR="00267F82">
        <w:t>allowed</w:t>
      </w:r>
      <w:r w:rsidRPr="00607F0A">
        <w:t xml:space="preserve"> under privacy law.</w:t>
      </w:r>
    </w:p>
    <w:p w14:paraId="4A3C2738" w14:textId="36996CA7" w:rsidR="007C1ED8" w:rsidRPr="00607F0A" w:rsidRDefault="00267F82" w:rsidP="00E13574">
      <w:pPr>
        <w:pStyle w:val="Bodyafterbullets"/>
      </w:pPr>
      <w:r>
        <w:lastRenderedPageBreak/>
        <w:t>Inform t</w:t>
      </w:r>
      <w:r w:rsidR="007C1ED8" w:rsidRPr="00607F0A">
        <w:t xml:space="preserve">he person </w:t>
      </w:r>
      <w:r w:rsidR="007C1ED8">
        <w:t>(</w:t>
      </w:r>
      <w:r w:rsidR="007C1ED8" w:rsidRPr="00607F0A">
        <w:t>and their carer</w:t>
      </w:r>
      <w:r w:rsidR="007C1ED8">
        <w:t>/guardian, if relevant)</w:t>
      </w:r>
      <w:r w:rsidR="007C1ED8" w:rsidRPr="00607F0A">
        <w:t xml:space="preserve"> of their privacy and confidentiality</w:t>
      </w:r>
      <w:r w:rsidR="007C1ED8">
        <w:t xml:space="preserve"> rights</w:t>
      </w:r>
      <w:r w:rsidR="007C2135">
        <w:t>.</w:t>
      </w:r>
      <w:r w:rsidR="007C1ED8" w:rsidRPr="00607F0A">
        <w:t xml:space="preserve"> </w:t>
      </w:r>
      <w:r>
        <w:t>Clarify t</w:t>
      </w:r>
      <w:r w:rsidR="007C1ED8" w:rsidRPr="00607F0A">
        <w:t xml:space="preserve">he limitations on </w:t>
      </w:r>
      <w:r w:rsidR="007C1ED8" w:rsidRPr="003A5D09">
        <w:t>these</w:t>
      </w:r>
      <w:r w:rsidR="007C1ED8" w:rsidRPr="00607F0A">
        <w:t xml:space="preserve"> rights</w:t>
      </w:r>
      <w:r w:rsidR="007C2135">
        <w:t xml:space="preserve"> </w:t>
      </w:r>
      <w:r>
        <w:t>as well</w:t>
      </w:r>
      <w:r w:rsidR="007C1ED8" w:rsidRPr="00607F0A">
        <w:t>. Exceptions to restrictions on disclos</w:t>
      </w:r>
      <w:r w:rsidR="007C2135">
        <w:t>ing</w:t>
      </w:r>
      <w:r w:rsidR="007C1ED8" w:rsidRPr="00607F0A">
        <w:t xml:space="preserve"> personal information and health information include:</w:t>
      </w:r>
    </w:p>
    <w:p w14:paraId="00B96C55" w14:textId="77777777" w:rsidR="007C1ED8" w:rsidRPr="003A5D09" w:rsidRDefault="007C1ED8" w:rsidP="00E13574">
      <w:pPr>
        <w:pStyle w:val="Bullet1"/>
      </w:pPr>
      <w:r w:rsidRPr="003A5D09">
        <w:t xml:space="preserve">where the use or disclosure is for a purpose that is directly related to the primary purpose for which the information was collected, and the person concerned would reasonably expect the information to be used or disclosed for that secondary </w:t>
      </w:r>
      <w:proofErr w:type="gramStart"/>
      <w:r w:rsidRPr="003A5D09">
        <w:t>purpose</w:t>
      </w:r>
      <w:proofErr w:type="gramEnd"/>
    </w:p>
    <w:p w14:paraId="647DBC50" w14:textId="77777777" w:rsidR="007C1ED8" w:rsidRPr="003A5D09" w:rsidRDefault="007C1ED8" w:rsidP="00E13574">
      <w:pPr>
        <w:pStyle w:val="Bullet1"/>
      </w:pPr>
      <w:r w:rsidRPr="003A5D09">
        <w:t xml:space="preserve">where </w:t>
      </w:r>
      <w:r>
        <w:t>other legislation</w:t>
      </w:r>
      <w:r w:rsidRPr="003A5D09">
        <w:t xml:space="preserve"> allows or requires the disclosure of the information</w:t>
      </w:r>
    </w:p>
    <w:p w14:paraId="46AE352F" w14:textId="36EA047E" w:rsidR="007C1ED8" w:rsidRPr="00607F0A" w:rsidRDefault="007C1ED8" w:rsidP="00E13574">
      <w:pPr>
        <w:pStyle w:val="Bullet1"/>
      </w:pPr>
      <w:r w:rsidRPr="00607F0A">
        <w:t>where the disclosure is necessary to lessen or prevent serious and imminent threat to the life, health, safety or welfare of an individual. Generally, for this exception to apply, there must be a clear and</w:t>
      </w:r>
      <w:r>
        <w:t xml:space="preserve"> serious</w:t>
      </w:r>
      <w:r w:rsidRPr="00607F0A" w:rsidDel="00966791">
        <w:t xml:space="preserve"> </w:t>
      </w:r>
      <w:r w:rsidRPr="00607F0A">
        <w:t>threat to an identifiable person of serious bodily injury or death</w:t>
      </w:r>
      <w:r>
        <w:t>.</w:t>
      </w:r>
    </w:p>
    <w:p w14:paraId="243B3580" w14:textId="1D76692C" w:rsidR="007C1ED8" w:rsidRPr="003A5D09" w:rsidRDefault="007C1ED8" w:rsidP="00E13574">
      <w:pPr>
        <w:pStyle w:val="Bodyafterbullets"/>
      </w:pPr>
      <w:r w:rsidRPr="003A5D09">
        <w:t xml:space="preserve">Information may also be used or disclosed for </w:t>
      </w:r>
      <w:r>
        <w:t xml:space="preserve">a </w:t>
      </w:r>
      <w:r w:rsidRPr="003A5D09">
        <w:t xml:space="preserve">secondary purpose and without </w:t>
      </w:r>
      <w:r w:rsidR="00267F82">
        <w:t>the need for</w:t>
      </w:r>
      <w:r>
        <w:t xml:space="preserve"> </w:t>
      </w:r>
      <w:r w:rsidRPr="003A5D09">
        <w:t xml:space="preserve">consent </w:t>
      </w:r>
      <w:r>
        <w:t>(</w:t>
      </w:r>
      <w:r w:rsidRPr="003A5D09">
        <w:t>when</w:t>
      </w:r>
      <w:r>
        <w:t xml:space="preserve"> </w:t>
      </w:r>
      <w:r w:rsidR="00267F82">
        <w:t xml:space="preserve">meeting </w:t>
      </w:r>
      <w:r>
        <w:t xml:space="preserve">other important legal criteria). Note: </w:t>
      </w:r>
      <w:r w:rsidR="00267F82">
        <w:t>C</w:t>
      </w:r>
      <w:r>
        <w:t xml:space="preserve">heck with a manager or consult a legal advisor for the appropriate application of any of these exceptions. </w:t>
      </w:r>
    </w:p>
    <w:p w14:paraId="0E8038C9" w14:textId="77777777" w:rsidR="007C1ED8" w:rsidRPr="00913DE8" w:rsidRDefault="007C1ED8" w:rsidP="007C1ED8">
      <w:pPr>
        <w:pStyle w:val="Heading4"/>
      </w:pPr>
      <w:r w:rsidRPr="00913DE8">
        <w:t xml:space="preserve">Sharing personal or health information </w:t>
      </w:r>
      <w:r>
        <w:t>for care/action planning</w:t>
      </w:r>
    </w:p>
    <w:p w14:paraId="680F1CDB" w14:textId="6D425DC4" w:rsidR="007C1ED8" w:rsidRDefault="007C1ED8" w:rsidP="007C1ED8">
      <w:pPr>
        <w:pStyle w:val="Body"/>
      </w:pPr>
      <w:r>
        <w:t xml:space="preserve">Following referral, Make Safe involves collaborative practice and information sharing across the organisations providing services to the person. </w:t>
      </w:r>
    </w:p>
    <w:p w14:paraId="0F9FB5D1" w14:textId="26140EA2" w:rsidR="007C2135" w:rsidRDefault="007C1ED8" w:rsidP="007C1ED8">
      <w:pPr>
        <w:pStyle w:val="Body"/>
      </w:pPr>
      <w:r>
        <w:t>As part of the approach, f</w:t>
      </w:r>
      <w:r w:rsidRPr="00A3762F">
        <w:t xml:space="preserve">eedback </w:t>
      </w:r>
      <w:r>
        <w:t xml:space="preserve">and communication </w:t>
      </w:r>
      <w:r w:rsidRPr="00A3762F">
        <w:t>is essential between organisations</w:t>
      </w:r>
      <w:r w:rsidR="007C2135">
        <w:t>. This</w:t>
      </w:r>
      <w:r w:rsidRPr="00A3762F">
        <w:t xml:space="preserve"> can include</w:t>
      </w:r>
      <w:r w:rsidR="007C2135">
        <w:t>:</w:t>
      </w:r>
      <w:r w:rsidRPr="00A3762F">
        <w:t xml:space="preserve"> </w:t>
      </w:r>
    </w:p>
    <w:p w14:paraId="5750F552" w14:textId="0798ACD8" w:rsidR="007C2135" w:rsidRDefault="007C1ED8" w:rsidP="007C2135">
      <w:pPr>
        <w:pStyle w:val="Bullet1"/>
      </w:pPr>
      <w:r w:rsidRPr="00A3762F">
        <w:t>acknowledg</w:t>
      </w:r>
      <w:r w:rsidR="007C2135">
        <w:t>ing</w:t>
      </w:r>
      <w:r w:rsidR="001512D7">
        <w:t xml:space="preserve"> the receipt of </w:t>
      </w:r>
      <w:r w:rsidR="007C2135">
        <w:t xml:space="preserve">a </w:t>
      </w:r>
      <w:r w:rsidRPr="00A3762F">
        <w:t>referral</w:t>
      </w:r>
    </w:p>
    <w:p w14:paraId="541AD4C5" w14:textId="59D4ED5A" w:rsidR="007C2135" w:rsidRDefault="007C2135" w:rsidP="007C2135">
      <w:pPr>
        <w:pStyle w:val="Bullet1"/>
      </w:pPr>
      <w:r>
        <w:t xml:space="preserve">noting </w:t>
      </w:r>
      <w:r w:rsidR="007C1ED8" w:rsidRPr="00A3762F">
        <w:t>action</w:t>
      </w:r>
      <w:r w:rsidR="007C1ED8">
        <w:t>s</w:t>
      </w:r>
      <w:r w:rsidR="007C1ED8" w:rsidRPr="00A3762F">
        <w:t xml:space="preserve"> </w:t>
      </w:r>
      <w:r w:rsidR="001512D7">
        <w:t>the organisation will take</w:t>
      </w:r>
    </w:p>
    <w:p w14:paraId="40F9C5D9" w14:textId="44FA5EFC" w:rsidR="007C2135" w:rsidRDefault="007C1ED8" w:rsidP="00757074">
      <w:pPr>
        <w:pStyle w:val="Bullet1"/>
      </w:pPr>
      <w:r>
        <w:t xml:space="preserve">continued partnership informing </w:t>
      </w:r>
      <w:r w:rsidRPr="00A3762F">
        <w:t xml:space="preserve">joint </w:t>
      </w:r>
      <w:r>
        <w:t>care/</w:t>
      </w:r>
      <w:r w:rsidRPr="00A3762F">
        <w:t xml:space="preserve">action planning. </w:t>
      </w:r>
    </w:p>
    <w:p w14:paraId="26D2F359" w14:textId="6D412E0C" w:rsidR="007C1ED8" w:rsidRDefault="001512D7" w:rsidP="00757074">
      <w:pPr>
        <w:pStyle w:val="Bodyafterbullets"/>
      </w:pPr>
      <w:r>
        <w:t>Explain c</w:t>
      </w:r>
      <w:r w:rsidR="007C1ED8">
        <w:t>onsent for this sharing in the privacy collection statement.</w:t>
      </w:r>
    </w:p>
    <w:p w14:paraId="05CE657E" w14:textId="70976233" w:rsidR="007C1ED8" w:rsidRDefault="00F04029" w:rsidP="007C1ED8">
      <w:pPr>
        <w:pStyle w:val="Body"/>
      </w:pPr>
      <w:r>
        <w:t>O</w:t>
      </w:r>
      <w:r w:rsidR="007C1ED8">
        <w:t>rganisations that provide</w:t>
      </w:r>
      <w:r w:rsidR="007C1ED8" w:rsidRPr="003A5D09">
        <w:t xml:space="preserve"> services </w:t>
      </w:r>
      <w:r w:rsidR="007C1ED8">
        <w:t>to the person</w:t>
      </w:r>
      <w:r>
        <w:t xml:space="preserve"> should agree the approach to</w:t>
      </w:r>
      <w:r w:rsidR="007C1ED8" w:rsidRPr="003A5D09">
        <w:t xml:space="preserve"> disclos</w:t>
      </w:r>
      <w:r>
        <w:t>ing</w:t>
      </w:r>
      <w:r w:rsidR="007C1ED8" w:rsidRPr="003A5D09">
        <w:t xml:space="preserve"> information</w:t>
      </w:r>
      <w:r w:rsidR="007C2135">
        <w:t>. This</w:t>
      </w:r>
      <w:r w:rsidR="007C1ED8" w:rsidRPr="003A5D09">
        <w:t xml:space="preserve"> </w:t>
      </w:r>
      <w:r w:rsidR="007C2135">
        <w:t>will</w:t>
      </w:r>
      <w:r w:rsidR="007C1ED8" w:rsidRPr="003A5D09">
        <w:t xml:space="preserve"> ensure </w:t>
      </w:r>
      <w:r w:rsidRPr="003A5D09">
        <w:t xml:space="preserve">information </w:t>
      </w:r>
      <w:r w:rsidR="007C1ED8" w:rsidRPr="003A5D09">
        <w:t xml:space="preserve">sharing </w:t>
      </w:r>
      <w:r w:rsidR="007C1ED8">
        <w:t>is</w:t>
      </w:r>
      <w:r w:rsidR="007C1ED8" w:rsidRPr="003A5D09">
        <w:t xml:space="preserve"> </w:t>
      </w:r>
      <w:r w:rsidR="007C1ED8">
        <w:t>consistent</w:t>
      </w:r>
      <w:r w:rsidR="007C1ED8" w:rsidRPr="003A5D09">
        <w:t xml:space="preserve"> with privacy l</w:t>
      </w:r>
      <w:r w:rsidR="007C1ED8">
        <w:t>egislation and their own policies and protocols</w:t>
      </w:r>
      <w:r w:rsidR="007C1ED8" w:rsidRPr="003A5D09">
        <w:t>.</w:t>
      </w:r>
    </w:p>
    <w:p w14:paraId="5A18432D" w14:textId="7A9F2BFF" w:rsidR="007C1ED8" w:rsidRPr="003A5D09" w:rsidRDefault="007C2135" w:rsidP="007C1ED8">
      <w:pPr>
        <w:pStyle w:val="Body"/>
      </w:pPr>
      <w:r>
        <w:t>Other</w:t>
      </w:r>
      <w:r w:rsidRPr="003A5D09">
        <w:t xml:space="preserve"> </w:t>
      </w:r>
      <w:r w:rsidR="007C1ED8" w:rsidRPr="003A5D09">
        <w:t>considerations may include:</w:t>
      </w:r>
    </w:p>
    <w:p w14:paraId="6FD5FC39" w14:textId="4767BE03" w:rsidR="007C1ED8" w:rsidRPr="003A5D09" w:rsidRDefault="007C1ED8" w:rsidP="00E13574">
      <w:pPr>
        <w:pStyle w:val="Bullet1"/>
      </w:pPr>
      <w:r w:rsidRPr="003A5D09">
        <w:t xml:space="preserve">what the legislative, legal and ethical restrictions on disclosure of the relevant information are </w:t>
      </w:r>
      <w:r>
        <w:t xml:space="preserve">and which </w:t>
      </w:r>
      <w:r w:rsidRPr="003A5D09">
        <w:t xml:space="preserve">may prohibit </w:t>
      </w:r>
      <w:r>
        <w:t xml:space="preserve">an organisation and their workers </w:t>
      </w:r>
      <w:r w:rsidRPr="003A5D09">
        <w:t>from sharing information about the person without their permission unless an exception applies</w:t>
      </w:r>
    </w:p>
    <w:p w14:paraId="7F39FF9A" w14:textId="77777777" w:rsidR="007C1ED8" w:rsidRPr="003A5D09" w:rsidRDefault="007C1ED8" w:rsidP="00E13574">
      <w:pPr>
        <w:pStyle w:val="Bullet1"/>
      </w:pPr>
      <w:r w:rsidRPr="003A5D09">
        <w:t>under what circumstances an organisation will allow another organisation access to its records</w:t>
      </w:r>
      <w:r>
        <w:t xml:space="preserve"> containing personal information</w:t>
      </w:r>
    </w:p>
    <w:p w14:paraId="6F0FC289" w14:textId="77777777" w:rsidR="007C1ED8" w:rsidRPr="003A5D09" w:rsidRDefault="007C1ED8" w:rsidP="00E13574">
      <w:pPr>
        <w:pStyle w:val="Bullet1"/>
      </w:pPr>
      <w:r w:rsidRPr="003A5D09">
        <w:t>on what conditions an organisation will provide a written report</w:t>
      </w:r>
      <w:r>
        <w:t xml:space="preserve"> containing personal information</w:t>
      </w:r>
      <w:r w:rsidRPr="003A5D09">
        <w:t xml:space="preserve"> to another organisation, and what </w:t>
      </w:r>
      <w:r>
        <w:t xml:space="preserve">personal information </w:t>
      </w:r>
      <w:r w:rsidRPr="003A5D09">
        <w:t xml:space="preserve">will be included </w:t>
      </w:r>
    </w:p>
    <w:p w14:paraId="4AA6EAE5" w14:textId="77777777" w:rsidR="007C1ED8" w:rsidRPr="003A5D09" w:rsidRDefault="007C1ED8" w:rsidP="00E13574">
      <w:pPr>
        <w:pStyle w:val="Bullet1"/>
      </w:pPr>
      <w:r w:rsidRPr="003A5D09">
        <w:t>whether an organisation releases</w:t>
      </w:r>
      <w:r>
        <w:t xml:space="preserve"> personal</w:t>
      </w:r>
      <w:r w:rsidRPr="003A5D09">
        <w:t xml:space="preserve"> information needed in a legal tribunal, or whether disclosure will only be made in response to a subpoena</w:t>
      </w:r>
    </w:p>
    <w:p w14:paraId="008E270A" w14:textId="61D1CEFC" w:rsidR="007C1ED8" w:rsidRPr="003A5D09" w:rsidRDefault="007C1ED8" w:rsidP="00E13574">
      <w:pPr>
        <w:pStyle w:val="Bullet1"/>
      </w:pPr>
      <w:r w:rsidRPr="003A5D09">
        <w:t xml:space="preserve">if the worker needs all the personal information they propose to collect (noting that </w:t>
      </w:r>
      <w:r w:rsidR="00F04029">
        <w:t>organisations should only collect</w:t>
      </w:r>
      <w:r w:rsidRPr="003A5D09">
        <w:t xml:space="preserve"> information necessary for the purpose)</w:t>
      </w:r>
    </w:p>
    <w:p w14:paraId="687C67EC" w14:textId="0833C95A" w:rsidR="007C1ED8" w:rsidRPr="003A5D09" w:rsidRDefault="007C1ED8" w:rsidP="00E13574">
      <w:pPr>
        <w:pStyle w:val="Bullet1"/>
      </w:pPr>
      <w:r w:rsidRPr="00FA020E">
        <w:t>whether people who provide information</w:t>
      </w:r>
      <w:r>
        <w:t xml:space="preserve"> </w:t>
      </w:r>
      <w:r w:rsidRPr="00FA020E">
        <w:t xml:space="preserve">over the telephone or the internet or in person </w:t>
      </w:r>
      <w:r w:rsidR="00D95C35">
        <w:t>get</w:t>
      </w:r>
      <w:r w:rsidRPr="00FA020E">
        <w:t xml:space="preserve"> clear notice </w:t>
      </w:r>
      <w:r w:rsidRPr="00607F0A">
        <w:t>about how the information will be used and disclosed.</w:t>
      </w:r>
    </w:p>
    <w:p w14:paraId="07ABB8E8" w14:textId="77777777" w:rsidR="007C1ED8" w:rsidRPr="00FA020E" w:rsidRDefault="007C1ED8" w:rsidP="007C1ED8">
      <w:pPr>
        <w:pStyle w:val="Heading3"/>
      </w:pPr>
      <w:r w:rsidRPr="00FA020E">
        <w:t xml:space="preserve">Recording personal and health information </w:t>
      </w:r>
    </w:p>
    <w:p w14:paraId="61E157FF" w14:textId="0BF1A2E1" w:rsidR="007C1ED8" w:rsidRDefault="00D95C35" w:rsidP="007C1ED8">
      <w:pPr>
        <w:pStyle w:val="Body"/>
      </w:pPr>
      <w:r>
        <w:t>Store t</w:t>
      </w:r>
      <w:r w:rsidR="007C1ED8" w:rsidRPr="003A5D09">
        <w:t xml:space="preserve">he privacy collection statement and written consent together </w:t>
      </w:r>
      <w:r w:rsidR="00F665F0">
        <w:t>i</w:t>
      </w:r>
      <w:r w:rsidR="007C1ED8" w:rsidRPr="003A5D09">
        <w:t>n the organisation’s files</w:t>
      </w:r>
      <w:r w:rsidR="007C2135">
        <w:t>. This ensures</w:t>
      </w:r>
      <w:r w:rsidR="007C1ED8" w:rsidRPr="003A5D09">
        <w:t xml:space="preserve"> what the person has consented to</w:t>
      </w:r>
      <w:r w:rsidR="007C2135" w:rsidRPr="007C2135">
        <w:t xml:space="preserve"> </w:t>
      </w:r>
      <w:r w:rsidR="007C2135" w:rsidRPr="003A5D09">
        <w:t>is recorded</w:t>
      </w:r>
      <w:r w:rsidR="007C1ED8" w:rsidRPr="003A5D09">
        <w:t>.</w:t>
      </w:r>
    </w:p>
    <w:p w14:paraId="20883191" w14:textId="3C83C544" w:rsidR="007C2135" w:rsidRDefault="007C1ED8" w:rsidP="007C1ED8">
      <w:pPr>
        <w:pStyle w:val="Body"/>
      </w:pPr>
      <w:r>
        <w:t xml:space="preserve">Organisations </w:t>
      </w:r>
      <w:r w:rsidRPr="00A60364">
        <w:t xml:space="preserve">should </w:t>
      </w:r>
      <w:r w:rsidR="00D95C35" w:rsidRPr="00A60364">
        <w:t xml:space="preserve">document and record </w:t>
      </w:r>
      <w:r w:rsidRPr="00A60364">
        <w:t>all engagements with a person</w:t>
      </w:r>
      <w:r w:rsidR="00D95C35">
        <w:t>. This should be</w:t>
      </w:r>
      <w:r w:rsidRPr="00A60364">
        <w:t xml:space="preserve"> consistent with legislation and their </w:t>
      </w:r>
      <w:r w:rsidR="007C2135">
        <w:t>own</w:t>
      </w:r>
      <w:r w:rsidR="007C2135" w:rsidRPr="00A60364">
        <w:t xml:space="preserve"> </w:t>
      </w:r>
      <w:r w:rsidRPr="00A60364">
        <w:t>policies and procedures. This includes</w:t>
      </w:r>
      <w:r w:rsidR="007C2135">
        <w:t>:</w:t>
      </w:r>
      <w:r w:rsidRPr="00A60364">
        <w:t xml:space="preserve"> </w:t>
      </w:r>
    </w:p>
    <w:p w14:paraId="6FC5E69F" w14:textId="2633989F" w:rsidR="007C2135" w:rsidRDefault="007C1ED8" w:rsidP="007C2135">
      <w:pPr>
        <w:pStyle w:val="Bullet1"/>
      </w:pPr>
      <w:r w:rsidRPr="00A60364">
        <w:lastRenderedPageBreak/>
        <w:t>contact dates</w:t>
      </w:r>
    </w:p>
    <w:p w14:paraId="3C424585" w14:textId="2472DA37" w:rsidR="007C2135" w:rsidRDefault="007C1ED8" w:rsidP="007C2135">
      <w:pPr>
        <w:pStyle w:val="Bullet1"/>
      </w:pPr>
      <w:r w:rsidRPr="00A60364">
        <w:t>people involved</w:t>
      </w:r>
    </w:p>
    <w:p w14:paraId="15BF248D" w14:textId="652A2A46" w:rsidR="007C2135" w:rsidRDefault="007C1ED8" w:rsidP="007C2135">
      <w:pPr>
        <w:pStyle w:val="Bullet1"/>
      </w:pPr>
      <w:r w:rsidRPr="00A60364">
        <w:t>issues discussed</w:t>
      </w:r>
    </w:p>
    <w:p w14:paraId="1CF9C8ED" w14:textId="183DCBC6" w:rsidR="007C1ED8" w:rsidRDefault="007C1ED8" w:rsidP="00426498">
      <w:pPr>
        <w:pStyle w:val="Bullet1"/>
      </w:pPr>
      <w:r w:rsidRPr="00A60364">
        <w:t>follow-up actions taken, including referrals.</w:t>
      </w:r>
    </w:p>
    <w:p w14:paraId="359DE62B" w14:textId="38BD84D1" w:rsidR="007C1ED8" w:rsidRDefault="007C1ED8" w:rsidP="00426498">
      <w:pPr>
        <w:pStyle w:val="Bodyafterbullets"/>
      </w:pPr>
      <w:r w:rsidRPr="003A5D09">
        <w:t xml:space="preserve">Privacy requirements </w:t>
      </w:r>
      <w:r w:rsidR="00D95C35">
        <w:t>state</w:t>
      </w:r>
      <w:r w:rsidR="00D95C35" w:rsidRPr="003A5D09">
        <w:t xml:space="preserve"> </w:t>
      </w:r>
      <w:r w:rsidRPr="003A5D09">
        <w:t>that all personal information collected on any person, or their carer</w:t>
      </w:r>
      <w:r w:rsidR="007A1BAD">
        <w:t>,</w:t>
      </w:r>
      <w:r w:rsidRPr="003A5D09">
        <w:t xml:space="preserve"> should be handled in the strictest confidence</w:t>
      </w:r>
      <w:r w:rsidR="007A1BAD">
        <w:t>. This includes</w:t>
      </w:r>
      <w:r w:rsidRPr="003A5D09">
        <w:t xml:space="preserve"> recording information on the person’s files.</w:t>
      </w:r>
      <w:r>
        <w:t xml:space="preserve"> </w:t>
      </w:r>
      <w:r w:rsidR="00B873BE">
        <w:t>Preserve</w:t>
      </w:r>
      <w:r>
        <w:t xml:space="preserve"> f</w:t>
      </w:r>
      <w:r w:rsidRPr="003A5D09">
        <w:t>ile</w:t>
      </w:r>
      <w:r w:rsidR="00F665F0">
        <w:t>s</w:t>
      </w:r>
      <w:r w:rsidRPr="003A5D09">
        <w:t xml:space="preserve"> confidentiality, particularly if notes are recorded for other </w:t>
      </w:r>
      <w:r w:rsidR="00B873BE" w:rsidRPr="003A5D09">
        <w:t xml:space="preserve">family </w:t>
      </w:r>
      <w:r w:rsidRPr="003A5D09">
        <w:t xml:space="preserve">members and stored in the same file. </w:t>
      </w:r>
      <w:r w:rsidR="00B873BE">
        <w:t>If possible</w:t>
      </w:r>
      <w:r w:rsidRPr="003A5D09">
        <w:t xml:space="preserve">, </w:t>
      </w:r>
      <w:r w:rsidR="00B873BE">
        <w:t xml:space="preserve">store </w:t>
      </w:r>
      <w:r w:rsidRPr="003A5D09">
        <w:t xml:space="preserve">notes for each </w:t>
      </w:r>
      <w:r>
        <w:t xml:space="preserve">person </w:t>
      </w:r>
      <w:r w:rsidRPr="003A5D09">
        <w:t>in separate files.</w:t>
      </w:r>
    </w:p>
    <w:p w14:paraId="0593D0B3" w14:textId="30E401BF" w:rsidR="007C1ED8" w:rsidRDefault="00970D63" w:rsidP="007C1ED8">
      <w:pPr>
        <w:pStyle w:val="Body"/>
      </w:pPr>
      <w:r>
        <w:t>Store p</w:t>
      </w:r>
      <w:r w:rsidR="007C1ED8">
        <w:t xml:space="preserve">ersonal information securely so there is a low risk of it being accessed without authority or disclosed </w:t>
      </w:r>
      <w:r>
        <w:t>in error</w:t>
      </w:r>
      <w:r w:rsidR="007C1ED8">
        <w:t>.</w:t>
      </w:r>
    </w:p>
    <w:p w14:paraId="05520352" w14:textId="1120B427" w:rsidR="007C1ED8" w:rsidRDefault="007C1ED8" w:rsidP="00E13574">
      <w:pPr>
        <w:pStyle w:val="Body"/>
        <w:rPr>
          <w:rFonts w:eastAsia="MS Gothic" w:cs="Arial"/>
          <w:color w:val="201547"/>
          <w:kern w:val="32"/>
          <w:sz w:val="44"/>
          <w:szCs w:val="44"/>
        </w:rPr>
      </w:pPr>
      <w:r w:rsidRPr="003B2C67">
        <w:t>The person may also request a statement of what personal or health information about the person the organisation holds.</w:t>
      </w:r>
      <w:r>
        <w:br w:type="page"/>
      </w:r>
    </w:p>
    <w:p w14:paraId="3656032F" w14:textId="7B176815" w:rsidR="007C1ED8" w:rsidRPr="00935E8E" w:rsidRDefault="007C1ED8" w:rsidP="007C1ED8">
      <w:pPr>
        <w:pStyle w:val="Heading1"/>
        <w:rPr>
          <w:b/>
          <w:smallCaps/>
        </w:rPr>
      </w:pPr>
      <w:bookmarkStart w:id="20" w:name="_Toc152683516"/>
      <w:bookmarkStart w:id="21" w:name="_Toc155085510"/>
      <w:r>
        <w:lastRenderedPageBreak/>
        <w:t>Understanding hoarding</w:t>
      </w:r>
      <w:bookmarkEnd w:id="20"/>
      <w:bookmarkEnd w:id="21"/>
    </w:p>
    <w:p w14:paraId="1CC4E3DD" w14:textId="2EABF2A4" w:rsidR="007C1ED8" w:rsidRDefault="007C1ED8" w:rsidP="007C1ED8">
      <w:pPr>
        <w:pStyle w:val="Body"/>
      </w:pPr>
      <w:r w:rsidRPr="000651BB">
        <w:t>This section explores key concepts associated with hoarding and environmental neglect.</w:t>
      </w:r>
      <w:r>
        <w:t xml:space="preserve"> </w:t>
      </w:r>
    </w:p>
    <w:p w14:paraId="2624F899" w14:textId="77777777" w:rsidR="00EB541F" w:rsidRDefault="007C1ED8" w:rsidP="007C1ED8">
      <w:pPr>
        <w:pStyle w:val="Body"/>
      </w:pPr>
      <w:r w:rsidRPr="00D25B68">
        <w:t xml:space="preserve">There </w:t>
      </w:r>
      <w:r>
        <w:t>is a difference between</w:t>
      </w:r>
      <w:r w:rsidR="00EB541F">
        <w:t>:</w:t>
      </w:r>
      <w:r>
        <w:t xml:space="preserve"> </w:t>
      </w:r>
    </w:p>
    <w:p w14:paraId="2B676579" w14:textId="2ADC120E" w:rsidR="00EB541F" w:rsidRDefault="007C1ED8" w:rsidP="00EB541F">
      <w:pPr>
        <w:pStyle w:val="Bullet1"/>
      </w:pPr>
      <w:r>
        <w:t xml:space="preserve">people who are </w:t>
      </w:r>
      <w:r w:rsidR="00EB541F">
        <w:t>‘</w:t>
      </w:r>
      <w:r>
        <w:t>collectors’</w:t>
      </w:r>
    </w:p>
    <w:p w14:paraId="35F779D0" w14:textId="57AD59EF" w:rsidR="00EB541F" w:rsidRDefault="007C1ED8" w:rsidP="00EB541F">
      <w:pPr>
        <w:pStyle w:val="Bullet1"/>
      </w:pPr>
      <w:r>
        <w:t xml:space="preserve">people who live in cluttered </w:t>
      </w:r>
      <w:r w:rsidRPr="001108E3">
        <w:t>environments</w:t>
      </w:r>
    </w:p>
    <w:p w14:paraId="49D19284" w14:textId="305FFE2A" w:rsidR="00EB541F" w:rsidRDefault="007C1ED8" w:rsidP="00EB541F">
      <w:pPr>
        <w:pStyle w:val="Bullet1"/>
      </w:pPr>
      <w:r>
        <w:t>hoarding as a behaviour and as</w:t>
      </w:r>
      <w:r w:rsidRPr="00860C12">
        <w:t xml:space="preserve"> </w:t>
      </w:r>
      <w:r>
        <w:t xml:space="preserve">a mental health </w:t>
      </w:r>
      <w:r w:rsidRPr="00860C12">
        <w:t>diagnosis</w:t>
      </w:r>
    </w:p>
    <w:p w14:paraId="2DF93EA6" w14:textId="566A5F29" w:rsidR="00EB541F" w:rsidRDefault="007C1ED8" w:rsidP="00426498">
      <w:pPr>
        <w:pStyle w:val="Bullet1"/>
      </w:pPr>
      <w:r>
        <w:t xml:space="preserve">environmental neglect. </w:t>
      </w:r>
    </w:p>
    <w:p w14:paraId="48665B31" w14:textId="74437AFA" w:rsidR="007C1ED8" w:rsidRDefault="005F63AF" w:rsidP="00426498">
      <w:pPr>
        <w:pStyle w:val="Bodyafterbullets"/>
      </w:pPr>
      <w:r>
        <w:t>Individualise r</w:t>
      </w:r>
      <w:r w:rsidR="007C1ED8">
        <w:t xml:space="preserve">esponses </w:t>
      </w:r>
      <w:r>
        <w:t xml:space="preserve">– </w:t>
      </w:r>
      <w:r w:rsidR="007C1ED8">
        <w:t xml:space="preserve">people might not fit into </w:t>
      </w:r>
      <w:r>
        <w:t xml:space="preserve">neat </w:t>
      </w:r>
      <w:r w:rsidR="007C1ED8">
        <w:t xml:space="preserve">categories. </w:t>
      </w:r>
    </w:p>
    <w:p w14:paraId="19C552B3" w14:textId="007BFDAA" w:rsidR="007C1ED8" w:rsidRDefault="007C1ED8" w:rsidP="007C1ED8">
      <w:pPr>
        <w:pStyle w:val="Body"/>
      </w:pPr>
      <w:r>
        <w:t>It is also important to note there is intersection between these behaviours and presentations. For example, h</w:t>
      </w:r>
      <w:r w:rsidRPr="00857E41">
        <w:t xml:space="preserve">oarding may become </w:t>
      </w:r>
      <w:r>
        <w:t>significant</w:t>
      </w:r>
      <w:r w:rsidRPr="00857E41">
        <w:t xml:space="preserve"> enough to prohibit the intended use of </w:t>
      </w:r>
      <w:r>
        <w:t>an area</w:t>
      </w:r>
      <w:r w:rsidR="00EB541F">
        <w:t>. This could lead</w:t>
      </w:r>
      <w:r w:rsidRPr="00857E41">
        <w:t xml:space="preserve"> to the person living in and using unsafe and unhygienic practices. </w:t>
      </w:r>
      <w:r w:rsidR="00EB541F">
        <w:t>Also</w:t>
      </w:r>
      <w:r w:rsidRPr="00857E41">
        <w:t xml:space="preserve">, where animals are </w:t>
      </w:r>
      <w:r>
        <w:t>accumulated</w:t>
      </w:r>
      <w:r w:rsidRPr="00857E41">
        <w:t xml:space="preserve"> and not kept clean or cared for, or where organic matter is not clea</w:t>
      </w:r>
      <w:r>
        <w:t>r</w:t>
      </w:r>
      <w:r w:rsidRPr="00857E41">
        <w:t>ed, environmental neglect develops.</w:t>
      </w:r>
      <w:r>
        <w:t xml:space="preserve"> </w:t>
      </w:r>
      <w:r w:rsidR="005F63AF">
        <w:t>Hoarding can accompany e</w:t>
      </w:r>
      <w:r w:rsidRPr="037415AE">
        <w:t>nvironmental neglect</w:t>
      </w:r>
      <w:r>
        <w:t>.</w:t>
      </w:r>
      <w:r w:rsidRPr="00A022D0">
        <w:t xml:space="preserve"> </w:t>
      </w:r>
      <w:r>
        <w:t xml:space="preserve">But hoarding may not always result in an environment that is unsanitary </w:t>
      </w:r>
      <w:r w:rsidR="00F665F0">
        <w:t xml:space="preserve">or </w:t>
      </w:r>
      <w:r>
        <w:t>pos</w:t>
      </w:r>
      <w:r w:rsidR="00F665F0">
        <w:t>e</w:t>
      </w:r>
      <w:r>
        <w:t xml:space="preserve"> health</w:t>
      </w:r>
      <w:r w:rsidR="005F63AF">
        <w:t>-</w:t>
      </w:r>
      <w:r>
        <w:t xml:space="preserve">related risks. </w:t>
      </w:r>
    </w:p>
    <w:p w14:paraId="42026615" w14:textId="4C00D5B4" w:rsidR="007C1ED8" w:rsidRPr="007C1ED8" w:rsidRDefault="007C1ED8" w:rsidP="007C1ED8">
      <w:pPr>
        <w:pStyle w:val="Heading2"/>
      </w:pPr>
      <w:bookmarkStart w:id="22" w:name="_Toc152683517"/>
      <w:r w:rsidRPr="007C1ED8">
        <w:t>Common language</w:t>
      </w:r>
      <w:bookmarkEnd w:id="22"/>
    </w:p>
    <w:p w14:paraId="71131149" w14:textId="5A0B91D5" w:rsidR="007C1ED8" w:rsidRPr="00D13576" w:rsidRDefault="007C1ED8" w:rsidP="007C1ED8">
      <w:pPr>
        <w:pStyle w:val="Body"/>
      </w:pPr>
      <w:r>
        <w:t xml:space="preserve">It is important that as workers engage with the person and each other that they understand common terms associated with hoarding. This helps to contextualise some of the issues and challenges that </w:t>
      </w:r>
      <w:r w:rsidR="005F63AF">
        <w:t>a person may</w:t>
      </w:r>
      <w:r>
        <w:t xml:space="preserve"> experience</w:t>
      </w:r>
      <w:r w:rsidR="00EB541F">
        <w:t>. It also</w:t>
      </w:r>
      <w:r>
        <w:t xml:space="preserve"> help</w:t>
      </w:r>
      <w:r w:rsidR="00EB541F">
        <w:t>s</w:t>
      </w:r>
      <w:r>
        <w:t xml:space="preserve"> frame the service responses required. </w:t>
      </w:r>
    </w:p>
    <w:p w14:paraId="038B1FAD" w14:textId="08E6840E" w:rsidR="007C1ED8" w:rsidRDefault="00142F78" w:rsidP="007C1ED8">
      <w:pPr>
        <w:pStyle w:val="Heading3"/>
      </w:pPr>
      <w:r>
        <w:t>Avoiding</w:t>
      </w:r>
      <w:r w:rsidR="007C1ED8">
        <w:t xml:space="preserve"> </w:t>
      </w:r>
      <w:r>
        <w:t xml:space="preserve">the </w:t>
      </w:r>
      <w:r w:rsidR="007C1ED8">
        <w:t>term ‘squalor’</w:t>
      </w:r>
    </w:p>
    <w:p w14:paraId="0B4AD098" w14:textId="297BDD0F" w:rsidR="007C1ED8" w:rsidRDefault="00EB541F" w:rsidP="007C1ED8">
      <w:pPr>
        <w:pStyle w:val="Body"/>
      </w:pPr>
      <w:r>
        <w:t>‘</w:t>
      </w:r>
      <w:r w:rsidR="007C1ED8">
        <w:t xml:space="preserve">Squalor’ is a </w:t>
      </w:r>
      <w:r w:rsidR="009227B1">
        <w:t xml:space="preserve">well </w:t>
      </w:r>
      <w:r w:rsidR="007C1ED8">
        <w:t xml:space="preserve">understood and </w:t>
      </w:r>
      <w:r w:rsidR="007C1ED8" w:rsidRPr="00BE37E6">
        <w:t>recognised</w:t>
      </w:r>
      <w:r w:rsidR="007C1ED8">
        <w:t xml:space="preserve"> term </w:t>
      </w:r>
      <w:r w:rsidR="005F63AF">
        <w:t xml:space="preserve">often </w:t>
      </w:r>
      <w:r w:rsidR="007C1ED8">
        <w:t>used to</w:t>
      </w:r>
      <w:r w:rsidR="007C1ED8" w:rsidRPr="005B7AF8">
        <w:t xml:space="preserve"> describe an unsanitary </w:t>
      </w:r>
      <w:r w:rsidR="007C1ED8">
        <w:t xml:space="preserve">and/or hazardous </w:t>
      </w:r>
      <w:r w:rsidR="007C1ED8" w:rsidRPr="005B7AF8">
        <w:t>living environment</w:t>
      </w:r>
      <w:r w:rsidR="009227B1">
        <w:t>. This environment</w:t>
      </w:r>
      <w:r w:rsidR="007C1ED8" w:rsidRPr="005B7AF8">
        <w:t xml:space="preserve"> has arisen from extreme and/or </w:t>
      </w:r>
      <w:r w:rsidR="007C1ED8" w:rsidRPr="00BE37E6">
        <w:t>prolonged</w:t>
      </w:r>
      <w:r w:rsidR="007C1ED8" w:rsidRPr="005B7AF8">
        <w:t xml:space="preserve"> neglect and poses health and safety risks to people or animals </w:t>
      </w:r>
      <w:r w:rsidR="009227B1">
        <w:t xml:space="preserve">living </w:t>
      </w:r>
      <w:r w:rsidR="007C1ED8" w:rsidRPr="005B7AF8">
        <w:t>in the affected premises</w:t>
      </w:r>
      <w:r w:rsidR="005F63AF">
        <w:t xml:space="preserve">. It might </w:t>
      </w:r>
      <w:r w:rsidR="00142F78">
        <w:t>a</w:t>
      </w:r>
      <w:r w:rsidR="005F63AF">
        <w:t xml:space="preserve">lso affect </w:t>
      </w:r>
      <w:r w:rsidR="007C1ED8" w:rsidRPr="005B7AF8">
        <w:t>others in the community.</w:t>
      </w:r>
      <w:r w:rsidR="007C1ED8">
        <w:t xml:space="preserve"> </w:t>
      </w:r>
    </w:p>
    <w:p w14:paraId="1D9B0677" w14:textId="72A2938B" w:rsidR="009227B1" w:rsidRDefault="007C1ED8" w:rsidP="007C1ED8">
      <w:pPr>
        <w:pStyle w:val="Body"/>
      </w:pPr>
      <w:r>
        <w:t>S</w:t>
      </w:r>
      <w:r w:rsidRPr="00C103FD">
        <w:t>qualor</w:t>
      </w:r>
      <w:r w:rsidR="009227B1">
        <w:t xml:space="preserve"> </w:t>
      </w:r>
      <w:r w:rsidRPr="00FD0C42">
        <w:t xml:space="preserve">carries a range of negative </w:t>
      </w:r>
      <w:r w:rsidR="00142F78" w:rsidRPr="00FD0C42">
        <w:t>subtexts</w:t>
      </w:r>
      <w:r w:rsidRPr="00FD0C42">
        <w:t xml:space="preserve"> that encompass aspects of filth, poverty</w:t>
      </w:r>
      <w:r w:rsidR="00142F78">
        <w:t xml:space="preserve"> and</w:t>
      </w:r>
      <w:r w:rsidRPr="00FD0C42">
        <w:t xml:space="preserve"> neglect</w:t>
      </w:r>
      <w:r w:rsidR="009227B1">
        <w:t xml:space="preserve">. These are </w:t>
      </w:r>
      <w:r w:rsidRPr="00C103FD">
        <w:t>often associated with impoverished or unsanitary living conditions.</w:t>
      </w:r>
      <w:r>
        <w:t xml:space="preserve"> </w:t>
      </w:r>
    </w:p>
    <w:p w14:paraId="50311928" w14:textId="77918C59" w:rsidR="007C1ED8" w:rsidRDefault="007C1ED8" w:rsidP="007C1ED8">
      <w:pPr>
        <w:pStyle w:val="Body"/>
      </w:pPr>
      <w:r>
        <w:t>In good faith, the inten</w:t>
      </w:r>
      <w:r w:rsidR="009227B1">
        <w:t>ded</w:t>
      </w:r>
      <w:r>
        <w:t xml:space="preserve"> use of the term is to describe the environment. </w:t>
      </w:r>
      <w:r w:rsidR="009227B1">
        <w:t>But, today</w:t>
      </w:r>
      <w:r>
        <w:t xml:space="preserve">, the term </w:t>
      </w:r>
      <w:r w:rsidR="009227B1">
        <w:t xml:space="preserve">can hinder </w:t>
      </w:r>
      <w:r>
        <w:t xml:space="preserve">respectful and productive service responses. </w:t>
      </w:r>
      <w:r w:rsidR="001145B2">
        <w:t xml:space="preserve">This is informed by person-centred practice approaches and labelling theory. </w:t>
      </w:r>
      <w:r>
        <w:t>The</w:t>
      </w:r>
      <w:r w:rsidRPr="00D55213">
        <w:t xml:space="preserve"> </w:t>
      </w:r>
      <w:r>
        <w:t>term may impact on the Make Safe service response through</w:t>
      </w:r>
      <w:r w:rsidRPr="00D55213">
        <w:t>:</w:t>
      </w:r>
    </w:p>
    <w:p w14:paraId="069EE761" w14:textId="77777777" w:rsidR="007C1ED8" w:rsidRDefault="007C1ED8" w:rsidP="00E13574">
      <w:pPr>
        <w:pStyle w:val="Bullet1"/>
      </w:pPr>
      <w:r w:rsidRPr="00FF5BFB">
        <w:t>stigmati</w:t>
      </w:r>
      <w:r>
        <w:t>s</w:t>
      </w:r>
      <w:r w:rsidRPr="00FF5BFB">
        <w:t>ation</w:t>
      </w:r>
      <w:r w:rsidRPr="00936B21">
        <w:t xml:space="preserve"> </w:t>
      </w:r>
    </w:p>
    <w:p w14:paraId="191F3188" w14:textId="319B00D1" w:rsidR="007C1ED8" w:rsidRDefault="007C1ED8" w:rsidP="00937D95">
      <w:pPr>
        <w:pStyle w:val="Bullet2"/>
      </w:pPr>
      <w:r>
        <w:t xml:space="preserve">it </w:t>
      </w:r>
      <w:r w:rsidRPr="00FF5BFB">
        <w:t>implies a judg</w:t>
      </w:r>
      <w:r w:rsidR="005B6405">
        <w:t>e</w:t>
      </w:r>
      <w:r w:rsidRPr="00FF5BFB">
        <w:t>mental and negative attitude</w:t>
      </w:r>
      <w:r>
        <w:t xml:space="preserve"> toward</w:t>
      </w:r>
      <w:r w:rsidR="005B6405">
        <w:t>s</w:t>
      </w:r>
      <w:r>
        <w:t xml:space="preserve"> someone’s living environment </w:t>
      </w:r>
    </w:p>
    <w:p w14:paraId="5CBBF836" w14:textId="25C2310A" w:rsidR="007C1ED8" w:rsidRDefault="007C1ED8" w:rsidP="00937D95">
      <w:pPr>
        <w:pStyle w:val="Bullet2"/>
      </w:pPr>
      <w:r>
        <w:t>association of the term with the social characteristics of the person, p</w:t>
      </w:r>
      <w:r w:rsidRPr="00D55213">
        <w:t>erpetuat</w:t>
      </w:r>
      <w:r>
        <w:t xml:space="preserve">ing </w:t>
      </w:r>
      <w:r w:rsidRPr="00D55213">
        <w:t xml:space="preserve">a negative stereotype </w:t>
      </w:r>
      <w:r>
        <w:t>of</w:t>
      </w:r>
      <w:r w:rsidRPr="00FF5BFB">
        <w:t xml:space="preserve"> the </w:t>
      </w:r>
      <w:r>
        <w:t xml:space="preserve">person and </w:t>
      </w:r>
      <w:r w:rsidR="00632FD8">
        <w:t xml:space="preserve">perhaps </w:t>
      </w:r>
      <w:r>
        <w:t xml:space="preserve">reinforcing </w:t>
      </w:r>
      <w:r w:rsidRPr="00FD18F2">
        <w:t>social isolation</w:t>
      </w:r>
    </w:p>
    <w:p w14:paraId="322E063C" w14:textId="77777777" w:rsidR="007C1ED8" w:rsidRDefault="007C1ED8" w:rsidP="00E13574">
      <w:pPr>
        <w:pStyle w:val="Bullet1"/>
      </w:pPr>
      <w:r>
        <w:t xml:space="preserve">misdirected </w:t>
      </w:r>
      <w:r w:rsidRPr="00FF5BFB">
        <w:t>focus</w:t>
      </w:r>
      <w:r>
        <w:t xml:space="preserve"> </w:t>
      </w:r>
    </w:p>
    <w:p w14:paraId="2AB204BD" w14:textId="77777777" w:rsidR="007C1ED8" w:rsidRPr="00BD528E" w:rsidRDefault="007C1ED8" w:rsidP="00937D95">
      <w:pPr>
        <w:pStyle w:val="Bullet2"/>
      </w:pPr>
      <w:r w:rsidRPr="00BD528E">
        <w:t>focus</w:t>
      </w:r>
      <w:r>
        <w:t xml:space="preserve"> is</w:t>
      </w:r>
      <w:r w:rsidRPr="00BD528E">
        <w:t xml:space="preserve"> on the visible effects of the environment and </w:t>
      </w:r>
      <w:r>
        <w:t xml:space="preserve">not </w:t>
      </w:r>
      <w:r w:rsidRPr="00FF5BFB">
        <w:t xml:space="preserve">the </w:t>
      </w:r>
      <w:r>
        <w:t>person’s relationship to their home, its importance and value</w:t>
      </w:r>
    </w:p>
    <w:p w14:paraId="0A6C9171" w14:textId="77777777" w:rsidR="007C1ED8" w:rsidRDefault="007C1ED8" w:rsidP="00937D95">
      <w:pPr>
        <w:pStyle w:val="Bullet2"/>
      </w:pPr>
      <w:r w:rsidRPr="00BD528E">
        <w:t>fail</w:t>
      </w:r>
      <w:r>
        <w:t>s</w:t>
      </w:r>
      <w:r w:rsidRPr="00BD528E">
        <w:t xml:space="preserve"> to recognise the living environment </w:t>
      </w:r>
      <w:r>
        <w:t xml:space="preserve">as </w:t>
      </w:r>
      <w:r w:rsidRPr="00BD528E">
        <w:t>a manifestation of emotional issues</w:t>
      </w:r>
    </w:p>
    <w:p w14:paraId="02145A2C" w14:textId="77777777" w:rsidR="007C1ED8" w:rsidRDefault="007C1ED8" w:rsidP="00E13574">
      <w:pPr>
        <w:pStyle w:val="Bullet1"/>
      </w:pPr>
      <w:r w:rsidRPr="00FF5BFB">
        <w:t>barriers to communication</w:t>
      </w:r>
      <w:r>
        <w:t xml:space="preserve"> and supports</w:t>
      </w:r>
    </w:p>
    <w:p w14:paraId="61D3ED59" w14:textId="77777777" w:rsidR="007C1ED8" w:rsidRDefault="007C1ED8" w:rsidP="00937D95">
      <w:pPr>
        <w:pStyle w:val="Bullet2"/>
      </w:pPr>
      <w:r w:rsidRPr="00FD18F2">
        <w:lastRenderedPageBreak/>
        <w:t xml:space="preserve">perception of judgement </w:t>
      </w:r>
      <w:r>
        <w:t>may</w:t>
      </w:r>
      <w:r w:rsidRPr="00FD18F2">
        <w:t xml:space="preserve"> discourage people from </w:t>
      </w:r>
      <w:r>
        <w:t>help-</w:t>
      </w:r>
      <w:r w:rsidRPr="00FD18F2">
        <w:t>seeking</w:t>
      </w:r>
      <w:r>
        <w:rPr>
          <w:rStyle w:val="FootnoteReference"/>
        </w:rPr>
        <w:footnoteReference w:id="6"/>
      </w:r>
      <w:r w:rsidRPr="00FD18F2">
        <w:t xml:space="preserve"> </w:t>
      </w:r>
    </w:p>
    <w:p w14:paraId="1A456559" w14:textId="25E0061B" w:rsidR="007C1ED8" w:rsidRDefault="007C1ED8" w:rsidP="00937D95">
      <w:pPr>
        <w:pStyle w:val="Bullet2"/>
      </w:pPr>
      <w:r>
        <w:t>not allowing for</w:t>
      </w:r>
      <w:r w:rsidRPr="00E043CF">
        <w:t xml:space="preserve"> </w:t>
      </w:r>
      <w:r>
        <w:t>aligned i</w:t>
      </w:r>
      <w:r w:rsidRPr="00E043CF">
        <w:t>nterventions</w:t>
      </w:r>
      <w:r>
        <w:t xml:space="preserve"> and </w:t>
      </w:r>
      <w:r w:rsidRPr="00E043CF">
        <w:t>support</w:t>
      </w:r>
      <w:r>
        <w:t>s</w:t>
      </w:r>
      <w:r w:rsidRPr="00E043CF">
        <w:t xml:space="preserve"> for the </w:t>
      </w:r>
      <w:r>
        <w:t>person, creating</w:t>
      </w:r>
      <w:r w:rsidRPr="00FF5BFB">
        <w:t xml:space="preserve"> defensiveness and resistance hinder</w:t>
      </w:r>
      <w:r>
        <w:t>s</w:t>
      </w:r>
      <w:r w:rsidRPr="00FF5BFB">
        <w:t xml:space="preserve"> productive collaborat</w:t>
      </w:r>
      <w:r>
        <w:t xml:space="preserve">ion with the person </w:t>
      </w:r>
      <w:r w:rsidRPr="00FF5BFB">
        <w:t xml:space="preserve">on </w:t>
      </w:r>
      <w:r>
        <w:t>action planning for immediate and longer</w:t>
      </w:r>
      <w:r w:rsidR="009227B1">
        <w:t xml:space="preserve"> </w:t>
      </w:r>
      <w:r>
        <w:t>term safety and support needs.</w:t>
      </w:r>
    </w:p>
    <w:p w14:paraId="734DD508" w14:textId="0C2C83F9" w:rsidR="007C1ED8" w:rsidRDefault="007C1ED8" w:rsidP="00E13574">
      <w:pPr>
        <w:pStyle w:val="Bodyafterbullets"/>
      </w:pPr>
      <w:r>
        <w:t>This guide preferences the term ‘e</w:t>
      </w:r>
      <w:r w:rsidRPr="00D55213">
        <w:t>nvironmental neglect</w:t>
      </w:r>
      <w:r>
        <w:t>’</w:t>
      </w:r>
      <w:r w:rsidR="009227B1">
        <w:t>. This is a more</w:t>
      </w:r>
      <w:r>
        <w:t xml:space="preserve"> </w:t>
      </w:r>
      <w:r w:rsidRPr="00D55213">
        <w:t xml:space="preserve">neutral term </w:t>
      </w:r>
      <w:r>
        <w:t xml:space="preserve">for </w:t>
      </w:r>
      <w:r w:rsidRPr="00040174">
        <w:t xml:space="preserve">a living environment </w:t>
      </w:r>
      <w:r>
        <w:t>that is in a state of disorganisation with evidence of disrepair</w:t>
      </w:r>
      <w:r w:rsidR="00632FD8">
        <w:t>. It</w:t>
      </w:r>
      <w:r>
        <w:t xml:space="preserve"> often </w:t>
      </w:r>
      <w:r w:rsidR="00632FD8">
        <w:t xml:space="preserve">involves </w:t>
      </w:r>
      <w:r>
        <w:t xml:space="preserve">the </w:t>
      </w:r>
      <w:r w:rsidRPr="00040174">
        <w:t>accumulat</w:t>
      </w:r>
      <w:r>
        <w:t xml:space="preserve">ion of items, </w:t>
      </w:r>
      <w:r w:rsidRPr="00040174">
        <w:t>animals, waste (</w:t>
      </w:r>
      <w:r w:rsidR="00313521">
        <w:t>for example,</w:t>
      </w:r>
      <w:r w:rsidRPr="00040174">
        <w:t xml:space="preserve"> animal and human</w:t>
      </w:r>
      <w:r w:rsidR="00783EE1">
        <w:t xml:space="preserve"> waste,</w:t>
      </w:r>
      <w:r w:rsidR="00783EE1" w:rsidRPr="00783EE1">
        <w:t xml:space="preserve"> </w:t>
      </w:r>
      <w:r w:rsidR="00783EE1" w:rsidRPr="00040174">
        <w:t>rubbish, food</w:t>
      </w:r>
      <w:r w:rsidRPr="00040174">
        <w:t xml:space="preserve">) that result in </w:t>
      </w:r>
      <w:r>
        <w:t xml:space="preserve">areas </w:t>
      </w:r>
      <w:r w:rsidR="00632FD8">
        <w:t>that cannot</w:t>
      </w:r>
      <w:r w:rsidRPr="00040174">
        <w:t xml:space="preserve"> be used </w:t>
      </w:r>
      <w:r>
        <w:t xml:space="preserve">safely </w:t>
      </w:r>
      <w:r w:rsidRPr="00040174">
        <w:t xml:space="preserve">for </w:t>
      </w:r>
      <w:r>
        <w:t>their</w:t>
      </w:r>
      <w:r w:rsidRPr="00040174">
        <w:t xml:space="preserve"> intended purposes. </w:t>
      </w:r>
      <w:r>
        <w:t xml:space="preserve">The environment has progressed to a threshold beyond hoarding alone and has become </w:t>
      </w:r>
      <w:r w:rsidRPr="00040174">
        <w:t>unsanitary</w:t>
      </w:r>
      <w:r>
        <w:t>,</w:t>
      </w:r>
      <w:r w:rsidRPr="00040174">
        <w:t xml:space="preserve"> </w:t>
      </w:r>
      <w:r>
        <w:t>hazardous and unsafe</w:t>
      </w:r>
      <w:r w:rsidR="009227B1">
        <w:t>. It</w:t>
      </w:r>
      <w:r>
        <w:t xml:space="preserve"> pos</w:t>
      </w:r>
      <w:r w:rsidR="009227B1">
        <w:t>es</w:t>
      </w:r>
      <w:r>
        <w:t xml:space="preserve"> </w:t>
      </w:r>
      <w:r w:rsidRPr="00040174">
        <w:t xml:space="preserve">health and safety risks to people or animals </w:t>
      </w:r>
      <w:r>
        <w:t>living</w:t>
      </w:r>
      <w:r w:rsidRPr="00040174">
        <w:t xml:space="preserve"> </w:t>
      </w:r>
      <w:r>
        <w:t xml:space="preserve">at and visiting </w:t>
      </w:r>
      <w:r w:rsidRPr="00040174">
        <w:t>the premises</w:t>
      </w:r>
      <w:r>
        <w:t xml:space="preserve">, and neighbours or the local community. </w:t>
      </w:r>
    </w:p>
    <w:p w14:paraId="0BF27B9C" w14:textId="77777777" w:rsidR="007C1ED8" w:rsidRPr="00270A91" w:rsidRDefault="007C1ED8" w:rsidP="007C1ED8">
      <w:pPr>
        <w:pStyle w:val="Heading3"/>
      </w:pPr>
      <w:r w:rsidRPr="003E2CA8">
        <w:t>Collecting</w:t>
      </w:r>
      <w:r>
        <w:t xml:space="preserve"> and clutter</w:t>
      </w:r>
    </w:p>
    <w:p w14:paraId="707CD221" w14:textId="0C40B363" w:rsidR="007C1ED8" w:rsidRPr="0007054A" w:rsidRDefault="007C1ED8" w:rsidP="007C1ED8">
      <w:pPr>
        <w:pStyle w:val="Body"/>
        <w:rPr>
          <w:szCs w:val="21"/>
          <w:lang w:eastAsia="en-AU"/>
        </w:rPr>
      </w:pPr>
      <w:r>
        <w:rPr>
          <w:szCs w:val="21"/>
          <w:lang w:eastAsia="en-AU"/>
        </w:rPr>
        <w:t xml:space="preserve">Collectors tend to </w:t>
      </w:r>
      <w:r w:rsidR="005E2A78">
        <w:rPr>
          <w:szCs w:val="21"/>
          <w:lang w:eastAsia="en-AU"/>
        </w:rPr>
        <w:t>save</w:t>
      </w:r>
      <w:r>
        <w:rPr>
          <w:szCs w:val="21"/>
          <w:lang w:eastAsia="en-AU"/>
        </w:rPr>
        <w:t xml:space="preserve"> items of a particular type or theme</w:t>
      </w:r>
      <w:r w:rsidR="009227B1">
        <w:rPr>
          <w:szCs w:val="21"/>
          <w:lang w:eastAsia="en-AU"/>
        </w:rPr>
        <w:t xml:space="preserve"> –</w:t>
      </w:r>
      <w:r>
        <w:rPr>
          <w:szCs w:val="21"/>
          <w:lang w:eastAsia="en-AU"/>
        </w:rPr>
        <w:t xml:space="preserve"> </w:t>
      </w:r>
      <w:r w:rsidR="00313521">
        <w:rPr>
          <w:szCs w:val="21"/>
          <w:lang w:eastAsia="en-AU"/>
        </w:rPr>
        <w:t>for example</w:t>
      </w:r>
      <w:r w:rsidR="00F472E3">
        <w:rPr>
          <w:szCs w:val="21"/>
          <w:lang w:eastAsia="en-AU"/>
        </w:rPr>
        <w:t>,</w:t>
      </w:r>
      <w:r>
        <w:rPr>
          <w:szCs w:val="21"/>
          <w:lang w:eastAsia="en-AU"/>
        </w:rPr>
        <w:t xml:space="preserve"> dolls</w:t>
      </w:r>
      <w:r w:rsidR="009227B1">
        <w:rPr>
          <w:szCs w:val="21"/>
          <w:lang w:eastAsia="en-AU"/>
        </w:rPr>
        <w:t xml:space="preserve"> or</w:t>
      </w:r>
      <w:r>
        <w:rPr>
          <w:szCs w:val="21"/>
          <w:lang w:eastAsia="en-AU"/>
        </w:rPr>
        <w:t xml:space="preserve"> military </w:t>
      </w:r>
      <w:r w:rsidR="005E2A78">
        <w:rPr>
          <w:szCs w:val="21"/>
          <w:lang w:eastAsia="en-AU"/>
        </w:rPr>
        <w:t>materials</w:t>
      </w:r>
      <w:r>
        <w:rPr>
          <w:szCs w:val="21"/>
          <w:lang w:eastAsia="en-AU"/>
        </w:rPr>
        <w:t>. The collected items provide a source of pleasure and may be on display or organised in storage. The collection may take over part of the home but</w:t>
      </w:r>
      <w:r w:rsidR="00632FD8">
        <w:rPr>
          <w:szCs w:val="21"/>
          <w:lang w:eastAsia="en-AU"/>
        </w:rPr>
        <w:t xml:space="preserve"> </w:t>
      </w:r>
      <w:r>
        <w:rPr>
          <w:szCs w:val="21"/>
          <w:lang w:eastAsia="en-AU"/>
        </w:rPr>
        <w:t xml:space="preserve">not limit the use of the home or pose safety risks. </w:t>
      </w:r>
      <w:r w:rsidR="00632FD8">
        <w:rPr>
          <w:szCs w:val="21"/>
          <w:lang w:eastAsia="en-AU"/>
        </w:rPr>
        <w:t xml:space="preserve">Although </w:t>
      </w:r>
      <w:r>
        <w:rPr>
          <w:szCs w:val="21"/>
          <w:lang w:eastAsia="en-AU"/>
        </w:rPr>
        <w:t>the collecting may have financial implications, it does not impair the person’s participation in work, community or wellbeing.</w:t>
      </w:r>
      <w:r>
        <w:rPr>
          <w:rStyle w:val="FootnoteReference"/>
        </w:rPr>
        <w:footnoteReference w:id="7"/>
      </w:r>
      <w:r w:rsidR="00130912">
        <w:rPr>
          <w:szCs w:val="21"/>
          <w:lang w:eastAsia="en-AU"/>
        </w:rPr>
        <w:t xml:space="preserve"> </w:t>
      </w:r>
    </w:p>
    <w:p w14:paraId="7F96409C" w14:textId="2EBD607F" w:rsidR="007C1ED8" w:rsidRDefault="005E2A78" w:rsidP="007C1ED8">
      <w:pPr>
        <w:pStyle w:val="Body"/>
      </w:pPr>
      <w:r>
        <w:t>T</w:t>
      </w:r>
      <w:r w:rsidR="007C1ED8">
        <w:t>ypical clutter involves a disorganisation of non-purposely accumulated items</w:t>
      </w:r>
      <w:r w:rsidR="007C1ED8" w:rsidRPr="00627362">
        <w:t xml:space="preserve"> </w:t>
      </w:r>
      <w:r w:rsidR="007C1ED8">
        <w:t xml:space="preserve">that are </w:t>
      </w:r>
      <w:r w:rsidR="00632FD8">
        <w:t xml:space="preserve">often </w:t>
      </w:r>
      <w:r w:rsidR="007C1ED8">
        <w:t xml:space="preserve">found in storage areas (sheds, cupboards, spare rooms). These items may be annoying or cause a low level of stress or concern </w:t>
      </w:r>
      <w:r w:rsidR="007C1ED8" w:rsidRPr="00627362">
        <w:t>but do not prevent th</w:t>
      </w:r>
      <w:r w:rsidR="007C1ED8">
        <w:t>e person</w:t>
      </w:r>
      <w:r w:rsidR="007C1ED8" w:rsidRPr="00627362">
        <w:t xml:space="preserve"> from us</w:t>
      </w:r>
      <w:r w:rsidR="007C1ED8">
        <w:t xml:space="preserve">ing the spaces or pose risks to them and others. </w:t>
      </w:r>
      <w:r>
        <w:t>T</w:t>
      </w:r>
      <w:r w:rsidR="007C1ED8">
        <w:t>he notion of remov</w:t>
      </w:r>
      <w:r>
        <w:t>ing</w:t>
      </w:r>
      <w:r w:rsidR="007C1ED8">
        <w:t xml:space="preserve"> the items </w:t>
      </w:r>
      <w:r>
        <w:t xml:space="preserve">does not </w:t>
      </w:r>
      <w:r w:rsidR="007C1ED8">
        <w:t xml:space="preserve">cause distress. </w:t>
      </w:r>
      <w:r w:rsidR="007C1ED8" w:rsidRPr="006E3D7F">
        <w:t>People may have a cluttered living environment for various reasons</w:t>
      </w:r>
      <w:r w:rsidR="009227B1">
        <w:t>. F</w:t>
      </w:r>
      <w:r w:rsidR="007C1ED8">
        <w:t>or some people</w:t>
      </w:r>
      <w:r w:rsidR="009227B1">
        <w:t>, these reasons include</w:t>
      </w:r>
      <w:r w:rsidR="007C1ED8">
        <w:t xml:space="preserve"> that</w:t>
      </w:r>
      <w:r w:rsidR="007C1ED8" w:rsidRPr="006E3D7F">
        <w:t xml:space="preserve"> they may not have the capacity to remove accumulated items (</w:t>
      </w:r>
      <w:r w:rsidR="00313521">
        <w:t>for example</w:t>
      </w:r>
      <w:r w:rsidR="00F472E3">
        <w:t>,</w:t>
      </w:r>
      <w:r w:rsidR="007C1ED8" w:rsidRPr="006E3D7F">
        <w:t xml:space="preserve"> physical capacity). </w:t>
      </w:r>
      <w:r w:rsidR="007C1ED8">
        <w:t>A key issue associated with clutter will be its location</w:t>
      </w:r>
      <w:r w:rsidR="00632FD8">
        <w:t xml:space="preserve"> and</w:t>
      </w:r>
      <w:r w:rsidR="007C1ED8">
        <w:t xml:space="preserve"> the degree to which it is impacting on living in the environment</w:t>
      </w:r>
      <w:r w:rsidR="007E7F4E">
        <w:t>. Also relevant is</w:t>
      </w:r>
      <w:r w:rsidR="007C1ED8">
        <w:t xml:space="preserve"> if it is posing health and safety risks to the person, others in the environment or living nearby. </w:t>
      </w:r>
    </w:p>
    <w:p w14:paraId="42398DFE" w14:textId="77777777" w:rsidR="007C1ED8" w:rsidRDefault="007C1ED8" w:rsidP="007C1ED8">
      <w:pPr>
        <w:pStyle w:val="Heading3"/>
      </w:pPr>
      <w:r w:rsidRPr="00247BE0">
        <w:t>Hoarding behaviour</w:t>
      </w:r>
      <w:r w:rsidRPr="006408A8">
        <w:t xml:space="preserve"> </w:t>
      </w:r>
      <w:r>
        <w:t>and disorder</w:t>
      </w:r>
    </w:p>
    <w:p w14:paraId="350923B6" w14:textId="322BAD99" w:rsidR="007C1ED8" w:rsidRDefault="007C1ED8" w:rsidP="007C1ED8">
      <w:pPr>
        <w:pStyle w:val="Body"/>
      </w:pPr>
      <w:r w:rsidRPr="001678FE">
        <w:t xml:space="preserve">Hoarding is a term used to describe where </w:t>
      </w:r>
      <w:r>
        <w:t>a</w:t>
      </w:r>
      <w:r w:rsidRPr="001678FE">
        <w:t xml:space="preserve"> person</w:t>
      </w:r>
      <w:r>
        <w:t>:</w:t>
      </w:r>
      <w:r>
        <w:rPr>
          <w:rStyle w:val="FootnoteReference"/>
        </w:rPr>
        <w:footnoteReference w:id="8"/>
      </w:r>
    </w:p>
    <w:p w14:paraId="3AABE02C" w14:textId="77777777" w:rsidR="007C1ED8" w:rsidRPr="000375A7" w:rsidRDefault="007C1ED8" w:rsidP="00E13574">
      <w:pPr>
        <w:pStyle w:val="Bullet1"/>
      </w:pPr>
      <w:r w:rsidRPr="000375A7">
        <w:t>acquir</w:t>
      </w:r>
      <w:r>
        <w:t>es</w:t>
      </w:r>
      <w:r w:rsidRPr="000375A7">
        <w:t xml:space="preserve"> too many possessions</w:t>
      </w:r>
      <w:r>
        <w:t xml:space="preserve"> (unplanned, excessive, uncategorised collections)</w:t>
      </w:r>
    </w:p>
    <w:p w14:paraId="6EC3D6C4" w14:textId="77777777" w:rsidR="007C1ED8" w:rsidRDefault="007C1ED8" w:rsidP="00E13574">
      <w:pPr>
        <w:pStyle w:val="Bullet1"/>
      </w:pPr>
      <w:r>
        <w:t xml:space="preserve">has </w:t>
      </w:r>
      <w:r w:rsidRPr="000375A7">
        <w:t xml:space="preserve">difficulty organising </w:t>
      </w:r>
      <w:r>
        <w:t xml:space="preserve">the </w:t>
      </w:r>
      <w:r w:rsidRPr="000375A7">
        <w:t>possessions</w:t>
      </w:r>
      <w:r w:rsidRPr="00573438">
        <w:t xml:space="preserve"> </w:t>
      </w:r>
      <w:r>
        <w:t xml:space="preserve">(creates disorganisation in living spaces that then cannot be used as intended) </w:t>
      </w:r>
    </w:p>
    <w:p w14:paraId="6A1314C9" w14:textId="77777777" w:rsidR="007C1ED8" w:rsidRDefault="007C1ED8" w:rsidP="00E13574">
      <w:pPr>
        <w:pStyle w:val="Bullet1"/>
      </w:pPr>
      <w:r>
        <w:t xml:space="preserve">has </w:t>
      </w:r>
      <w:r w:rsidRPr="000375A7">
        <w:t>difficulty discarding or getting rid of the possessions when they are no longer useful or needed</w:t>
      </w:r>
      <w:r>
        <w:t xml:space="preserve"> (</w:t>
      </w:r>
      <w:r>
        <w:rPr>
          <w:szCs w:val="21"/>
          <w:lang w:eastAsia="en-AU"/>
        </w:rPr>
        <w:t>the thought of or moves to remove the items</w:t>
      </w:r>
      <w:r w:rsidRPr="00CC3C6A">
        <w:rPr>
          <w:szCs w:val="21"/>
          <w:lang w:eastAsia="en-AU"/>
        </w:rPr>
        <w:t xml:space="preserve"> causes distress</w:t>
      </w:r>
      <w:r>
        <w:rPr>
          <w:szCs w:val="21"/>
          <w:lang w:eastAsia="en-AU"/>
        </w:rPr>
        <w:t>)</w:t>
      </w:r>
      <w:r w:rsidRPr="00942E53">
        <w:rPr>
          <w:szCs w:val="21"/>
          <w:lang w:eastAsia="en-AU"/>
        </w:rPr>
        <w:t>.</w:t>
      </w:r>
    </w:p>
    <w:p w14:paraId="70E27A66" w14:textId="50AF88AB" w:rsidR="00AD27D5" w:rsidRDefault="007C1ED8" w:rsidP="00E13574">
      <w:pPr>
        <w:pStyle w:val="Bodyafterbullets"/>
      </w:pPr>
      <w:r>
        <w:t>Hoarding behaviour and hoarding disorder are related conditions, but they differ in</w:t>
      </w:r>
      <w:r w:rsidR="00AD27D5">
        <w:t>:</w:t>
      </w:r>
      <w:r>
        <w:t xml:space="preserve"> </w:t>
      </w:r>
    </w:p>
    <w:p w14:paraId="58B59C8B" w14:textId="791AE9E6" w:rsidR="00AD27D5" w:rsidRDefault="007C1ED8" w:rsidP="00AD27D5">
      <w:pPr>
        <w:pStyle w:val="Bullet1"/>
      </w:pPr>
      <w:r>
        <w:t>severity</w:t>
      </w:r>
    </w:p>
    <w:p w14:paraId="5B85AB60" w14:textId="188C1E55" w:rsidR="00AD27D5" w:rsidRDefault="007C1ED8" w:rsidP="00AD27D5">
      <w:pPr>
        <w:pStyle w:val="Bullet1"/>
      </w:pPr>
      <w:r>
        <w:t>impairment</w:t>
      </w:r>
    </w:p>
    <w:p w14:paraId="200DFB92" w14:textId="52746D6F" w:rsidR="00AD27D5" w:rsidRDefault="007C1ED8" w:rsidP="00426498">
      <w:pPr>
        <w:pStyle w:val="Bullet1"/>
      </w:pPr>
      <w:r>
        <w:t xml:space="preserve">classification within the </w:t>
      </w:r>
      <w:r w:rsidR="005E2A78">
        <w:t xml:space="preserve">field </w:t>
      </w:r>
      <w:r>
        <w:t xml:space="preserve">of mental health. </w:t>
      </w:r>
    </w:p>
    <w:p w14:paraId="79115F53" w14:textId="57970AE6" w:rsidR="007C1ED8" w:rsidRDefault="007C1ED8" w:rsidP="00AD27D5">
      <w:pPr>
        <w:pStyle w:val="Bodyafterbullets"/>
      </w:pPr>
      <w:r>
        <w:lastRenderedPageBreak/>
        <w:t>Hoarding behaviour may not meet the criteria for a clinical diagnosis of hoarding disorder.</w:t>
      </w:r>
      <w:r>
        <w:rPr>
          <w:rStyle w:val="FootnoteReference"/>
        </w:rPr>
        <w:footnoteReference w:id="9"/>
      </w:r>
    </w:p>
    <w:p w14:paraId="2A82DA1B" w14:textId="5889EFA5" w:rsidR="007C1ED8" w:rsidRPr="00251946" w:rsidRDefault="007C1ED8" w:rsidP="007C1ED8">
      <w:pPr>
        <w:pStyle w:val="Body"/>
      </w:pPr>
      <w:r>
        <w:rPr>
          <w:shd w:val="clear" w:color="auto" w:fill="FFFFFF"/>
        </w:rPr>
        <w:t>Estimates on the preval</w:t>
      </w:r>
      <w:r>
        <w:t>ence of hoarding disorder worldwide</w:t>
      </w:r>
      <w:r>
        <w:rPr>
          <w:shd w:val="clear" w:color="auto" w:fill="FFFFFF"/>
        </w:rPr>
        <w:t xml:space="preserve"> range between 1.5% </w:t>
      </w:r>
      <w:r w:rsidR="001B29D7">
        <w:rPr>
          <w:shd w:val="clear" w:color="auto" w:fill="FFFFFF"/>
        </w:rPr>
        <w:t>and</w:t>
      </w:r>
      <w:r>
        <w:rPr>
          <w:shd w:val="clear" w:color="auto" w:fill="FFFFFF"/>
        </w:rPr>
        <w:t xml:space="preserve"> 6%</w:t>
      </w:r>
      <w:r>
        <w:t>.</w:t>
      </w:r>
      <w:r w:rsidRPr="1768204A">
        <w:rPr>
          <w:rStyle w:val="FootnoteReference"/>
        </w:rPr>
        <w:footnoteReference w:id="10"/>
      </w:r>
    </w:p>
    <w:p w14:paraId="78F60776" w14:textId="65CD8989" w:rsidR="007C1ED8" w:rsidRPr="0098625E" w:rsidRDefault="007C1ED8" w:rsidP="007C1ED8">
      <w:pPr>
        <w:pStyle w:val="Body"/>
        <w:rPr>
          <w:vertAlign w:val="superscript"/>
        </w:rPr>
      </w:pPr>
      <w:r>
        <w:t xml:space="preserve">Hoarding disorder </w:t>
      </w:r>
      <w:r w:rsidRPr="00A3520C">
        <w:t xml:space="preserve">is </w:t>
      </w:r>
      <w:r w:rsidR="009D2C4C">
        <w:t xml:space="preserve">listed </w:t>
      </w:r>
      <w:r>
        <w:t xml:space="preserve">in </w:t>
      </w:r>
      <w:r w:rsidRPr="00A3520C">
        <w:t xml:space="preserve">the </w:t>
      </w:r>
      <w:r w:rsidRPr="00426498">
        <w:rPr>
          <w:i/>
          <w:iCs/>
        </w:rPr>
        <w:t xml:space="preserve">Diagnostic and </w:t>
      </w:r>
      <w:r w:rsidR="00873D2D">
        <w:rPr>
          <w:i/>
          <w:iCs/>
        </w:rPr>
        <w:t>s</w:t>
      </w:r>
      <w:r w:rsidRPr="00426498">
        <w:rPr>
          <w:i/>
          <w:iCs/>
        </w:rPr>
        <w:t xml:space="preserve">tatistical </w:t>
      </w:r>
      <w:r w:rsidR="00873D2D">
        <w:rPr>
          <w:i/>
          <w:iCs/>
        </w:rPr>
        <w:t>m</w:t>
      </w:r>
      <w:r w:rsidRPr="00426498">
        <w:rPr>
          <w:i/>
          <w:iCs/>
        </w:rPr>
        <w:t>anual</w:t>
      </w:r>
      <w:r w:rsidR="00873D2D">
        <w:t>,</w:t>
      </w:r>
      <w:r w:rsidRPr="00A3520C">
        <w:t xml:space="preserve"> 5</w:t>
      </w:r>
      <w:r w:rsidRPr="00426498">
        <w:t>th</w:t>
      </w:r>
      <w:r w:rsidRPr="00A3520C">
        <w:t xml:space="preserve"> </w:t>
      </w:r>
      <w:r w:rsidR="00873D2D">
        <w:t>e</w:t>
      </w:r>
      <w:r w:rsidRPr="00A3520C">
        <w:t>dition (DSM-5)</w:t>
      </w:r>
      <w:r>
        <w:rPr>
          <w:rStyle w:val="FootnoteReference"/>
        </w:rPr>
        <w:footnoteReference w:id="11"/>
      </w:r>
      <w:r w:rsidRPr="00A3520C">
        <w:t xml:space="preserve"> as a mental health condition</w:t>
      </w:r>
      <w:r w:rsidR="005E2A78">
        <w:t>. The DSM-5</w:t>
      </w:r>
      <w:r>
        <w:t xml:space="preserve"> prescribes </w:t>
      </w:r>
      <w:r w:rsidR="00DA7CDC">
        <w:t xml:space="preserve">3 </w:t>
      </w:r>
      <w:r>
        <w:t>criteria justifying a diagnosis</w:t>
      </w:r>
      <w:r w:rsidR="00873D2D">
        <w:t>:</w:t>
      </w:r>
      <w:r>
        <w:rPr>
          <w:rStyle w:val="FootnoteReference"/>
        </w:rPr>
        <w:footnoteReference w:id="12"/>
      </w:r>
      <w:r w:rsidR="00130912">
        <w:t xml:space="preserve"> </w:t>
      </w:r>
    </w:p>
    <w:p w14:paraId="118928EA" w14:textId="77777777" w:rsidR="007C1ED8" w:rsidRPr="003D10D6" w:rsidRDefault="007C1ED8" w:rsidP="00426498">
      <w:pPr>
        <w:pStyle w:val="Bullet1"/>
      </w:pPr>
      <w:r>
        <w:t>p</w:t>
      </w:r>
      <w:r w:rsidRPr="003D10D6">
        <w:t>ersistent difficulty discarding or parting with possessions, regardless of their actual value</w:t>
      </w:r>
    </w:p>
    <w:p w14:paraId="55F353FA" w14:textId="77777777" w:rsidR="007C1ED8" w:rsidRPr="003D10D6" w:rsidRDefault="007C1ED8" w:rsidP="00426498">
      <w:pPr>
        <w:pStyle w:val="Bullet1"/>
      </w:pPr>
      <w:r>
        <w:t>t</w:t>
      </w:r>
      <w:r w:rsidRPr="003D10D6">
        <w:t>his difficulty is due to a perceived need to save the items and to the distress associated with discarding them</w:t>
      </w:r>
    </w:p>
    <w:p w14:paraId="72E975C9" w14:textId="19222D0E" w:rsidR="007C1ED8" w:rsidRDefault="007C1ED8" w:rsidP="00426498">
      <w:pPr>
        <w:pStyle w:val="Bullet1"/>
      </w:pPr>
      <w:r>
        <w:t>t</w:t>
      </w:r>
      <w:r w:rsidRPr="003D10D6">
        <w:t>he difficulty discarding possessions results in the accumulation of possessions that congest and clutter active living areas and substantially compromises their intended use. If living areas are uncluttered, it is only because of the interventions of third parties (</w:t>
      </w:r>
      <w:r w:rsidR="00313521">
        <w:t>for example,</w:t>
      </w:r>
      <w:r w:rsidRPr="003D10D6">
        <w:t xml:space="preserve"> family</w:t>
      </w:r>
      <w:r>
        <w:t xml:space="preserve"> </w:t>
      </w:r>
      <w:r w:rsidRPr="003D10D6">
        <w:t>or authorities).</w:t>
      </w:r>
    </w:p>
    <w:p w14:paraId="0158834E" w14:textId="4F273539" w:rsidR="007C1ED8" w:rsidRDefault="007C1ED8" w:rsidP="00E13574">
      <w:pPr>
        <w:pStyle w:val="Bodyafterbullets"/>
      </w:pPr>
      <w:r>
        <w:t>The hoarding causes clinically significant distress or impairment in social, occupational or other important areas of functioning (including maintaining a safe environment for oneself or others).</w:t>
      </w:r>
      <w:r w:rsidRPr="00A022D0">
        <w:rPr>
          <w:rStyle w:val="FootnoteReference"/>
        </w:rPr>
        <w:footnoteReference w:id="13"/>
      </w:r>
    </w:p>
    <w:p w14:paraId="3BB1EE60" w14:textId="77777777" w:rsidR="007C1ED8" w:rsidRPr="00084FD3" w:rsidRDefault="007C1ED8" w:rsidP="007C1ED8">
      <w:pPr>
        <w:pStyle w:val="Heading3"/>
        <w:rPr>
          <w:smallCaps/>
        </w:rPr>
      </w:pPr>
      <w:r w:rsidRPr="0535CA7F">
        <w:t>Passive decline</w:t>
      </w:r>
    </w:p>
    <w:p w14:paraId="08780DD7" w14:textId="62B6BD61" w:rsidR="001B29D7" w:rsidRDefault="007C1ED8" w:rsidP="007C1ED8">
      <w:pPr>
        <w:pStyle w:val="Body"/>
      </w:pPr>
      <w:r>
        <w:t>Passive decline reflects a situation where</w:t>
      </w:r>
      <w:r w:rsidRPr="00E26B22">
        <w:t xml:space="preserve"> a</w:t>
      </w:r>
      <w:r w:rsidRPr="00923F77">
        <w:t xml:space="preserve"> </w:t>
      </w:r>
      <w:r w:rsidRPr="00E26B22">
        <w:t xml:space="preserve">person </w:t>
      </w:r>
      <w:r>
        <w:t>may no</w:t>
      </w:r>
      <w:r w:rsidRPr="00E26B22">
        <w:t xml:space="preserve"> longer </w:t>
      </w:r>
      <w:r>
        <w:t xml:space="preserve">have the capacity to discard items that are accumulated through routine living (waste, broken furniture). </w:t>
      </w:r>
      <w:r w:rsidRPr="00E26B22">
        <w:t>Passive decline and waste accumulation can create a cycle of poor living conditions and health outcomes.</w:t>
      </w:r>
      <w:r w:rsidRPr="00214B6C">
        <w:rPr>
          <w:rStyle w:val="FootnoteReference"/>
          <w:smallCaps/>
          <w:sz w:val="22"/>
          <w:szCs w:val="22"/>
        </w:rPr>
        <w:t xml:space="preserve"> </w:t>
      </w:r>
      <w:r w:rsidRPr="00E26B22">
        <w:t xml:space="preserve">This </w:t>
      </w:r>
      <w:r>
        <w:t>may</w:t>
      </w:r>
      <w:r w:rsidRPr="00E26B22">
        <w:t xml:space="preserve"> </w:t>
      </w:r>
      <w:r>
        <w:t>include</w:t>
      </w:r>
      <w:r w:rsidR="001B29D7">
        <w:t>:</w:t>
      </w:r>
      <w:r>
        <w:t xml:space="preserve"> </w:t>
      </w:r>
    </w:p>
    <w:p w14:paraId="44D3E4BC" w14:textId="178C1AC4" w:rsidR="001B29D7" w:rsidRDefault="007C1ED8" w:rsidP="001B29D7">
      <w:pPr>
        <w:pStyle w:val="Bullet1"/>
      </w:pPr>
      <w:r>
        <w:t>people in chronic pain</w:t>
      </w:r>
    </w:p>
    <w:p w14:paraId="52FEA91F" w14:textId="74EB9396" w:rsidR="001B29D7" w:rsidRDefault="007C1ED8" w:rsidP="001B29D7">
      <w:pPr>
        <w:pStyle w:val="Bullet1"/>
      </w:pPr>
      <w:r w:rsidRPr="00E26B22">
        <w:t>older people</w:t>
      </w:r>
      <w:r>
        <w:t xml:space="preserve"> without supports</w:t>
      </w:r>
    </w:p>
    <w:p w14:paraId="753FB603" w14:textId="3001E017" w:rsidR="001B29D7" w:rsidRDefault="007C1ED8" w:rsidP="00426498">
      <w:pPr>
        <w:pStyle w:val="Bullet1"/>
      </w:pPr>
      <w:r w:rsidRPr="00E26B22">
        <w:t xml:space="preserve">people with physical or cognitive impairments that pose difficulties in completing tasks. </w:t>
      </w:r>
    </w:p>
    <w:p w14:paraId="4A456BCD" w14:textId="0C89DF27" w:rsidR="007C1ED8" w:rsidRPr="00E26B22" w:rsidRDefault="007C1ED8" w:rsidP="00426498">
      <w:pPr>
        <w:pStyle w:val="Bodyafterbullets"/>
      </w:pPr>
      <w:r w:rsidRPr="00E26B22">
        <w:t xml:space="preserve">In some situations, people may not </w:t>
      </w:r>
      <w:r w:rsidR="009D2C4C">
        <w:t>ask for help</w:t>
      </w:r>
      <w:r w:rsidRPr="00E26B22">
        <w:t xml:space="preserve"> because of a fear that they might be forced to move out of their home.</w:t>
      </w:r>
      <w:r w:rsidRPr="00860EAA">
        <w:rPr>
          <w:rStyle w:val="FootnoteReference"/>
          <w:smallCaps/>
          <w:sz w:val="22"/>
          <w:szCs w:val="22"/>
        </w:rPr>
        <w:footnoteReference w:id="14"/>
      </w:r>
    </w:p>
    <w:p w14:paraId="64456C37" w14:textId="57133FC4" w:rsidR="007C1ED8" w:rsidRPr="007C1ED8" w:rsidRDefault="007C1ED8" w:rsidP="007C1ED8">
      <w:pPr>
        <w:pStyle w:val="Heading2"/>
      </w:pPr>
      <w:bookmarkStart w:id="23" w:name="_Toc152683518"/>
      <w:r w:rsidRPr="007C1ED8">
        <w:t>Contributory factors</w:t>
      </w:r>
      <w:bookmarkEnd w:id="23"/>
    </w:p>
    <w:p w14:paraId="56556487" w14:textId="1323AFC7" w:rsidR="007C1ED8" w:rsidRDefault="007C1ED8" w:rsidP="007C1ED8">
      <w:pPr>
        <w:pStyle w:val="Body"/>
      </w:pPr>
      <w:r>
        <w:t>The causes of hoarding behaviour and disorder are complex</w:t>
      </w:r>
      <w:r w:rsidR="00BD161C">
        <w:t>.</w:t>
      </w:r>
      <w:r>
        <w:t xml:space="preserve"> </w:t>
      </w:r>
      <w:r w:rsidR="00BD161C">
        <w:t>T</w:t>
      </w:r>
      <w:r>
        <w:t xml:space="preserve">his guide provides general information to </w:t>
      </w:r>
      <w:r w:rsidR="009D2C4C">
        <w:t xml:space="preserve">help deliver </w:t>
      </w:r>
      <w:r>
        <w:t>sensitive service responses.</w:t>
      </w:r>
    </w:p>
    <w:p w14:paraId="24FE7420" w14:textId="194F9B8C" w:rsidR="007C1ED8" w:rsidRDefault="007C1ED8" w:rsidP="007C1ED8">
      <w:pPr>
        <w:pStyle w:val="Body"/>
      </w:pPr>
      <w:r>
        <w:t xml:space="preserve">There is </w:t>
      </w:r>
      <w:r w:rsidR="009D2C4C">
        <w:t>a raft</w:t>
      </w:r>
      <w:r w:rsidR="003A2322">
        <w:t xml:space="preserve"> of</w:t>
      </w:r>
      <w:r w:rsidR="009D2C4C">
        <w:t xml:space="preserve"> </w:t>
      </w:r>
      <w:r>
        <w:t>international research and clinical work that explores various aspects of hoarding</w:t>
      </w:r>
      <w:r w:rsidR="009D2C4C">
        <w:t>. This includes</w:t>
      </w:r>
      <w:r>
        <w:t xml:space="preserve"> potential connections with trauma and other psychological factors.</w:t>
      </w:r>
      <w:r>
        <w:rPr>
          <w:rStyle w:val="FootnoteReference"/>
        </w:rPr>
        <w:footnoteReference w:id="15"/>
      </w:r>
      <w:r w:rsidRPr="008C5206">
        <w:t xml:space="preserve"> </w:t>
      </w:r>
    </w:p>
    <w:p w14:paraId="50B9A460" w14:textId="77777777" w:rsidR="007C1ED8" w:rsidRDefault="007C1ED8" w:rsidP="007C1ED8">
      <w:pPr>
        <w:pStyle w:val="Heading3"/>
      </w:pPr>
      <w:r>
        <w:lastRenderedPageBreak/>
        <w:t>A biopsychosocial understanding</w:t>
      </w:r>
    </w:p>
    <w:p w14:paraId="7CE3CBEA" w14:textId="77777777" w:rsidR="007C1ED8" w:rsidRDefault="007C1ED8" w:rsidP="007C1ED8">
      <w:pPr>
        <w:pStyle w:val="Body"/>
      </w:pPr>
      <w:r w:rsidRPr="00A416E1">
        <w:t>Tolin</w:t>
      </w:r>
      <w:r w:rsidRPr="00A416E1">
        <w:rPr>
          <w:rStyle w:val="FootnoteReference"/>
        </w:rPr>
        <w:footnoteReference w:id="16"/>
      </w:r>
      <w:r>
        <w:t xml:space="preserve"> emphasises a biopsychosocial approach to understanding hoarding:</w:t>
      </w:r>
    </w:p>
    <w:p w14:paraId="4A12D66E" w14:textId="40BA96AC" w:rsidR="007C1ED8" w:rsidRDefault="007C1ED8" w:rsidP="00E13574">
      <w:pPr>
        <w:pStyle w:val="Bullet1"/>
      </w:pPr>
      <w:r>
        <w:t xml:space="preserve">biological factors </w:t>
      </w:r>
      <w:r w:rsidR="00BD161C">
        <w:t>–</w:t>
      </w:r>
      <w:r>
        <w:t xml:space="preserve"> genetic predispositions or differences in brain structure and function that can contribute to hoarding behaviour</w:t>
      </w:r>
    </w:p>
    <w:p w14:paraId="4FB90EB4" w14:textId="30F6E9A3" w:rsidR="007C1ED8" w:rsidRDefault="007C1ED8" w:rsidP="00937D95">
      <w:pPr>
        <w:pStyle w:val="Bullet2"/>
      </w:pPr>
      <w:r>
        <w:t xml:space="preserve">some research has suggested that certain neurological characteristics may </w:t>
      </w:r>
      <w:r w:rsidR="009D2C4C">
        <w:t>link to</w:t>
      </w:r>
      <w:r>
        <w:t xml:space="preserve"> hoarding </w:t>
      </w:r>
      <w:proofErr w:type="gramStart"/>
      <w:r>
        <w:t>tendencies</w:t>
      </w:r>
      <w:proofErr w:type="gramEnd"/>
    </w:p>
    <w:p w14:paraId="0975F9F1" w14:textId="4DC65327" w:rsidR="007C1ED8" w:rsidRDefault="007C1ED8" w:rsidP="00E13574">
      <w:pPr>
        <w:pStyle w:val="Bullet1"/>
      </w:pPr>
      <w:r>
        <w:t xml:space="preserve">psychological factors </w:t>
      </w:r>
      <w:r w:rsidR="007E7C08">
        <w:t>–</w:t>
      </w:r>
      <w:r>
        <w:t xml:space="preserve"> a person</w:t>
      </w:r>
      <w:r w:rsidR="00BD161C">
        <w:t>’</w:t>
      </w:r>
      <w:r>
        <w:t>s thoughts, emotions and mental health</w:t>
      </w:r>
    </w:p>
    <w:p w14:paraId="0E025145" w14:textId="68D13BE7" w:rsidR="007C1ED8" w:rsidRDefault="009D2C4C" w:rsidP="00937D95">
      <w:pPr>
        <w:pStyle w:val="Bullet2"/>
      </w:pPr>
      <w:r>
        <w:t xml:space="preserve">people </w:t>
      </w:r>
      <w:r w:rsidR="007C1ED8">
        <w:t>with hoarding disorder often have unique cognitive and emotional processes that play a role in their hoarding behaviours (</w:t>
      </w:r>
      <w:r w:rsidR="00313521">
        <w:t>for example</w:t>
      </w:r>
      <w:r w:rsidR="00F472E3">
        <w:t>,</w:t>
      </w:r>
      <w:r w:rsidR="007C1ED8">
        <w:t xml:space="preserve"> difficulties with decision</w:t>
      </w:r>
      <w:r w:rsidR="00BD161C">
        <w:t xml:space="preserve"> </w:t>
      </w:r>
      <w:r w:rsidR="007C1ED8">
        <w:t xml:space="preserve">making, emotional attachment to objects and perfectionism </w:t>
      </w:r>
      <w:r>
        <w:t>often links</w:t>
      </w:r>
      <w:r w:rsidR="007C1ED8">
        <w:t xml:space="preserve"> with hoarding)</w:t>
      </w:r>
    </w:p>
    <w:p w14:paraId="09F478D2" w14:textId="44B4BAED" w:rsidR="007C1ED8" w:rsidRDefault="007C1ED8" w:rsidP="00E13574">
      <w:pPr>
        <w:pStyle w:val="Bullet1"/>
      </w:pPr>
      <w:r>
        <w:t xml:space="preserve">social factors </w:t>
      </w:r>
      <w:r w:rsidR="00BD161C">
        <w:t>–</w:t>
      </w:r>
      <w:r>
        <w:t xml:space="preserve"> person</w:t>
      </w:r>
      <w:r w:rsidR="00BD161C">
        <w:t>’</w:t>
      </w:r>
      <w:r>
        <w:t>s environment, upbringing and social interactions</w:t>
      </w:r>
      <w:r>
        <w:rPr>
          <w:rStyle w:val="FootnoteReference"/>
        </w:rPr>
        <w:footnoteReference w:id="17"/>
      </w:r>
    </w:p>
    <w:p w14:paraId="02CBBEF9" w14:textId="6473F45B" w:rsidR="007C1ED8" w:rsidRDefault="007C1ED8" w:rsidP="00937D95">
      <w:pPr>
        <w:pStyle w:val="Bullet2"/>
      </w:pPr>
      <w:r>
        <w:t xml:space="preserve">trauma and adverse life events, such as loss or significant stress, </w:t>
      </w:r>
      <w:r w:rsidR="009D2C4C">
        <w:t>are</w:t>
      </w:r>
      <w:r>
        <w:t xml:space="preserve"> social factors that </w:t>
      </w:r>
      <w:r w:rsidR="009D2C4C">
        <w:t xml:space="preserve">can </w:t>
      </w:r>
      <w:r>
        <w:t>contribute to hoarding</w:t>
      </w:r>
    </w:p>
    <w:p w14:paraId="5D6A1026" w14:textId="4F72343A" w:rsidR="007C1ED8" w:rsidRDefault="007C1ED8" w:rsidP="00937D95">
      <w:pPr>
        <w:pStyle w:val="Bullet2"/>
      </w:pPr>
      <w:r>
        <w:t>family histories and cultural influences can play a role in shaping a person</w:t>
      </w:r>
      <w:r w:rsidR="00BD161C">
        <w:t>’</w:t>
      </w:r>
      <w:r>
        <w:t>s hoarding tendencies.</w:t>
      </w:r>
    </w:p>
    <w:p w14:paraId="48FA7CC4" w14:textId="0BE0F7CE" w:rsidR="007C1ED8" w:rsidRPr="003840CE" w:rsidRDefault="007C1ED8" w:rsidP="00E13574">
      <w:pPr>
        <w:pStyle w:val="Bodyafterbullets"/>
        <w:rPr>
          <w:lang w:eastAsia="en-AU"/>
        </w:rPr>
      </w:pPr>
      <w:r w:rsidRPr="003840CE">
        <w:rPr>
          <w:lang w:eastAsia="en-AU"/>
        </w:rPr>
        <w:t>The relationship between trauma, object attachment, attachment theory and hoarding symptoms and disorder is explored in research</w:t>
      </w:r>
      <w:r w:rsidR="006156B0">
        <w:rPr>
          <w:lang w:eastAsia="en-AU"/>
        </w:rPr>
        <w:t>.</w:t>
      </w:r>
      <w:r w:rsidRPr="003840CE">
        <w:rPr>
          <w:lang w:eastAsia="en-AU"/>
        </w:rPr>
        <w:t xml:space="preserve"> </w:t>
      </w:r>
      <w:r w:rsidR="006156B0">
        <w:rPr>
          <w:lang w:eastAsia="en-AU"/>
        </w:rPr>
        <w:t>T</w:t>
      </w:r>
      <w:r w:rsidRPr="003840CE">
        <w:rPr>
          <w:lang w:eastAsia="en-AU"/>
        </w:rPr>
        <w:t xml:space="preserve">here is some </w:t>
      </w:r>
      <w:r w:rsidR="009D2C4C">
        <w:rPr>
          <w:lang w:eastAsia="en-AU"/>
        </w:rPr>
        <w:t>evidence</w:t>
      </w:r>
      <w:r w:rsidR="009D2C4C" w:rsidRPr="003840CE">
        <w:rPr>
          <w:lang w:eastAsia="en-AU"/>
        </w:rPr>
        <w:t xml:space="preserve"> </w:t>
      </w:r>
      <w:r w:rsidRPr="003840CE">
        <w:rPr>
          <w:lang w:eastAsia="en-AU"/>
        </w:rPr>
        <w:t>of complex patterns of exposure to adverse trauma</w:t>
      </w:r>
      <w:r w:rsidR="003A2322">
        <w:rPr>
          <w:lang w:eastAsia="en-AU"/>
        </w:rPr>
        <w:t>.</w:t>
      </w:r>
      <w:r w:rsidRPr="003840CE">
        <w:rPr>
          <w:lang w:eastAsia="en-AU"/>
        </w:rPr>
        <w:t xml:space="preserve"> </w:t>
      </w:r>
      <w:r w:rsidR="003A2322">
        <w:rPr>
          <w:lang w:eastAsia="en-AU"/>
        </w:rPr>
        <w:t>I</w:t>
      </w:r>
      <w:r w:rsidRPr="003840CE">
        <w:rPr>
          <w:lang w:eastAsia="en-AU"/>
        </w:rPr>
        <w:t>t is an area for continued future research for improved understanding.</w:t>
      </w:r>
      <w:r w:rsidRPr="003840CE">
        <w:rPr>
          <w:rStyle w:val="FootnoteReference"/>
          <w:lang w:eastAsia="en-AU"/>
        </w:rPr>
        <w:footnoteReference w:id="18"/>
      </w:r>
      <w:r w:rsidR="007E7C08" w:rsidRPr="00EE372E">
        <w:rPr>
          <w:vertAlign w:val="superscript"/>
          <w:lang w:eastAsia="en-AU"/>
        </w:rPr>
        <w:t>,</w:t>
      </w:r>
      <w:r w:rsidRPr="003840CE">
        <w:rPr>
          <w:rStyle w:val="FootnoteReference"/>
          <w:lang w:eastAsia="en-AU"/>
        </w:rPr>
        <w:footnoteReference w:id="19"/>
      </w:r>
      <w:r>
        <w:rPr>
          <w:lang w:eastAsia="en-AU"/>
        </w:rPr>
        <w:t xml:space="preserve"> For example, victim survivors of family violence may present hoarding behaviour. </w:t>
      </w:r>
    </w:p>
    <w:p w14:paraId="4C913874" w14:textId="449D6927" w:rsidR="007C1ED8" w:rsidRDefault="007C1ED8" w:rsidP="007C1ED8">
      <w:pPr>
        <w:pStyle w:val="Body"/>
        <w:rPr>
          <w:lang w:eastAsia="en-AU"/>
        </w:rPr>
      </w:pPr>
      <w:r w:rsidRPr="00C66E62">
        <w:rPr>
          <w:b/>
          <w:bCs/>
          <w:lang w:eastAsia="en-AU"/>
        </w:rPr>
        <w:t>More information:</w:t>
      </w:r>
      <w:r>
        <w:rPr>
          <w:lang w:eastAsia="en-AU"/>
        </w:rPr>
        <w:t xml:space="preserve"> </w:t>
      </w:r>
      <w:hyperlink r:id="rId24" w:history="1">
        <w:r w:rsidR="00653390" w:rsidRPr="00653390">
          <w:rPr>
            <w:rStyle w:val="Hyperlink"/>
            <w:lang w:eastAsia="en-AU"/>
          </w:rPr>
          <w:t>Trauma-informed practice</w:t>
        </w:r>
      </w:hyperlink>
      <w:r>
        <w:rPr>
          <w:lang w:eastAsia="en-AU"/>
        </w:rPr>
        <w:t xml:space="preserve"> </w:t>
      </w:r>
      <w:r w:rsidR="00653390" w:rsidRPr="00EE372E">
        <w:t>https://www.dffh.vic.gov.au/publications/framework-trauma-informed-practice</w:t>
      </w:r>
    </w:p>
    <w:p w14:paraId="7A2F9E64" w14:textId="77777777" w:rsidR="007C1ED8" w:rsidRPr="00721285" w:rsidRDefault="007C1ED8" w:rsidP="007C1ED8">
      <w:pPr>
        <w:pStyle w:val="Heading3"/>
        <w:rPr>
          <w:lang w:eastAsia="en-AU"/>
        </w:rPr>
      </w:pPr>
      <w:r w:rsidRPr="00721285">
        <w:rPr>
          <w:lang w:eastAsia="en-AU"/>
        </w:rPr>
        <w:t xml:space="preserve">Early intervention </w:t>
      </w:r>
    </w:p>
    <w:p w14:paraId="0FDC63E2" w14:textId="13D79BCE" w:rsidR="007C1ED8" w:rsidRPr="00D65B60" w:rsidRDefault="007C1ED8" w:rsidP="007C1ED8">
      <w:pPr>
        <w:pStyle w:val="Body"/>
        <w:rPr>
          <w:szCs w:val="21"/>
          <w:lang w:eastAsia="en-AU"/>
        </w:rPr>
      </w:pPr>
      <w:r w:rsidRPr="00721285">
        <w:rPr>
          <w:szCs w:val="21"/>
          <w:lang w:eastAsia="en-AU"/>
        </w:rPr>
        <w:t xml:space="preserve">It is important for </w:t>
      </w:r>
      <w:r>
        <w:rPr>
          <w:szCs w:val="21"/>
          <w:lang w:eastAsia="en-AU"/>
        </w:rPr>
        <w:t>organisations</w:t>
      </w:r>
      <w:r w:rsidRPr="00721285">
        <w:rPr>
          <w:szCs w:val="21"/>
          <w:lang w:eastAsia="en-AU"/>
        </w:rPr>
        <w:t xml:space="preserve"> to identify and help a person experiencing hoarding or living in environmental neglect as early as possible. </w:t>
      </w:r>
    </w:p>
    <w:p w14:paraId="14F08AD4" w14:textId="5180DE2A" w:rsidR="007C1ED8" w:rsidRDefault="007C1ED8" w:rsidP="007C1ED8">
      <w:pPr>
        <w:pStyle w:val="Body"/>
        <w:rPr>
          <w:szCs w:val="21"/>
          <w:lang w:eastAsia="en-AU"/>
        </w:rPr>
      </w:pPr>
      <w:r w:rsidRPr="00721285">
        <w:rPr>
          <w:szCs w:val="21"/>
          <w:lang w:eastAsia="en-AU"/>
        </w:rPr>
        <w:t>The American Psychiatric Association</w:t>
      </w:r>
      <w:r>
        <w:rPr>
          <w:rStyle w:val="FootnoteReference"/>
          <w:szCs w:val="21"/>
          <w:lang w:eastAsia="en-AU"/>
        </w:rPr>
        <w:footnoteReference w:id="20"/>
      </w:r>
      <w:r w:rsidRPr="00721285">
        <w:rPr>
          <w:szCs w:val="21"/>
          <w:lang w:eastAsia="en-AU"/>
        </w:rPr>
        <w:t xml:space="preserve"> states that the hoarding symptoms </w:t>
      </w:r>
      <w:r w:rsidR="009D2C4C">
        <w:rPr>
          <w:szCs w:val="21"/>
          <w:lang w:eastAsia="en-AU"/>
        </w:rPr>
        <w:t>start</w:t>
      </w:r>
      <w:r w:rsidRPr="00721285">
        <w:rPr>
          <w:szCs w:val="21"/>
          <w:lang w:eastAsia="en-AU"/>
        </w:rPr>
        <w:t xml:space="preserve"> in childhood or adolescence (typical onset is around age 16) and it is chronic and progressive. </w:t>
      </w:r>
    </w:p>
    <w:p w14:paraId="6B0AA38E" w14:textId="0D802548" w:rsidR="007C1ED8" w:rsidRPr="00721285" w:rsidRDefault="007C1ED8" w:rsidP="007C1ED8">
      <w:pPr>
        <w:pStyle w:val="Body"/>
        <w:rPr>
          <w:szCs w:val="21"/>
          <w:lang w:eastAsia="en-AU"/>
        </w:rPr>
      </w:pPr>
      <w:r w:rsidRPr="00721285">
        <w:rPr>
          <w:szCs w:val="21"/>
          <w:lang w:eastAsia="en-AU"/>
        </w:rPr>
        <w:t xml:space="preserve">Some early signs that may, but not </w:t>
      </w:r>
      <w:r w:rsidR="009D2C4C">
        <w:rPr>
          <w:szCs w:val="21"/>
          <w:lang w:eastAsia="en-AU"/>
        </w:rPr>
        <w:t>always</w:t>
      </w:r>
      <w:r w:rsidRPr="00721285">
        <w:rPr>
          <w:szCs w:val="21"/>
          <w:lang w:eastAsia="en-AU"/>
        </w:rPr>
        <w:t xml:space="preserve">, </w:t>
      </w:r>
      <w:r w:rsidR="009D2C4C">
        <w:rPr>
          <w:szCs w:val="21"/>
          <w:lang w:eastAsia="en-AU"/>
        </w:rPr>
        <w:t xml:space="preserve">suggest </w:t>
      </w:r>
      <w:r w:rsidRPr="00721285">
        <w:rPr>
          <w:szCs w:val="21"/>
          <w:lang w:eastAsia="en-AU"/>
        </w:rPr>
        <w:t>a person has hoarding behaviours</w:t>
      </w:r>
      <w:r>
        <w:rPr>
          <w:szCs w:val="21"/>
          <w:lang w:eastAsia="en-AU"/>
        </w:rPr>
        <w:t xml:space="preserve"> are:</w:t>
      </w:r>
    </w:p>
    <w:p w14:paraId="123175CD" w14:textId="77777777" w:rsidR="007C1ED8" w:rsidRPr="00721285" w:rsidRDefault="007C1ED8" w:rsidP="00E13574">
      <w:pPr>
        <w:pStyle w:val="Bullet1"/>
        <w:rPr>
          <w:lang w:eastAsia="en-AU"/>
        </w:rPr>
      </w:pPr>
      <w:r w:rsidRPr="00721285">
        <w:rPr>
          <w:lang w:eastAsia="en-AU"/>
        </w:rPr>
        <w:t>difficulty letting go of things (throwing away, selling, recycling, giving away)</w:t>
      </w:r>
    </w:p>
    <w:p w14:paraId="0E80ECA7" w14:textId="0822F9A6" w:rsidR="007C1ED8" w:rsidRPr="00721285" w:rsidRDefault="007C1ED8" w:rsidP="00E13574">
      <w:pPr>
        <w:pStyle w:val="Bullet1"/>
        <w:rPr>
          <w:lang w:eastAsia="en-AU"/>
        </w:rPr>
      </w:pPr>
      <w:r w:rsidRPr="00721285">
        <w:rPr>
          <w:lang w:eastAsia="en-AU"/>
        </w:rPr>
        <w:t>clutter that makes it difficult to move throughout the home</w:t>
      </w:r>
    </w:p>
    <w:p w14:paraId="03037878" w14:textId="77777777" w:rsidR="007C1ED8" w:rsidRPr="00721285" w:rsidRDefault="007C1ED8" w:rsidP="00E13574">
      <w:pPr>
        <w:pStyle w:val="Bullet1"/>
        <w:rPr>
          <w:lang w:eastAsia="en-AU"/>
        </w:rPr>
      </w:pPr>
      <w:r w:rsidRPr="00721285">
        <w:rPr>
          <w:lang w:eastAsia="en-AU"/>
        </w:rPr>
        <w:t>piles of items that keep tipping over (newspapers, magazines, mail)</w:t>
      </w:r>
    </w:p>
    <w:p w14:paraId="3731571B" w14:textId="77777777" w:rsidR="007C1ED8" w:rsidRPr="00721285" w:rsidRDefault="007C1ED8" w:rsidP="00E13574">
      <w:pPr>
        <w:pStyle w:val="Bullet1"/>
        <w:rPr>
          <w:lang w:eastAsia="en-AU"/>
        </w:rPr>
      </w:pPr>
      <w:r w:rsidRPr="00721285">
        <w:rPr>
          <w:lang w:eastAsia="en-AU"/>
        </w:rPr>
        <w:t>sleeping with items on the bed</w:t>
      </w:r>
    </w:p>
    <w:p w14:paraId="7AE77389" w14:textId="77777777" w:rsidR="007C1ED8" w:rsidRPr="00721285" w:rsidRDefault="007C1ED8" w:rsidP="00E13574">
      <w:pPr>
        <w:pStyle w:val="Bullet1"/>
        <w:rPr>
          <w:lang w:eastAsia="en-AU"/>
        </w:rPr>
      </w:pPr>
      <w:r w:rsidRPr="00721285">
        <w:rPr>
          <w:lang w:eastAsia="en-AU"/>
        </w:rPr>
        <w:t>trouble organising and categorising</w:t>
      </w:r>
    </w:p>
    <w:p w14:paraId="1C483F9D" w14:textId="77777777" w:rsidR="007C1ED8" w:rsidRPr="00721285" w:rsidRDefault="007C1ED8" w:rsidP="00E13574">
      <w:pPr>
        <w:pStyle w:val="Bullet1"/>
        <w:rPr>
          <w:lang w:eastAsia="en-AU"/>
        </w:rPr>
      </w:pPr>
      <w:r w:rsidRPr="00721285">
        <w:rPr>
          <w:lang w:eastAsia="en-AU"/>
        </w:rPr>
        <w:t>trouble making decisions</w:t>
      </w:r>
    </w:p>
    <w:p w14:paraId="1ABD32CB" w14:textId="77777777" w:rsidR="007C1ED8" w:rsidRPr="00721285" w:rsidRDefault="007C1ED8" w:rsidP="00E13574">
      <w:pPr>
        <w:pStyle w:val="Bullet1"/>
        <w:rPr>
          <w:szCs w:val="21"/>
          <w:lang w:eastAsia="en-AU"/>
        </w:rPr>
      </w:pPr>
      <w:r w:rsidRPr="4B12F32A">
        <w:rPr>
          <w:lang w:eastAsia="en-AU"/>
        </w:rPr>
        <w:lastRenderedPageBreak/>
        <w:t>spending time moving things from pile to pile without letting go of items</w:t>
      </w:r>
    </w:p>
    <w:p w14:paraId="67525788" w14:textId="77777777" w:rsidR="007C1ED8" w:rsidRPr="00721285" w:rsidRDefault="007C1ED8" w:rsidP="00E13574">
      <w:pPr>
        <w:pStyle w:val="Bullet1"/>
        <w:rPr>
          <w:szCs w:val="21"/>
          <w:lang w:eastAsia="en-AU"/>
        </w:rPr>
      </w:pPr>
      <w:r w:rsidRPr="4B12F32A">
        <w:rPr>
          <w:lang w:eastAsia="en-AU"/>
        </w:rPr>
        <w:t>problems with attention</w:t>
      </w:r>
    </w:p>
    <w:p w14:paraId="5CF4E8AD" w14:textId="77777777" w:rsidR="007C1ED8" w:rsidRPr="00721285" w:rsidRDefault="007C1ED8" w:rsidP="00E13574">
      <w:pPr>
        <w:pStyle w:val="Bullet1"/>
        <w:rPr>
          <w:szCs w:val="21"/>
          <w:lang w:eastAsia="en-AU"/>
        </w:rPr>
      </w:pPr>
      <w:r w:rsidRPr="4B12F32A">
        <w:rPr>
          <w:lang w:eastAsia="en-AU"/>
        </w:rPr>
        <w:t>excessive shopping or collecting free things</w:t>
      </w:r>
    </w:p>
    <w:p w14:paraId="3A8F20BF" w14:textId="77777777" w:rsidR="007C1ED8" w:rsidRPr="00721285" w:rsidRDefault="007C1ED8" w:rsidP="00E13574">
      <w:pPr>
        <w:pStyle w:val="Bullet1"/>
        <w:rPr>
          <w:lang w:eastAsia="en-AU"/>
        </w:rPr>
      </w:pPr>
      <w:r w:rsidRPr="00721285">
        <w:rPr>
          <w:lang w:eastAsia="en-AU"/>
        </w:rPr>
        <w:t xml:space="preserve">not realising the seriousness of the problem. </w:t>
      </w:r>
    </w:p>
    <w:p w14:paraId="1FE80872" w14:textId="77777777" w:rsidR="007C1ED8" w:rsidRPr="00721285" w:rsidRDefault="007C1ED8" w:rsidP="00E13574">
      <w:pPr>
        <w:pStyle w:val="Bodyafterbullets"/>
        <w:rPr>
          <w:lang w:eastAsia="en-AU"/>
        </w:rPr>
      </w:pPr>
      <w:r w:rsidRPr="00721285">
        <w:rPr>
          <w:lang w:eastAsia="en-AU"/>
        </w:rPr>
        <w:t xml:space="preserve">The impact of hoarding behaviour becomes more burdensome with age. </w:t>
      </w:r>
    </w:p>
    <w:p w14:paraId="2398B4B7" w14:textId="18823931" w:rsidR="007C1ED8" w:rsidRPr="007C1ED8" w:rsidRDefault="007C1ED8" w:rsidP="007C1ED8">
      <w:pPr>
        <w:pStyle w:val="Heading2"/>
      </w:pPr>
      <w:bookmarkStart w:id="24" w:name="_Hoarded_items_and"/>
      <w:bookmarkStart w:id="25" w:name="_Toc152683519"/>
      <w:bookmarkEnd w:id="24"/>
      <w:r w:rsidRPr="007C1ED8">
        <w:t>Hoarded items and animals</w:t>
      </w:r>
      <w:bookmarkEnd w:id="25"/>
    </w:p>
    <w:p w14:paraId="345985E8" w14:textId="40D01B83" w:rsidR="007C1ED8" w:rsidRDefault="007C1ED8" w:rsidP="007C1ED8">
      <w:pPr>
        <w:pStyle w:val="Body"/>
      </w:pPr>
      <w:r w:rsidRPr="00A022D0">
        <w:t xml:space="preserve">Hoarding may take several forms, with varying </w:t>
      </w:r>
      <w:r>
        <w:t xml:space="preserve">items or animals and methods of </w:t>
      </w:r>
      <w:r w:rsidRPr="00A022D0">
        <w:t>collection</w:t>
      </w:r>
      <w:r>
        <w:t>.</w:t>
      </w:r>
      <w:r>
        <w:rPr>
          <w:rStyle w:val="FootnoteReference"/>
        </w:rPr>
        <w:footnoteReference w:id="21"/>
      </w:r>
      <w:r w:rsidR="006672B6" w:rsidRPr="00EE372E">
        <w:rPr>
          <w:vertAlign w:val="superscript"/>
        </w:rPr>
        <w:t>,</w:t>
      </w:r>
      <w:r>
        <w:rPr>
          <w:rStyle w:val="FootnoteReference"/>
        </w:rPr>
        <w:footnoteReference w:id="22"/>
      </w:r>
    </w:p>
    <w:p w14:paraId="6972DC50" w14:textId="75A28291" w:rsidR="007C1ED8" w:rsidRPr="00A022D0" w:rsidRDefault="007C1ED8" w:rsidP="007C1ED8">
      <w:pPr>
        <w:pStyle w:val="Body"/>
      </w:pPr>
      <w:r>
        <w:t>This section provides a general overview but does not replace individual assessment and understanding for each person</w:t>
      </w:r>
      <w:r w:rsidR="005A4B66">
        <w:t>. It does</w:t>
      </w:r>
      <w:r>
        <w:t xml:space="preserve"> no</w:t>
      </w:r>
      <w:r w:rsidR="005A4B66">
        <w:t>t</w:t>
      </w:r>
      <w:r>
        <w:t xml:space="preserve"> set out local laws of each government municipality.</w:t>
      </w:r>
    </w:p>
    <w:p w14:paraId="767ACA64" w14:textId="7677FA32" w:rsidR="007C1ED8" w:rsidRPr="00A022D0" w:rsidRDefault="007C1ED8" w:rsidP="007C1ED8">
      <w:pPr>
        <w:pStyle w:val="Body"/>
      </w:pPr>
      <w:r w:rsidRPr="00A022D0">
        <w:t xml:space="preserve">While not exhaustive, the following </w:t>
      </w:r>
      <w:r>
        <w:t>items are</w:t>
      </w:r>
      <w:r w:rsidRPr="00A022D0">
        <w:t xml:space="preserve"> </w:t>
      </w:r>
      <w:r w:rsidR="005A4B66">
        <w:t>often</w:t>
      </w:r>
      <w:r w:rsidR="005A4B66" w:rsidRPr="00A022D0">
        <w:t xml:space="preserve"> </w:t>
      </w:r>
      <w:r w:rsidRPr="00A022D0">
        <w:t>hoarded:</w:t>
      </w:r>
      <w:r w:rsidRPr="00A022D0">
        <w:rPr>
          <w:rStyle w:val="FootnoteReference"/>
        </w:rPr>
        <w:footnoteReference w:id="23"/>
      </w:r>
      <w:r w:rsidRPr="00A022D0">
        <w:t xml:space="preserve"> </w:t>
      </w:r>
    </w:p>
    <w:p w14:paraId="5FB35CA8" w14:textId="77777777" w:rsidR="007C1ED8" w:rsidRPr="003411B7" w:rsidRDefault="007C1ED8" w:rsidP="00E13574">
      <w:pPr>
        <w:pStyle w:val="Bullet1"/>
        <w:rPr>
          <w:color w:val="000000" w:themeColor="text1"/>
          <w:lang w:val="en-US"/>
        </w:rPr>
      </w:pPr>
      <w:r w:rsidRPr="003411B7">
        <w:rPr>
          <w:lang w:val="en-US"/>
        </w:rPr>
        <w:t>hobby/craft material</w:t>
      </w:r>
      <w:r>
        <w:rPr>
          <w:color w:val="000000" w:themeColor="text1"/>
          <w:lang w:val="en-US"/>
        </w:rPr>
        <w:t xml:space="preserve"> </w:t>
      </w:r>
      <w:r>
        <w:rPr>
          <w:lang w:val="en-US"/>
        </w:rPr>
        <w:t>(</w:t>
      </w:r>
      <w:r w:rsidRPr="003411B7">
        <w:rPr>
          <w:lang w:val="en-US"/>
        </w:rPr>
        <w:t>art materials, bones, stamps, shells, timber, wool</w:t>
      </w:r>
      <w:r>
        <w:rPr>
          <w:lang w:val="en-US"/>
        </w:rPr>
        <w:t>)</w:t>
      </w:r>
    </w:p>
    <w:p w14:paraId="7EF67C75" w14:textId="77777777" w:rsidR="007C1ED8" w:rsidRPr="003411B7" w:rsidRDefault="007C1ED8" w:rsidP="00E13574">
      <w:pPr>
        <w:pStyle w:val="Bullet1"/>
        <w:rPr>
          <w:color w:val="000000" w:themeColor="text1"/>
          <w:lang w:val="en-US"/>
        </w:rPr>
      </w:pPr>
      <w:r w:rsidRPr="003411B7">
        <w:rPr>
          <w:lang w:val="en-US"/>
        </w:rPr>
        <w:t>information</w:t>
      </w:r>
      <w:r>
        <w:rPr>
          <w:lang w:val="en-US"/>
        </w:rPr>
        <w:t xml:space="preserve"> (</w:t>
      </w:r>
      <w:r w:rsidRPr="003411B7">
        <w:rPr>
          <w:lang w:val="en-US"/>
        </w:rPr>
        <w:t>advertisements, business cards,</w:t>
      </w:r>
      <w:r>
        <w:rPr>
          <w:lang w:val="en-US"/>
        </w:rPr>
        <w:t xml:space="preserve"> receipts, </w:t>
      </w:r>
      <w:r w:rsidRPr="003411B7">
        <w:rPr>
          <w:lang w:val="en-US"/>
        </w:rPr>
        <w:t>maps, medications</w:t>
      </w:r>
      <w:r>
        <w:rPr>
          <w:lang w:val="en-US"/>
        </w:rPr>
        <w:t>)</w:t>
      </w:r>
    </w:p>
    <w:p w14:paraId="51119621" w14:textId="77777777" w:rsidR="007C1ED8" w:rsidRPr="003411B7" w:rsidRDefault="007C1ED8" w:rsidP="00E13574">
      <w:pPr>
        <w:pStyle w:val="Bullet1"/>
        <w:rPr>
          <w:color w:val="000000" w:themeColor="text1"/>
          <w:lang w:val="en-US"/>
        </w:rPr>
      </w:pPr>
      <w:r w:rsidRPr="003411B7">
        <w:rPr>
          <w:lang w:val="en-US"/>
        </w:rPr>
        <w:t>personal</w:t>
      </w:r>
      <w:r>
        <w:rPr>
          <w:lang w:val="en-US"/>
        </w:rPr>
        <w:t xml:space="preserve"> (</w:t>
      </w:r>
      <w:r w:rsidRPr="003411B7">
        <w:rPr>
          <w:lang w:val="en-US"/>
        </w:rPr>
        <w:t>coats, perfume bottles, phone messages, photographs, shoes</w:t>
      </w:r>
      <w:r>
        <w:rPr>
          <w:lang w:val="en-US"/>
        </w:rPr>
        <w:t>)</w:t>
      </w:r>
    </w:p>
    <w:p w14:paraId="2AB9531F" w14:textId="20081973" w:rsidR="007C1ED8" w:rsidRPr="003411B7" w:rsidRDefault="007C1ED8" w:rsidP="00E13574">
      <w:pPr>
        <w:pStyle w:val="Bullet1"/>
        <w:rPr>
          <w:color w:val="000000" w:themeColor="text1"/>
          <w:lang w:val="en-US"/>
        </w:rPr>
      </w:pPr>
      <w:r w:rsidRPr="003411B7">
        <w:rPr>
          <w:lang w:val="en-US"/>
        </w:rPr>
        <w:t>sentimental</w:t>
      </w:r>
      <w:r>
        <w:rPr>
          <w:lang w:val="en-US"/>
        </w:rPr>
        <w:t xml:space="preserve"> (</w:t>
      </w:r>
      <w:r w:rsidRPr="003411B7">
        <w:rPr>
          <w:lang w:val="en-US"/>
        </w:rPr>
        <w:t>clothes, blanket</w:t>
      </w:r>
      <w:r>
        <w:rPr>
          <w:lang w:val="en-US"/>
        </w:rPr>
        <w:t>s</w:t>
      </w:r>
      <w:r w:rsidRPr="003411B7">
        <w:rPr>
          <w:lang w:val="en-US"/>
        </w:rPr>
        <w:t>, child</w:t>
      </w:r>
      <w:r w:rsidR="00A723C0">
        <w:rPr>
          <w:lang w:val="en-US"/>
        </w:rPr>
        <w:t>ren’s</w:t>
      </w:r>
      <w:r w:rsidRPr="003411B7">
        <w:rPr>
          <w:lang w:val="en-US"/>
        </w:rPr>
        <w:t xml:space="preserve"> art, letters</w:t>
      </w:r>
      <w:r>
        <w:rPr>
          <w:lang w:val="en-US"/>
        </w:rPr>
        <w:t>)</w:t>
      </w:r>
    </w:p>
    <w:p w14:paraId="22B68BA7" w14:textId="77777777" w:rsidR="007C1ED8" w:rsidRPr="00A022D0" w:rsidRDefault="007C1ED8" w:rsidP="00E13574">
      <w:pPr>
        <w:pStyle w:val="Bullet1"/>
        <w:rPr>
          <w:color w:val="000000" w:themeColor="text1"/>
          <w:lang w:val="en-US"/>
        </w:rPr>
      </w:pPr>
      <w:r w:rsidRPr="003411B7">
        <w:rPr>
          <w:lang w:val="en-US"/>
        </w:rPr>
        <w:t>useful things</w:t>
      </w:r>
      <w:r>
        <w:rPr>
          <w:lang w:val="en-US"/>
        </w:rPr>
        <w:t xml:space="preserve"> (</w:t>
      </w:r>
      <w:r w:rsidRPr="00A022D0">
        <w:rPr>
          <w:lang w:val="en-US"/>
        </w:rPr>
        <w:t xml:space="preserve">building materials, metal/tin, bags, </w:t>
      </w:r>
      <w:r w:rsidRPr="00BF5BE7">
        <w:t>containers</w:t>
      </w:r>
      <w:r w:rsidRPr="00A022D0">
        <w:rPr>
          <w:lang w:val="en-US"/>
        </w:rPr>
        <w:t>, product samples</w:t>
      </w:r>
      <w:r>
        <w:rPr>
          <w:lang w:val="en-US"/>
        </w:rPr>
        <w:t>).</w:t>
      </w:r>
    </w:p>
    <w:p w14:paraId="501852C5" w14:textId="3B6125D6" w:rsidR="007C1ED8" w:rsidRDefault="007C1ED8" w:rsidP="00DA4D3F">
      <w:pPr>
        <w:pStyle w:val="Bodyafterbullets"/>
      </w:pPr>
      <w:r>
        <w:t xml:space="preserve">Some people </w:t>
      </w:r>
      <w:r w:rsidRPr="00FA0977">
        <w:t>accumulat</w:t>
      </w:r>
      <w:r>
        <w:t xml:space="preserve">e </w:t>
      </w:r>
      <w:r w:rsidRPr="00FA0977">
        <w:t>large number</w:t>
      </w:r>
      <w:r>
        <w:t>s</w:t>
      </w:r>
      <w:r w:rsidRPr="00FA0977">
        <w:t xml:space="preserve"> of animals</w:t>
      </w:r>
      <w:r w:rsidR="005A4B66">
        <w:t>.</w:t>
      </w:r>
      <w:r>
        <w:t xml:space="preserve"> </w:t>
      </w:r>
      <w:r w:rsidR="005A4B66">
        <w:t>S</w:t>
      </w:r>
      <w:r>
        <w:t xml:space="preserve">ometimes this will be hoarding and sometimes it will not. What </w:t>
      </w:r>
      <w:r w:rsidR="000D351E">
        <w:t xml:space="preserve">makes up </w:t>
      </w:r>
      <w:r>
        <w:t xml:space="preserve">a </w:t>
      </w:r>
      <w:r w:rsidR="006672B6">
        <w:t>‘</w:t>
      </w:r>
      <w:r>
        <w:t xml:space="preserve">large’ number will </w:t>
      </w:r>
      <w:r w:rsidR="000D351E">
        <w:t xml:space="preserve">often </w:t>
      </w:r>
      <w:r>
        <w:t>depend on whether the number compli</w:t>
      </w:r>
      <w:r w:rsidR="000D351E">
        <w:t>es</w:t>
      </w:r>
      <w:r>
        <w:t xml:space="preserve"> </w:t>
      </w:r>
      <w:r w:rsidRPr="00FD4505">
        <w:t>with local laws.</w:t>
      </w:r>
      <w:r>
        <w:t xml:space="preserve"> </w:t>
      </w:r>
      <w:r w:rsidRPr="009F1F13">
        <w:t xml:space="preserve">For example, in one council area, each household can have set limits on the types of species of animal </w:t>
      </w:r>
      <w:r w:rsidR="006672B6">
        <w:t>such as</w:t>
      </w:r>
      <w:r w:rsidRPr="009F1F13">
        <w:t xml:space="preserve"> </w:t>
      </w:r>
      <w:r w:rsidR="00DA7CDC">
        <w:t>2</w:t>
      </w:r>
      <w:r w:rsidR="00DA7CDC" w:rsidRPr="009F1F13">
        <w:t xml:space="preserve"> </w:t>
      </w:r>
      <w:r w:rsidRPr="009F1F13">
        <w:t xml:space="preserve">cats per household and </w:t>
      </w:r>
      <w:r w:rsidR="00DA7CDC">
        <w:t>8</w:t>
      </w:r>
      <w:r w:rsidR="00DA7CDC" w:rsidRPr="009F1F13">
        <w:t xml:space="preserve"> </w:t>
      </w:r>
      <w:r w:rsidRPr="009F1F13">
        <w:t xml:space="preserve">chickens. </w:t>
      </w:r>
      <w:r>
        <w:t>Any intervention must be clear on local laws to test against a subjective impression of animal hoarding.</w:t>
      </w:r>
    </w:p>
    <w:p w14:paraId="24730D83" w14:textId="552AEACB" w:rsidR="000D351E" w:rsidRDefault="007C1ED8" w:rsidP="007C1ED8">
      <w:pPr>
        <w:pStyle w:val="Body"/>
      </w:pPr>
      <w:r>
        <w:t xml:space="preserve">Where animals </w:t>
      </w:r>
      <w:r w:rsidR="000D351E">
        <w:t xml:space="preserve">are </w:t>
      </w:r>
      <w:r>
        <w:t xml:space="preserve">hoarded, some people </w:t>
      </w:r>
      <w:r w:rsidR="000D351E">
        <w:t xml:space="preserve">don’t meet </w:t>
      </w:r>
      <w:r w:rsidRPr="00FA0977">
        <w:t>minimal standards of care</w:t>
      </w:r>
      <w:r w:rsidR="000D351E">
        <w:t xml:space="preserve">. Some </w:t>
      </w:r>
      <w:r>
        <w:t xml:space="preserve">fail </w:t>
      </w:r>
      <w:r w:rsidRPr="00FA0977">
        <w:t xml:space="preserve">to act on </w:t>
      </w:r>
      <w:r>
        <w:t xml:space="preserve">any </w:t>
      </w:r>
      <w:r w:rsidRPr="00FA0977">
        <w:t>deteriorat</w:t>
      </w:r>
      <w:r>
        <w:t xml:space="preserve">ion </w:t>
      </w:r>
      <w:r w:rsidRPr="00FA0977">
        <w:t>of the animals and the</w:t>
      </w:r>
      <w:r>
        <w:t>ir</w:t>
      </w:r>
      <w:r w:rsidRPr="00FA0977">
        <w:t xml:space="preserve"> environment</w:t>
      </w:r>
      <w:r>
        <w:t xml:space="preserve">. </w:t>
      </w:r>
      <w:r w:rsidRPr="00A022D0">
        <w:t xml:space="preserve">The </w:t>
      </w:r>
      <w:r w:rsidRPr="002B726B">
        <w:t>Royal Society for the Protection of Animals</w:t>
      </w:r>
      <w:r w:rsidRPr="00A022D0">
        <w:t xml:space="preserve"> identifies animal hoarding a</w:t>
      </w:r>
      <w:r>
        <w:t xml:space="preserve">s </w:t>
      </w:r>
      <w:r w:rsidRPr="00A022D0">
        <w:t>animal cruelty if it results in</w:t>
      </w:r>
      <w:r w:rsidR="000D351E">
        <w:t>:</w:t>
      </w:r>
      <w:r w:rsidRPr="00A022D0">
        <w:t xml:space="preserve"> </w:t>
      </w:r>
    </w:p>
    <w:p w14:paraId="2095F56C" w14:textId="77777777" w:rsidR="000D351E" w:rsidRDefault="007C1ED8" w:rsidP="00DA4D3F">
      <w:pPr>
        <w:pStyle w:val="Bullet1"/>
      </w:pPr>
      <w:r w:rsidRPr="00A022D0">
        <w:t>animal neglect</w:t>
      </w:r>
      <w:r w:rsidR="000D351E">
        <w:t>,</w:t>
      </w:r>
      <w:r w:rsidRPr="00A022D0">
        <w:t xml:space="preserve"> or </w:t>
      </w:r>
    </w:p>
    <w:p w14:paraId="502C25E2" w14:textId="1A0DDAF7" w:rsidR="007C1ED8" w:rsidRDefault="007C1ED8" w:rsidP="00DA4D3F">
      <w:pPr>
        <w:pStyle w:val="Bullet1"/>
      </w:pPr>
      <w:r w:rsidRPr="00A022D0">
        <w:t>the failure to provide for the animals’ essential needs.</w:t>
      </w:r>
    </w:p>
    <w:p w14:paraId="48B63288" w14:textId="55274C67" w:rsidR="007C1ED8" w:rsidRPr="004A231A" w:rsidRDefault="007C1ED8" w:rsidP="00DA4D3F">
      <w:pPr>
        <w:pStyle w:val="Bodyafterbullets"/>
      </w:pPr>
      <w:r w:rsidRPr="00A022D0">
        <w:t>Due to a lack of insight, people who hoard animals may disagree that they are being cruel to their pets</w:t>
      </w:r>
      <w:r w:rsidR="00814550">
        <w:t>. This is because</w:t>
      </w:r>
      <w:r w:rsidRPr="00A022D0">
        <w:t xml:space="preserve"> they feel genuine emotional attachment to them.</w:t>
      </w:r>
      <w:r w:rsidRPr="00A022D0">
        <w:rPr>
          <w:rStyle w:val="FootnoteReference"/>
        </w:rPr>
        <w:footnoteReference w:id="24"/>
      </w:r>
      <w:r>
        <w:t xml:space="preserve"> </w:t>
      </w:r>
      <w:r w:rsidRPr="00B35790">
        <w:rPr>
          <w:lang w:val="en-US"/>
        </w:rPr>
        <w:t xml:space="preserve">Sometimes </w:t>
      </w:r>
      <w:r>
        <w:rPr>
          <w:lang w:val="en-US"/>
        </w:rPr>
        <w:t>they</w:t>
      </w:r>
      <w:r w:rsidRPr="00B35790">
        <w:rPr>
          <w:lang w:val="en-US"/>
        </w:rPr>
        <w:t xml:space="preserve"> act as individuals </w:t>
      </w:r>
      <w:r>
        <w:rPr>
          <w:lang w:val="en-US"/>
        </w:rPr>
        <w:t xml:space="preserve">or may </w:t>
      </w:r>
      <w:r w:rsidRPr="00B35790">
        <w:rPr>
          <w:lang w:val="en-US"/>
        </w:rPr>
        <w:t>present as an animal rescue service. They may have an overwhelming sense of responsibility for the animals</w:t>
      </w:r>
      <w:r w:rsidR="00814550">
        <w:rPr>
          <w:lang w:val="en-US"/>
        </w:rPr>
        <w:t>. They might</w:t>
      </w:r>
      <w:r w:rsidRPr="00B35790">
        <w:rPr>
          <w:lang w:val="en-US"/>
        </w:rPr>
        <w:t xml:space="preserve"> believ</w:t>
      </w:r>
      <w:r w:rsidR="00814550">
        <w:rPr>
          <w:lang w:val="en-US"/>
        </w:rPr>
        <w:t>e</w:t>
      </w:r>
      <w:r w:rsidRPr="00B35790">
        <w:rPr>
          <w:lang w:val="en-US"/>
        </w:rPr>
        <w:t xml:space="preserve"> they have an innate ability to communicate and </w:t>
      </w:r>
      <w:proofErr w:type="spellStart"/>
      <w:r w:rsidRPr="00B35790">
        <w:rPr>
          <w:lang w:val="en-US"/>
        </w:rPr>
        <w:t>empathise</w:t>
      </w:r>
      <w:proofErr w:type="spellEnd"/>
      <w:r w:rsidRPr="00B35790">
        <w:rPr>
          <w:lang w:val="en-US"/>
        </w:rPr>
        <w:t xml:space="preserve"> with them</w:t>
      </w:r>
      <w:r w:rsidRPr="001E3AF3">
        <w:rPr>
          <w:lang w:val="en-US"/>
        </w:rPr>
        <w:t>.</w:t>
      </w:r>
      <w:r w:rsidRPr="001E3AF3">
        <w:rPr>
          <w:rStyle w:val="FootnoteReference"/>
          <w:lang w:val="en-US"/>
        </w:rPr>
        <w:footnoteReference w:id="25"/>
      </w:r>
    </w:p>
    <w:p w14:paraId="10BD66AC" w14:textId="56D8D15C" w:rsidR="007C1ED8" w:rsidRPr="007C1ED8" w:rsidRDefault="007C1ED8" w:rsidP="007C1ED8">
      <w:pPr>
        <w:pStyle w:val="Heading2"/>
        <w:rPr>
          <w:rFonts w:eastAsia="MS Gothic"/>
        </w:rPr>
      </w:pPr>
      <w:bookmarkStart w:id="26" w:name="_Toc152683520"/>
      <w:r w:rsidRPr="007C1ED8">
        <w:lastRenderedPageBreak/>
        <w:t>Hoarding risks</w:t>
      </w:r>
      <w:bookmarkEnd w:id="26"/>
    </w:p>
    <w:p w14:paraId="2C1F562A" w14:textId="35186268" w:rsidR="001808F9" w:rsidRDefault="007C1ED8" w:rsidP="007C1ED8">
      <w:pPr>
        <w:pStyle w:val="Body"/>
      </w:pPr>
      <w:r w:rsidRPr="0003675F">
        <w:t>Hoarding and environment</w:t>
      </w:r>
      <w:r>
        <w:t>al neglect</w:t>
      </w:r>
      <w:r w:rsidRPr="0003675F">
        <w:t xml:space="preserve"> pose </w:t>
      </w:r>
      <w:r>
        <w:t xml:space="preserve">a range of public health, fire, safety and personal health </w:t>
      </w:r>
      <w:r w:rsidRPr="0003675F">
        <w:t xml:space="preserve">problems </w:t>
      </w:r>
      <w:r>
        <w:t>for</w:t>
      </w:r>
      <w:r w:rsidR="001808F9">
        <w:t>:</w:t>
      </w:r>
      <w:r>
        <w:t xml:space="preserve"> </w:t>
      </w:r>
    </w:p>
    <w:p w14:paraId="0E192E0D" w14:textId="03840115" w:rsidR="001808F9" w:rsidRDefault="007C1ED8" w:rsidP="001808F9">
      <w:pPr>
        <w:pStyle w:val="Bullet1"/>
      </w:pPr>
      <w:r>
        <w:t>the person who hoards</w:t>
      </w:r>
    </w:p>
    <w:p w14:paraId="34317AD7" w14:textId="7A2A392C" w:rsidR="001808F9" w:rsidRDefault="007C1ED8" w:rsidP="001808F9">
      <w:pPr>
        <w:pStyle w:val="Bullet1"/>
      </w:pPr>
      <w:r>
        <w:t>others in the environment</w:t>
      </w:r>
    </w:p>
    <w:p w14:paraId="702B80D3" w14:textId="40E0562E" w:rsidR="001808F9" w:rsidRDefault="007C1ED8" w:rsidP="001808F9">
      <w:pPr>
        <w:pStyle w:val="Bullet1"/>
      </w:pPr>
      <w:r>
        <w:t>animals</w:t>
      </w:r>
    </w:p>
    <w:p w14:paraId="2EE77F7B" w14:textId="7956ECA9" w:rsidR="006672B6" w:rsidRDefault="007C1ED8" w:rsidP="00DA4D3F">
      <w:pPr>
        <w:pStyle w:val="Bullet1"/>
      </w:pPr>
      <w:r>
        <w:t>people living nearby</w:t>
      </w:r>
      <w:r w:rsidR="00683E67">
        <w:t xml:space="preserve"> in some cases</w:t>
      </w:r>
      <w:r>
        <w:t xml:space="preserve">. </w:t>
      </w:r>
    </w:p>
    <w:p w14:paraId="10E3E8FC" w14:textId="2F783FE9" w:rsidR="00683E67" w:rsidRDefault="006672B6">
      <w:pPr>
        <w:pStyle w:val="Bodyafterbullets"/>
      </w:pPr>
      <w:r>
        <w:t>Also</w:t>
      </w:r>
      <w:r w:rsidR="007C1ED8">
        <w:t>, p</w:t>
      </w:r>
      <w:r w:rsidR="007C1ED8" w:rsidRPr="00FC4E52">
        <w:t xml:space="preserve">eople </w:t>
      </w:r>
      <w:r w:rsidR="007C1ED8">
        <w:t xml:space="preserve">living in a hoarding and environmental neglect situation </w:t>
      </w:r>
      <w:r w:rsidR="00683E67">
        <w:t xml:space="preserve">may be at increased risk of compromise to their health and wellbeing due to the conditions of the environment. This includes people </w:t>
      </w:r>
      <w:r w:rsidR="007C1ED8">
        <w:t>who</w:t>
      </w:r>
      <w:r w:rsidR="00683E67">
        <w:t>:</w:t>
      </w:r>
      <w:r w:rsidR="007C1ED8">
        <w:t xml:space="preserve"> </w:t>
      </w:r>
    </w:p>
    <w:p w14:paraId="75EC9ED9" w14:textId="3338A71C" w:rsidR="00683E67" w:rsidRDefault="00683E67" w:rsidP="00683E67">
      <w:pPr>
        <w:pStyle w:val="Bullet1"/>
      </w:pPr>
      <w:r>
        <w:t xml:space="preserve">have </w:t>
      </w:r>
      <w:r w:rsidR="007C1ED8">
        <w:t>health conditions</w:t>
      </w:r>
    </w:p>
    <w:p w14:paraId="1E3BD7DC" w14:textId="1F6FB25E" w:rsidR="00683E67" w:rsidRDefault="00683E67" w:rsidP="00683E67">
      <w:pPr>
        <w:pStyle w:val="Bullet1"/>
      </w:pPr>
      <w:r>
        <w:t xml:space="preserve">have </w:t>
      </w:r>
      <w:r w:rsidR="007C1ED8">
        <w:t xml:space="preserve">other specific wellbeing vulnerabilities </w:t>
      </w:r>
    </w:p>
    <w:p w14:paraId="4D18911A" w14:textId="36483C6C" w:rsidR="007C1ED8" w:rsidRDefault="007C1ED8" w:rsidP="00DA4D3F">
      <w:pPr>
        <w:pStyle w:val="Bullet1"/>
      </w:pPr>
      <w:r>
        <w:t>are dependants.</w:t>
      </w:r>
    </w:p>
    <w:p w14:paraId="42836A43" w14:textId="7A83E77E" w:rsidR="007C1ED8" w:rsidRPr="000A3EDE" w:rsidRDefault="007C1ED8" w:rsidP="00DA4D3F">
      <w:pPr>
        <w:pStyle w:val="Bodyafterbullets"/>
        <w:rPr>
          <w:shd w:val="clear" w:color="auto" w:fill="FFFFFF"/>
        </w:rPr>
      </w:pPr>
      <w:r>
        <w:rPr>
          <w:shd w:val="clear" w:color="auto" w:fill="FFFFFF"/>
        </w:rPr>
        <w:t>Risks associated with hoarding and environmental neglect are critical to understand</w:t>
      </w:r>
      <w:r w:rsidR="001037CD">
        <w:rPr>
          <w:shd w:val="clear" w:color="auto" w:fill="FFFFFF"/>
        </w:rPr>
        <w:t>ing</w:t>
      </w:r>
      <w:r>
        <w:rPr>
          <w:shd w:val="clear" w:color="auto" w:fill="FFFFFF"/>
        </w:rPr>
        <w:t xml:space="preserve"> their management through Make Safe. </w:t>
      </w:r>
      <w:r w:rsidR="001037CD">
        <w:rPr>
          <w:shd w:val="clear" w:color="auto" w:fill="FFFFFF"/>
        </w:rPr>
        <w:t>This section outlines s</w:t>
      </w:r>
      <w:r>
        <w:t>ome key interrelated risks.</w:t>
      </w:r>
    </w:p>
    <w:p w14:paraId="469061AF" w14:textId="77777777" w:rsidR="007C1ED8" w:rsidRPr="008068BE" w:rsidRDefault="007C1ED8" w:rsidP="007C1ED8">
      <w:pPr>
        <w:pStyle w:val="Heading3"/>
      </w:pPr>
      <w:r w:rsidRPr="008068BE">
        <w:t xml:space="preserve">Fire </w:t>
      </w:r>
      <w:r>
        <w:t>r</w:t>
      </w:r>
      <w:r w:rsidRPr="006D7762">
        <w:t>isk</w:t>
      </w:r>
      <w:r w:rsidRPr="008068BE">
        <w:t xml:space="preserve"> </w:t>
      </w:r>
    </w:p>
    <w:p w14:paraId="2C004C25" w14:textId="77777777" w:rsidR="007C1ED8" w:rsidRPr="006F0095" w:rsidRDefault="007C1ED8" w:rsidP="007C1ED8">
      <w:pPr>
        <w:pStyle w:val="Body"/>
      </w:pPr>
      <w:bookmarkStart w:id="27" w:name="_Hlk139544211"/>
      <w:r w:rsidRPr="0003675F">
        <w:t xml:space="preserve">Fire Rescue Victoria </w:t>
      </w:r>
      <w:bookmarkEnd w:id="27"/>
      <w:r w:rsidRPr="0003675F">
        <w:t xml:space="preserve">and the Country Fire Authority are responsible for emergency responses in all hazards and the safety of the community. Fire Rescue Victoria </w:t>
      </w:r>
      <w:r>
        <w:t>indicates that</w:t>
      </w:r>
      <w:r w:rsidRPr="0003675F">
        <w:t xml:space="preserve"> hoarding</w:t>
      </w:r>
      <w:r w:rsidRPr="006F0095">
        <w:t xml:space="preserve"> increases the risk of fire, </w:t>
      </w:r>
      <w:r>
        <w:t>where</w:t>
      </w:r>
      <w:r w:rsidRPr="006F0095">
        <w:t>:</w:t>
      </w:r>
      <w:r>
        <w:rPr>
          <w:rStyle w:val="FootnoteReference"/>
        </w:rPr>
        <w:footnoteReference w:id="26"/>
      </w:r>
    </w:p>
    <w:p w14:paraId="2275EB8E" w14:textId="3154D60B" w:rsidR="007C1ED8" w:rsidRPr="0003675F" w:rsidRDefault="007C1ED8" w:rsidP="00E13574">
      <w:pPr>
        <w:pStyle w:val="Bullet1"/>
      </w:pPr>
      <w:r w:rsidRPr="0003675F">
        <w:t xml:space="preserve">the accumulation of items results in </w:t>
      </w:r>
      <w:r w:rsidR="00EC2017">
        <w:t>a</w:t>
      </w:r>
      <w:r w:rsidRPr="0003675F">
        <w:t xml:space="preserve"> high fuel load and greater opportunity for ignition</w:t>
      </w:r>
    </w:p>
    <w:p w14:paraId="20DA5E56" w14:textId="46187505" w:rsidR="007C1ED8" w:rsidRPr="0003675F" w:rsidRDefault="007C1ED8" w:rsidP="00E13574">
      <w:pPr>
        <w:pStyle w:val="Bullet1"/>
      </w:pPr>
      <w:r w:rsidRPr="0003675F">
        <w:t xml:space="preserve">blocked exists and narrow pathways result in blocked access for </w:t>
      </w:r>
      <w:r w:rsidR="00814257" w:rsidRPr="0003675F">
        <w:t xml:space="preserve">occupants </w:t>
      </w:r>
      <w:r w:rsidR="00814257">
        <w:t xml:space="preserve">and </w:t>
      </w:r>
      <w:r w:rsidRPr="0003675F">
        <w:t>firefighters</w:t>
      </w:r>
    </w:p>
    <w:p w14:paraId="7461C21C" w14:textId="334E0873" w:rsidR="007C1ED8" w:rsidRDefault="007C1ED8" w:rsidP="00E13574">
      <w:pPr>
        <w:pStyle w:val="Bullet1"/>
      </w:pPr>
      <w:r w:rsidRPr="0003675F">
        <w:t xml:space="preserve">unsafe or non-functioning utilities result in </w:t>
      </w:r>
      <w:r w:rsidR="00814257">
        <w:t>uncommon</w:t>
      </w:r>
      <w:r w:rsidR="00814257" w:rsidRPr="0003675F">
        <w:t xml:space="preserve"> </w:t>
      </w:r>
      <w:r w:rsidRPr="0003675F">
        <w:t>practices such as candles for light and portable stoves for cooking or heat.</w:t>
      </w:r>
    </w:p>
    <w:p w14:paraId="112D2514" w14:textId="4656FF59" w:rsidR="001808F9" w:rsidRDefault="007C1ED8" w:rsidP="00E13574">
      <w:pPr>
        <w:pStyle w:val="Bodyafterbullets"/>
      </w:pPr>
      <w:r w:rsidRPr="0003675F">
        <w:t xml:space="preserve">After a fire incident in a </w:t>
      </w:r>
      <w:r>
        <w:t>home</w:t>
      </w:r>
      <w:r w:rsidRPr="0003675F">
        <w:t xml:space="preserve"> with hoarding, the high fire risk remains and is sometimes increased. This occurs when damage to infrastructure such as utilities (gas, electricity and water) or fixed appliances increases the likelihood of the person using unsafe or </w:t>
      </w:r>
      <w:r w:rsidR="00814257">
        <w:t>unusual</w:t>
      </w:r>
      <w:r w:rsidR="00814257" w:rsidRPr="0003675F">
        <w:t xml:space="preserve"> </w:t>
      </w:r>
      <w:r w:rsidRPr="0003675F">
        <w:t>methods to</w:t>
      </w:r>
      <w:r w:rsidR="001808F9">
        <w:t>:</w:t>
      </w:r>
      <w:r w:rsidRPr="0003675F">
        <w:t xml:space="preserve"> </w:t>
      </w:r>
    </w:p>
    <w:p w14:paraId="1082103A" w14:textId="128EDF9D" w:rsidR="001808F9" w:rsidRDefault="007C1ED8" w:rsidP="001808F9">
      <w:pPr>
        <w:pStyle w:val="Bullet1"/>
      </w:pPr>
      <w:r w:rsidRPr="0003675F">
        <w:t>prepare a hot meal</w:t>
      </w:r>
    </w:p>
    <w:p w14:paraId="542A00B9" w14:textId="0E253B31" w:rsidR="001808F9" w:rsidRDefault="007C1ED8" w:rsidP="001808F9">
      <w:pPr>
        <w:pStyle w:val="Bullet1"/>
      </w:pPr>
      <w:r w:rsidRPr="0003675F">
        <w:t xml:space="preserve">stay warm </w:t>
      </w:r>
    </w:p>
    <w:p w14:paraId="6560A734" w14:textId="1B84E3F5" w:rsidR="007C1ED8" w:rsidRDefault="007C1ED8" w:rsidP="00DA4D3F">
      <w:pPr>
        <w:pStyle w:val="Bullet1"/>
      </w:pPr>
      <w:r w:rsidRPr="0003675F">
        <w:t>have lighting in their home.</w:t>
      </w:r>
    </w:p>
    <w:p w14:paraId="47FB599F" w14:textId="77777777" w:rsidR="007C1ED8" w:rsidRDefault="007C1ED8" w:rsidP="007C1ED8">
      <w:pPr>
        <w:pStyle w:val="Heading3"/>
      </w:pPr>
      <w:r>
        <w:t>P</w:t>
      </w:r>
      <w:r w:rsidRPr="00682EBB">
        <w:t>hysical safety</w:t>
      </w:r>
      <w:r>
        <w:t xml:space="preserve"> risk</w:t>
      </w:r>
    </w:p>
    <w:p w14:paraId="5AF77578" w14:textId="66EB91DB" w:rsidR="001808F9" w:rsidRPr="001808F9" w:rsidRDefault="001808F9" w:rsidP="00DA4D3F">
      <w:pPr>
        <w:pStyle w:val="Body"/>
      </w:pPr>
      <w:r>
        <w:t>Physical safety risks associated with hoarding behaviour include:</w:t>
      </w:r>
    </w:p>
    <w:p w14:paraId="10A9F98A" w14:textId="08B1BD1F" w:rsidR="007C1ED8" w:rsidRDefault="007C1ED8" w:rsidP="00E13574">
      <w:pPr>
        <w:pStyle w:val="Bullet1"/>
      </w:pPr>
      <w:r w:rsidRPr="00E51A9D">
        <w:t>blocked pathways and/or decreased safe pathways to entry and exit points</w:t>
      </w:r>
    </w:p>
    <w:p w14:paraId="63D6CF44" w14:textId="77777777" w:rsidR="007C1ED8" w:rsidRPr="0042150D" w:rsidRDefault="007C1ED8" w:rsidP="00937D95">
      <w:pPr>
        <w:pStyle w:val="Bullet2"/>
      </w:pPr>
      <w:r w:rsidRPr="0042150D">
        <w:t>potential for hindered and delayed access by emergency services for rescue and evacuation</w:t>
      </w:r>
    </w:p>
    <w:p w14:paraId="42DA3D05" w14:textId="77777777" w:rsidR="007C1ED8" w:rsidRPr="00E51A9D" w:rsidRDefault="007C1ED8" w:rsidP="00937D95">
      <w:pPr>
        <w:pStyle w:val="Bullet2"/>
      </w:pPr>
      <w:r w:rsidRPr="0042150D">
        <w:t>people with wheelchairs and other mobility aides may not be able to be mobile in the environment to perform</w:t>
      </w:r>
      <w:r w:rsidRPr="00E51A9D">
        <w:t xml:space="preserve"> everyday living tasks or exit the premises </w:t>
      </w:r>
    </w:p>
    <w:p w14:paraId="4963B013" w14:textId="77777777" w:rsidR="007C1ED8" w:rsidRDefault="007C1ED8" w:rsidP="00E13574">
      <w:pPr>
        <w:pStyle w:val="Bullet1"/>
      </w:pPr>
      <w:r>
        <w:t xml:space="preserve">presence of </w:t>
      </w:r>
      <w:r w:rsidRPr="002453B9">
        <w:t>hazardous material</w:t>
      </w:r>
      <w:r w:rsidRPr="00682EBB">
        <w:t xml:space="preserve"> </w:t>
      </w:r>
    </w:p>
    <w:p w14:paraId="106698C7" w14:textId="77777777" w:rsidR="007C1ED8" w:rsidRPr="00682EBB" w:rsidRDefault="007C1ED8" w:rsidP="00E13574">
      <w:pPr>
        <w:pStyle w:val="Bullet1"/>
      </w:pPr>
      <w:r w:rsidRPr="00682EBB">
        <w:t>tripping and falling over things</w:t>
      </w:r>
    </w:p>
    <w:p w14:paraId="4AFFD5E5" w14:textId="77777777" w:rsidR="007C1ED8" w:rsidRDefault="007C1ED8" w:rsidP="00E13574">
      <w:pPr>
        <w:pStyle w:val="Bullet1"/>
      </w:pPr>
      <w:r w:rsidRPr="00682EBB">
        <w:t>injury or death caused by falling items</w:t>
      </w:r>
      <w:r>
        <w:t xml:space="preserve"> that are </w:t>
      </w:r>
      <w:r w:rsidRPr="00682EBB">
        <w:t>not stable or are stacked high</w:t>
      </w:r>
    </w:p>
    <w:p w14:paraId="53BD9698" w14:textId="14E12736" w:rsidR="007C1ED8" w:rsidRDefault="007C1ED8" w:rsidP="00E13574">
      <w:pPr>
        <w:pStyle w:val="Bullet1"/>
      </w:pPr>
      <w:r w:rsidRPr="002453B9">
        <w:t>disintegrating debris</w:t>
      </w:r>
      <w:r>
        <w:t>/building structures</w:t>
      </w:r>
    </w:p>
    <w:p w14:paraId="2B472E58" w14:textId="4D1662E7" w:rsidR="007C1ED8" w:rsidRPr="00E51A9D" w:rsidRDefault="00814257" w:rsidP="00E13574">
      <w:pPr>
        <w:pStyle w:val="Bullet1"/>
      </w:pPr>
      <w:r w:rsidRPr="00E51A9D">
        <w:lastRenderedPageBreak/>
        <w:t>utility compan</w:t>
      </w:r>
      <w:r>
        <w:t>ies may disconnect</w:t>
      </w:r>
      <w:r w:rsidRPr="00E51A9D">
        <w:t xml:space="preserve"> </w:t>
      </w:r>
      <w:r w:rsidR="007C1ED8" w:rsidRPr="00E51A9D">
        <w:t>telephone, gas, water</w:t>
      </w:r>
      <w:r>
        <w:t xml:space="preserve"> and</w:t>
      </w:r>
      <w:r w:rsidR="007C1ED8" w:rsidRPr="00E51A9D">
        <w:t xml:space="preserve"> electricity due to safety concerns or because the person has been unwilling/unable to pay for services, the cost of reconnection or report function failure.</w:t>
      </w:r>
    </w:p>
    <w:p w14:paraId="64C9B9BD" w14:textId="77777777" w:rsidR="007C1ED8" w:rsidRPr="00682EBB" w:rsidRDefault="007C1ED8" w:rsidP="007C1ED8">
      <w:pPr>
        <w:pStyle w:val="Heading3"/>
      </w:pPr>
      <w:r>
        <w:t>P</w:t>
      </w:r>
      <w:r w:rsidRPr="00682EBB">
        <w:t>ersonal and public health</w:t>
      </w:r>
      <w:r>
        <w:t xml:space="preserve"> risk</w:t>
      </w:r>
    </w:p>
    <w:p w14:paraId="29E76459" w14:textId="05568726" w:rsidR="007C1ED8" w:rsidRPr="0003675F" w:rsidRDefault="001808F9" w:rsidP="007C1ED8">
      <w:pPr>
        <w:pStyle w:val="Body"/>
      </w:pPr>
      <w:r>
        <w:t>H</w:t>
      </w:r>
      <w:r w:rsidR="007C1ED8" w:rsidRPr="0003675F">
        <w:t>oarding often leads to accumulati</w:t>
      </w:r>
      <w:r>
        <w:t>ng</w:t>
      </w:r>
      <w:r w:rsidR="007C1ED8" w:rsidRPr="0003675F">
        <w:t xml:space="preserve"> items both inside and outside a person</w:t>
      </w:r>
      <w:r w:rsidR="007C1ED8">
        <w:t>’</w:t>
      </w:r>
      <w:r w:rsidR="007C1ED8" w:rsidRPr="0003675F">
        <w:t>s home</w:t>
      </w:r>
      <w:r>
        <w:t>.</w:t>
      </w:r>
      <w:r w:rsidR="007C1ED8" w:rsidRPr="0003675F">
        <w:t xml:space="preserve"> </w:t>
      </w:r>
      <w:r>
        <w:t>I</w:t>
      </w:r>
      <w:r w:rsidR="007C1ED8" w:rsidRPr="0003675F">
        <w:t xml:space="preserve">t may expose </w:t>
      </w:r>
      <w:r w:rsidR="007C1ED8">
        <w:t xml:space="preserve">both the </w:t>
      </w:r>
      <w:r>
        <w:t xml:space="preserve">people living </w:t>
      </w:r>
      <w:r w:rsidR="007C1ED8">
        <w:t xml:space="preserve">in the home and </w:t>
      </w:r>
      <w:r w:rsidR="007C1ED8" w:rsidRPr="0003675F">
        <w:t>neighbours to increased risks</w:t>
      </w:r>
      <w:r>
        <w:t xml:space="preserve"> such as</w:t>
      </w:r>
      <w:r w:rsidR="007C1ED8" w:rsidRPr="0003675F">
        <w:t>:</w:t>
      </w:r>
      <w:r w:rsidR="00130912">
        <w:t xml:space="preserve"> </w:t>
      </w:r>
    </w:p>
    <w:p w14:paraId="2D017842" w14:textId="76CCB26C" w:rsidR="007C1ED8" w:rsidRDefault="007C1ED8" w:rsidP="00E13574">
      <w:pPr>
        <w:pStyle w:val="Bullet1"/>
      </w:pPr>
      <w:r>
        <w:t xml:space="preserve">lack of hygiene and quality of life in </w:t>
      </w:r>
      <w:r w:rsidRPr="00682EBB">
        <w:t xml:space="preserve">living without vital utilities and appliances like gas, electricity, heating, </w:t>
      </w:r>
      <w:r>
        <w:t xml:space="preserve">washing </w:t>
      </w:r>
      <w:r w:rsidRPr="00682EBB">
        <w:t xml:space="preserve">and cooking </w:t>
      </w:r>
    </w:p>
    <w:p w14:paraId="2C6F5238" w14:textId="77777777" w:rsidR="007C1ED8" w:rsidRPr="00E51A9D" w:rsidRDefault="007C1ED8" w:rsidP="00E13574">
      <w:pPr>
        <w:pStyle w:val="Bullet1"/>
      </w:pPr>
      <w:r>
        <w:t>u</w:t>
      </w:r>
      <w:r w:rsidRPr="00E51A9D">
        <w:t xml:space="preserve">se of expired and/or unsafe </w:t>
      </w:r>
      <w:r>
        <w:t xml:space="preserve">medical and food </w:t>
      </w:r>
      <w:r w:rsidRPr="00E51A9D">
        <w:t>products</w:t>
      </w:r>
    </w:p>
    <w:p w14:paraId="45B20ACE" w14:textId="77777777" w:rsidR="007C1ED8" w:rsidRPr="00A40BF3" w:rsidRDefault="007C1ED8" w:rsidP="00937D95">
      <w:pPr>
        <w:pStyle w:val="Bullet2"/>
      </w:pPr>
      <w:r w:rsidRPr="00A40BF3">
        <w:t>keeping and using old, expired medicines that are no longer safe to use</w:t>
      </w:r>
    </w:p>
    <w:p w14:paraId="5A556038" w14:textId="77777777" w:rsidR="007C1ED8" w:rsidRPr="00E51A9D" w:rsidRDefault="007C1ED8" w:rsidP="00937D95">
      <w:pPr>
        <w:pStyle w:val="Bullet2"/>
      </w:pPr>
      <w:r w:rsidRPr="00A40BF3">
        <w:t>using expired or perished</w:t>
      </w:r>
      <w:r>
        <w:t xml:space="preserve"> </w:t>
      </w:r>
      <w:r w:rsidRPr="00E51A9D">
        <w:t xml:space="preserve">food items </w:t>
      </w:r>
    </w:p>
    <w:p w14:paraId="185926F4" w14:textId="7B03ED37" w:rsidR="007C1ED8" w:rsidRPr="00E51A9D" w:rsidRDefault="007C1ED8" w:rsidP="00E13574">
      <w:pPr>
        <w:pStyle w:val="Bullet1"/>
      </w:pPr>
      <w:r>
        <w:t xml:space="preserve">presence of </w:t>
      </w:r>
      <w:r w:rsidRPr="00682EBB">
        <w:t>biohazards</w:t>
      </w:r>
      <w:r w:rsidR="00E94E30">
        <w:t xml:space="preserve"> (</w:t>
      </w:r>
      <w:r w:rsidRPr="00E51A9D">
        <w:t xml:space="preserve">food, </w:t>
      </w:r>
      <w:r>
        <w:t>rubbish</w:t>
      </w:r>
      <w:r w:rsidR="00783EE1">
        <w:t>,</w:t>
      </w:r>
      <w:r w:rsidR="00783EE1" w:rsidRPr="00783EE1">
        <w:t xml:space="preserve"> </w:t>
      </w:r>
      <w:r w:rsidR="00783EE1" w:rsidRPr="00E51A9D">
        <w:t>human</w:t>
      </w:r>
      <w:r w:rsidR="00783EE1">
        <w:t xml:space="preserve"> and </w:t>
      </w:r>
      <w:r w:rsidR="00783EE1" w:rsidRPr="00E51A9D">
        <w:t>animal</w:t>
      </w:r>
      <w:r w:rsidR="00783EE1" w:rsidRPr="00847BDB">
        <w:t xml:space="preserve"> </w:t>
      </w:r>
      <w:r w:rsidR="00783EE1">
        <w:t>waste</w:t>
      </w:r>
      <w:r w:rsidR="00E94E30">
        <w:t>)</w:t>
      </w:r>
      <w:r>
        <w:t xml:space="preserve"> </w:t>
      </w:r>
      <w:r w:rsidRPr="00E51A9D">
        <w:t xml:space="preserve">and other waste accumulation </w:t>
      </w:r>
    </w:p>
    <w:p w14:paraId="2F38139E" w14:textId="77777777" w:rsidR="007C1ED8" w:rsidRDefault="007C1ED8" w:rsidP="00E13574">
      <w:pPr>
        <w:pStyle w:val="Bullet1"/>
      </w:pPr>
      <w:r w:rsidRPr="002453B9">
        <w:t>excessive dust</w:t>
      </w:r>
      <w:r>
        <w:t xml:space="preserve">, </w:t>
      </w:r>
      <w:r w:rsidRPr="00682EBB">
        <w:t>mould, water collection</w:t>
      </w:r>
    </w:p>
    <w:p w14:paraId="155557FD" w14:textId="60B057B5" w:rsidR="007C1ED8" w:rsidRDefault="007C1ED8" w:rsidP="00E13574">
      <w:pPr>
        <w:pStyle w:val="Bullet1"/>
      </w:pPr>
      <w:r w:rsidRPr="00E51A9D">
        <w:t>presence of vermin, cats, insects/flies etc</w:t>
      </w:r>
      <w:r w:rsidR="00E94E30">
        <w:t>.</w:t>
      </w:r>
      <w:r w:rsidRPr="00E51A9D">
        <w:t xml:space="preserve"> pos</w:t>
      </w:r>
      <w:r>
        <w:t>ing</w:t>
      </w:r>
      <w:r w:rsidRPr="00E51A9D">
        <w:t xml:space="preserve"> </w:t>
      </w:r>
      <w:r>
        <w:t xml:space="preserve">potential </w:t>
      </w:r>
      <w:r w:rsidRPr="00E51A9D">
        <w:t>expos</w:t>
      </w:r>
      <w:r>
        <w:t xml:space="preserve">ures </w:t>
      </w:r>
      <w:r w:rsidRPr="00E51A9D">
        <w:t xml:space="preserve">to diseases, including those associated with animal </w:t>
      </w:r>
      <w:proofErr w:type="gramStart"/>
      <w:r w:rsidRPr="00E51A9D">
        <w:t>urine</w:t>
      </w:r>
      <w:proofErr w:type="gramEnd"/>
    </w:p>
    <w:p w14:paraId="061D323F" w14:textId="6BAA58C0" w:rsidR="007C1ED8" w:rsidRDefault="007C1ED8" w:rsidP="00E13574">
      <w:pPr>
        <w:pStyle w:val="Bullet1"/>
      </w:pPr>
      <w:r w:rsidRPr="00E51A9D">
        <w:t>odours</w:t>
      </w:r>
      <w:r>
        <w:t>, and the causes of the odours,</w:t>
      </w:r>
      <w:r w:rsidRPr="00E51A9D">
        <w:t xml:space="preserve"> may pose</w:t>
      </w:r>
      <w:r>
        <w:t xml:space="preserve"> and/or </w:t>
      </w:r>
      <w:r w:rsidR="00814257">
        <w:t>worsen</w:t>
      </w:r>
      <w:r w:rsidR="00814257" w:rsidRPr="00E51A9D">
        <w:t xml:space="preserve"> </w:t>
      </w:r>
      <w:r w:rsidRPr="00E51A9D">
        <w:t xml:space="preserve">serious health </w:t>
      </w:r>
      <w:r>
        <w:t>issues</w:t>
      </w:r>
      <w:r w:rsidR="00783EE1">
        <w:t>.</w:t>
      </w:r>
    </w:p>
    <w:p w14:paraId="291D4A3E" w14:textId="77777777" w:rsidR="007C1ED8" w:rsidRPr="008A2C01" w:rsidRDefault="007C1ED8" w:rsidP="007C1ED8">
      <w:pPr>
        <w:pStyle w:val="Heading3"/>
      </w:pPr>
      <w:r w:rsidRPr="008A2C01">
        <w:t xml:space="preserve">Children and young people </w:t>
      </w:r>
    </w:p>
    <w:p w14:paraId="63B5FE91" w14:textId="77777777" w:rsidR="007C1ED8" w:rsidRDefault="007C1ED8" w:rsidP="007C1ED8">
      <w:pPr>
        <w:pStyle w:val="Body"/>
      </w:pPr>
      <w:r>
        <w:t xml:space="preserve">Children and young people are dependants who do not have the same level of control over their environments as their caregivers. </w:t>
      </w:r>
    </w:p>
    <w:p w14:paraId="57F3FCE8" w14:textId="5A6B9C62" w:rsidR="007C1ED8" w:rsidRDefault="007C1ED8" w:rsidP="007C1ED8">
      <w:pPr>
        <w:pStyle w:val="Body"/>
      </w:pPr>
      <w:r w:rsidRPr="0003675F">
        <w:t xml:space="preserve">Children’s safety and wellbeing </w:t>
      </w:r>
      <w:r>
        <w:t>could</w:t>
      </w:r>
      <w:r w:rsidRPr="0003675F">
        <w:t xml:space="preserve"> also </w:t>
      </w:r>
      <w:r>
        <w:t xml:space="preserve">be </w:t>
      </w:r>
      <w:r w:rsidRPr="0003675F">
        <w:t xml:space="preserve">at risk </w:t>
      </w:r>
      <w:r>
        <w:t>if</w:t>
      </w:r>
      <w:r w:rsidRPr="0003675F">
        <w:t xml:space="preserve"> </w:t>
      </w:r>
      <w:r>
        <w:t>their home/</w:t>
      </w:r>
      <w:r w:rsidRPr="0003675F">
        <w:t xml:space="preserve">living environment </w:t>
      </w:r>
      <w:r>
        <w:t>has</w:t>
      </w:r>
      <w:r w:rsidRPr="0003675F">
        <w:t xml:space="preserve"> high levels of material accumulation and</w:t>
      </w:r>
      <w:r>
        <w:t>/or</w:t>
      </w:r>
      <w:r w:rsidRPr="0003675F">
        <w:t xml:space="preserve"> environmental neglect</w:t>
      </w:r>
      <w:r w:rsidR="0077239A">
        <w:t>. This can lead to</w:t>
      </w:r>
      <w:r>
        <w:t xml:space="preserve"> </w:t>
      </w:r>
      <w:r w:rsidRPr="0003675F">
        <w:t xml:space="preserve">unsanitary and unsafe living conditions. </w:t>
      </w:r>
    </w:p>
    <w:p w14:paraId="43F7F893" w14:textId="5FA7FB83" w:rsidR="0077239A" w:rsidRDefault="00FE28D2" w:rsidP="007C1ED8">
      <w:pPr>
        <w:pStyle w:val="Body"/>
      </w:pPr>
      <w:r>
        <w:t>T</w:t>
      </w:r>
      <w:r w:rsidR="007C1ED8">
        <w:t xml:space="preserve">he impacts </w:t>
      </w:r>
      <w:r w:rsidR="007C1ED8" w:rsidRPr="0003675F">
        <w:t>of hoarding on children</w:t>
      </w:r>
      <w:r w:rsidR="007C1ED8">
        <w:t xml:space="preserve"> and young people </w:t>
      </w:r>
      <w:r w:rsidR="007C1ED8" w:rsidRPr="0003675F">
        <w:t>include</w:t>
      </w:r>
      <w:r w:rsidR="0077239A">
        <w:t>:</w:t>
      </w:r>
      <w:r w:rsidR="007C1ED8" w:rsidRPr="0003675F">
        <w:t xml:space="preserve"> </w:t>
      </w:r>
    </w:p>
    <w:p w14:paraId="0FE58120" w14:textId="6D2660CB" w:rsidR="0077239A" w:rsidRDefault="007C1ED8" w:rsidP="0077239A">
      <w:pPr>
        <w:pStyle w:val="Bullet1"/>
      </w:pPr>
      <w:r w:rsidRPr="0003675F">
        <w:t xml:space="preserve">the inability to use the space as designed </w:t>
      </w:r>
      <w:r w:rsidRPr="00FC4E52">
        <w:t>(</w:t>
      </w:r>
      <w:r w:rsidR="00313521">
        <w:t>for example</w:t>
      </w:r>
      <w:r w:rsidR="00F472E3">
        <w:t>,</w:t>
      </w:r>
      <w:r w:rsidRPr="00FC4E52">
        <w:t xml:space="preserve"> space to play, somewhere to do homework</w:t>
      </w:r>
      <w:r>
        <w:t xml:space="preserve"> or</w:t>
      </w:r>
      <w:r w:rsidR="00FE28D2">
        <w:t xml:space="preserve"> a </w:t>
      </w:r>
      <w:r w:rsidRPr="00FC4E52">
        <w:t xml:space="preserve">clean </w:t>
      </w:r>
      <w:r w:rsidR="00FE28D2">
        <w:t xml:space="preserve">place </w:t>
      </w:r>
      <w:r w:rsidRPr="00FC4E52">
        <w:t>to eat, bathe and sleep)</w:t>
      </w:r>
    </w:p>
    <w:p w14:paraId="463A3044" w14:textId="203983BE" w:rsidR="007C1ED8" w:rsidRPr="00FC4E52" w:rsidRDefault="007C1ED8" w:rsidP="00DA4D3F">
      <w:pPr>
        <w:pStyle w:val="Bullet1"/>
      </w:pPr>
      <w:r w:rsidRPr="00FC4E52">
        <w:t xml:space="preserve">impediments to their </w:t>
      </w:r>
      <w:r>
        <w:t xml:space="preserve">healthy </w:t>
      </w:r>
      <w:r w:rsidRPr="00FC4E52">
        <w:t xml:space="preserve">development </w:t>
      </w:r>
      <w:r>
        <w:t>(</w:t>
      </w:r>
      <w:r w:rsidR="00313521">
        <w:t>for example</w:t>
      </w:r>
      <w:r w:rsidR="00F472E3">
        <w:t>,</w:t>
      </w:r>
      <w:r>
        <w:t xml:space="preserve"> looking after </w:t>
      </w:r>
      <w:r w:rsidRPr="00FC4E52">
        <w:t>the adult</w:t>
      </w:r>
      <w:r w:rsidRPr="00257C97">
        <w:t xml:space="preserve"> </w:t>
      </w:r>
      <w:r w:rsidRPr="0003675F">
        <w:t xml:space="preserve">and </w:t>
      </w:r>
      <w:r>
        <w:t>being able to</w:t>
      </w:r>
      <w:r w:rsidRPr="0003675F">
        <w:t xml:space="preserve"> bring friends over</w:t>
      </w:r>
      <w:r>
        <w:t>).</w:t>
      </w:r>
    </w:p>
    <w:p w14:paraId="415A6E54" w14:textId="597FC72B" w:rsidR="007C1ED8" w:rsidRDefault="007C1ED8" w:rsidP="00DA4D3F">
      <w:pPr>
        <w:pStyle w:val="Bodyafterbullets"/>
      </w:pPr>
      <w:r>
        <w:t>W</w:t>
      </w:r>
      <w:r w:rsidRPr="00FC4E52">
        <w:t>herever a person with hoarding behaviour lives and children are under their care in that home,</w:t>
      </w:r>
      <w:r>
        <w:t xml:space="preserve"> all engaged organisations/workers should be alert to issues associated with </w:t>
      </w:r>
      <w:r w:rsidRPr="00FC4E52">
        <w:t xml:space="preserve">the </w:t>
      </w:r>
      <w:r>
        <w:t xml:space="preserve">care and </w:t>
      </w:r>
      <w:r w:rsidRPr="00FC4E52">
        <w:t>safety of children</w:t>
      </w:r>
      <w:r>
        <w:t xml:space="preserve"> and young people</w:t>
      </w:r>
      <w:r w:rsidR="00EC2017">
        <w:t xml:space="preserve">. They should </w:t>
      </w:r>
      <w:r>
        <w:t xml:space="preserve">make referrals when appropriate. </w:t>
      </w:r>
    </w:p>
    <w:p w14:paraId="45476D40" w14:textId="77777777" w:rsidR="007C1ED8" w:rsidRPr="00E13574" w:rsidRDefault="007C1ED8" w:rsidP="00E13574">
      <w:pPr>
        <w:pStyle w:val="Heading3"/>
        <w:rPr>
          <w:rStyle w:val="Heading1Char"/>
          <w:rFonts w:cs="Times New Roman"/>
          <w:bCs/>
          <w:kern w:val="0"/>
          <w:sz w:val="28"/>
          <w:szCs w:val="26"/>
        </w:rPr>
      </w:pPr>
      <w:r w:rsidRPr="00E13574">
        <w:t>Risk associated with a</w:t>
      </w:r>
      <w:r w:rsidRPr="00E13574">
        <w:rPr>
          <w:rStyle w:val="Heading1Char"/>
          <w:rFonts w:cs="Times New Roman"/>
          <w:bCs/>
          <w:kern w:val="0"/>
          <w:sz w:val="28"/>
          <w:szCs w:val="26"/>
        </w:rPr>
        <w:t>nimals</w:t>
      </w:r>
    </w:p>
    <w:p w14:paraId="6036F6D5" w14:textId="1608B0D6" w:rsidR="007C1ED8" w:rsidRDefault="007C1ED8" w:rsidP="007C1ED8">
      <w:pPr>
        <w:pStyle w:val="Body"/>
      </w:pPr>
      <w:r>
        <w:t>There are risks for animals and for the people living with excessive animals.</w:t>
      </w:r>
    </w:p>
    <w:p w14:paraId="37A82744" w14:textId="1737ACC0" w:rsidR="007C1ED8" w:rsidRDefault="007C1ED8" w:rsidP="007C1ED8">
      <w:pPr>
        <w:pStyle w:val="Body"/>
      </w:pPr>
      <w:r>
        <w:t xml:space="preserve">For the </w:t>
      </w:r>
      <w:r w:rsidR="0077239A">
        <w:t xml:space="preserve">people </w:t>
      </w:r>
      <w:r>
        <w:t>living in the environment, there are health risks associated with exposure to excessive animals</w:t>
      </w:r>
      <w:r w:rsidR="0077239A">
        <w:t>. This is</w:t>
      </w:r>
      <w:r>
        <w:t xml:space="preserve"> particularly </w:t>
      </w:r>
      <w:r w:rsidR="0077239A">
        <w:t xml:space="preserve">the case </w:t>
      </w:r>
      <w:r>
        <w:t>where the environment is unsanitary and includes animal waste. Defining what is an excessive number of animals will be subject the laws of local government (</w:t>
      </w:r>
      <w:r w:rsidR="00E94E30" w:rsidRPr="005F6667">
        <w:t xml:space="preserve">refer to </w:t>
      </w:r>
      <w:hyperlink w:anchor="_Hoarded_items_and" w:history="1">
        <w:r w:rsidRPr="004904D3">
          <w:rPr>
            <w:rStyle w:val="Hyperlink"/>
          </w:rPr>
          <w:t>Hoarded items and animals</w:t>
        </w:r>
      </w:hyperlink>
      <w:r>
        <w:t>).</w:t>
      </w:r>
      <w:r>
        <w:rPr>
          <w:rStyle w:val="FootnoteReference"/>
        </w:rPr>
        <w:footnoteReference w:id="27"/>
      </w:r>
    </w:p>
    <w:p w14:paraId="48F72608" w14:textId="0725DE0A" w:rsidR="007C1ED8" w:rsidRPr="00FC4E52" w:rsidRDefault="007C1ED8" w:rsidP="007C1ED8">
      <w:pPr>
        <w:pStyle w:val="Body"/>
      </w:pPr>
      <w:r>
        <w:t xml:space="preserve">Some health risks for people and animal hoarding </w:t>
      </w:r>
      <w:r w:rsidR="00EC2017">
        <w:t>are linked to</w:t>
      </w:r>
      <w:r>
        <w:t>:</w:t>
      </w:r>
    </w:p>
    <w:p w14:paraId="4C7AE1F0" w14:textId="40724191" w:rsidR="007C1ED8" w:rsidRPr="00FC4E52" w:rsidRDefault="007C1ED8" w:rsidP="00E13574">
      <w:pPr>
        <w:pStyle w:val="Bullet1"/>
      </w:pPr>
      <w:r w:rsidRPr="00FC4E52">
        <w:lastRenderedPageBreak/>
        <w:t xml:space="preserve">living </w:t>
      </w:r>
      <w:r>
        <w:t>with</w:t>
      </w:r>
      <w:r w:rsidRPr="00FC4E52">
        <w:t xml:space="preserve"> an accumulation of faeces, urine, fur, fleas and rotting food</w:t>
      </w:r>
      <w:r w:rsidR="00EB32BA">
        <w:t xml:space="preserve"> (i</w:t>
      </w:r>
      <w:r w:rsidRPr="00FC4E52">
        <w:t>n extreme cases there may also be decaying animal carcasses</w:t>
      </w:r>
      <w:r w:rsidR="00EB32BA">
        <w:t>)</w:t>
      </w:r>
    </w:p>
    <w:p w14:paraId="213A96A5" w14:textId="095ABDA6" w:rsidR="007C1ED8" w:rsidRPr="00FC4E52" w:rsidRDefault="007C1ED8" w:rsidP="00E13574">
      <w:pPr>
        <w:pStyle w:val="Bullet1"/>
      </w:pPr>
      <w:r w:rsidRPr="00FC4E52">
        <w:t>inhal</w:t>
      </w:r>
      <w:r>
        <w:t>ing</w:t>
      </w:r>
      <w:r w:rsidRPr="00FC4E52">
        <w:t xml:space="preserve"> high levels of ammonia or particles of animal droppings that have dried and turned to dust</w:t>
      </w:r>
      <w:r w:rsidR="00E610F8">
        <w:t xml:space="preserve"> (t</w:t>
      </w:r>
      <w:r w:rsidRPr="00FC4E52">
        <w:t>his can cause lung and respiratory problems</w:t>
      </w:r>
      <w:r w:rsidR="00E610F8">
        <w:t>)</w:t>
      </w:r>
    </w:p>
    <w:p w14:paraId="5FB20557" w14:textId="650B8F15" w:rsidR="007C1ED8" w:rsidRPr="00FC4E52" w:rsidRDefault="007C1ED8" w:rsidP="00E13574">
      <w:pPr>
        <w:pStyle w:val="Bullet1"/>
      </w:pPr>
      <w:r w:rsidRPr="00FC4E52">
        <w:t>bacterial infections and the transmission of</w:t>
      </w:r>
      <w:r w:rsidRPr="00FC4E52" w:rsidDel="00646EA2">
        <w:t xml:space="preserve"> </w:t>
      </w:r>
      <w:r>
        <w:t>transmissible infections</w:t>
      </w:r>
      <w:r w:rsidRPr="00FC4E52">
        <w:t xml:space="preserve"> such as ringworm, internal parasites and toxoplasmosis</w:t>
      </w:r>
    </w:p>
    <w:p w14:paraId="4B83CCCC" w14:textId="77777777" w:rsidR="007C1ED8" w:rsidRDefault="007C1ED8" w:rsidP="00E13574">
      <w:pPr>
        <w:pStyle w:val="Bullet1"/>
      </w:pPr>
      <w:r w:rsidRPr="00FC4E52">
        <w:t>the cleaning demands that accrue from having many animals often outweigh a person’s capacity, regardless of their physical or mental health status</w:t>
      </w:r>
      <w:r>
        <w:t>.</w:t>
      </w:r>
    </w:p>
    <w:p w14:paraId="1A54810F" w14:textId="18134F1A" w:rsidR="007C1ED8" w:rsidRDefault="007C1ED8" w:rsidP="00E13574">
      <w:pPr>
        <w:pStyle w:val="Bodyafterbullets"/>
      </w:pPr>
      <w:r w:rsidRPr="00FC4E52">
        <w:t xml:space="preserve">Compromising animal welfare may </w:t>
      </w:r>
      <w:r>
        <w:t xml:space="preserve">also </w:t>
      </w:r>
      <w:r w:rsidRPr="00FC4E52">
        <w:t xml:space="preserve">occur </w:t>
      </w:r>
      <w:r w:rsidR="00EC2017">
        <w:t>by accident</w:t>
      </w:r>
      <w:r w:rsidR="00EC2017" w:rsidRPr="00FC4E52">
        <w:t xml:space="preserve"> </w:t>
      </w:r>
      <w:r w:rsidRPr="00FC4E52">
        <w:t xml:space="preserve">when responding </w:t>
      </w:r>
      <w:r w:rsidR="00EC2017">
        <w:t xml:space="preserve">first </w:t>
      </w:r>
      <w:r w:rsidRPr="00FC4E52">
        <w:t xml:space="preserve">to the needs of a person. The impact of keeping many </w:t>
      </w:r>
      <w:r w:rsidRPr="00D96DFF">
        <w:t>animals</w:t>
      </w:r>
      <w:r w:rsidRPr="00FC4E52">
        <w:t xml:space="preserve"> in a living environment without the ability to provide adequate care often creates conditions</w:t>
      </w:r>
      <w:r>
        <w:t xml:space="preserve"> of environmental neglect</w:t>
      </w:r>
      <w:r w:rsidR="00EC2017">
        <w:t>. This</w:t>
      </w:r>
      <w:r w:rsidRPr="00FC4E52">
        <w:t xml:space="preserve"> creates a range of risks to animals in that environment</w:t>
      </w:r>
      <w:r>
        <w:t xml:space="preserve">. </w:t>
      </w:r>
      <w:r w:rsidR="00E610F8">
        <w:t>A</w:t>
      </w:r>
      <w:r w:rsidRPr="00FC4E52">
        <w:t>nimals play</w:t>
      </w:r>
      <w:r w:rsidR="00E610F8">
        <w:t xml:space="preserve"> an important role</w:t>
      </w:r>
      <w:r w:rsidRPr="00FC4E52">
        <w:t xml:space="preserve"> in many people’s mental wellbeing</w:t>
      </w:r>
      <w:r w:rsidR="00E610F8">
        <w:t>. A</w:t>
      </w:r>
      <w:r w:rsidRPr="00FC4E52">
        <w:t>nimal welfare needs to be sensitively</w:t>
      </w:r>
      <w:r>
        <w:t xml:space="preserve"> but</w:t>
      </w:r>
      <w:r w:rsidRPr="00FC4E52">
        <w:t xml:space="preserve"> always upheld, no matter what is occurring for the person.</w:t>
      </w:r>
    </w:p>
    <w:p w14:paraId="36E7D2D9" w14:textId="77777777" w:rsidR="007C1ED8" w:rsidRDefault="007C1ED8" w:rsidP="007C1ED8">
      <w:pPr>
        <w:pStyle w:val="Heading3"/>
      </w:pPr>
      <w:r>
        <w:t>Social and other related consequences</w:t>
      </w:r>
    </w:p>
    <w:p w14:paraId="7690A3B9" w14:textId="62253959" w:rsidR="007C1ED8" w:rsidRPr="009159CA" w:rsidRDefault="00EC2017" w:rsidP="007C1ED8">
      <w:pPr>
        <w:pStyle w:val="Body"/>
      </w:pPr>
      <w:r>
        <w:t>T</w:t>
      </w:r>
      <w:r w:rsidR="007C1ED8">
        <w:t xml:space="preserve">here are a range of </w:t>
      </w:r>
      <w:r>
        <w:t xml:space="preserve">other </w:t>
      </w:r>
      <w:r w:rsidR="007C1ED8">
        <w:t xml:space="preserve">potential and significant consequences </w:t>
      </w:r>
      <w:r>
        <w:t>linked to</w:t>
      </w:r>
      <w:r w:rsidR="007C1ED8">
        <w:t xml:space="preserve"> hoarding and environmental neglect including:</w:t>
      </w:r>
      <w:r w:rsidR="007C1ED8">
        <w:rPr>
          <w:rStyle w:val="FootnoteReference"/>
        </w:rPr>
        <w:footnoteReference w:id="28"/>
      </w:r>
    </w:p>
    <w:p w14:paraId="25E5E8B2" w14:textId="77777777" w:rsidR="007C1ED8" w:rsidRDefault="007C1ED8" w:rsidP="00E13574">
      <w:pPr>
        <w:pStyle w:val="Bullet1"/>
      </w:pPr>
      <w:r>
        <w:t>social and psychological impacts</w:t>
      </w:r>
    </w:p>
    <w:p w14:paraId="001CAB24" w14:textId="6B193738" w:rsidR="007C1ED8" w:rsidRPr="006E6CB2" w:rsidRDefault="007C1ED8" w:rsidP="00937D95">
      <w:pPr>
        <w:pStyle w:val="Bullet2"/>
      </w:pPr>
      <w:r>
        <w:t>conflict with family, neighbours, authorities about the home/areas of the home</w:t>
      </w:r>
      <w:r w:rsidRPr="001F1E47">
        <w:t>, particularly where there the person’s beliefs about collecti</w:t>
      </w:r>
      <w:r w:rsidR="00F42A21">
        <w:t>ng</w:t>
      </w:r>
      <w:r w:rsidRPr="001F1E47">
        <w:t xml:space="preserve"> items is different </w:t>
      </w:r>
      <w:r w:rsidR="00F42A21">
        <w:t>from</w:t>
      </w:r>
      <w:r w:rsidRPr="001F1E47">
        <w:t xml:space="preserve"> others’ beliefs </w:t>
      </w:r>
    </w:p>
    <w:p w14:paraId="66DE3993" w14:textId="77777777" w:rsidR="007C1ED8" w:rsidRDefault="007C1ED8" w:rsidP="00937D95">
      <w:pPr>
        <w:pStyle w:val="Bullet2"/>
      </w:pPr>
      <w:r>
        <w:t>stigmatisation and social isolation, reduced social connectedness</w:t>
      </w:r>
    </w:p>
    <w:p w14:paraId="7653B0C4" w14:textId="0E127E99" w:rsidR="007C1ED8" w:rsidRDefault="007C1ED8" w:rsidP="00937D95">
      <w:pPr>
        <w:pStyle w:val="Bullet2"/>
      </w:pPr>
      <w:r>
        <w:t>shame (</w:t>
      </w:r>
      <w:r w:rsidR="00313521">
        <w:t>for example</w:t>
      </w:r>
      <w:r w:rsidR="00F472E3">
        <w:t>,</w:t>
      </w:r>
      <w:r>
        <w:t xml:space="preserve"> not inviting people over), distress, embarrassment and helplessness</w:t>
      </w:r>
      <w:r w:rsidRPr="000F63D4">
        <w:t xml:space="preserve"> </w:t>
      </w:r>
    </w:p>
    <w:p w14:paraId="03B13ACE" w14:textId="768F74FE" w:rsidR="007C1ED8" w:rsidRDefault="007C1ED8" w:rsidP="00937D95">
      <w:pPr>
        <w:pStyle w:val="Bullet2"/>
      </w:pPr>
      <w:r w:rsidRPr="00E26B22">
        <w:t>avoid</w:t>
      </w:r>
      <w:r>
        <w:t>ance of seeking</w:t>
      </w:r>
      <w:r w:rsidRPr="00E26B22">
        <w:t xml:space="preserve"> support from </w:t>
      </w:r>
      <w:r>
        <w:t xml:space="preserve">organisations, family, friends, neighbours and others </w:t>
      </w:r>
    </w:p>
    <w:p w14:paraId="41299E05" w14:textId="77777777" w:rsidR="007C1ED8" w:rsidRPr="0003675F" w:rsidRDefault="007C1ED8" w:rsidP="00937D95">
      <w:pPr>
        <w:pStyle w:val="Bullet2"/>
      </w:pPr>
      <w:r>
        <w:t xml:space="preserve">inattention to health with reduced wellbeing and quality of life </w:t>
      </w:r>
    </w:p>
    <w:p w14:paraId="749FED98" w14:textId="77777777" w:rsidR="007C1ED8" w:rsidRDefault="007C1ED8" w:rsidP="00E13574">
      <w:pPr>
        <w:pStyle w:val="Bullet1"/>
      </w:pPr>
      <w:r>
        <w:t>community fatigue and s</w:t>
      </w:r>
      <w:r w:rsidRPr="0003675F">
        <w:t>trained relationships</w:t>
      </w:r>
      <w:r>
        <w:t xml:space="preserve"> </w:t>
      </w:r>
    </w:p>
    <w:p w14:paraId="366AE0DF" w14:textId="77777777" w:rsidR="007C1ED8" w:rsidRDefault="007C1ED8" w:rsidP="00937D95">
      <w:pPr>
        <w:pStyle w:val="Bullet2"/>
      </w:pPr>
      <w:r>
        <w:t>n</w:t>
      </w:r>
      <w:r w:rsidRPr="0003675F">
        <w:t>eighbours may become frustrated or resentful due to the visual impact and potential health hazards caused by hoarding</w:t>
      </w:r>
      <w:r>
        <w:t>, impacting on relationships and/or isolation</w:t>
      </w:r>
    </w:p>
    <w:p w14:paraId="3D41A035" w14:textId="19DC7A51" w:rsidR="007C1ED8" w:rsidRDefault="007C1ED8" w:rsidP="00937D95">
      <w:pPr>
        <w:pStyle w:val="Bullet2"/>
      </w:pPr>
      <w:r>
        <w:t>i</w:t>
      </w:r>
      <w:r w:rsidRPr="0003675F">
        <w:t xml:space="preserve">f not resolved this can lead to </w:t>
      </w:r>
      <w:r>
        <w:t xml:space="preserve">conflicts and </w:t>
      </w:r>
      <w:r w:rsidRPr="0003675F">
        <w:t>disputes over property boundaries, nuisances or complaints to law enforcement and local authorities</w:t>
      </w:r>
    </w:p>
    <w:p w14:paraId="19ABD8E3" w14:textId="77777777" w:rsidR="007C1ED8" w:rsidRDefault="007C1ED8" w:rsidP="00E13574">
      <w:pPr>
        <w:pStyle w:val="Bullet1"/>
      </w:pPr>
      <w:r>
        <w:t>impact on carers</w:t>
      </w:r>
    </w:p>
    <w:p w14:paraId="70AC48D0" w14:textId="5305BDB4" w:rsidR="007C1ED8" w:rsidRDefault="007C1ED8" w:rsidP="00937D95">
      <w:pPr>
        <w:pStyle w:val="Bullet2"/>
      </w:pPr>
      <w:r>
        <w:t xml:space="preserve">carer fatigue in </w:t>
      </w:r>
      <w:r w:rsidR="00EC2017">
        <w:t xml:space="preserve">providing </w:t>
      </w:r>
      <w:r>
        <w:t xml:space="preserve">physical, financial and psychological support </w:t>
      </w:r>
      <w:r w:rsidR="00EC2017">
        <w:t xml:space="preserve">to </w:t>
      </w:r>
      <w:r>
        <w:t>the person</w:t>
      </w:r>
    </w:p>
    <w:p w14:paraId="1C72574A" w14:textId="77777777" w:rsidR="007C1ED8" w:rsidRDefault="007C1ED8" w:rsidP="00937D95">
      <w:pPr>
        <w:pStyle w:val="Bullet2"/>
      </w:pPr>
      <w:r>
        <w:t>lack of safety for carers living in the same environment, particularly older carers and those with their own health issues, disability and/or complex needs</w:t>
      </w:r>
    </w:p>
    <w:p w14:paraId="698B71F2" w14:textId="77777777" w:rsidR="007C1ED8" w:rsidRDefault="007C1ED8" w:rsidP="00937D95">
      <w:pPr>
        <w:pStyle w:val="Bullet2"/>
      </w:pPr>
      <w:r>
        <w:t>potential for reduced health and quality of life</w:t>
      </w:r>
    </w:p>
    <w:p w14:paraId="259F365E" w14:textId="77777777" w:rsidR="007C1ED8" w:rsidRDefault="007C1ED8" w:rsidP="00E13574">
      <w:pPr>
        <w:pStyle w:val="Bullet1"/>
      </w:pPr>
      <w:r>
        <w:t>potential loss of housing and/or tenancy</w:t>
      </w:r>
    </w:p>
    <w:p w14:paraId="67F58BBD" w14:textId="1E4B762A" w:rsidR="007C1ED8" w:rsidRPr="00573202" w:rsidRDefault="007C1ED8" w:rsidP="00937D95">
      <w:pPr>
        <w:pStyle w:val="Bullet2"/>
      </w:pPr>
      <w:r>
        <w:t xml:space="preserve">where the property is a rental there may be risk of </w:t>
      </w:r>
      <w:r w:rsidRPr="0003675F">
        <w:t xml:space="preserve">eviction </w:t>
      </w:r>
      <w:r>
        <w:t>or other action associated with</w:t>
      </w:r>
      <w:r w:rsidRPr="0003675F">
        <w:t xml:space="preserve"> breaches of </w:t>
      </w:r>
      <w:r>
        <w:t xml:space="preserve">their </w:t>
      </w:r>
      <w:r w:rsidRPr="0003675F">
        <w:t>tenancy agreements</w:t>
      </w:r>
      <w:r>
        <w:t xml:space="preserve">, with potential actions taken </w:t>
      </w:r>
      <w:r w:rsidR="009E142A">
        <w:t xml:space="preserve">under the </w:t>
      </w:r>
      <w:r w:rsidRPr="00B90D0A">
        <w:rPr>
          <w:i/>
          <w:iCs/>
        </w:rPr>
        <w:t xml:space="preserve">Residential Tenancies Act </w:t>
      </w:r>
      <w:r w:rsidRPr="00F44DB0">
        <w:rPr>
          <w:i/>
          <w:iCs/>
        </w:rPr>
        <w:t>1997</w:t>
      </w:r>
    </w:p>
    <w:p w14:paraId="51FEB876" w14:textId="4C8E250E" w:rsidR="007C1ED8" w:rsidRDefault="007C1ED8" w:rsidP="00937D95">
      <w:pPr>
        <w:pStyle w:val="Bullet2"/>
      </w:pPr>
      <w:r w:rsidRPr="00A52831">
        <w:t>the home could be condemned due to unsafe, unclean, hazardous conditions (</w:t>
      </w:r>
      <w:r w:rsidR="00313521">
        <w:t>for example</w:t>
      </w:r>
      <w:r w:rsidR="00F472E3">
        <w:t>,</w:t>
      </w:r>
      <w:r w:rsidRPr="00A52831">
        <w:t xml:space="preserve"> structural collapse, black mould)</w:t>
      </w:r>
    </w:p>
    <w:p w14:paraId="33F768CD" w14:textId="77777777" w:rsidR="007C1ED8" w:rsidRDefault="007C1ED8" w:rsidP="00E13574">
      <w:pPr>
        <w:pStyle w:val="Bullet1"/>
      </w:pPr>
      <w:r>
        <w:t xml:space="preserve">financial burden </w:t>
      </w:r>
    </w:p>
    <w:p w14:paraId="357C4376" w14:textId="77777777" w:rsidR="007C1ED8" w:rsidRPr="0003675F" w:rsidRDefault="007C1ED8" w:rsidP="00937D95">
      <w:pPr>
        <w:pStyle w:val="Bullet2"/>
      </w:pPr>
      <w:r>
        <w:lastRenderedPageBreak/>
        <w:t xml:space="preserve">associated with repairs to </w:t>
      </w:r>
      <w:r w:rsidRPr="0003675F">
        <w:t>structural problems due to too many heavy items that are too much for the load limits of the building</w:t>
      </w:r>
      <w:r>
        <w:t xml:space="preserve"> and/or other damage caused by the types and volume of items in the home</w:t>
      </w:r>
    </w:p>
    <w:p w14:paraId="7B34C82D" w14:textId="04306055" w:rsidR="007C1ED8" w:rsidRDefault="007C1ED8" w:rsidP="00937D95">
      <w:pPr>
        <w:pStyle w:val="Bullet2"/>
      </w:pPr>
      <w:r w:rsidRPr="0003675F">
        <w:t xml:space="preserve">flooding and structural damage when pipes need repair and </w:t>
      </w:r>
      <w:r w:rsidR="009E142A">
        <w:t>tradespeople</w:t>
      </w:r>
      <w:r w:rsidR="009E142A" w:rsidRPr="0003675F">
        <w:t xml:space="preserve"> </w:t>
      </w:r>
      <w:r w:rsidRPr="0003675F">
        <w:t>can’t access the property</w:t>
      </w:r>
    </w:p>
    <w:p w14:paraId="32F05D09" w14:textId="4EEC52FA" w:rsidR="007C1ED8" w:rsidRDefault="007C1ED8" w:rsidP="00937D95">
      <w:pPr>
        <w:pStyle w:val="Bullet2"/>
      </w:pPr>
      <w:r>
        <w:t>repeated costs associated with clean-ups</w:t>
      </w:r>
    </w:p>
    <w:p w14:paraId="4EF8BBD6" w14:textId="17FA5321" w:rsidR="00D02E17" w:rsidRDefault="007C1ED8">
      <w:pPr>
        <w:pStyle w:val="Bullet1"/>
      </w:pPr>
      <w:r>
        <w:t xml:space="preserve">a </w:t>
      </w:r>
      <w:r w:rsidRPr="00501309">
        <w:t>disclos</w:t>
      </w:r>
      <w:r>
        <w:t xml:space="preserve">ure or evidence of violence, abuse and neglect (not </w:t>
      </w:r>
      <w:r w:rsidR="00F42A21">
        <w:t>always</w:t>
      </w:r>
      <w:r w:rsidR="00EC2017">
        <w:t xml:space="preserve"> </w:t>
      </w:r>
      <w:r>
        <w:t>linked to hoarding but may be present) including:</w:t>
      </w:r>
    </w:p>
    <w:p w14:paraId="5F8FA277" w14:textId="1F27A52F" w:rsidR="007C1ED8" w:rsidRDefault="007C1ED8" w:rsidP="00D02E17">
      <w:pPr>
        <w:pStyle w:val="Bullet2"/>
      </w:pPr>
      <w:r w:rsidRPr="00501309">
        <w:t>family violence</w:t>
      </w:r>
    </w:p>
    <w:p w14:paraId="24589A9B" w14:textId="77777777" w:rsidR="007C1ED8" w:rsidRDefault="007C1ED8" w:rsidP="00937D95">
      <w:pPr>
        <w:pStyle w:val="Bullet2"/>
      </w:pPr>
      <w:r>
        <w:t>carer abuse</w:t>
      </w:r>
    </w:p>
    <w:p w14:paraId="762FEAF2" w14:textId="2337ECD6" w:rsidR="00D02E17" w:rsidRDefault="007C1ED8" w:rsidP="00937D95">
      <w:pPr>
        <w:pStyle w:val="Bullet2"/>
      </w:pPr>
      <w:r>
        <w:t>elder abuse.</w:t>
      </w:r>
    </w:p>
    <w:p w14:paraId="33859719" w14:textId="77777777" w:rsidR="00D02E17" w:rsidRDefault="00D02E17">
      <w:pPr>
        <w:spacing w:after="0" w:line="240" w:lineRule="auto"/>
        <w:rPr>
          <w:rFonts w:eastAsia="Times"/>
        </w:rPr>
      </w:pPr>
      <w:r>
        <w:br w:type="page"/>
      </w:r>
    </w:p>
    <w:p w14:paraId="2755406C" w14:textId="56E497FA" w:rsidR="007C1ED8" w:rsidRPr="001A4F4C" w:rsidRDefault="007C1ED8" w:rsidP="007C1ED8">
      <w:pPr>
        <w:pStyle w:val="Heading1"/>
      </w:pPr>
      <w:bookmarkStart w:id="28" w:name="_Toc152683521"/>
      <w:bookmarkStart w:id="29" w:name="_Toc155085511"/>
      <w:r>
        <w:lastRenderedPageBreak/>
        <w:t>Service</w:t>
      </w:r>
      <w:r w:rsidRPr="001A4F4C">
        <w:t xml:space="preserve"> coordination</w:t>
      </w:r>
      <w:r>
        <w:t xml:space="preserve"> and care planning</w:t>
      </w:r>
      <w:bookmarkEnd w:id="28"/>
      <w:bookmarkEnd w:id="29"/>
    </w:p>
    <w:p w14:paraId="0C95487A" w14:textId="3B650C0E" w:rsidR="007C1ED8" w:rsidRDefault="00EC2017" w:rsidP="007C1ED8">
      <w:pPr>
        <w:pStyle w:val="Body"/>
      </w:pPr>
      <w:r>
        <w:rPr>
          <w:lang w:eastAsia="en-AU"/>
        </w:rPr>
        <w:t>Several</w:t>
      </w:r>
      <w:r w:rsidRPr="001F1E47">
        <w:rPr>
          <w:lang w:eastAsia="en-AU"/>
        </w:rPr>
        <w:t xml:space="preserve"> </w:t>
      </w:r>
      <w:r w:rsidR="007C1ED8">
        <w:rPr>
          <w:lang w:eastAsia="en-AU"/>
        </w:rPr>
        <w:t>organisations</w:t>
      </w:r>
      <w:r w:rsidR="007C1ED8" w:rsidRPr="001F1E47">
        <w:rPr>
          <w:lang w:eastAsia="en-AU"/>
        </w:rPr>
        <w:t xml:space="preserve"> may support a person over time</w:t>
      </w:r>
      <w:r w:rsidR="001E1F61">
        <w:rPr>
          <w:lang w:eastAsia="en-AU"/>
        </w:rPr>
        <w:t>. These organisations</w:t>
      </w:r>
      <w:r w:rsidR="007C1ED8" w:rsidRPr="001F1E47">
        <w:rPr>
          <w:lang w:eastAsia="en-AU"/>
        </w:rPr>
        <w:t xml:space="preserve"> may </w:t>
      </w:r>
      <w:r w:rsidR="001E1F61">
        <w:rPr>
          <w:lang w:eastAsia="en-AU"/>
        </w:rPr>
        <w:t>have</w:t>
      </w:r>
      <w:r w:rsidR="001E1F61" w:rsidRPr="001F1E47">
        <w:rPr>
          <w:lang w:eastAsia="en-AU"/>
        </w:rPr>
        <w:t xml:space="preserve"> </w:t>
      </w:r>
      <w:r w:rsidR="007C1ED8" w:rsidRPr="001F1E47">
        <w:rPr>
          <w:lang w:eastAsia="en-AU"/>
        </w:rPr>
        <w:t xml:space="preserve">different </w:t>
      </w:r>
      <w:r w:rsidR="00424B01">
        <w:rPr>
          <w:lang w:eastAsia="en-AU"/>
        </w:rPr>
        <w:t>views about</w:t>
      </w:r>
      <w:r w:rsidR="007C1ED8" w:rsidRPr="001F1E47">
        <w:rPr>
          <w:lang w:eastAsia="en-AU"/>
        </w:rPr>
        <w:t xml:space="preserve"> the presenting and/or underlying issues and actions to take. This may result in confusion or conflict between</w:t>
      </w:r>
      <w:r w:rsidR="007C1ED8">
        <w:rPr>
          <w:lang w:eastAsia="en-AU"/>
        </w:rPr>
        <w:t xml:space="preserve"> organisations</w:t>
      </w:r>
      <w:r w:rsidR="007C1ED8" w:rsidRPr="001F1E47">
        <w:rPr>
          <w:lang w:eastAsia="en-AU"/>
        </w:rPr>
        <w:t xml:space="preserve"> about who is doing what, why and when. </w:t>
      </w:r>
      <w:r w:rsidR="007C1ED8" w:rsidRPr="004C7D2E">
        <w:t xml:space="preserve">In </w:t>
      </w:r>
      <w:r w:rsidR="007C1ED8">
        <w:t>these</w:t>
      </w:r>
      <w:r w:rsidR="007C1ED8" w:rsidRPr="004C7D2E">
        <w:t xml:space="preserve"> cases, existing and/or new </w:t>
      </w:r>
      <w:r w:rsidR="007C1ED8">
        <w:t>organisations</w:t>
      </w:r>
      <w:r w:rsidR="007C1ED8" w:rsidRPr="004C7D2E">
        <w:t xml:space="preserve"> </w:t>
      </w:r>
      <w:r w:rsidR="007C1ED8">
        <w:t>may</w:t>
      </w:r>
      <w:r w:rsidR="007C1ED8" w:rsidRPr="004C7D2E">
        <w:t xml:space="preserve"> </w:t>
      </w:r>
      <w:r w:rsidR="003B74A1">
        <w:t>need more</w:t>
      </w:r>
      <w:r w:rsidR="007C1ED8">
        <w:t xml:space="preserve"> </w:t>
      </w:r>
      <w:r w:rsidR="007C1ED8" w:rsidRPr="00E46D68">
        <w:t>support with coordinati</w:t>
      </w:r>
      <w:r w:rsidR="003B74A1">
        <w:t>ng</w:t>
      </w:r>
      <w:r w:rsidR="007C1ED8" w:rsidRPr="00E46D68">
        <w:t xml:space="preserve"> </w:t>
      </w:r>
      <w:r w:rsidR="003B74A1">
        <w:t xml:space="preserve">all </w:t>
      </w:r>
      <w:r w:rsidR="007C1ED8" w:rsidRPr="00E46D68">
        <w:t xml:space="preserve">elements of the response. </w:t>
      </w:r>
    </w:p>
    <w:p w14:paraId="560A309C" w14:textId="67C71D28" w:rsidR="007C1ED8" w:rsidRDefault="007C1ED8" w:rsidP="007C1ED8">
      <w:pPr>
        <w:pStyle w:val="Body"/>
      </w:pPr>
      <w:r>
        <w:t xml:space="preserve">Whether service coordination is </w:t>
      </w:r>
      <w:r w:rsidR="001E1F61">
        <w:t xml:space="preserve">needed </w:t>
      </w:r>
      <w:r>
        <w:t>or not, it is beneficial that a person receiving service responses and interventions from multiple service providers and entities has a coordinated service response with a care/action plan developed. The care plan describes and drives the service responses</w:t>
      </w:r>
      <w:r w:rsidR="00DC1CBA">
        <w:t>.</w:t>
      </w:r>
      <w:r>
        <w:t xml:space="preserve"> </w:t>
      </w:r>
      <w:r w:rsidR="00DC1CBA">
        <w:t xml:space="preserve">It </w:t>
      </w:r>
      <w:r>
        <w:t>is a tool for communication and monitoring for all services involved.</w:t>
      </w:r>
    </w:p>
    <w:p w14:paraId="5FF7A4AA" w14:textId="1AA73EB2" w:rsidR="007C1ED8" w:rsidRPr="007C1ED8" w:rsidRDefault="007C1ED8" w:rsidP="007C1ED8">
      <w:pPr>
        <w:pStyle w:val="Heading2"/>
      </w:pPr>
      <w:bookmarkStart w:id="30" w:name="_Toc152683522"/>
      <w:r w:rsidRPr="007C1ED8">
        <w:t>Service coordination</w:t>
      </w:r>
      <w:bookmarkEnd w:id="30"/>
      <w:r w:rsidRPr="007C1ED8">
        <w:t xml:space="preserve"> </w:t>
      </w:r>
    </w:p>
    <w:p w14:paraId="3A74FF5A" w14:textId="2CA54B6D" w:rsidR="007C1ED8" w:rsidRDefault="007C1ED8" w:rsidP="007C1ED8">
      <w:pPr>
        <w:pStyle w:val="Body"/>
      </w:pPr>
      <w:r>
        <w:t>Service coordination is the systematic and collaborative process of organising, facilitating and managing the various services, supports and interventions required to meet the needs of a person</w:t>
      </w:r>
      <w:r w:rsidR="00424B01">
        <w:t xml:space="preserve">. This </w:t>
      </w:r>
      <w:r>
        <w:t>follow</w:t>
      </w:r>
      <w:r w:rsidR="00424B01">
        <w:t>s</w:t>
      </w:r>
      <w:r>
        <w:t xml:space="preserve"> their consent to </w:t>
      </w:r>
      <w:r w:rsidR="003B74A1">
        <w:t>take part</w:t>
      </w:r>
      <w:r>
        <w:t>.</w:t>
      </w:r>
    </w:p>
    <w:p w14:paraId="3574E142" w14:textId="6B92C5C2" w:rsidR="007C1ED8" w:rsidRDefault="007C1ED8" w:rsidP="007C1ED8">
      <w:pPr>
        <w:pStyle w:val="Body"/>
      </w:pPr>
      <w:r>
        <w:t>The goal of service coordination is to enhance the wellbeing, safety and quality of life for people by ensuring they receive comprehensive, person-centred care and support.</w:t>
      </w:r>
      <w:r w:rsidRPr="009657C2">
        <w:t xml:space="preserve"> </w:t>
      </w:r>
    </w:p>
    <w:p w14:paraId="5FF27857" w14:textId="6661894F" w:rsidR="007C1ED8" w:rsidRPr="00F936EB" w:rsidRDefault="007C1ED8" w:rsidP="007C1ED8">
      <w:pPr>
        <w:pStyle w:val="Body"/>
      </w:pPr>
      <w:r>
        <w:rPr>
          <w:lang w:eastAsia="en-AU"/>
        </w:rPr>
        <w:t>A</w:t>
      </w:r>
      <w:r w:rsidRPr="009C1497">
        <w:rPr>
          <w:lang w:eastAsia="en-AU"/>
        </w:rPr>
        <w:t xml:space="preserve"> service coordinator </w:t>
      </w:r>
      <w:r w:rsidR="00DC1CBA">
        <w:rPr>
          <w:lang w:eastAsia="en-AU"/>
        </w:rPr>
        <w:t>is responsible</w:t>
      </w:r>
      <w:r w:rsidRPr="009C1497">
        <w:rPr>
          <w:lang w:eastAsia="en-AU"/>
        </w:rPr>
        <w:t xml:space="preserve"> for ensuring the interagency service</w:t>
      </w:r>
      <w:r>
        <w:rPr>
          <w:lang w:eastAsia="en-AU"/>
        </w:rPr>
        <w:t>s involved are working to a common care/action plan</w:t>
      </w:r>
      <w:r w:rsidR="003B74A1">
        <w:rPr>
          <w:lang w:eastAsia="en-AU"/>
        </w:rPr>
        <w:t>. The plan should be</w:t>
      </w:r>
      <w:r>
        <w:rPr>
          <w:lang w:eastAsia="en-AU"/>
        </w:rPr>
        <w:t xml:space="preserve"> based on assessment</w:t>
      </w:r>
      <w:r w:rsidR="003B74A1">
        <w:rPr>
          <w:lang w:eastAsia="en-AU"/>
        </w:rPr>
        <w:t>. Service</w:t>
      </w:r>
      <w:r w:rsidR="001D6671">
        <w:rPr>
          <w:lang w:eastAsia="en-AU"/>
        </w:rPr>
        <w:t>s</w:t>
      </w:r>
      <w:r>
        <w:rPr>
          <w:lang w:eastAsia="en-AU"/>
        </w:rPr>
        <w:t xml:space="preserve"> </w:t>
      </w:r>
      <w:r w:rsidR="003B74A1">
        <w:rPr>
          <w:lang w:eastAsia="en-AU"/>
        </w:rPr>
        <w:t xml:space="preserve">should work together </w:t>
      </w:r>
      <w:r>
        <w:rPr>
          <w:lang w:eastAsia="en-AU"/>
        </w:rPr>
        <w:t xml:space="preserve">for effective implementation. </w:t>
      </w:r>
    </w:p>
    <w:p w14:paraId="5917637C" w14:textId="77777777" w:rsidR="00D84B8E" w:rsidRDefault="007C1ED8" w:rsidP="007C1ED8">
      <w:pPr>
        <w:pStyle w:val="Body"/>
      </w:pPr>
      <w:r>
        <w:t>Service coordination is often used in</w:t>
      </w:r>
      <w:r w:rsidR="00D84B8E">
        <w:t>:</w:t>
      </w:r>
      <w:r>
        <w:t xml:space="preserve"> </w:t>
      </w:r>
    </w:p>
    <w:p w14:paraId="6E85024A" w14:textId="3BEF9E68" w:rsidR="00D84B8E" w:rsidRDefault="00D84B8E" w:rsidP="00D84B8E">
      <w:pPr>
        <w:pStyle w:val="Bullet1"/>
      </w:pPr>
      <w:r>
        <w:t>h</w:t>
      </w:r>
      <w:r w:rsidR="007C1ED8">
        <w:t>ealth</w:t>
      </w:r>
      <w:r>
        <w:t xml:space="preserve"> </w:t>
      </w:r>
      <w:r w:rsidR="007C1ED8">
        <w:t>care</w:t>
      </w:r>
    </w:p>
    <w:p w14:paraId="09404B00" w14:textId="729CBF24" w:rsidR="00D84B8E" w:rsidRDefault="007C1ED8" w:rsidP="00D84B8E">
      <w:pPr>
        <w:pStyle w:val="Bullet1"/>
      </w:pPr>
      <w:r>
        <w:t>social services</w:t>
      </w:r>
    </w:p>
    <w:p w14:paraId="2F76BBDB" w14:textId="025DAD3C" w:rsidR="00D84B8E" w:rsidRDefault="007C1ED8" w:rsidP="00D84B8E">
      <w:pPr>
        <w:pStyle w:val="Bullet1"/>
      </w:pPr>
      <w:r>
        <w:t>mental health</w:t>
      </w:r>
      <w:r w:rsidR="00D84B8E">
        <w:t xml:space="preserve"> support</w:t>
      </w:r>
    </w:p>
    <w:p w14:paraId="53C08563" w14:textId="42C6629F" w:rsidR="00D84B8E" w:rsidRDefault="007C1ED8" w:rsidP="00D84B8E">
      <w:pPr>
        <w:pStyle w:val="Bullet1"/>
      </w:pPr>
      <w:r>
        <w:t>trauma</w:t>
      </w:r>
      <w:r w:rsidR="00FB1CB4">
        <w:t>-</w:t>
      </w:r>
      <w:r>
        <w:t xml:space="preserve">informed responses </w:t>
      </w:r>
    </w:p>
    <w:p w14:paraId="7A9FD4F1" w14:textId="674817A8" w:rsidR="00D84B8E" w:rsidRDefault="007C1ED8" w:rsidP="00F44DB0">
      <w:pPr>
        <w:pStyle w:val="Bullet1"/>
      </w:pPr>
      <w:r>
        <w:t>disability services</w:t>
      </w:r>
      <w:r w:rsidR="003B74A1">
        <w:t xml:space="preserve">. </w:t>
      </w:r>
    </w:p>
    <w:p w14:paraId="73FF99DD" w14:textId="72CC02CF" w:rsidR="007C1ED8" w:rsidRDefault="003B74A1" w:rsidP="00F44DB0">
      <w:pPr>
        <w:pStyle w:val="Bodyafterbullets"/>
      </w:pPr>
      <w:r>
        <w:t>In these settings, people</w:t>
      </w:r>
      <w:r w:rsidR="007C1ED8">
        <w:t xml:space="preserve"> consent to receiving a range of services from various providers to address complex and interconnected needs. It </w:t>
      </w:r>
      <w:r w:rsidR="00D84B8E">
        <w:t xml:space="preserve">often </w:t>
      </w:r>
      <w:r w:rsidR="007C1ED8">
        <w:t>involves the following components</w:t>
      </w:r>
      <w:r w:rsidR="00D84B8E">
        <w:t xml:space="preserve">. These components </w:t>
      </w:r>
      <w:r w:rsidR="007C1ED8">
        <w:t>are embedded in the Make Safe service response</w:t>
      </w:r>
      <w:r w:rsidR="00D84B8E">
        <w:t>.</w:t>
      </w:r>
    </w:p>
    <w:p w14:paraId="2FBEA195" w14:textId="41123DA5" w:rsidR="007C1ED8" w:rsidRDefault="003B74A1" w:rsidP="00E13574">
      <w:pPr>
        <w:pStyle w:val="Bullet1"/>
      </w:pPr>
      <w:r>
        <w:t>E</w:t>
      </w:r>
      <w:r w:rsidR="007C1ED8">
        <w:t>nsur</w:t>
      </w:r>
      <w:r>
        <w:t>e</w:t>
      </w:r>
      <w:r w:rsidR="007C1ED8">
        <w:t xml:space="preserve"> there is informed consent and the nature of the consent</w:t>
      </w:r>
      <w:r>
        <w:t>.</w:t>
      </w:r>
      <w:r w:rsidR="007C1ED8">
        <w:t xml:space="preserve"> </w:t>
      </w:r>
    </w:p>
    <w:p w14:paraId="3F4992FE" w14:textId="1C433EBD" w:rsidR="007C1ED8" w:rsidRDefault="003B74A1" w:rsidP="00937D95">
      <w:pPr>
        <w:pStyle w:val="Bullet2"/>
      </w:pPr>
      <w:r>
        <w:t>I</w:t>
      </w:r>
      <w:r w:rsidR="007C1ED8">
        <w:t>nformed consent should have been provided at referral</w:t>
      </w:r>
      <w:r w:rsidR="00943E9C">
        <w:t>,</w:t>
      </w:r>
      <w:r w:rsidR="007C1ED8">
        <w:t xml:space="preserve"> and this needs to be routinely checked with the person</w:t>
      </w:r>
      <w:r>
        <w:t>.</w:t>
      </w:r>
    </w:p>
    <w:p w14:paraId="0498E727" w14:textId="56FBBCB7" w:rsidR="007C1ED8" w:rsidRDefault="003B74A1" w:rsidP="00937D95">
      <w:pPr>
        <w:pStyle w:val="Bullet2"/>
      </w:pPr>
      <w:r>
        <w:t>R</w:t>
      </w:r>
      <w:r w:rsidR="007C1ED8">
        <w:t xml:space="preserve">eaffirm </w:t>
      </w:r>
      <w:r w:rsidR="007C1ED8" w:rsidRPr="00C804C4">
        <w:t xml:space="preserve">consent to share information with </w:t>
      </w:r>
      <w:r w:rsidR="007C1ED8">
        <w:t xml:space="preserve">other </w:t>
      </w:r>
      <w:r w:rsidR="007C1ED8" w:rsidRPr="00C804C4">
        <w:t xml:space="preserve">services </w:t>
      </w:r>
      <w:r w:rsidR="007C1ED8">
        <w:t xml:space="preserve">to </w:t>
      </w:r>
      <w:r w:rsidR="007C1ED8" w:rsidRPr="00C804C4">
        <w:t xml:space="preserve">assist </w:t>
      </w:r>
      <w:r w:rsidR="007C1ED8">
        <w:t>with cross-</w:t>
      </w:r>
      <w:r w:rsidR="007C1ED8" w:rsidRPr="00C804C4">
        <w:t>communication</w:t>
      </w:r>
      <w:r w:rsidR="00D84B8E">
        <w:t>. This</w:t>
      </w:r>
      <w:r w:rsidR="007C1ED8" w:rsidRPr="00C804C4">
        <w:t xml:space="preserve"> ensures clear expectations on the </w:t>
      </w:r>
      <w:r w:rsidR="007C1ED8">
        <w:t xml:space="preserve">person </w:t>
      </w:r>
      <w:r w:rsidR="007C1ED8" w:rsidRPr="00C804C4">
        <w:t xml:space="preserve">and services. </w:t>
      </w:r>
      <w:r w:rsidR="00D84B8E">
        <w:t>Note that c</w:t>
      </w:r>
      <w:r w:rsidR="007C1ED8" w:rsidRPr="00C804C4">
        <w:t xml:space="preserve">onsent </w:t>
      </w:r>
      <w:r w:rsidR="00D84B8E">
        <w:t xml:space="preserve">can </w:t>
      </w:r>
      <w:r w:rsidR="007C1ED8" w:rsidRPr="00C804C4">
        <w:t>be withdrawn or altered at any time</w:t>
      </w:r>
      <w:r>
        <w:t>.</w:t>
      </w:r>
    </w:p>
    <w:p w14:paraId="78E88494" w14:textId="1283A581" w:rsidR="007C1ED8" w:rsidRDefault="003B74A1" w:rsidP="00E13574">
      <w:pPr>
        <w:pStyle w:val="Bullet1"/>
      </w:pPr>
      <w:r>
        <w:t>A</w:t>
      </w:r>
      <w:r w:rsidR="007C1ED8">
        <w:t>ssessment</w:t>
      </w:r>
    </w:p>
    <w:p w14:paraId="0B331190" w14:textId="1C339A06" w:rsidR="007C1ED8" w:rsidRDefault="003B74A1" w:rsidP="00937D95">
      <w:pPr>
        <w:pStyle w:val="Bullet2"/>
      </w:pPr>
      <w:r>
        <w:t>Organise</w:t>
      </w:r>
      <w:r w:rsidR="007C1ED8">
        <w:t xml:space="preserve"> risk and needs assessment</w:t>
      </w:r>
      <w:r>
        <w:t>(</w:t>
      </w:r>
      <w:r w:rsidR="007C1ED8">
        <w:t>s</w:t>
      </w:r>
      <w:r>
        <w:t>)</w:t>
      </w:r>
      <w:r w:rsidR="007C1ED8">
        <w:t xml:space="preserve"> of the person’s unique needs, preferences, strengths and challenges</w:t>
      </w:r>
      <w:r w:rsidR="00D84B8E">
        <w:t>.</w:t>
      </w:r>
      <w:r w:rsidR="007C1ED8">
        <w:t xml:space="preserve"> </w:t>
      </w:r>
      <w:r w:rsidR="00D84B8E">
        <w:t>A</w:t>
      </w:r>
      <w:r w:rsidR="007C1ED8">
        <w:t xml:space="preserve">ccount </w:t>
      </w:r>
      <w:r w:rsidR="00D84B8E">
        <w:t xml:space="preserve">for </w:t>
      </w:r>
      <w:r w:rsidR="007C1ED8">
        <w:t xml:space="preserve">physical, psychological, social and environmental factors that may </w:t>
      </w:r>
      <w:r>
        <w:t xml:space="preserve">affect </w:t>
      </w:r>
      <w:r w:rsidR="007C1ED8">
        <w:t>their wellbeing</w:t>
      </w:r>
      <w:r>
        <w:t>.</w:t>
      </w:r>
    </w:p>
    <w:p w14:paraId="41357517" w14:textId="17C8D4C8" w:rsidR="007C1ED8" w:rsidRDefault="003B74A1" w:rsidP="00E13574">
      <w:pPr>
        <w:pStyle w:val="Bullet1"/>
      </w:pPr>
      <w:r>
        <w:t>P</w:t>
      </w:r>
      <w:r w:rsidR="007C1ED8">
        <w:t>lanning (trauma</w:t>
      </w:r>
      <w:r w:rsidR="00FB1CB4">
        <w:t>-</w:t>
      </w:r>
      <w:r w:rsidR="007C1ED8">
        <w:t>informed)</w:t>
      </w:r>
    </w:p>
    <w:p w14:paraId="3AD9BA8A" w14:textId="6FE54356" w:rsidR="007C1ED8" w:rsidRDefault="003B74A1" w:rsidP="00937D95">
      <w:pPr>
        <w:pStyle w:val="Bullet2"/>
      </w:pPr>
      <w:r>
        <w:t>D</w:t>
      </w:r>
      <w:r w:rsidR="007C1ED8">
        <w:t xml:space="preserve">evelop a personalised and holistic care/action plan that outlines the specific services, supports and interventions required to address the identified needs and achieve the person’s goals, management of risk </w:t>
      </w:r>
      <w:r w:rsidR="00943E9C">
        <w:t>and so on</w:t>
      </w:r>
      <w:r w:rsidR="007C1ED8">
        <w:t xml:space="preserve">. </w:t>
      </w:r>
      <w:r w:rsidR="00D84B8E">
        <w:t>C</w:t>
      </w:r>
      <w:r w:rsidR="007C1ED8">
        <w:t>reate</w:t>
      </w:r>
      <w:r w:rsidR="00D84B8E">
        <w:t xml:space="preserve"> the plan</w:t>
      </w:r>
      <w:r w:rsidR="007C1ED8">
        <w:t xml:space="preserve"> in consultation with the person, their family/carers as relevant, and relevant service providers.</w:t>
      </w:r>
    </w:p>
    <w:p w14:paraId="4DD6090A" w14:textId="49551BCC" w:rsidR="007C1ED8" w:rsidRDefault="003B74A1" w:rsidP="00E13574">
      <w:pPr>
        <w:pStyle w:val="Bullet1"/>
      </w:pPr>
      <w:r>
        <w:lastRenderedPageBreak/>
        <w:t>C</w:t>
      </w:r>
      <w:r w:rsidR="007C1ED8">
        <w:t>ollaboration</w:t>
      </w:r>
    </w:p>
    <w:p w14:paraId="2725945C" w14:textId="7C7A2CD7" w:rsidR="007C1ED8" w:rsidRDefault="003B74A1" w:rsidP="00937D95">
      <w:pPr>
        <w:pStyle w:val="Bullet2"/>
      </w:pPr>
      <w:r>
        <w:t>S</w:t>
      </w:r>
      <w:r w:rsidR="007C1ED8" w:rsidRPr="00633413">
        <w:t>upport clear delineation of roles and responsibilities or all agencies at all phases</w:t>
      </w:r>
      <w:r>
        <w:t>.</w:t>
      </w:r>
    </w:p>
    <w:p w14:paraId="67B94B16" w14:textId="377E7E1E" w:rsidR="007C1ED8" w:rsidRDefault="003B74A1" w:rsidP="00937D95">
      <w:pPr>
        <w:pStyle w:val="Bullet2"/>
      </w:pPr>
      <w:r>
        <w:t>C</w:t>
      </w:r>
      <w:r w:rsidR="007C1ED8">
        <w:t>oordinat</w:t>
      </w:r>
      <w:r>
        <w:t>e</w:t>
      </w:r>
      <w:r w:rsidR="007C1ED8">
        <w:t xml:space="preserve"> efforts among various service providers, agencies and professionals providing a response to the person. This includes fostering effective communication and collaboration to ensure services </w:t>
      </w:r>
      <w:r w:rsidR="00943E9C">
        <w:t xml:space="preserve">are delivered </w:t>
      </w:r>
      <w:r w:rsidR="007C1ED8">
        <w:t xml:space="preserve">in a coordinated and integrated </w:t>
      </w:r>
      <w:r>
        <w:t>way</w:t>
      </w:r>
      <w:r w:rsidR="007C1ED8">
        <w:t>.</w:t>
      </w:r>
    </w:p>
    <w:p w14:paraId="4A8277A3" w14:textId="0AB915F9" w:rsidR="007C1ED8" w:rsidRDefault="009F3676" w:rsidP="00E13574">
      <w:pPr>
        <w:pStyle w:val="Bullet1"/>
      </w:pPr>
      <w:r>
        <w:t>R</w:t>
      </w:r>
      <w:r w:rsidR="007C1ED8">
        <w:t>eferral and linkage</w:t>
      </w:r>
    </w:p>
    <w:p w14:paraId="0A349098" w14:textId="26B3D310" w:rsidR="007C1ED8" w:rsidRDefault="009F3676" w:rsidP="00937D95">
      <w:pPr>
        <w:pStyle w:val="Bullet2"/>
      </w:pPr>
      <w:r>
        <w:t xml:space="preserve">Organise </w:t>
      </w:r>
      <w:r w:rsidR="007C1ED8">
        <w:t>connections between the person and organisations or community resources, ensuring they have access to the necessary services and supports. This may involve identifying gaps in services and finding suitable providers to fill those gaps.</w:t>
      </w:r>
    </w:p>
    <w:p w14:paraId="1D9BCBAC" w14:textId="5BB4D591" w:rsidR="007C1ED8" w:rsidRDefault="009F3676" w:rsidP="00E13574">
      <w:pPr>
        <w:pStyle w:val="Bullet1"/>
      </w:pPr>
      <w:r>
        <w:t>M</w:t>
      </w:r>
      <w:r w:rsidR="007C1ED8">
        <w:t>onitoring</w:t>
      </w:r>
    </w:p>
    <w:p w14:paraId="7CE13EA7" w14:textId="0AB1D733" w:rsidR="007C1ED8" w:rsidRDefault="00F86446" w:rsidP="00937D95">
      <w:pPr>
        <w:pStyle w:val="Bullet2"/>
      </w:pPr>
      <w:r>
        <w:t xml:space="preserve">Keep </w:t>
      </w:r>
      <w:r w:rsidR="007C1ED8">
        <w:t>assess</w:t>
      </w:r>
      <w:r>
        <w:t>ing</w:t>
      </w:r>
      <w:r w:rsidR="007C1ED8">
        <w:t xml:space="preserve"> the progress and outcomes of the organisations and interventions provided to the person. Adjust the care/action plan as needed to ensure it </w:t>
      </w:r>
      <w:r w:rsidR="004961F8">
        <w:t xml:space="preserve">still </w:t>
      </w:r>
      <w:r w:rsidR="007C1ED8">
        <w:t>respon</w:t>
      </w:r>
      <w:r w:rsidR="004961F8">
        <w:t>ds</w:t>
      </w:r>
      <w:r w:rsidR="007C1ED8">
        <w:t xml:space="preserve"> to the person’s evolving risks, needs and goals.</w:t>
      </w:r>
    </w:p>
    <w:p w14:paraId="682D7D35" w14:textId="639967E9" w:rsidR="007C1ED8" w:rsidRDefault="009F3676" w:rsidP="00E13574">
      <w:pPr>
        <w:pStyle w:val="Bullet1"/>
      </w:pPr>
      <w:r>
        <w:t>A</w:t>
      </w:r>
      <w:r w:rsidR="007C1ED8">
        <w:t>dvocacy</w:t>
      </w:r>
    </w:p>
    <w:p w14:paraId="342953DD" w14:textId="536F7AC7" w:rsidR="007C1ED8" w:rsidRDefault="009F3676" w:rsidP="00937D95">
      <w:pPr>
        <w:pStyle w:val="Bullet2"/>
      </w:pPr>
      <w:r>
        <w:t>A</w:t>
      </w:r>
      <w:r w:rsidR="007C1ED8">
        <w:t>ct as an advocate for the person to ensure their rights are upheld</w:t>
      </w:r>
      <w:r w:rsidR="00B71371">
        <w:t>. Respect</w:t>
      </w:r>
      <w:r w:rsidR="007C1ED8">
        <w:t xml:space="preserve"> their preferences throughout the service coordination process</w:t>
      </w:r>
      <w:r>
        <w:t>.</w:t>
      </w:r>
    </w:p>
    <w:p w14:paraId="3083178F" w14:textId="76C5FC7B" w:rsidR="007C1ED8" w:rsidRDefault="009F3676" w:rsidP="00E13574">
      <w:pPr>
        <w:pStyle w:val="Bullet1"/>
      </w:pPr>
      <w:r>
        <w:t>Q</w:t>
      </w:r>
      <w:r w:rsidR="007C1ED8">
        <w:t>uality improvement</w:t>
      </w:r>
    </w:p>
    <w:p w14:paraId="302B8D5C" w14:textId="0ED28842" w:rsidR="007C1ED8" w:rsidRDefault="00E8005A" w:rsidP="00937D95">
      <w:pPr>
        <w:pStyle w:val="Bullet2"/>
      </w:pPr>
      <w:r>
        <w:t>Put in place</w:t>
      </w:r>
      <w:r w:rsidR="007C1ED8">
        <w:t xml:space="preserve"> quality measures to ensure the organisations and supports provided are of high</w:t>
      </w:r>
      <w:r w:rsidR="00943E9C">
        <w:t xml:space="preserve"> </w:t>
      </w:r>
      <w:r w:rsidR="007C1ED8">
        <w:t>quality, evidence-based and align with best practice</w:t>
      </w:r>
      <w:r w:rsidR="009F3676">
        <w:t>.</w:t>
      </w:r>
    </w:p>
    <w:p w14:paraId="11DAD60C" w14:textId="3DC208D2" w:rsidR="007C1ED8" w:rsidRDefault="009F3676" w:rsidP="00E13574">
      <w:pPr>
        <w:pStyle w:val="Bullet1"/>
      </w:pPr>
      <w:r>
        <w:t>C</w:t>
      </w:r>
      <w:r w:rsidR="007C1ED8">
        <w:t>ultural sensitivity</w:t>
      </w:r>
    </w:p>
    <w:p w14:paraId="135232C0" w14:textId="49609B86" w:rsidR="007C1ED8" w:rsidRDefault="009F3676" w:rsidP="00937D95">
      <w:pPr>
        <w:pStyle w:val="Bullet2"/>
      </w:pPr>
      <w:r>
        <w:t>R</w:t>
      </w:r>
      <w:r w:rsidR="007C1ED8">
        <w:t>ecognis</w:t>
      </w:r>
      <w:r>
        <w:t>e</w:t>
      </w:r>
      <w:r w:rsidR="007C1ED8">
        <w:t xml:space="preserve"> and respect the cultural, linguistic and diverse backgrounds of the person, their family</w:t>
      </w:r>
      <w:r w:rsidR="00943E9C">
        <w:t xml:space="preserve"> and </w:t>
      </w:r>
      <w:r w:rsidR="007C1ED8">
        <w:t>carers</w:t>
      </w:r>
      <w:r>
        <w:t>.</w:t>
      </w:r>
      <w:r w:rsidR="007C1ED8">
        <w:t xml:space="preserve"> </w:t>
      </w:r>
      <w:r>
        <w:t>E</w:t>
      </w:r>
      <w:r w:rsidR="007C1ED8">
        <w:t>nsur</w:t>
      </w:r>
      <w:r>
        <w:t>e</w:t>
      </w:r>
      <w:r w:rsidR="007C1ED8">
        <w:t xml:space="preserve"> services are culturally sensitive and responsive.</w:t>
      </w:r>
    </w:p>
    <w:p w14:paraId="53719F8E" w14:textId="77777777" w:rsidR="007C1ED8" w:rsidRDefault="007C1ED8" w:rsidP="007C1ED8">
      <w:pPr>
        <w:pStyle w:val="Heading3"/>
      </w:pPr>
      <w:r>
        <w:t>Benefits</w:t>
      </w:r>
    </w:p>
    <w:p w14:paraId="4902E014" w14:textId="1A3B4397" w:rsidR="007C1ED8" w:rsidRPr="00E46D68" w:rsidRDefault="007C1ED8" w:rsidP="007C1ED8">
      <w:pPr>
        <w:pStyle w:val="Body"/>
      </w:pPr>
      <w:r w:rsidRPr="00E46D68">
        <w:t xml:space="preserve">The benefits of </w:t>
      </w:r>
      <w:r>
        <w:t xml:space="preserve">service </w:t>
      </w:r>
      <w:r w:rsidRPr="00E46D68">
        <w:t>coordinat</w:t>
      </w:r>
      <w:r>
        <w:t xml:space="preserve">ion </w:t>
      </w:r>
      <w:r w:rsidRPr="00E46D68">
        <w:t>include:</w:t>
      </w:r>
    </w:p>
    <w:p w14:paraId="0E5B42C6" w14:textId="0E458C72" w:rsidR="007C1ED8" w:rsidRPr="00BB081E" w:rsidRDefault="007C1ED8" w:rsidP="00E13574">
      <w:pPr>
        <w:pStyle w:val="Bullet1"/>
      </w:pPr>
      <w:r>
        <w:t xml:space="preserve">an efficient </w:t>
      </w:r>
      <w:r w:rsidRPr="00BB081E">
        <w:t>way for</w:t>
      </w:r>
      <w:r>
        <w:t xml:space="preserve"> organisations</w:t>
      </w:r>
      <w:r w:rsidRPr="00BB081E">
        <w:t xml:space="preserve"> to identify the needs of the person</w:t>
      </w:r>
      <w:r w:rsidR="00943E9C">
        <w:t xml:space="preserve"> and</w:t>
      </w:r>
      <w:r w:rsidRPr="00BB081E">
        <w:t xml:space="preserve"> appropriate services, make referrals, provide feedback, </w:t>
      </w:r>
      <w:r w:rsidRPr="000643AF">
        <w:t>communicate</w:t>
      </w:r>
      <w:r w:rsidRPr="00BB081E">
        <w:t xml:space="preserve"> and coordinate </w:t>
      </w:r>
    </w:p>
    <w:p w14:paraId="5E1D61CC" w14:textId="1D29B7C6" w:rsidR="007C1ED8" w:rsidRPr="00FC26D8" w:rsidRDefault="007C1ED8" w:rsidP="00E13574">
      <w:pPr>
        <w:pStyle w:val="Bullet1"/>
      </w:pPr>
      <w:r>
        <w:t>streamlined practices, processes, protocols and systems that set out expectations for interagency practice</w:t>
      </w:r>
    </w:p>
    <w:p w14:paraId="283DADF8" w14:textId="647BEFE8" w:rsidR="007C1ED8" w:rsidRPr="00EB4357" w:rsidRDefault="007C1ED8" w:rsidP="00E13574">
      <w:pPr>
        <w:pStyle w:val="Bullet1"/>
      </w:pPr>
      <w:r w:rsidRPr="008A1CE2">
        <w:t xml:space="preserve">confidential transfer of information for referral purposes in a way that does not </w:t>
      </w:r>
      <w:r w:rsidR="00E8005A">
        <w:t>mean</w:t>
      </w:r>
      <w:r w:rsidR="00E8005A" w:rsidRPr="008A1CE2">
        <w:t xml:space="preserve"> </w:t>
      </w:r>
      <w:r w:rsidRPr="008A1CE2">
        <w:t xml:space="preserve">the person </w:t>
      </w:r>
      <w:r w:rsidR="00E8005A">
        <w:t xml:space="preserve">has </w:t>
      </w:r>
      <w:r w:rsidRPr="008A1CE2">
        <w:t xml:space="preserve">to </w:t>
      </w:r>
      <w:r w:rsidRPr="00EB4357">
        <w:t>repeat their information</w:t>
      </w:r>
    </w:p>
    <w:p w14:paraId="6147DB48" w14:textId="47DA8726" w:rsidR="007C1ED8" w:rsidRPr="00EB4357" w:rsidRDefault="007C1ED8" w:rsidP="00E13574">
      <w:pPr>
        <w:pStyle w:val="Bullet1"/>
      </w:pPr>
      <w:r w:rsidRPr="00EB4357">
        <w:t>improved consistency and quality of information about the person and information sharing through us</w:t>
      </w:r>
      <w:r w:rsidR="00943E9C">
        <w:t>ing</w:t>
      </w:r>
      <w:r w:rsidRPr="00EB4357">
        <w:t xml:space="preserve"> common templates </w:t>
      </w:r>
      <w:r>
        <w:t xml:space="preserve">(consent may be </w:t>
      </w:r>
      <w:r w:rsidR="00E8005A">
        <w:t>needed</w:t>
      </w:r>
      <w:r>
        <w:t>)</w:t>
      </w:r>
    </w:p>
    <w:p w14:paraId="1CB45158" w14:textId="77777777" w:rsidR="007C1ED8" w:rsidRPr="00EB4357" w:rsidRDefault="007C1ED8" w:rsidP="00E13574">
      <w:pPr>
        <w:pStyle w:val="Bullet1"/>
      </w:pPr>
      <w:r w:rsidRPr="00EB4357">
        <w:t>more efficient use of resources and less duplication of services</w:t>
      </w:r>
    </w:p>
    <w:p w14:paraId="4CA15DEE" w14:textId="77777777" w:rsidR="007C1ED8" w:rsidRPr="00EB4357" w:rsidRDefault="007C1ED8" w:rsidP="00E13574">
      <w:pPr>
        <w:pStyle w:val="Bullet1"/>
      </w:pPr>
      <w:r w:rsidRPr="00EB4357">
        <w:t>improved access to assessment and coordinated action planning</w:t>
      </w:r>
    </w:p>
    <w:p w14:paraId="659D5FCE" w14:textId="77777777" w:rsidR="007C1ED8" w:rsidRDefault="007C1ED8" w:rsidP="00E13574">
      <w:pPr>
        <w:pStyle w:val="Bullet1"/>
      </w:pPr>
      <w:r w:rsidRPr="00EB4357">
        <w:t>increased knowledge of the local service system and access to resources</w:t>
      </w:r>
      <w:r>
        <w:t>.</w:t>
      </w:r>
    </w:p>
    <w:p w14:paraId="617154B3" w14:textId="77777777" w:rsidR="007C1ED8" w:rsidRDefault="007C1ED8" w:rsidP="007C1ED8">
      <w:pPr>
        <w:pStyle w:val="Heading3"/>
      </w:pPr>
      <w:r>
        <w:t>Identifying a service coordinator</w:t>
      </w:r>
    </w:p>
    <w:p w14:paraId="53CB4253" w14:textId="77777777" w:rsidR="007C1ED8" w:rsidRDefault="007C1ED8" w:rsidP="007C1ED8">
      <w:pPr>
        <w:pStyle w:val="Body"/>
      </w:pPr>
      <w:r>
        <w:t>The currently engaged workers or organisations are well positioned to identify who among them is the most appropriate to lead the service response for a person.</w:t>
      </w:r>
    </w:p>
    <w:p w14:paraId="37BC4830" w14:textId="03E7E8E2" w:rsidR="007C1ED8" w:rsidRDefault="007C1ED8" w:rsidP="007C1ED8">
      <w:pPr>
        <w:pStyle w:val="Body"/>
      </w:pPr>
      <w:r>
        <w:t>Identifying a service coordinator will usually depend on whether there is a service relationship already in place with the person. Sometimes a broad range of organisations may already be delivering services to the person or their carer</w:t>
      </w:r>
      <w:r w:rsidR="000D37E9">
        <w:t>(</w:t>
      </w:r>
      <w:r>
        <w:t>s</w:t>
      </w:r>
      <w:r w:rsidR="000D37E9">
        <w:t>)</w:t>
      </w:r>
      <w:r>
        <w:t>. In these circumstances</w:t>
      </w:r>
      <w:r w:rsidR="00E8005A">
        <w:t>, incorporate</w:t>
      </w:r>
      <w:r>
        <w:t xml:space="preserve"> the service response to hoarding or environmental neglect into the existing action plan</w:t>
      </w:r>
      <w:r w:rsidR="00326F82">
        <w:t>.</w:t>
      </w:r>
      <w:r>
        <w:t xml:space="preserve"> </w:t>
      </w:r>
      <w:r w:rsidR="00E8005A">
        <w:t>Reach a</w:t>
      </w:r>
      <w:r w:rsidR="00326F82">
        <w:t>n</w:t>
      </w:r>
      <w:r>
        <w:t xml:space="preserve"> agreement between providers </w:t>
      </w:r>
      <w:r w:rsidR="00B8155E">
        <w:t>about</w:t>
      </w:r>
      <w:r>
        <w:t xml:space="preserve"> which </w:t>
      </w:r>
      <w:r w:rsidR="00E8005A">
        <w:t xml:space="preserve">one </w:t>
      </w:r>
      <w:r>
        <w:t>will undertake the service coordination role.</w:t>
      </w:r>
    </w:p>
    <w:p w14:paraId="4D2A31B4" w14:textId="7D27EB64" w:rsidR="007C1ED8" w:rsidRDefault="00943E9C" w:rsidP="007C1ED8">
      <w:pPr>
        <w:pStyle w:val="Body"/>
      </w:pPr>
      <w:r>
        <w:lastRenderedPageBreak/>
        <w:t>T</w:t>
      </w:r>
      <w:r w:rsidR="007C1ED8">
        <w:t>here may be a natural lead worker or organisation</w:t>
      </w:r>
      <w:r w:rsidR="00326F82">
        <w:t>.</w:t>
      </w:r>
      <w:r w:rsidR="007C1ED8">
        <w:t xml:space="preserve"> </w:t>
      </w:r>
      <w:r w:rsidR="00326F82">
        <w:t>O</w:t>
      </w:r>
      <w:r w:rsidR="007C1ED8">
        <w:t xml:space="preserve">r the engaged organisations may reach joint agreement on who could take on a service coordination role to ensure everyone is working to the same action plan and communicating </w:t>
      </w:r>
      <w:r w:rsidR="00E8005A">
        <w:t>well</w:t>
      </w:r>
      <w:r w:rsidR="007C1ED8">
        <w:t>.</w:t>
      </w:r>
    </w:p>
    <w:p w14:paraId="66C19F2E" w14:textId="2425E883" w:rsidR="007C1ED8" w:rsidRDefault="007C1ED8" w:rsidP="007C1ED8">
      <w:pPr>
        <w:pStyle w:val="Body"/>
      </w:pPr>
      <w:r>
        <w:t xml:space="preserve">Where there is not an identifiable, trusted organisation already in place to lead work with the person, some organisations have funded role functions that can perform a </w:t>
      </w:r>
      <w:r w:rsidR="00C96A52">
        <w:t>‘</w:t>
      </w:r>
      <w:r>
        <w:t xml:space="preserve">service coordination’ function. </w:t>
      </w:r>
      <w:r w:rsidR="00326F82">
        <w:t>Also</w:t>
      </w:r>
      <w:r>
        <w:t xml:space="preserve">, </w:t>
      </w:r>
      <w:r w:rsidR="00E8005A">
        <w:t xml:space="preserve">the Support for High-Risk </w:t>
      </w:r>
      <w:r w:rsidR="00E8005A" w:rsidRPr="00681DB3">
        <w:t>Tenancies</w:t>
      </w:r>
      <w:r w:rsidR="00E8005A">
        <w:t xml:space="preserve"> program might support </w:t>
      </w:r>
      <w:r>
        <w:t xml:space="preserve">a coordinated complex needs response </w:t>
      </w:r>
      <w:r w:rsidRPr="000341F3">
        <w:t>if the person meets the eligibility criteria.</w:t>
      </w:r>
    </w:p>
    <w:p w14:paraId="2D048AEB" w14:textId="5B4456D5" w:rsidR="007C1ED8" w:rsidRDefault="007C1ED8" w:rsidP="007C1ED8">
      <w:pPr>
        <w:pStyle w:val="Body"/>
        <w:rPr>
          <w:lang w:eastAsia="en-AU"/>
        </w:rPr>
      </w:pPr>
      <w:r>
        <w:t xml:space="preserve">As a general approach, it is good practice for local provider networks to identify and </w:t>
      </w:r>
      <w:r w:rsidR="00326F82">
        <w:t xml:space="preserve">set up </w:t>
      </w:r>
      <w:r>
        <w:t>agreements about who can support a coordinated service response. The agreement identifies what role each organisation holds</w:t>
      </w:r>
      <w:r w:rsidR="00943E9C">
        <w:t>. It</w:t>
      </w:r>
      <w:r>
        <w:t xml:space="preserve"> ensures each </w:t>
      </w:r>
      <w:r w:rsidR="00943E9C">
        <w:t xml:space="preserve">is </w:t>
      </w:r>
      <w:r>
        <w:t>responsibl</w:t>
      </w:r>
      <w:r w:rsidR="00943E9C">
        <w:t>e</w:t>
      </w:r>
      <w:r>
        <w:t xml:space="preserve"> for engagement and participation</w:t>
      </w:r>
      <w:r w:rsidR="00943E9C">
        <w:t>,</w:t>
      </w:r>
      <w:r>
        <w:t xml:space="preserve"> whether that be short or long term, episodic or sustained.</w:t>
      </w:r>
      <w:r w:rsidR="00C96A52">
        <w:rPr>
          <w:lang w:eastAsia="en-AU"/>
        </w:rPr>
        <w:t xml:space="preserve"> </w:t>
      </w:r>
      <w:r w:rsidR="00C96A52" w:rsidRPr="005F6667">
        <w:t>Refer to</w:t>
      </w:r>
      <w:r w:rsidR="009C3D93">
        <w:t xml:space="preserve"> </w:t>
      </w:r>
      <w:hyperlink w:anchor="_Care/action_planning" w:history="1">
        <w:r w:rsidR="009C3D93" w:rsidRPr="009C3D93">
          <w:rPr>
            <w:rStyle w:val="Hyperlink"/>
          </w:rPr>
          <w:t>Care/action planning</w:t>
        </w:r>
      </w:hyperlink>
      <w:r w:rsidR="009C3D93">
        <w:t>.</w:t>
      </w:r>
    </w:p>
    <w:p w14:paraId="1F49FF0C" w14:textId="62B9FAD8" w:rsidR="00326F82" w:rsidRDefault="007C1ED8" w:rsidP="007C1ED8">
      <w:pPr>
        <w:pStyle w:val="Body"/>
        <w:rPr>
          <w:lang w:val="en"/>
        </w:rPr>
      </w:pPr>
      <w:r>
        <w:rPr>
          <w:lang w:val="en-US"/>
        </w:rPr>
        <w:t>Person</w:t>
      </w:r>
      <w:r w:rsidR="009B29F2">
        <w:rPr>
          <w:lang w:val="en-US"/>
        </w:rPr>
        <w:t>-</w:t>
      </w:r>
      <w:r>
        <w:rPr>
          <w:lang w:val="en-US"/>
        </w:rPr>
        <w:t>centred care planning, or action planning</w:t>
      </w:r>
      <w:r w:rsidR="00326F82">
        <w:rPr>
          <w:lang w:val="en-US"/>
        </w:rPr>
        <w:t>,</w:t>
      </w:r>
      <w:r>
        <w:rPr>
          <w:lang w:val="en-US"/>
        </w:rPr>
        <w:t xml:space="preserve"> involves </w:t>
      </w:r>
      <w:r w:rsidR="00326F82">
        <w:rPr>
          <w:lang w:val="en-US"/>
        </w:rPr>
        <w:t>continually</w:t>
      </w:r>
      <w:r w:rsidRPr="006D02DA">
        <w:rPr>
          <w:lang w:val="en-US"/>
        </w:rPr>
        <w:t xml:space="preserve"> collect</w:t>
      </w:r>
      <w:r>
        <w:rPr>
          <w:lang w:val="en-US"/>
        </w:rPr>
        <w:t>i</w:t>
      </w:r>
      <w:r w:rsidR="00326F82">
        <w:rPr>
          <w:lang w:val="en-US"/>
        </w:rPr>
        <w:t>ng</w:t>
      </w:r>
      <w:r w:rsidRPr="006D02DA">
        <w:rPr>
          <w:lang w:val="en-US"/>
        </w:rPr>
        <w:t xml:space="preserve"> and analys</w:t>
      </w:r>
      <w:r>
        <w:rPr>
          <w:lang w:val="en-US"/>
        </w:rPr>
        <w:t>i</w:t>
      </w:r>
      <w:r w:rsidR="00326F82">
        <w:rPr>
          <w:lang w:val="en-US"/>
        </w:rPr>
        <w:t>ng</w:t>
      </w:r>
      <w:r w:rsidRPr="006D02DA">
        <w:rPr>
          <w:lang w:val="en-US"/>
        </w:rPr>
        <w:t xml:space="preserve"> </w:t>
      </w:r>
      <w:r w:rsidRPr="006D02DA">
        <w:rPr>
          <w:lang w:val="en"/>
        </w:rPr>
        <w:t>information</w:t>
      </w:r>
      <w:r>
        <w:rPr>
          <w:lang w:val="en"/>
        </w:rPr>
        <w:t xml:space="preserve"> about</w:t>
      </w:r>
      <w:r w:rsidR="00326F82">
        <w:rPr>
          <w:lang w:val="en"/>
        </w:rPr>
        <w:t>:</w:t>
      </w:r>
      <w:r>
        <w:rPr>
          <w:lang w:val="en"/>
        </w:rPr>
        <w:t xml:space="preserve"> </w:t>
      </w:r>
    </w:p>
    <w:p w14:paraId="4AD8A240" w14:textId="4D75AD6C" w:rsidR="00326F82" w:rsidRDefault="007C1ED8" w:rsidP="00F44DB0">
      <w:pPr>
        <w:pStyle w:val="Bullet1"/>
        <w:rPr>
          <w:lang w:val="en"/>
        </w:rPr>
      </w:pPr>
      <w:r>
        <w:rPr>
          <w:lang w:val="en"/>
        </w:rPr>
        <w:t>the person</w:t>
      </w:r>
      <w:r w:rsidR="00326F82">
        <w:rPr>
          <w:lang w:val="en"/>
        </w:rPr>
        <w:t xml:space="preserve"> </w:t>
      </w:r>
    </w:p>
    <w:p w14:paraId="407CA1BF" w14:textId="23D79645" w:rsidR="00326F82" w:rsidRDefault="007C1ED8" w:rsidP="00F44DB0">
      <w:pPr>
        <w:pStyle w:val="Bullet1"/>
        <w:rPr>
          <w:lang w:val="en"/>
        </w:rPr>
      </w:pPr>
      <w:r>
        <w:rPr>
          <w:lang w:val="en"/>
        </w:rPr>
        <w:t>the</w:t>
      </w:r>
      <w:r w:rsidR="00326F82">
        <w:rPr>
          <w:lang w:val="en"/>
        </w:rPr>
        <w:t xml:space="preserve"> person’s</w:t>
      </w:r>
      <w:r>
        <w:rPr>
          <w:lang w:val="en"/>
        </w:rPr>
        <w:t xml:space="preserve"> needs, </w:t>
      </w:r>
      <w:proofErr w:type="gramStart"/>
      <w:r>
        <w:rPr>
          <w:lang w:val="en"/>
        </w:rPr>
        <w:t>risks</w:t>
      </w:r>
      <w:proofErr w:type="gramEnd"/>
      <w:r w:rsidR="00326F82">
        <w:rPr>
          <w:lang w:val="en"/>
        </w:rPr>
        <w:t xml:space="preserve"> and</w:t>
      </w:r>
      <w:r>
        <w:rPr>
          <w:lang w:val="en"/>
        </w:rPr>
        <w:t xml:space="preserve"> goals </w:t>
      </w:r>
    </w:p>
    <w:p w14:paraId="0FB03F7F" w14:textId="20AC8D31" w:rsidR="00326F82" w:rsidRDefault="00326F82" w:rsidP="00F44DB0">
      <w:pPr>
        <w:pStyle w:val="Bullet1"/>
        <w:rPr>
          <w:lang w:val="en"/>
        </w:rPr>
      </w:pPr>
      <w:r>
        <w:rPr>
          <w:lang w:val="en"/>
        </w:rPr>
        <w:t xml:space="preserve">the person’s </w:t>
      </w:r>
      <w:r w:rsidR="006F029B">
        <w:rPr>
          <w:lang w:val="en"/>
        </w:rPr>
        <w:t xml:space="preserve">life </w:t>
      </w:r>
      <w:r w:rsidR="007C1ED8">
        <w:rPr>
          <w:lang w:val="en"/>
        </w:rPr>
        <w:t>circumstances</w:t>
      </w:r>
      <w:r>
        <w:rPr>
          <w:lang w:val="en"/>
        </w:rPr>
        <w:t xml:space="preserve">. </w:t>
      </w:r>
    </w:p>
    <w:p w14:paraId="22521FBB" w14:textId="31F3DE0F" w:rsidR="007C1ED8" w:rsidRDefault="00326F82" w:rsidP="00F44DB0">
      <w:pPr>
        <w:pStyle w:val="Bodyafterbullets"/>
        <w:rPr>
          <w:lang w:val="en"/>
        </w:rPr>
      </w:pPr>
      <w:r>
        <w:rPr>
          <w:lang w:val="en"/>
        </w:rPr>
        <w:t>This will help when</w:t>
      </w:r>
      <w:r w:rsidR="007C1ED8">
        <w:rPr>
          <w:lang w:val="en"/>
        </w:rPr>
        <w:t xml:space="preserve"> developing, </w:t>
      </w:r>
      <w:proofErr w:type="gramStart"/>
      <w:r w:rsidR="007C1ED8">
        <w:rPr>
          <w:lang w:val="en"/>
        </w:rPr>
        <w:t>implementing</w:t>
      </w:r>
      <w:proofErr w:type="gramEnd"/>
      <w:r w:rsidR="007C1ED8">
        <w:rPr>
          <w:lang w:val="en"/>
        </w:rPr>
        <w:t xml:space="preserve"> and monitoring tailored </w:t>
      </w:r>
      <w:r w:rsidR="007C1ED8" w:rsidRPr="006D02DA">
        <w:rPr>
          <w:lang w:val="en"/>
        </w:rPr>
        <w:t>service responses and interventions</w:t>
      </w:r>
      <w:r w:rsidR="007C1ED8">
        <w:rPr>
          <w:lang w:val="en"/>
        </w:rPr>
        <w:t xml:space="preserve"> as set out in a care/action plan. </w:t>
      </w:r>
    </w:p>
    <w:p w14:paraId="7D44C4BC" w14:textId="4197732E" w:rsidR="00DD7D9D" w:rsidRDefault="007C1ED8" w:rsidP="007C1ED8">
      <w:pPr>
        <w:pStyle w:val="Body"/>
      </w:pPr>
      <w:r>
        <w:rPr>
          <w:lang w:val="en"/>
        </w:rPr>
        <w:t xml:space="preserve">Care planning </w:t>
      </w:r>
      <w:r w:rsidR="006F029B">
        <w:rPr>
          <w:lang w:val="en"/>
        </w:rPr>
        <w:t>come</w:t>
      </w:r>
      <w:r w:rsidR="00943E9C">
        <w:rPr>
          <w:lang w:val="en"/>
        </w:rPr>
        <w:t>s</w:t>
      </w:r>
      <w:r w:rsidR="006F029B">
        <w:rPr>
          <w:lang w:val="en"/>
        </w:rPr>
        <w:t xml:space="preserve"> about</w:t>
      </w:r>
      <w:r w:rsidRPr="5310D6ED">
        <w:rPr>
          <w:lang w:val="en"/>
        </w:rPr>
        <w:t xml:space="preserve"> through </w:t>
      </w:r>
      <w:r>
        <w:t xml:space="preserve">cross-sector collaboration </w:t>
      </w:r>
      <w:r w:rsidR="00943E9C">
        <w:t>and</w:t>
      </w:r>
      <w:r>
        <w:t xml:space="preserve"> maintaining regular contact with the care team including</w:t>
      </w:r>
      <w:r w:rsidR="00DD7D9D">
        <w:t>:</w:t>
      </w:r>
      <w:r>
        <w:t xml:space="preserve"> </w:t>
      </w:r>
    </w:p>
    <w:p w14:paraId="3B49F019" w14:textId="6A2A7810" w:rsidR="00DD7D9D" w:rsidRDefault="007C1ED8" w:rsidP="00DD7D9D">
      <w:pPr>
        <w:pStyle w:val="Bullet1"/>
      </w:pPr>
      <w:r>
        <w:t>well-structured care team meetings</w:t>
      </w:r>
    </w:p>
    <w:p w14:paraId="5BDBBBE9" w14:textId="7A4CDB2B" w:rsidR="00DD7D9D" w:rsidRDefault="007C1ED8" w:rsidP="00DD7D9D">
      <w:pPr>
        <w:pStyle w:val="Bullet1"/>
      </w:pPr>
      <w:r>
        <w:t>providing support and guidance at critical points</w:t>
      </w:r>
    </w:p>
    <w:p w14:paraId="1CE276A0" w14:textId="71810D42" w:rsidR="00DD7D9D" w:rsidRDefault="007C1ED8" w:rsidP="00DD7D9D">
      <w:pPr>
        <w:pStyle w:val="Bullet1"/>
      </w:pPr>
      <w:r>
        <w:t xml:space="preserve">access to limited funding </w:t>
      </w:r>
    </w:p>
    <w:p w14:paraId="439811EA" w14:textId="6FD28356" w:rsidR="007C1ED8" w:rsidRDefault="007C1ED8" w:rsidP="00F44DB0">
      <w:pPr>
        <w:pStyle w:val="Bullet1"/>
      </w:pPr>
      <w:r>
        <w:t xml:space="preserve">monitoring to ensure tasks </w:t>
      </w:r>
      <w:r w:rsidR="005B279F">
        <w:t>happen</w:t>
      </w:r>
      <w:r>
        <w:t xml:space="preserve"> </w:t>
      </w:r>
      <w:r w:rsidR="005B279F">
        <w:t>with</w:t>
      </w:r>
      <w:r>
        <w:t>in agreed timelines.</w:t>
      </w:r>
    </w:p>
    <w:p w14:paraId="3BF414B3" w14:textId="7BB08D3F" w:rsidR="007C1ED8" w:rsidRPr="007C1ED8" w:rsidRDefault="007C1ED8" w:rsidP="007C1ED8">
      <w:pPr>
        <w:pStyle w:val="Heading2"/>
      </w:pPr>
      <w:bookmarkStart w:id="31" w:name="_Toc152683523"/>
      <w:bookmarkStart w:id="32" w:name="_Ref153098857"/>
      <w:r w:rsidRPr="007C1ED8">
        <w:t>Care/action planning</w:t>
      </w:r>
      <w:bookmarkEnd w:id="31"/>
      <w:bookmarkEnd w:id="32"/>
      <w:r w:rsidRPr="007C1ED8">
        <w:t xml:space="preserve"> </w:t>
      </w:r>
    </w:p>
    <w:p w14:paraId="1DCAF6F0" w14:textId="6C350540" w:rsidR="007C1ED8" w:rsidRDefault="007C1ED8" w:rsidP="007C1ED8">
      <w:pPr>
        <w:pStyle w:val="Body"/>
      </w:pPr>
      <w:r w:rsidRPr="004F7FF1">
        <w:t>A care/action plan describes the range of supports</w:t>
      </w:r>
      <w:r>
        <w:t xml:space="preserve"> and</w:t>
      </w:r>
      <w:r w:rsidRPr="004F7FF1">
        <w:t xml:space="preserve"> interventions </w:t>
      </w:r>
      <w:r>
        <w:t xml:space="preserve">against needs and risk domains </w:t>
      </w:r>
      <w:r w:rsidRPr="004F7FF1">
        <w:t>that will be actioned</w:t>
      </w:r>
      <w:r w:rsidR="005B279F">
        <w:t>. These could be actioned</w:t>
      </w:r>
      <w:r w:rsidRPr="004F7FF1">
        <w:t xml:space="preserve"> by the person themselves and/or the engaged organisations</w:t>
      </w:r>
      <w:r>
        <w:t xml:space="preserve">. The plan is a tool for </w:t>
      </w:r>
      <w:r w:rsidRPr="004F7FF1">
        <w:t>address</w:t>
      </w:r>
      <w:r>
        <w:t>ing</w:t>
      </w:r>
      <w:r w:rsidRPr="004F7FF1">
        <w:t xml:space="preserve"> the person’s goals, needs and risks</w:t>
      </w:r>
      <w:r w:rsidR="00754CF5">
        <w:t xml:space="preserve">. It </w:t>
      </w:r>
      <w:r>
        <w:t>establishes timelines and responsibilities for implementation</w:t>
      </w:r>
      <w:r w:rsidRPr="004F7FF1">
        <w:t>.</w:t>
      </w:r>
    </w:p>
    <w:p w14:paraId="0E701BD9" w14:textId="343C8B46" w:rsidR="007C1ED8" w:rsidRPr="004F7FF1" w:rsidRDefault="007C1ED8" w:rsidP="007C1ED8">
      <w:pPr>
        <w:pStyle w:val="Body"/>
      </w:pPr>
      <w:r w:rsidRPr="004F7FF1">
        <w:t xml:space="preserve">The plan </w:t>
      </w:r>
      <w:r w:rsidR="005B279F">
        <w:t>comes about through</w:t>
      </w:r>
      <w:r w:rsidRPr="004F7FF1">
        <w:t xml:space="preserve"> assessment and engagement with the person </w:t>
      </w:r>
      <w:r w:rsidR="00754CF5">
        <w:t xml:space="preserve">considering </w:t>
      </w:r>
      <w:r w:rsidRPr="004F7FF1">
        <w:t xml:space="preserve">their best interests, goals and needs. </w:t>
      </w:r>
      <w:r>
        <w:t xml:space="preserve">The care plan should reflect </w:t>
      </w:r>
      <w:r w:rsidRPr="00955F88">
        <w:t>a strengths-based</w:t>
      </w:r>
      <w:r>
        <w:t>, trauma</w:t>
      </w:r>
      <w:r w:rsidR="00C96A52">
        <w:t>-</w:t>
      </w:r>
      <w:r>
        <w:t>informed</w:t>
      </w:r>
      <w:r w:rsidRPr="00955F88">
        <w:t xml:space="preserve"> </w:t>
      </w:r>
      <w:r>
        <w:t>and harm reduction lens as appropriate to the person.</w:t>
      </w:r>
    </w:p>
    <w:p w14:paraId="7DE91252" w14:textId="05AFE1A5" w:rsidR="007C1ED8" w:rsidRDefault="005B279F" w:rsidP="007C1ED8">
      <w:pPr>
        <w:pStyle w:val="Body"/>
      </w:pPr>
      <w:r>
        <w:t>Give a</w:t>
      </w:r>
      <w:r w:rsidR="007C1ED8">
        <w:t xml:space="preserve"> copy of the care plan to the person and</w:t>
      </w:r>
      <w:r w:rsidR="00B51D5A">
        <w:t xml:space="preserve"> to</w:t>
      </w:r>
      <w:r w:rsidR="007C1ED8">
        <w:t xml:space="preserve"> the organisations identified </w:t>
      </w:r>
      <w:r>
        <w:t>with</w:t>
      </w:r>
      <w:r w:rsidR="007C1ED8">
        <w:t xml:space="preserve">in </w:t>
      </w:r>
      <w:r>
        <w:t>it</w:t>
      </w:r>
      <w:r w:rsidR="007C1ED8">
        <w:t>.</w:t>
      </w:r>
    </w:p>
    <w:p w14:paraId="7170C05C" w14:textId="77777777" w:rsidR="007C1ED8" w:rsidRDefault="007C1ED8" w:rsidP="007C1ED8">
      <w:pPr>
        <w:pStyle w:val="Heading3"/>
        <w:rPr>
          <w:lang w:eastAsia="en-AU"/>
        </w:rPr>
      </w:pPr>
      <w:r>
        <w:rPr>
          <w:lang w:eastAsia="en-AU"/>
        </w:rPr>
        <w:t xml:space="preserve">Care team </w:t>
      </w:r>
    </w:p>
    <w:p w14:paraId="0D906AE8" w14:textId="6AD4AE4C" w:rsidR="007C1ED8" w:rsidRDefault="007C1ED8" w:rsidP="007C1ED8">
      <w:pPr>
        <w:pStyle w:val="Body"/>
      </w:pPr>
      <w:r>
        <w:t>A care team comprise</w:t>
      </w:r>
      <w:r w:rsidR="00754CF5">
        <w:t>s</w:t>
      </w:r>
      <w:r>
        <w:t xml:space="preserve"> the service providers identified with interests and actions in the person’s care/action plan</w:t>
      </w:r>
      <w:r w:rsidR="00754CF5">
        <w:t>.</w:t>
      </w:r>
      <w:r>
        <w:t xml:space="preserve"> </w:t>
      </w:r>
      <w:r w:rsidR="00754CF5">
        <w:t>T</w:t>
      </w:r>
      <w:r>
        <w:t>hat is, those providing the direct care, support or other interventions to the person. I</w:t>
      </w:r>
      <w:r w:rsidRPr="009266A8">
        <w:t xml:space="preserve">f the person </w:t>
      </w:r>
      <w:r w:rsidR="0077239A">
        <w:t>lives</w:t>
      </w:r>
      <w:r w:rsidR="0077239A" w:rsidRPr="009266A8">
        <w:t xml:space="preserve"> </w:t>
      </w:r>
      <w:r w:rsidRPr="009266A8">
        <w:t>in public</w:t>
      </w:r>
      <w:r>
        <w:t xml:space="preserve">, </w:t>
      </w:r>
      <w:r w:rsidRPr="009266A8">
        <w:t>social</w:t>
      </w:r>
      <w:r>
        <w:t xml:space="preserve"> or </w:t>
      </w:r>
      <w:r w:rsidRPr="009266A8">
        <w:t>community housing</w:t>
      </w:r>
      <w:r>
        <w:t>, their</w:t>
      </w:r>
      <w:r w:rsidRPr="009266A8">
        <w:t xml:space="preserve"> housing service officers</w:t>
      </w:r>
      <w:r>
        <w:t xml:space="preserve"> </w:t>
      </w:r>
      <w:r w:rsidRPr="009266A8">
        <w:t xml:space="preserve">and social housing officers </w:t>
      </w:r>
      <w:r>
        <w:t xml:space="preserve">may also </w:t>
      </w:r>
      <w:r w:rsidRPr="009266A8">
        <w:t>play a role in the care team</w:t>
      </w:r>
      <w:r w:rsidR="00754CF5">
        <w:t>.</w:t>
      </w:r>
    </w:p>
    <w:p w14:paraId="786205E4" w14:textId="28F7A93C" w:rsidR="007C1ED8" w:rsidRDefault="00613140" w:rsidP="007C1ED8">
      <w:pPr>
        <w:pStyle w:val="Body"/>
      </w:pPr>
      <w:r>
        <w:t>You can invite t</w:t>
      </w:r>
      <w:r w:rsidR="007C1ED8">
        <w:t xml:space="preserve">he person and/or their families/guardian/carers (as relevant) </w:t>
      </w:r>
      <w:r w:rsidR="007C1ED8" w:rsidRPr="00224EF1">
        <w:t xml:space="preserve">to </w:t>
      </w:r>
      <w:r w:rsidR="00F6698F">
        <w:t xml:space="preserve">take part </w:t>
      </w:r>
      <w:r w:rsidR="007C1ED8" w:rsidRPr="00224EF1">
        <w:t>in care team meetings (whole or part)</w:t>
      </w:r>
      <w:r>
        <w:t>. Give them</w:t>
      </w:r>
      <w:r w:rsidR="007C1ED8" w:rsidRPr="00224EF1">
        <w:t xml:space="preserve"> a</w:t>
      </w:r>
      <w:r w:rsidR="007C1ED8">
        <w:t>n accessible</w:t>
      </w:r>
      <w:r w:rsidR="007C1ED8" w:rsidRPr="00224EF1">
        <w:t xml:space="preserve"> summary of discussion topics if in their best interests.</w:t>
      </w:r>
      <w:r w:rsidR="007C1ED8">
        <w:t xml:space="preserve"> </w:t>
      </w:r>
      <w:r>
        <w:t xml:space="preserve">A </w:t>
      </w:r>
      <w:r w:rsidR="007C1ED8">
        <w:t xml:space="preserve">separate meeting with the person and/or their family can occur if </w:t>
      </w:r>
      <w:r w:rsidR="00144849">
        <w:t xml:space="preserve">that better suits </w:t>
      </w:r>
      <w:r w:rsidR="007C1ED8">
        <w:t>the planning process.</w:t>
      </w:r>
    </w:p>
    <w:p w14:paraId="63890432" w14:textId="77777777" w:rsidR="007C1ED8" w:rsidRDefault="007C1ED8" w:rsidP="007C1ED8">
      <w:pPr>
        <w:pStyle w:val="Heading3"/>
      </w:pPr>
      <w:r>
        <w:rPr>
          <w:lang w:eastAsia="en-AU"/>
        </w:rPr>
        <w:lastRenderedPageBreak/>
        <w:t>Care team meetings</w:t>
      </w:r>
      <w:r>
        <w:t xml:space="preserve"> </w:t>
      </w:r>
    </w:p>
    <w:p w14:paraId="1A72E27C" w14:textId="1EC6B04B" w:rsidR="007C1ED8" w:rsidRDefault="00613140" w:rsidP="007C1ED8">
      <w:pPr>
        <w:pStyle w:val="Body"/>
      </w:pPr>
      <w:r>
        <w:t>Schedule c</w:t>
      </w:r>
      <w:r w:rsidR="007C1ED8">
        <w:t>are team meetings at regular intervals and have established processes such as an agenda, minutes and meeting protocols. The care team meeting should include</w:t>
      </w:r>
      <w:r>
        <w:t xml:space="preserve"> </w:t>
      </w:r>
      <w:r w:rsidR="007C1ED8">
        <w:t>discussion on:</w:t>
      </w:r>
    </w:p>
    <w:p w14:paraId="44676D3D" w14:textId="77777777" w:rsidR="007C1ED8" w:rsidRDefault="007C1ED8" w:rsidP="00E13574">
      <w:pPr>
        <w:pStyle w:val="Bullet1"/>
      </w:pPr>
      <w:r>
        <w:t>the progress of the person and their environment against the care plan goals</w:t>
      </w:r>
    </w:p>
    <w:p w14:paraId="4ED68DDB" w14:textId="2ABB6742" w:rsidR="007C1ED8" w:rsidRDefault="007C1ED8" w:rsidP="00E13574">
      <w:pPr>
        <w:pStyle w:val="Bullet1"/>
      </w:pPr>
      <w:r>
        <w:t>any new and emerging issues for the person, including any issues with engagement and system barriers</w:t>
      </w:r>
    </w:p>
    <w:p w14:paraId="180CFC74" w14:textId="77777777" w:rsidR="007C1ED8" w:rsidRDefault="007C1ED8" w:rsidP="00E13574">
      <w:pPr>
        <w:pStyle w:val="Bullet1"/>
      </w:pPr>
      <w:r>
        <w:t>review and monitoring of agreed actions</w:t>
      </w:r>
    </w:p>
    <w:p w14:paraId="453DA537" w14:textId="77777777" w:rsidR="007C1ED8" w:rsidRPr="002B2677" w:rsidRDefault="007C1ED8" w:rsidP="00E13574">
      <w:pPr>
        <w:pStyle w:val="Bullet1"/>
      </w:pPr>
      <w:r>
        <w:t>identification of any new organisations for referral and engagement.</w:t>
      </w:r>
      <w:r>
        <w:br w:type="page"/>
      </w:r>
    </w:p>
    <w:p w14:paraId="68F7F5DC" w14:textId="7845A9CA" w:rsidR="007C1ED8" w:rsidRPr="00FD3376" w:rsidRDefault="007C1ED8" w:rsidP="007C1ED8">
      <w:pPr>
        <w:pStyle w:val="Heading1"/>
      </w:pPr>
      <w:bookmarkStart w:id="33" w:name="_Toc152683524"/>
      <w:bookmarkStart w:id="34" w:name="_Toc155085512"/>
      <w:r>
        <w:lastRenderedPageBreak/>
        <w:t>Commonly engaged organisations</w:t>
      </w:r>
      <w:bookmarkEnd w:id="33"/>
      <w:bookmarkEnd w:id="34"/>
    </w:p>
    <w:p w14:paraId="0B9FF2AF" w14:textId="72752810" w:rsidR="007C1ED8" w:rsidRDefault="007C1ED8" w:rsidP="007C1ED8">
      <w:pPr>
        <w:pStyle w:val="Body"/>
      </w:pPr>
      <w:r w:rsidRPr="00F936C6">
        <w:t xml:space="preserve">Multiple </w:t>
      </w:r>
      <w:r>
        <w:t xml:space="preserve">organisations </w:t>
      </w:r>
      <w:r w:rsidRPr="00F936C6">
        <w:t xml:space="preserve">may </w:t>
      </w:r>
      <w:proofErr w:type="gramStart"/>
      <w:r w:rsidRPr="00F936C6">
        <w:t>come in contact with</w:t>
      </w:r>
      <w:proofErr w:type="gramEnd"/>
      <w:r w:rsidRPr="00F936C6">
        <w:t xml:space="preserve"> a person </w:t>
      </w:r>
      <w:r>
        <w:t>living with</w:t>
      </w:r>
      <w:r w:rsidRPr="00F936C6">
        <w:t xml:space="preserve"> hoarding and/or environmental neglect</w:t>
      </w:r>
      <w:r>
        <w:t xml:space="preserve">. </w:t>
      </w:r>
    </w:p>
    <w:p w14:paraId="122DDD6C" w14:textId="5EA0E4B9" w:rsidR="007C1ED8" w:rsidRDefault="007C1ED8" w:rsidP="007C1ED8">
      <w:pPr>
        <w:pStyle w:val="Body"/>
      </w:pPr>
      <w:r>
        <w:t>Som</w:t>
      </w:r>
      <w:r w:rsidRPr="00F936C6">
        <w:t xml:space="preserve">e </w:t>
      </w:r>
      <w:r>
        <w:t>organisations</w:t>
      </w:r>
      <w:r w:rsidRPr="00F936C6">
        <w:t xml:space="preserve"> will have specific </w:t>
      </w:r>
      <w:r>
        <w:t xml:space="preserve">statutory and/or organisationally defined </w:t>
      </w:r>
      <w:r w:rsidRPr="00F936C6">
        <w:t xml:space="preserve">roles </w:t>
      </w:r>
      <w:r>
        <w:t xml:space="preserve">(a community health worker, a local council environmental health officer, housing officer). Others </w:t>
      </w:r>
      <w:r w:rsidRPr="00F936C6">
        <w:t xml:space="preserve">will have generic roles </w:t>
      </w:r>
      <w:r w:rsidR="006A0BD7">
        <w:t>supporting</w:t>
      </w:r>
      <w:r>
        <w:t xml:space="preserve"> the person (outreach worker, case manager).</w:t>
      </w:r>
    </w:p>
    <w:p w14:paraId="04943468" w14:textId="2A12702C" w:rsidR="007C1ED8" w:rsidRDefault="007C1ED8" w:rsidP="007C1ED8">
      <w:pPr>
        <w:pStyle w:val="Body"/>
      </w:pPr>
      <w:r w:rsidRPr="00F936C6">
        <w:t xml:space="preserve">This section describes key </w:t>
      </w:r>
      <w:r>
        <w:t>organisations</w:t>
      </w:r>
      <w:r w:rsidRPr="00F936C6">
        <w:t xml:space="preserve"> </w:t>
      </w:r>
      <w:r w:rsidR="006A0BD7">
        <w:t xml:space="preserve">that might </w:t>
      </w:r>
      <w:r>
        <w:t xml:space="preserve">be </w:t>
      </w:r>
      <w:r w:rsidRPr="00F936C6">
        <w:t>engage</w:t>
      </w:r>
      <w:r>
        <w:t xml:space="preserve">d upfront or at points during a service response. </w:t>
      </w:r>
      <w:r w:rsidR="006A0BD7">
        <w:t>W</w:t>
      </w:r>
      <w:r>
        <w:t xml:space="preserve">orkers can </w:t>
      </w:r>
      <w:r w:rsidR="006A0BD7">
        <w:t xml:space="preserve">also </w:t>
      </w:r>
      <w:r>
        <w:t>identify hoarding</w:t>
      </w:r>
      <w:r w:rsidR="006A0BD7">
        <w:t>-</w:t>
      </w:r>
      <w:r>
        <w:t>specific networks operating in their local area who are well informed and connected with contemporary knowledge of</w:t>
      </w:r>
      <w:r w:rsidRPr="00A853A8">
        <w:t xml:space="preserve"> </w:t>
      </w:r>
      <w:r>
        <w:t xml:space="preserve">local resources. </w:t>
      </w:r>
    </w:p>
    <w:p w14:paraId="44AB27CA" w14:textId="04D6DF3F" w:rsidR="007C1ED8" w:rsidRDefault="007C1ED8" w:rsidP="007C1ED8">
      <w:pPr>
        <w:pStyle w:val="Body"/>
      </w:pPr>
      <w:r>
        <w:t xml:space="preserve">These </w:t>
      </w:r>
      <w:r w:rsidR="006A0BD7">
        <w:t xml:space="preserve">often </w:t>
      </w:r>
      <w:r>
        <w:t xml:space="preserve">used organisations </w:t>
      </w:r>
      <w:r w:rsidR="006A0BD7">
        <w:t>appear</w:t>
      </w:r>
      <w:r>
        <w:t xml:space="preserve"> alphabetically </w:t>
      </w:r>
      <w:r w:rsidR="006A0BD7">
        <w:t xml:space="preserve">below </w:t>
      </w:r>
      <w:r>
        <w:t xml:space="preserve">within the themed sections. </w:t>
      </w:r>
    </w:p>
    <w:p w14:paraId="75223816" w14:textId="238FB168" w:rsidR="007C1ED8" w:rsidRPr="007C1ED8" w:rsidRDefault="007C1ED8" w:rsidP="007C1ED8">
      <w:pPr>
        <w:pStyle w:val="Heading2"/>
      </w:pPr>
      <w:bookmarkStart w:id="35" w:name="_Toc152683525"/>
      <w:r w:rsidRPr="007C1ED8">
        <w:t>Advocacy</w:t>
      </w:r>
      <w:bookmarkEnd w:id="35"/>
    </w:p>
    <w:p w14:paraId="3CCE9DAD" w14:textId="77777777" w:rsidR="007C1ED8" w:rsidRDefault="007C1ED8" w:rsidP="007C1ED8">
      <w:pPr>
        <w:pStyle w:val="Heading3"/>
      </w:pPr>
      <w:r>
        <w:t xml:space="preserve">Office of the Public Advocate </w:t>
      </w:r>
    </w:p>
    <w:p w14:paraId="7FF39C99" w14:textId="0D9E5466" w:rsidR="00BF798E" w:rsidRDefault="007C1ED8" w:rsidP="007C1ED8">
      <w:pPr>
        <w:pStyle w:val="Body"/>
      </w:pPr>
      <w:r>
        <w:t xml:space="preserve">The </w:t>
      </w:r>
      <w:r w:rsidRPr="00EA6FF8">
        <w:t>Office of the Public Advocate</w:t>
      </w:r>
      <w:r>
        <w:t xml:space="preserve"> is an independent statutory entity</w:t>
      </w:r>
      <w:r w:rsidR="004275FD">
        <w:t>. It is</w:t>
      </w:r>
      <w:r>
        <w:t xml:space="preserve"> established under </w:t>
      </w:r>
      <w:r w:rsidR="00130912">
        <w:t xml:space="preserve">s </w:t>
      </w:r>
      <w:r>
        <w:t xml:space="preserve">14 of the </w:t>
      </w:r>
      <w:r w:rsidRPr="00567085">
        <w:rPr>
          <w:i/>
          <w:iCs/>
        </w:rPr>
        <w:t>Guardianship and Administration Act 1986</w:t>
      </w:r>
      <w:r w:rsidR="00130912">
        <w:t>.</w:t>
      </w:r>
      <w:r>
        <w:rPr>
          <w:rStyle w:val="FootnoteReference"/>
        </w:rPr>
        <w:footnoteReference w:id="29"/>
      </w:r>
      <w:r>
        <w:t xml:space="preserve"> </w:t>
      </w:r>
      <w:r w:rsidR="00BF798E">
        <w:t xml:space="preserve">The </w:t>
      </w:r>
      <w:r w:rsidRPr="00EA6FF8">
        <w:t>Office of the Public Advocate</w:t>
      </w:r>
      <w:r>
        <w:t xml:space="preserve"> has a range of </w:t>
      </w:r>
      <w:r w:rsidR="00FD477D">
        <w:t xml:space="preserve">legal </w:t>
      </w:r>
      <w:r>
        <w:t>responsibilities to promote and safeguard the rights and interests of people with disability in the field</w:t>
      </w:r>
      <w:r w:rsidR="00BF798E">
        <w:t>s</w:t>
      </w:r>
      <w:r>
        <w:t xml:space="preserve"> of</w:t>
      </w:r>
      <w:r w:rsidR="00BF798E">
        <w:t>:</w:t>
      </w:r>
      <w:r>
        <w:t xml:space="preserve"> </w:t>
      </w:r>
    </w:p>
    <w:p w14:paraId="3CFEB41D" w14:textId="0E189451" w:rsidR="00BF798E" w:rsidRDefault="007C1ED8" w:rsidP="00BF798E">
      <w:pPr>
        <w:pStyle w:val="Bullet1"/>
      </w:pPr>
      <w:r>
        <w:t>guardianship</w:t>
      </w:r>
    </w:p>
    <w:p w14:paraId="68FA64E1" w14:textId="5FFE90EF" w:rsidR="00BF798E" w:rsidRDefault="007C1ED8" w:rsidP="00BF798E">
      <w:pPr>
        <w:pStyle w:val="Bullet1"/>
      </w:pPr>
      <w:r>
        <w:t>investigations</w:t>
      </w:r>
    </w:p>
    <w:p w14:paraId="70D9F072" w14:textId="77DCB3C9" w:rsidR="00BF798E" w:rsidRDefault="007C1ED8" w:rsidP="00BF798E">
      <w:pPr>
        <w:pStyle w:val="Bullet1"/>
      </w:pPr>
      <w:r>
        <w:t>medical treatment decision</w:t>
      </w:r>
      <w:r w:rsidR="00BF798E">
        <w:t xml:space="preserve"> </w:t>
      </w:r>
      <w:r>
        <w:t>making</w:t>
      </w:r>
    </w:p>
    <w:p w14:paraId="0641C997" w14:textId="68EA0F24" w:rsidR="00BF798E" w:rsidRDefault="007C1ED8" w:rsidP="00BF798E">
      <w:pPr>
        <w:pStyle w:val="Bullet1"/>
      </w:pPr>
      <w:r>
        <w:t>disability</w:t>
      </w:r>
    </w:p>
    <w:p w14:paraId="5B3A8F8C" w14:textId="7653D248" w:rsidR="00BF798E" w:rsidRDefault="007C1ED8" w:rsidP="00BF798E">
      <w:pPr>
        <w:pStyle w:val="Bullet1"/>
      </w:pPr>
      <w:r>
        <w:t>mental health</w:t>
      </w:r>
    </w:p>
    <w:p w14:paraId="5D83CF16" w14:textId="729BB9FA" w:rsidR="007C1ED8" w:rsidRDefault="007C1ED8" w:rsidP="007541D4">
      <w:pPr>
        <w:pStyle w:val="Bullet1"/>
      </w:pPr>
      <w:r>
        <w:t xml:space="preserve">other disability-related areas. </w:t>
      </w:r>
    </w:p>
    <w:p w14:paraId="24AC65A5" w14:textId="740D6E4D" w:rsidR="007C1ED8" w:rsidRDefault="00BF798E" w:rsidP="007541D4">
      <w:pPr>
        <w:pStyle w:val="Bodyafterbullets"/>
      </w:pPr>
      <w:r>
        <w:t xml:space="preserve">The </w:t>
      </w:r>
      <w:r w:rsidR="007C1ED8" w:rsidRPr="006125B5">
        <w:t>Office of the Public Advocate</w:t>
      </w:r>
      <w:r w:rsidR="007C1ED8">
        <w:t xml:space="preserve">’s Advice Service </w:t>
      </w:r>
      <w:r w:rsidR="004275FD">
        <w:t xml:space="preserve">offers </w:t>
      </w:r>
      <w:r w:rsidR="007C1ED8">
        <w:t xml:space="preserve">information and </w:t>
      </w:r>
      <w:r w:rsidR="004275FD">
        <w:t xml:space="preserve">help </w:t>
      </w:r>
      <w:r w:rsidR="007C1ED8">
        <w:t>to:</w:t>
      </w:r>
    </w:p>
    <w:p w14:paraId="04C43EF1" w14:textId="7B0855AC" w:rsidR="007C1ED8" w:rsidRDefault="007C1ED8" w:rsidP="00E13574">
      <w:pPr>
        <w:pStyle w:val="Bullet1"/>
      </w:pPr>
      <w:r>
        <w:t>any</w:t>
      </w:r>
      <w:r w:rsidR="00BF798E">
        <w:t>one</w:t>
      </w:r>
      <w:r>
        <w:t xml:space="preserve"> about the </w:t>
      </w:r>
      <w:r w:rsidR="00F6698F" w:rsidRPr="007E4EF6">
        <w:t>Guardianship and Administration</w:t>
      </w:r>
      <w:r w:rsidR="00F6698F" w:rsidRPr="00567085">
        <w:rPr>
          <w:i/>
          <w:iCs/>
        </w:rPr>
        <w:t xml:space="preserve"> </w:t>
      </w:r>
      <w:r>
        <w:t>Act, including an application for a guardianship order, a supportive guardianship order, an administration order, a supportive administration order or an administration (missing person) order</w:t>
      </w:r>
    </w:p>
    <w:p w14:paraId="77AF486A" w14:textId="2B00AFD6" w:rsidR="007C1ED8" w:rsidRDefault="00FD477D" w:rsidP="00E13574">
      <w:pPr>
        <w:pStyle w:val="Bullet1"/>
      </w:pPr>
      <w:r>
        <w:t xml:space="preserve">people </w:t>
      </w:r>
      <w:r w:rsidR="007C1ED8">
        <w:t xml:space="preserve">who </w:t>
      </w:r>
      <w:r>
        <w:t>are</w:t>
      </w:r>
      <w:r w:rsidR="007C1ED8">
        <w:t>, or are proposed to be, guardians, supportive guardians, administrators, supportive administrators or supportive attorneys</w:t>
      </w:r>
    </w:p>
    <w:p w14:paraId="1A79F270" w14:textId="546680FA" w:rsidR="007C1ED8" w:rsidRDefault="00FD477D" w:rsidP="00E13574">
      <w:pPr>
        <w:pStyle w:val="Bullet1"/>
      </w:pPr>
      <w:r>
        <w:t>people who are</w:t>
      </w:r>
      <w:r w:rsidR="007C1ED8">
        <w:t>, or are proposed to be, support persons or medical treatment decision-makers.</w:t>
      </w:r>
    </w:p>
    <w:p w14:paraId="535663C4" w14:textId="2E2D6506" w:rsidR="007C1ED8" w:rsidRDefault="007C1ED8" w:rsidP="007E4EF6">
      <w:pPr>
        <w:pStyle w:val="Bodyafterbullets"/>
      </w:pPr>
      <w:r>
        <w:t xml:space="preserve">The </w:t>
      </w:r>
      <w:r w:rsidR="00FD477D">
        <w:t>o</w:t>
      </w:r>
      <w:r w:rsidRPr="00D12A5F">
        <w:t>ffice</w:t>
      </w:r>
      <w:r>
        <w:t>’s staff provide advice on a range of matters that affect people with disability including:</w:t>
      </w:r>
    </w:p>
    <w:p w14:paraId="343E2F12" w14:textId="77777777" w:rsidR="007C1ED8" w:rsidRDefault="007C1ED8" w:rsidP="00E13574">
      <w:pPr>
        <w:pStyle w:val="Bullet1"/>
      </w:pPr>
      <w:r>
        <w:t>guardianship and administration</w:t>
      </w:r>
    </w:p>
    <w:p w14:paraId="50A08959" w14:textId="77777777" w:rsidR="007C1ED8" w:rsidRDefault="007C1ED8" w:rsidP="00E13574">
      <w:pPr>
        <w:pStyle w:val="Bullet1"/>
      </w:pPr>
      <w:r>
        <w:t>enduring powers of attorney</w:t>
      </w:r>
    </w:p>
    <w:p w14:paraId="39C203EF" w14:textId="1E8957D8" w:rsidR="007C1ED8" w:rsidRDefault="007C1ED8" w:rsidP="00E13574">
      <w:pPr>
        <w:pStyle w:val="Bullet1"/>
      </w:pPr>
      <w:r>
        <w:t>medical treatment decision</w:t>
      </w:r>
      <w:r w:rsidR="00164F52">
        <w:t xml:space="preserve"> </w:t>
      </w:r>
      <w:r>
        <w:t>making</w:t>
      </w:r>
    </w:p>
    <w:p w14:paraId="631DB12D" w14:textId="77777777" w:rsidR="007C1ED8" w:rsidRDefault="007C1ED8" w:rsidP="00E13574">
      <w:pPr>
        <w:pStyle w:val="Bullet1"/>
      </w:pPr>
      <w:r>
        <w:t>matters affecting people with disability</w:t>
      </w:r>
    </w:p>
    <w:p w14:paraId="052304E3" w14:textId="5E1E1491" w:rsidR="007C1ED8" w:rsidRDefault="007C1ED8" w:rsidP="00E13574">
      <w:pPr>
        <w:pStyle w:val="Bullet1"/>
      </w:pPr>
      <w:r>
        <w:t xml:space="preserve">referral to </w:t>
      </w:r>
      <w:r w:rsidR="00FD477D">
        <w:t>its</w:t>
      </w:r>
      <w:r>
        <w:t xml:space="preserve"> Community </w:t>
      </w:r>
      <w:r w:rsidRPr="00090D9E">
        <w:t>Visitors</w:t>
      </w:r>
      <w:r>
        <w:t xml:space="preserve"> Program.</w:t>
      </w:r>
    </w:p>
    <w:p w14:paraId="2B7F1D68" w14:textId="100407A8" w:rsidR="007C1ED8" w:rsidRDefault="007C1ED8" w:rsidP="007E4EF6">
      <w:pPr>
        <w:pStyle w:val="Bodyafterbullets"/>
      </w:pPr>
      <w:r w:rsidRPr="007E4EF6">
        <w:rPr>
          <w:b/>
          <w:bCs/>
        </w:rPr>
        <w:t xml:space="preserve">More information: </w:t>
      </w:r>
      <w:hyperlink r:id="rId25" w:history="1">
        <w:r w:rsidRPr="008407CA">
          <w:rPr>
            <w:rStyle w:val="Hyperlink"/>
          </w:rPr>
          <w:t>Office of the Public Advocate</w:t>
        </w:r>
      </w:hyperlink>
      <w:r w:rsidR="00653390">
        <w:t xml:space="preserve"> </w:t>
      </w:r>
      <w:r w:rsidR="00653390" w:rsidRPr="007E4EF6">
        <w:rPr>
          <w:rStyle w:val="BodyChar"/>
        </w:rPr>
        <w:t>https://www.publicadvocate.vic.gov.au/</w:t>
      </w:r>
    </w:p>
    <w:p w14:paraId="4697E750" w14:textId="5A95A28B" w:rsidR="007C1ED8" w:rsidRPr="007C1ED8" w:rsidRDefault="007C1ED8" w:rsidP="007C1ED8">
      <w:pPr>
        <w:pStyle w:val="Heading2"/>
      </w:pPr>
      <w:bookmarkStart w:id="36" w:name="_Toc152683526"/>
      <w:r w:rsidRPr="007C1ED8">
        <w:lastRenderedPageBreak/>
        <w:t>Animals – statutory responses and organisations</w:t>
      </w:r>
      <w:bookmarkEnd w:id="36"/>
      <w:r w:rsidRPr="007C1ED8">
        <w:t xml:space="preserve"> </w:t>
      </w:r>
    </w:p>
    <w:p w14:paraId="4C91BB4F" w14:textId="05A67481" w:rsidR="007C1ED8" w:rsidRDefault="007C1ED8" w:rsidP="007C1ED8">
      <w:pPr>
        <w:pStyle w:val="Heading3"/>
      </w:pPr>
      <w:r w:rsidRPr="006F637A">
        <w:t>Prevention of Cruelty to Animals Act</w:t>
      </w:r>
    </w:p>
    <w:p w14:paraId="0DCB97F9" w14:textId="19B52D84" w:rsidR="007C1ED8" w:rsidRDefault="004275FD" w:rsidP="007C1ED8">
      <w:pPr>
        <w:pStyle w:val="Body"/>
      </w:pPr>
      <w:r>
        <w:t xml:space="preserve">The </w:t>
      </w:r>
      <w:r w:rsidR="007C1ED8" w:rsidRPr="00101C5B">
        <w:rPr>
          <w:i/>
          <w:iCs/>
        </w:rPr>
        <w:t>Prevention of Cruelty to Animals Act 1986</w:t>
      </w:r>
      <w:r w:rsidR="007C1ED8">
        <w:rPr>
          <w:i/>
          <w:iCs/>
        </w:rPr>
        <w:t xml:space="preserve"> </w:t>
      </w:r>
      <w:r w:rsidR="007C1ED8" w:rsidRPr="00E65C40">
        <w:t>(the POCTA Act)</w:t>
      </w:r>
      <w:r>
        <w:t xml:space="preserve"> is Victoria’s main legislation for animal welfare.</w:t>
      </w:r>
      <w:r w:rsidR="007C1ED8">
        <w:rPr>
          <w:rStyle w:val="FootnoteReference"/>
        </w:rPr>
        <w:footnoteReference w:id="30"/>
      </w:r>
      <w:r w:rsidR="007C1ED8" w:rsidRPr="00101C5B">
        <w:t xml:space="preserve"> </w:t>
      </w:r>
      <w:r w:rsidR="007C1ED8">
        <w:t xml:space="preserve">The POCTA </w:t>
      </w:r>
      <w:r w:rsidR="007C1ED8" w:rsidRPr="00101C5B">
        <w:t xml:space="preserve">Act outlines the legal requirements and standards </w:t>
      </w:r>
      <w:r w:rsidR="007C1ED8">
        <w:t xml:space="preserve">to prevent cruelty to </w:t>
      </w:r>
      <w:r w:rsidR="007C1ED8" w:rsidRPr="00101C5B">
        <w:t>animals</w:t>
      </w:r>
      <w:r w:rsidR="00BF798E">
        <w:t>. It</w:t>
      </w:r>
      <w:r w:rsidR="007C1ED8">
        <w:t xml:space="preserve"> includes encouraging the considerate treatment of and improving community awareness about the prevention of such acts towards animals. The Act further extends</w:t>
      </w:r>
      <w:r w:rsidR="007C1ED8" w:rsidRPr="00101C5B">
        <w:t xml:space="preserve"> the powers and responsibilities of agencies and officers tasked with enforcing these laws. </w:t>
      </w:r>
    </w:p>
    <w:p w14:paraId="5691EFDE" w14:textId="588CC310" w:rsidR="007C1ED8" w:rsidRDefault="007C1ED8" w:rsidP="007C1ED8">
      <w:pPr>
        <w:pStyle w:val="Body"/>
      </w:pPr>
      <w:r w:rsidRPr="00F936C6">
        <w:t xml:space="preserve">Under </w:t>
      </w:r>
      <w:r w:rsidRPr="00831CAC">
        <w:t xml:space="preserve">the </w:t>
      </w:r>
      <w:r>
        <w:t>POCTA Act, Div</w:t>
      </w:r>
      <w:r w:rsidR="00E31FE8">
        <w:t>ision</w:t>
      </w:r>
      <w:r>
        <w:t xml:space="preserve"> 3,</w:t>
      </w:r>
      <w:r w:rsidRPr="00F936C6">
        <w:rPr>
          <w:i/>
          <w:iCs/>
        </w:rPr>
        <w:t xml:space="preserve"> </w:t>
      </w:r>
      <w:r>
        <w:rPr>
          <w:i/>
          <w:iCs/>
        </w:rPr>
        <w:t>‘</w:t>
      </w:r>
      <w:r w:rsidRPr="00297E6F">
        <w:t>General Inspectors’</w:t>
      </w:r>
      <w:r>
        <w:t xml:space="preserve"> (Inspectors)</w:t>
      </w:r>
      <w:r w:rsidRPr="00F936C6">
        <w:t xml:space="preserve"> have emergency powers to enter a property, but not residences</w:t>
      </w:r>
      <w:r>
        <w:t>,</w:t>
      </w:r>
      <w:r w:rsidRPr="00F936C6">
        <w:t xml:space="preserve"> under </w:t>
      </w:r>
      <w:r w:rsidRPr="00A83741">
        <w:t>certain</w:t>
      </w:r>
      <w:r w:rsidRPr="00F936C6">
        <w:t xml:space="preserve"> circumstances. Inspectors </w:t>
      </w:r>
      <w:r>
        <w:t xml:space="preserve">may </w:t>
      </w:r>
      <w:r w:rsidRPr="00F936C6">
        <w:t xml:space="preserve">include </w:t>
      </w:r>
      <w:r>
        <w:t>the following:</w:t>
      </w:r>
    </w:p>
    <w:p w14:paraId="37ABEB45" w14:textId="77777777" w:rsidR="007C1ED8" w:rsidRDefault="007C1ED8" w:rsidP="00E13574">
      <w:pPr>
        <w:pStyle w:val="Bullet1"/>
      </w:pPr>
      <w:r>
        <w:t xml:space="preserve">any Victoria </w:t>
      </w:r>
      <w:r w:rsidRPr="00F936C6">
        <w:t>police</w:t>
      </w:r>
      <w:r>
        <w:t xml:space="preserve"> officer, and</w:t>
      </w:r>
    </w:p>
    <w:p w14:paraId="596D84D1" w14:textId="29FB25CD" w:rsidR="007C1ED8" w:rsidRDefault="007C1ED8" w:rsidP="00E13574">
      <w:pPr>
        <w:pStyle w:val="Bullet1"/>
      </w:pPr>
      <w:r>
        <w:t>any person employed under P</w:t>
      </w:r>
      <w:r w:rsidR="00F14D8F">
        <w:t>ar</w:t>
      </w:r>
      <w:r>
        <w:t xml:space="preserve">t 3 of the </w:t>
      </w:r>
      <w:r w:rsidRPr="00567085">
        <w:rPr>
          <w:i/>
          <w:iCs/>
        </w:rPr>
        <w:t>Public Administration Act 2004</w:t>
      </w:r>
      <w:r w:rsidR="00130912">
        <w:t>,</w:t>
      </w:r>
      <w:r w:rsidRPr="00AC16D7">
        <w:rPr>
          <w:rStyle w:val="FootnoteReference"/>
        </w:rPr>
        <w:footnoteReference w:id="31"/>
      </w:r>
      <w:r>
        <w:t xml:space="preserve"> or</w:t>
      </w:r>
    </w:p>
    <w:p w14:paraId="598D1C18" w14:textId="525EB151" w:rsidR="007C1ED8" w:rsidRPr="0082074A" w:rsidRDefault="007C1ED8" w:rsidP="00E13574">
      <w:pPr>
        <w:pStyle w:val="Bullet1"/>
      </w:pPr>
      <w:r>
        <w:t>a full</w:t>
      </w:r>
      <w:r w:rsidR="00164F52">
        <w:t>-</w:t>
      </w:r>
      <w:r>
        <w:t>time or part</w:t>
      </w:r>
      <w:r w:rsidR="00164F52">
        <w:t>-</w:t>
      </w:r>
      <w:r>
        <w:t xml:space="preserve">time officer of the </w:t>
      </w:r>
      <w:r w:rsidRPr="00C35399">
        <w:t xml:space="preserve">Royal Society </w:t>
      </w:r>
      <w:r w:rsidRPr="0082074A">
        <w:t xml:space="preserve">approved as a general inspector by the </w:t>
      </w:r>
      <w:r w:rsidR="006D219D">
        <w:t>m</w:t>
      </w:r>
      <w:r w:rsidRPr="0082074A">
        <w:t>inister in writing</w:t>
      </w:r>
    </w:p>
    <w:p w14:paraId="157B9A37" w14:textId="34C4ED45" w:rsidR="007C1ED8" w:rsidRPr="00567085" w:rsidRDefault="007C1ED8" w:rsidP="00E13574">
      <w:pPr>
        <w:pStyle w:val="Bullet1"/>
      </w:pPr>
      <w:r>
        <w:t>a</w:t>
      </w:r>
      <w:r w:rsidRPr="0082074A">
        <w:t xml:space="preserve">ny person who is an authorised officer under </w:t>
      </w:r>
      <w:r w:rsidR="00130912">
        <w:t>s</w:t>
      </w:r>
      <w:r w:rsidR="00F14D8F">
        <w:t xml:space="preserve">ection </w:t>
      </w:r>
      <w:r w:rsidRPr="0082074A">
        <w:t>72</w:t>
      </w:r>
      <w:r w:rsidR="006D219D">
        <w:t xml:space="preserve"> of the</w:t>
      </w:r>
      <w:r w:rsidRPr="0082074A">
        <w:t xml:space="preserve"> </w:t>
      </w:r>
      <w:r w:rsidRPr="00567085">
        <w:rPr>
          <w:i/>
          <w:iCs/>
        </w:rPr>
        <w:t>Domestic Animals Act 1994</w:t>
      </w:r>
      <w:r w:rsidRPr="00DB37E9">
        <w:rPr>
          <w:rStyle w:val="FootnoteReference"/>
        </w:rPr>
        <w:footnoteReference w:id="32"/>
      </w:r>
      <w:r w:rsidRPr="00567085">
        <w:t xml:space="preserve"> approved as a general inspector by the </w:t>
      </w:r>
      <w:r w:rsidR="00AE77AB">
        <w:t>m</w:t>
      </w:r>
      <w:r w:rsidRPr="00567085">
        <w:t>inister in writing, but only in respect of an alleged offence committed or a circumstance occurring in the municipal district for which that person is an authorised officer</w:t>
      </w:r>
    </w:p>
    <w:p w14:paraId="41D7ED1F" w14:textId="3444F6F7" w:rsidR="007C1ED8" w:rsidRPr="0082074A" w:rsidRDefault="007C1ED8" w:rsidP="00E13574">
      <w:pPr>
        <w:pStyle w:val="Bullet1"/>
      </w:pPr>
      <w:r w:rsidRPr="00567085">
        <w:t>any person appointed as a general inspector under a decla</w:t>
      </w:r>
      <w:r w:rsidRPr="0082074A">
        <w:t xml:space="preserve">ration made </w:t>
      </w:r>
      <w:r>
        <w:t>in</w:t>
      </w:r>
      <w:r w:rsidRPr="0082074A">
        <w:t xml:space="preserve"> </w:t>
      </w:r>
      <w:r w:rsidR="00130912">
        <w:t>s</w:t>
      </w:r>
      <w:r w:rsidR="00F14D8F">
        <w:t>ection</w:t>
      </w:r>
      <w:r w:rsidR="00130912" w:rsidRPr="0082074A">
        <w:t xml:space="preserve"> </w:t>
      </w:r>
      <w:r w:rsidRPr="0082074A">
        <w:t>20A</w:t>
      </w:r>
      <w:r>
        <w:t xml:space="preserve">, the </w:t>
      </w:r>
      <w:r w:rsidRPr="00373B30">
        <w:t>POCTA</w:t>
      </w:r>
      <w:r w:rsidRPr="0082074A">
        <w:t xml:space="preserve"> </w:t>
      </w:r>
      <w:r>
        <w:t>Act.</w:t>
      </w:r>
    </w:p>
    <w:p w14:paraId="13B0A07F" w14:textId="77777777" w:rsidR="007C1ED8" w:rsidRDefault="007C1ED8" w:rsidP="00E13574">
      <w:pPr>
        <w:pStyle w:val="Bodyafterbullets"/>
      </w:pPr>
      <w:r w:rsidRPr="00F936C6">
        <w:t xml:space="preserve">Inspectors have </w:t>
      </w:r>
      <w:r>
        <w:t xml:space="preserve">emergency </w:t>
      </w:r>
      <w:r w:rsidRPr="00F936C6">
        <w:t xml:space="preserve">powers of entry, including access to residences, with a warrant. Under </w:t>
      </w:r>
      <w:r>
        <w:t xml:space="preserve">the </w:t>
      </w:r>
      <w:r w:rsidRPr="00F936C6">
        <w:t xml:space="preserve">Act, inspectors can enter premises (that is not a person’s dwelling) if they </w:t>
      </w:r>
      <w:r>
        <w:t>suspect on</w:t>
      </w:r>
      <w:r w:rsidRPr="00F936C6">
        <w:t xml:space="preserve"> reasonable </w:t>
      </w:r>
      <w:r>
        <w:t>grounds</w:t>
      </w:r>
      <w:r w:rsidRPr="00F936C6">
        <w:t xml:space="preserve"> </w:t>
      </w:r>
      <w:r>
        <w:t>that, but not limited to</w:t>
      </w:r>
      <w:r w:rsidRPr="00F936C6">
        <w:t>:</w:t>
      </w:r>
    </w:p>
    <w:p w14:paraId="5A61C078" w14:textId="51E40B4B" w:rsidR="00AE77AB" w:rsidRDefault="007C1ED8" w:rsidP="00E13574">
      <w:pPr>
        <w:pStyle w:val="Bullet1"/>
      </w:pPr>
      <w:r w:rsidRPr="00A83741">
        <w:t xml:space="preserve">animals </w:t>
      </w:r>
      <w:r>
        <w:t>are</w:t>
      </w:r>
      <w:r w:rsidRPr="00A83741">
        <w:t xml:space="preserve"> abandoned</w:t>
      </w:r>
    </w:p>
    <w:p w14:paraId="7A09E0A1" w14:textId="1DF01E2D" w:rsidR="007C1ED8" w:rsidRDefault="00AE77AB" w:rsidP="00E13574">
      <w:pPr>
        <w:pStyle w:val="Bullet1"/>
      </w:pPr>
      <w:r>
        <w:t xml:space="preserve">animals </w:t>
      </w:r>
      <w:r w:rsidR="007C1ED8" w:rsidRPr="00A83741">
        <w:t xml:space="preserve">are </w:t>
      </w:r>
      <w:r w:rsidR="007C1ED8">
        <w:t xml:space="preserve">diseased, </w:t>
      </w:r>
      <w:r w:rsidR="007C1ED8" w:rsidRPr="00A83741">
        <w:t>distressed or disabled</w:t>
      </w:r>
    </w:p>
    <w:p w14:paraId="67FB7F0A" w14:textId="77777777" w:rsidR="007C1ED8" w:rsidRDefault="007C1ED8" w:rsidP="00E13574">
      <w:pPr>
        <w:pStyle w:val="Bullet1"/>
      </w:pPr>
      <w:r w:rsidRPr="00056889">
        <w:t xml:space="preserve">the welfare of </w:t>
      </w:r>
      <w:r>
        <w:t>animals</w:t>
      </w:r>
      <w:r w:rsidRPr="00056889">
        <w:t xml:space="preserve"> is at risk</w:t>
      </w:r>
      <w:r w:rsidRPr="00F936C6">
        <w:t>.</w:t>
      </w:r>
    </w:p>
    <w:p w14:paraId="36459AE5" w14:textId="6D2BF020" w:rsidR="007C1ED8" w:rsidRDefault="007C1ED8" w:rsidP="00DB37E9">
      <w:pPr>
        <w:pStyle w:val="Bodyafterbullets"/>
      </w:pPr>
      <w:r>
        <w:t xml:space="preserve">Where an inspector enters and finds an animal </w:t>
      </w:r>
      <w:r w:rsidR="00AE77AB">
        <w:t>in such a state</w:t>
      </w:r>
      <w:r>
        <w:t xml:space="preserve">, they can: </w:t>
      </w:r>
    </w:p>
    <w:p w14:paraId="2A6A5A79" w14:textId="49A7FB3A" w:rsidR="000E74AF" w:rsidRDefault="007C1ED8" w:rsidP="00E13574">
      <w:pPr>
        <w:pStyle w:val="Bullet1"/>
      </w:pPr>
      <w:r>
        <w:t>destroy an animal if the inspector believes the animal’s condition is such that it would continue to suffer if it remained alive</w:t>
      </w:r>
    </w:p>
    <w:p w14:paraId="1B9FF8A1" w14:textId="44A05B13" w:rsidR="000E74AF" w:rsidRDefault="007C1ED8" w:rsidP="00E13574">
      <w:pPr>
        <w:pStyle w:val="Bullet1"/>
      </w:pPr>
      <w:r>
        <w:t>immediately seize the animal</w:t>
      </w:r>
    </w:p>
    <w:p w14:paraId="27540B20" w14:textId="56D2AF02" w:rsidR="007C1ED8" w:rsidRDefault="007C1ED8" w:rsidP="00E13574">
      <w:pPr>
        <w:pStyle w:val="Bullet1"/>
      </w:pPr>
      <w:r>
        <w:t xml:space="preserve">leave notice that the inspector intends to seize the animal at the end of </w:t>
      </w:r>
      <w:r w:rsidR="00DA7CDC">
        <w:t xml:space="preserve">2 </w:t>
      </w:r>
      <w:r>
        <w:t>days after giving notice</w:t>
      </w:r>
    </w:p>
    <w:p w14:paraId="5E3B8C7C" w14:textId="77777777" w:rsidR="007C1ED8" w:rsidRDefault="007C1ED8" w:rsidP="00E13574">
      <w:pPr>
        <w:pStyle w:val="Bullet1"/>
      </w:pPr>
      <w:r>
        <w:t>contain or destroy animals that are likely to cause death or serious injury to people or other animals.</w:t>
      </w:r>
    </w:p>
    <w:p w14:paraId="2D89644A" w14:textId="59958883" w:rsidR="007C1ED8" w:rsidRDefault="007C1ED8" w:rsidP="00E13574">
      <w:pPr>
        <w:pStyle w:val="Bodyafterbullets"/>
      </w:pPr>
      <w:r w:rsidRPr="00F936C6">
        <w:t>Warrant powers</w:t>
      </w:r>
      <w:r w:rsidR="00672604">
        <w:t xml:space="preserve"> under</w:t>
      </w:r>
      <w:r>
        <w:t xml:space="preserve"> </w:t>
      </w:r>
      <w:r w:rsidR="00130912">
        <w:t>s</w:t>
      </w:r>
      <w:r w:rsidR="00873270">
        <w:t>ection</w:t>
      </w:r>
      <w:r w:rsidR="00130912">
        <w:t xml:space="preserve"> </w:t>
      </w:r>
      <w:r>
        <w:t xml:space="preserve">24H </w:t>
      </w:r>
      <w:r w:rsidR="00672604">
        <w:t xml:space="preserve">of </w:t>
      </w:r>
      <w:r>
        <w:t xml:space="preserve">the POCTA Act </w:t>
      </w:r>
      <w:r w:rsidRPr="00F936C6">
        <w:t>are broader</w:t>
      </w:r>
      <w:r w:rsidR="00006422">
        <w:t>.</w:t>
      </w:r>
      <w:r w:rsidRPr="00F936C6">
        <w:t xml:space="preserve"> </w:t>
      </w:r>
      <w:r w:rsidR="00006422">
        <w:t>I</w:t>
      </w:r>
      <w:r w:rsidRPr="00F936C6">
        <w:t xml:space="preserve">nspectors can </w:t>
      </w:r>
      <w:r w:rsidR="00006422">
        <w:t xml:space="preserve">get </w:t>
      </w:r>
      <w:r w:rsidRPr="00F936C6">
        <w:t xml:space="preserve">warrants </w:t>
      </w:r>
      <w:r w:rsidR="00006422">
        <w:t xml:space="preserve">from </w:t>
      </w:r>
      <w:r>
        <w:t xml:space="preserve">a </w:t>
      </w:r>
      <w:r w:rsidRPr="00F936C6">
        <w:t>magistrate</w:t>
      </w:r>
      <w:r>
        <w:t xml:space="preserve"> </w:t>
      </w:r>
      <w:r w:rsidRPr="00F936C6">
        <w:t xml:space="preserve">to enter residential premises to investigate </w:t>
      </w:r>
      <w:r w:rsidR="006D219D" w:rsidRPr="00F936C6">
        <w:t>breaches</w:t>
      </w:r>
      <w:r w:rsidRPr="00F936C6">
        <w:t xml:space="preserve"> of various sections of the </w:t>
      </w:r>
      <w:r w:rsidR="009A3408">
        <w:t>Act</w:t>
      </w:r>
      <w:r>
        <w:t xml:space="preserve">. </w:t>
      </w:r>
      <w:r w:rsidRPr="00F936C6">
        <w:t xml:space="preserve">In these situations, the </w:t>
      </w:r>
      <w:r w:rsidRPr="00A83741">
        <w:t>inspector</w:t>
      </w:r>
      <w:r w:rsidRPr="00942085">
        <w:t xml:space="preserve"> </w:t>
      </w:r>
      <w:r w:rsidR="00006422">
        <w:t>can</w:t>
      </w:r>
      <w:r>
        <w:t>:</w:t>
      </w:r>
    </w:p>
    <w:p w14:paraId="0AD92C4C" w14:textId="77777777" w:rsidR="007C1ED8" w:rsidRDefault="007C1ED8" w:rsidP="00E13574">
      <w:pPr>
        <w:pStyle w:val="Bullet1"/>
      </w:pPr>
      <w:r w:rsidRPr="00F936C6">
        <w:t>enter the premises</w:t>
      </w:r>
      <w:r>
        <w:t xml:space="preserve"> specified in the warrant</w:t>
      </w:r>
      <w:r w:rsidRPr="00F936C6">
        <w:t xml:space="preserve"> (that is not a person’s dwelling)</w:t>
      </w:r>
    </w:p>
    <w:p w14:paraId="4885290A" w14:textId="77777777" w:rsidR="007C1ED8" w:rsidRDefault="007C1ED8" w:rsidP="00E13574">
      <w:pPr>
        <w:pStyle w:val="Bullet1"/>
      </w:pPr>
      <w:r>
        <w:t>search for an animal referred to in the warrant</w:t>
      </w:r>
    </w:p>
    <w:p w14:paraId="37843EC6" w14:textId="77777777" w:rsidR="007C1ED8" w:rsidRDefault="007C1ED8" w:rsidP="00E13574">
      <w:pPr>
        <w:pStyle w:val="Bullet1"/>
      </w:pPr>
      <w:r>
        <w:lastRenderedPageBreak/>
        <w:t>size an animal referred to in the warrant and take the animal to any place the inspector thinks fit</w:t>
      </w:r>
    </w:p>
    <w:p w14:paraId="6768F91C" w14:textId="13A91EC6" w:rsidR="007C1ED8" w:rsidRPr="00F936C6" w:rsidRDefault="00672604" w:rsidP="00E13574">
      <w:pPr>
        <w:pStyle w:val="Bullet1"/>
      </w:pPr>
      <w:r>
        <w:t>hold onto a</w:t>
      </w:r>
      <w:r w:rsidR="007C1ED8">
        <w:t xml:space="preserve"> seized </w:t>
      </w:r>
      <w:r>
        <w:t xml:space="preserve">animal </w:t>
      </w:r>
      <w:r w:rsidR="007C1ED8">
        <w:t>for the time specified in the warrant</w:t>
      </w:r>
    </w:p>
    <w:p w14:paraId="41299671" w14:textId="5A0E4AF3" w:rsidR="007C1ED8" w:rsidRPr="00896AA9" w:rsidRDefault="007C1ED8" w:rsidP="00E13574">
      <w:pPr>
        <w:pStyle w:val="Bullet1"/>
      </w:pPr>
      <w:r w:rsidRPr="00896AA9">
        <w:t xml:space="preserve">examine or inspect </w:t>
      </w:r>
      <w:r>
        <w:t xml:space="preserve">an </w:t>
      </w:r>
      <w:r w:rsidRPr="00896AA9">
        <w:t>animal</w:t>
      </w:r>
      <w:r>
        <w:t xml:space="preserve"> in the warrant</w:t>
      </w:r>
      <w:r w:rsidRPr="00896AA9">
        <w:t xml:space="preserve"> to </w:t>
      </w:r>
      <w:r w:rsidR="008A6BE6">
        <w:t>see</w:t>
      </w:r>
      <w:r w:rsidR="008A6BE6" w:rsidRPr="00896AA9">
        <w:t xml:space="preserve"> </w:t>
      </w:r>
      <w:r w:rsidRPr="00896AA9">
        <w:t xml:space="preserve">whether </w:t>
      </w:r>
      <w:r>
        <w:t>it</w:t>
      </w:r>
      <w:r w:rsidRPr="00896AA9">
        <w:t xml:space="preserve"> require</w:t>
      </w:r>
      <w:r>
        <w:t>s</w:t>
      </w:r>
      <w:r w:rsidRPr="00896AA9">
        <w:t xml:space="preserve"> veterinary treatment </w:t>
      </w:r>
    </w:p>
    <w:p w14:paraId="737D3CC6" w14:textId="77777777" w:rsidR="007C1ED8" w:rsidRPr="00F936C6" w:rsidRDefault="007C1ED8" w:rsidP="00E13574">
      <w:pPr>
        <w:pStyle w:val="Bullet1"/>
      </w:pPr>
      <w:r w:rsidRPr="00F936C6">
        <w:t>feed and water the animals</w:t>
      </w:r>
      <w:r>
        <w:t xml:space="preserve"> in the warrant</w:t>
      </w:r>
    </w:p>
    <w:p w14:paraId="26915BF6" w14:textId="715E2EE1" w:rsidR="007C1ED8" w:rsidRPr="00F936C6" w:rsidRDefault="007C1ED8" w:rsidP="00E13574">
      <w:pPr>
        <w:pStyle w:val="Bullet1"/>
      </w:pPr>
      <w:r w:rsidRPr="00F936C6">
        <w:t xml:space="preserve">free animals </w:t>
      </w:r>
      <w:r>
        <w:t xml:space="preserve">in the warrant </w:t>
      </w:r>
      <w:r w:rsidRPr="00F936C6">
        <w:t>from any entanglement, tether or bog</w:t>
      </w:r>
    </w:p>
    <w:p w14:paraId="3181B2BA" w14:textId="77777777" w:rsidR="007C1ED8" w:rsidRPr="00896AA9" w:rsidRDefault="007C1ED8" w:rsidP="00E13574">
      <w:pPr>
        <w:pStyle w:val="Bullet1"/>
      </w:pPr>
      <w:r w:rsidRPr="00896AA9">
        <w:t>take and keep samples from an animal referred to in the warrant</w:t>
      </w:r>
    </w:p>
    <w:p w14:paraId="57B2528D" w14:textId="77777777" w:rsidR="007C1ED8" w:rsidRPr="00896AA9" w:rsidRDefault="007C1ED8" w:rsidP="00E13574">
      <w:pPr>
        <w:pStyle w:val="Bullet1"/>
      </w:pPr>
      <w:r w:rsidRPr="00896AA9">
        <w:t>take photographs (including video) or make sketches of an animal referred to in the warrant</w:t>
      </w:r>
    </w:p>
    <w:p w14:paraId="6F15C1EA" w14:textId="77777777" w:rsidR="007C1ED8" w:rsidRPr="00F936C6" w:rsidRDefault="007C1ED8" w:rsidP="00E13574">
      <w:pPr>
        <w:pStyle w:val="Bullet1"/>
      </w:pPr>
      <w:r>
        <w:t>open any container at the premises for the purposes of inspecting and taking samples.</w:t>
      </w:r>
    </w:p>
    <w:p w14:paraId="30BD0DEB" w14:textId="39B2AA7D" w:rsidR="007C1ED8" w:rsidRDefault="007C1ED8" w:rsidP="00E13574">
      <w:pPr>
        <w:pStyle w:val="Bodyafterbullets"/>
      </w:pPr>
      <w:r w:rsidRPr="00F936C6">
        <w:t xml:space="preserve">It would be up to an </w:t>
      </w:r>
      <w:r>
        <w:t>i</w:t>
      </w:r>
      <w:r w:rsidRPr="00F936C6">
        <w:t xml:space="preserve">nspector at the </w:t>
      </w:r>
      <w:r>
        <w:t>time</w:t>
      </w:r>
      <w:r w:rsidRPr="00F936C6">
        <w:t xml:space="preserve"> to assess the specific circumstances in front of them</w:t>
      </w:r>
      <w:r w:rsidR="008A6BE6">
        <w:t>. They would then</w:t>
      </w:r>
      <w:r w:rsidRPr="00F936C6">
        <w:t xml:space="preserve"> </w:t>
      </w:r>
      <w:r w:rsidR="008A6BE6">
        <w:t xml:space="preserve">decide </w:t>
      </w:r>
      <w:r>
        <w:t>the</w:t>
      </w:r>
      <w:r w:rsidRPr="00F936C6">
        <w:t xml:space="preserve"> appropriate </w:t>
      </w:r>
      <w:r>
        <w:t>action.</w:t>
      </w:r>
    </w:p>
    <w:p w14:paraId="5FCBB707" w14:textId="77777777" w:rsidR="007C1ED8" w:rsidRDefault="007C1ED8" w:rsidP="007C1ED8">
      <w:pPr>
        <w:pStyle w:val="Heading3"/>
      </w:pPr>
      <w:r>
        <w:t>Department of Energy, Environment and Climate Action, Animal Welfare Victoria</w:t>
      </w:r>
    </w:p>
    <w:p w14:paraId="083B4570" w14:textId="0198A671" w:rsidR="002B03BB" w:rsidRDefault="007C1ED8" w:rsidP="007C1ED8">
      <w:pPr>
        <w:pStyle w:val="Body"/>
      </w:pPr>
      <w:r>
        <w:t xml:space="preserve">The </w:t>
      </w:r>
      <w:r w:rsidRPr="005F794C">
        <w:t xml:space="preserve">Department of </w:t>
      </w:r>
      <w:r>
        <w:t>Energy, Environment and Climate Action</w:t>
      </w:r>
      <w:r w:rsidR="009A3408">
        <w:t xml:space="preserve"> </w:t>
      </w:r>
      <w:r w:rsidR="00C70227">
        <w:t>oversees</w:t>
      </w:r>
      <w:r>
        <w:t xml:space="preserve"> animal welfare and protection in Victoria</w:t>
      </w:r>
      <w:r w:rsidR="002B03BB">
        <w:t xml:space="preserve"> including:</w:t>
      </w:r>
      <w:r>
        <w:t xml:space="preserve"> </w:t>
      </w:r>
    </w:p>
    <w:p w14:paraId="475C843A" w14:textId="5835EA75" w:rsidR="002B03BB" w:rsidRDefault="007C1ED8" w:rsidP="002B03BB">
      <w:pPr>
        <w:pStyle w:val="Bullet1"/>
      </w:pPr>
      <w:r w:rsidRPr="00A160AA">
        <w:t>enforcing animal welfare laws</w:t>
      </w:r>
    </w:p>
    <w:p w14:paraId="76BAC158" w14:textId="3CFBD207" w:rsidR="002B03BB" w:rsidRDefault="007C1ED8" w:rsidP="002B03BB">
      <w:pPr>
        <w:pStyle w:val="Bullet1"/>
      </w:pPr>
      <w:r w:rsidRPr="00A160AA">
        <w:t>regulating the treatment of animals</w:t>
      </w:r>
      <w:r>
        <w:t xml:space="preserve"> including wildlife and livestock</w:t>
      </w:r>
    </w:p>
    <w:p w14:paraId="5B32A88C" w14:textId="4991BADE" w:rsidR="002B03BB" w:rsidRDefault="007C1ED8" w:rsidP="00DB37E9">
      <w:pPr>
        <w:pStyle w:val="Bullet1"/>
      </w:pPr>
      <w:r w:rsidRPr="00A160AA">
        <w:t xml:space="preserve">responding to reports of cruelty or neglect. </w:t>
      </w:r>
    </w:p>
    <w:p w14:paraId="303A720F" w14:textId="3CDCF335" w:rsidR="009A3408" w:rsidRDefault="007C1ED8" w:rsidP="00DB37E9">
      <w:pPr>
        <w:pStyle w:val="Bodyafterbullets"/>
      </w:pPr>
      <w:r>
        <w:t xml:space="preserve">The department </w:t>
      </w:r>
      <w:r w:rsidRPr="00A160AA">
        <w:t>work</w:t>
      </w:r>
      <w:r>
        <w:t>s</w:t>
      </w:r>
      <w:r w:rsidRPr="00A160AA">
        <w:t xml:space="preserve"> with other agencies and organi</w:t>
      </w:r>
      <w:r>
        <w:t>s</w:t>
      </w:r>
      <w:r w:rsidRPr="00A160AA">
        <w:t>ations to ensure the wellbeing of animals in Victoria.</w:t>
      </w:r>
      <w:r>
        <w:t xml:space="preserve"> The department’s </w:t>
      </w:r>
      <w:r w:rsidRPr="00101C5B">
        <w:t xml:space="preserve">Animal Welfare Victoria works to ensure compliance with </w:t>
      </w:r>
      <w:r>
        <w:t xml:space="preserve">the Act </w:t>
      </w:r>
      <w:r w:rsidRPr="00101C5B">
        <w:t xml:space="preserve">and other relevant legislation to protect the welfare of animals </w:t>
      </w:r>
      <w:r>
        <w:t>across</w:t>
      </w:r>
      <w:r w:rsidR="006D219D">
        <w:t xml:space="preserve"> the</w:t>
      </w:r>
      <w:r w:rsidRPr="00101C5B">
        <w:t xml:space="preserve"> state</w:t>
      </w:r>
      <w:r w:rsidR="009A3408">
        <w:t xml:space="preserve"> including:</w:t>
      </w:r>
      <w:r w:rsidRPr="00101C5B">
        <w:t xml:space="preserve"> </w:t>
      </w:r>
    </w:p>
    <w:p w14:paraId="3EBEB322" w14:textId="07B1BB4F" w:rsidR="009A3408" w:rsidRDefault="007C1ED8" w:rsidP="009A3408">
      <w:pPr>
        <w:pStyle w:val="Bullet1"/>
      </w:pPr>
      <w:r w:rsidRPr="00101C5B">
        <w:t>investigat</w:t>
      </w:r>
      <w:r w:rsidR="009A3408">
        <w:t>ing</w:t>
      </w:r>
      <w:r w:rsidRPr="00101C5B">
        <w:t xml:space="preserve"> reports of animal cruelty and neglect</w:t>
      </w:r>
    </w:p>
    <w:p w14:paraId="65A2F4FF" w14:textId="2CDFD8C1" w:rsidR="009A3408" w:rsidRDefault="007C1ED8" w:rsidP="009A3408">
      <w:pPr>
        <w:pStyle w:val="Bullet1"/>
      </w:pPr>
      <w:r w:rsidRPr="00101C5B">
        <w:t>educat</w:t>
      </w:r>
      <w:r w:rsidR="009A3408">
        <w:t>ing</w:t>
      </w:r>
      <w:r w:rsidRPr="00101C5B">
        <w:t xml:space="preserve"> the public on animal welfare issues </w:t>
      </w:r>
    </w:p>
    <w:p w14:paraId="25396C66" w14:textId="50CF2297" w:rsidR="007C1ED8" w:rsidRDefault="007C1ED8" w:rsidP="00DB37E9">
      <w:pPr>
        <w:pStyle w:val="Bullet1"/>
      </w:pPr>
      <w:r w:rsidRPr="00101C5B">
        <w:t>tak</w:t>
      </w:r>
      <w:r w:rsidR="009A3408">
        <w:t>ing</w:t>
      </w:r>
      <w:r w:rsidRPr="00101C5B">
        <w:t xml:space="preserve"> enforcement actions when necessary to address violations of the law.</w:t>
      </w:r>
    </w:p>
    <w:p w14:paraId="27004B44" w14:textId="4957A07B" w:rsidR="007C1ED8" w:rsidRDefault="007C1ED8" w:rsidP="00DB37E9">
      <w:pPr>
        <w:pStyle w:val="Bodyafterbullets"/>
      </w:pPr>
      <w:r w:rsidRPr="00DB37E9">
        <w:rPr>
          <w:b/>
          <w:bCs/>
        </w:rPr>
        <w:t>More information:</w:t>
      </w:r>
      <w:r w:rsidRPr="00623C40">
        <w:t xml:space="preserve"> </w:t>
      </w:r>
      <w:hyperlink r:id="rId26" w:history="1">
        <w:r w:rsidRPr="00E03942">
          <w:rPr>
            <w:rStyle w:val="Hyperlink"/>
          </w:rPr>
          <w:t>Animal Welfare Victoria</w:t>
        </w:r>
      </w:hyperlink>
      <w:r>
        <w:t xml:space="preserve"> </w:t>
      </w:r>
      <w:r w:rsidR="00653390" w:rsidRPr="00EE372E">
        <w:t>https://agriculture.vic.gov.au/livestock-and-animals/animal-welfare-victoria</w:t>
      </w:r>
    </w:p>
    <w:p w14:paraId="51542ABF" w14:textId="77777777" w:rsidR="007C1ED8" w:rsidRDefault="007C1ED8" w:rsidP="007C1ED8">
      <w:pPr>
        <w:pStyle w:val="Heading3"/>
      </w:pPr>
      <w:r>
        <w:t xml:space="preserve">Royal Society for the Protection of Animals </w:t>
      </w:r>
    </w:p>
    <w:p w14:paraId="24F8C053" w14:textId="02D1DF6C" w:rsidR="007C1ED8" w:rsidRDefault="007C1ED8" w:rsidP="007C1ED8">
      <w:pPr>
        <w:pStyle w:val="Body"/>
      </w:pPr>
      <w:r>
        <w:t xml:space="preserve">The </w:t>
      </w:r>
      <w:r w:rsidRPr="0012121C">
        <w:t>Royal Society for the Protection of Animals</w:t>
      </w:r>
      <w:r w:rsidR="00E37135">
        <w:t xml:space="preserve"> (RSPCA)</w:t>
      </w:r>
      <w:r>
        <w:t xml:space="preserve"> provides a range of services including:</w:t>
      </w:r>
    </w:p>
    <w:p w14:paraId="75F6E8F2" w14:textId="77777777" w:rsidR="007C1ED8" w:rsidRDefault="007C1ED8" w:rsidP="00E13574">
      <w:pPr>
        <w:pStyle w:val="Bullet1"/>
      </w:pPr>
      <w:r>
        <w:t>veterinary clinics</w:t>
      </w:r>
    </w:p>
    <w:p w14:paraId="1C537FFB" w14:textId="735A02C3" w:rsidR="007C1ED8" w:rsidRDefault="007C1ED8" w:rsidP="00E13574">
      <w:pPr>
        <w:pStyle w:val="Bullet1"/>
      </w:pPr>
      <w:r>
        <w:t>lost, and found</w:t>
      </w:r>
      <w:r w:rsidR="00173E61">
        <w:t>,</w:t>
      </w:r>
      <w:r>
        <w:t xml:space="preserve"> animals </w:t>
      </w:r>
    </w:p>
    <w:p w14:paraId="4A618198" w14:textId="77777777" w:rsidR="007C1ED8" w:rsidRDefault="007C1ED8" w:rsidP="00E13574">
      <w:pPr>
        <w:pStyle w:val="Bullet1"/>
      </w:pPr>
      <w:r>
        <w:t>education and animal behavioural support</w:t>
      </w:r>
    </w:p>
    <w:p w14:paraId="19B59404" w14:textId="42F21924" w:rsidR="007C1ED8" w:rsidRDefault="007C1ED8" w:rsidP="00E13574">
      <w:pPr>
        <w:pStyle w:val="Bullet1"/>
      </w:pPr>
      <w:r>
        <w:t xml:space="preserve">emergency </w:t>
      </w:r>
      <w:r w:rsidR="000E0FE4">
        <w:t>help</w:t>
      </w:r>
    </w:p>
    <w:p w14:paraId="65FC113A" w14:textId="7D75869C" w:rsidR="007C1ED8" w:rsidRDefault="007C1ED8" w:rsidP="00E13574">
      <w:pPr>
        <w:pStyle w:val="Bullet1"/>
      </w:pPr>
      <w:r>
        <w:t>work</w:t>
      </w:r>
      <w:r w:rsidR="006D219D">
        <w:t>ing</w:t>
      </w:r>
      <w:r>
        <w:t xml:space="preserve"> with local councils, including </w:t>
      </w:r>
      <w:r w:rsidR="00173E61">
        <w:t>providing</w:t>
      </w:r>
      <w:r>
        <w:t xml:space="preserve"> training and advice. </w:t>
      </w:r>
    </w:p>
    <w:p w14:paraId="122DCB9E" w14:textId="1590DCD3" w:rsidR="007C1ED8" w:rsidRDefault="007C1ED8" w:rsidP="00E13574">
      <w:pPr>
        <w:pStyle w:val="Bodyafterbullets"/>
      </w:pPr>
      <w:r>
        <w:t xml:space="preserve">The </w:t>
      </w:r>
      <w:r w:rsidR="00E37135">
        <w:t>RSPCA</w:t>
      </w:r>
      <w:r w:rsidRPr="0012121C">
        <w:t xml:space="preserve"> </w:t>
      </w:r>
      <w:r>
        <w:t>also e</w:t>
      </w:r>
      <w:r w:rsidRPr="00683B72">
        <w:t>nforce</w:t>
      </w:r>
      <w:r>
        <w:t>s</w:t>
      </w:r>
      <w:r w:rsidRPr="00683B72">
        <w:t xml:space="preserve"> animal welfare legislation through </w:t>
      </w:r>
      <w:r w:rsidR="00173E61">
        <w:t>its</w:t>
      </w:r>
      <w:r w:rsidR="00173E61" w:rsidRPr="00683B72">
        <w:t xml:space="preserve"> </w:t>
      </w:r>
      <w:r w:rsidR="006D219D">
        <w:t>i</w:t>
      </w:r>
      <w:r w:rsidRPr="00683B72">
        <w:t xml:space="preserve">nspectorate functions. </w:t>
      </w:r>
      <w:r w:rsidR="00961B42">
        <w:t>I</w:t>
      </w:r>
      <w:r>
        <w:t xml:space="preserve">nspectors </w:t>
      </w:r>
      <w:r w:rsidRPr="00683B72">
        <w:t xml:space="preserve">have </w:t>
      </w:r>
      <w:r>
        <w:t>a range of powers to:</w:t>
      </w:r>
    </w:p>
    <w:p w14:paraId="01E9354F" w14:textId="77777777" w:rsidR="007C1ED8" w:rsidRDefault="007C1ED8" w:rsidP="00E13574">
      <w:pPr>
        <w:pStyle w:val="Bullet1"/>
      </w:pPr>
      <w:r>
        <w:t>enter property</w:t>
      </w:r>
    </w:p>
    <w:p w14:paraId="6AAEC10F" w14:textId="77777777" w:rsidR="007C1ED8" w:rsidRDefault="007C1ED8" w:rsidP="00E13574">
      <w:pPr>
        <w:pStyle w:val="Bullet1"/>
      </w:pPr>
      <w:r>
        <w:t>seize animals</w:t>
      </w:r>
    </w:p>
    <w:p w14:paraId="4D31407B" w14:textId="77777777" w:rsidR="007C1ED8" w:rsidRDefault="007C1ED8" w:rsidP="00E13574">
      <w:pPr>
        <w:pStyle w:val="Bullet1"/>
      </w:pPr>
      <w:r>
        <w:t>seize evidence of animal cruelty offences</w:t>
      </w:r>
    </w:p>
    <w:p w14:paraId="75838BF7" w14:textId="77777777" w:rsidR="007C1ED8" w:rsidRDefault="007C1ED8" w:rsidP="00E13574">
      <w:pPr>
        <w:pStyle w:val="Bullet1"/>
      </w:pPr>
      <w:r>
        <w:t>issue animal welfare directions/notices</w:t>
      </w:r>
    </w:p>
    <w:p w14:paraId="529D8867" w14:textId="77777777" w:rsidR="007C1ED8" w:rsidRDefault="007C1ED8" w:rsidP="00E13574">
      <w:pPr>
        <w:pStyle w:val="Bullet1"/>
      </w:pPr>
      <w:r>
        <w:t>issue on-the-spot fines</w:t>
      </w:r>
    </w:p>
    <w:p w14:paraId="0086B30F" w14:textId="7174550E" w:rsidR="007C1ED8" w:rsidRDefault="00961B42" w:rsidP="00E13574">
      <w:pPr>
        <w:pStyle w:val="Bullet1"/>
      </w:pPr>
      <w:r>
        <w:t xml:space="preserve">start </w:t>
      </w:r>
      <w:r w:rsidR="007C1ED8">
        <w:t xml:space="preserve">prosecutions under animal welfare </w:t>
      </w:r>
      <w:r w:rsidR="007C1ED8" w:rsidRPr="0092458A">
        <w:t>legislation</w:t>
      </w:r>
      <w:r w:rsidR="007C1ED8">
        <w:t>.</w:t>
      </w:r>
    </w:p>
    <w:p w14:paraId="4A8FFF8B" w14:textId="5E1BBD8D" w:rsidR="007C1ED8" w:rsidRDefault="007C1ED8" w:rsidP="00E13574">
      <w:pPr>
        <w:pStyle w:val="Bodyafterbullets"/>
      </w:pPr>
      <w:r w:rsidRPr="00E37135">
        <w:rPr>
          <w:b/>
          <w:bCs/>
        </w:rPr>
        <w:t>More information:</w:t>
      </w:r>
      <w:r w:rsidRPr="00623C40">
        <w:t xml:space="preserve"> </w:t>
      </w:r>
      <w:hyperlink r:id="rId27" w:history="1">
        <w:r>
          <w:rPr>
            <w:rStyle w:val="Hyperlink"/>
          </w:rPr>
          <w:t>Royal Society for the Protection of Animals Inspectorate</w:t>
        </w:r>
      </w:hyperlink>
      <w:r w:rsidR="00653390">
        <w:t xml:space="preserve"> </w:t>
      </w:r>
      <w:r w:rsidR="00653390" w:rsidRPr="00E37135">
        <w:t>https://rspcavic.org/what-we-do/inspectorate/</w:t>
      </w:r>
    </w:p>
    <w:p w14:paraId="114B6113" w14:textId="39899E71" w:rsidR="007C1ED8" w:rsidRPr="007C1ED8" w:rsidRDefault="007C1ED8" w:rsidP="007C1ED8">
      <w:pPr>
        <w:pStyle w:val="Heading2"/>
      </w:pPr>
      <w:bookmarkStart w:id="37" w:name="_Toc152683527"/>
      <w:r w:rsidRPr="007C1ED8">
        <w:lastRenderedPageBreak/>
        <w:t>Community and other support organisations</w:t>
      </w:r>
      <w:bookmarkEnd w:id="37"/>
    </w:p>
    <w:p w14:paraId="13D7D239" w14:textId="2F49403C" w:rsidR="007C1ED8" w:rsidRDefault="00173E61" w:rsidP="007C1ED8">
      <w:pPr>
        <w:pStyle w:val="Body"/>
      </w:pPr>
      <w:r>
        <w:t xml:space="preserve">If </w:t>
      </w:r>
      <w:r w:rsidR="007C1ED8">
        <w:t>a worker need</w:t>
      </w:r>
      <w:r>
        <w:t>s</w:t>
      </w:r>
      <w:r w:rsidR="007C1ED8">
        <w:t xml:space="preserve"> information about service options beyond their current networks or knowledge, </w:t>
      </w:r>
      <w:r w:rsidR="00164F52" w:rsidRPr="00EE372E">
        <w:t>Ask Izzy</w:t>
      </w:r>
      <w:r w:rsidR="007C1ED8" w:rsidRPr="003124DF">
        <w:t xml:space="preserve"> </w:t>
      </w:r>
      <w:r w:rsidR="007C1ED8">
        <w:t xml:space="preserve">is one Australian search engine managed </w:t>
      </w:r>
      <w:r w:rsidR="007C1ED8" w:rsidRPr="003124DF">
        <w:t>by a not-for-profit social enterpris</w:t>
      </w:r>
      <w:r w:rsidR="007C1ED8">
        <w:t>e</w:t>
      </w:r>
      <w:r w:rsidR="007C1ED8" w:rsidRPr="003124DF">
        <w:t>.</w:t>
      </w:r>
      <w:r w:rsidR="00164F52">
        <w:t xml:space="preserve"> Refer to </w:t>
      </w:r>
      <w:hyperlink r:id="rId28" w:history="1">
        <w:r w:rsidR="00164F52" w:rsidRPr="003124DF">
          <w:rPr>
            <w:rStyle w:val="Hyperlink"/>
          </w:rPr>
          <w:t>Ask Izzy</w:t>
        </w:r>
      </w:hyperlink>
      <w:r w:rsidR="00164F52" w:rsidRPr="003124DF">
        <w:t xml:space="preserve"> </w:t>
      </w:r>
      <w:r w:rsidR="00164F52" w:rsidRPr="00164F52">
        <w:t>https://askizzy.org.au/</w:t>
      </w:r>
      <w:r w:rsidR="00164F52">
        <w:t>.</w:t>
      </w:r>
    </w:p>
    <w:p w14:paraId="59A890A6" w14:textId="6F9016C3" w:rsidR="007C1ED8" w:rsidRPr="007C1ED8" w:rsidRDefault="007C1ED8" w:rsidP="007C1ED8">
      <w:pPr>
        <w:pStyle w:val="Heading2"/>
      </w:pPr>
      <w:bookmarkStart w:id="38" w:name="_Toc152683528"/>
      <w:r w:rsidRPr="007C1ED8">
        <w:t>Emergency services</w:t>
      </w:r>
      <w:bookmarkEnd w:id="38"/>
    </w:p>
    <w:p w14:paraId="32C21622" w14:textId="77777777" w:rsidR="007C1ED8" w:rsidRPr="00F936C6" w:rsidRDefault="007C1ED8" w:rsidP="007C1ED8">
      <w:pPr>
        <w:pStyle w:val="Heading3"/>
      </w:pPr>
      <w:r w:rsidRPr="00F936C6">
        <w:t xml:space="preserve">Country Fire Authority </w:t>
      </w:r>
    </w:p>
    <w:p w14:paraId="5AD7EA6B" w14:textId="25937073" w:rsidR="007C1ED8" w:rsidRDefault="007C1ED8" w:rsidP="007C1ED8">
      <w:pPr>
        <w:pStyle w:val="Body"/>
      </w:pPr>
      <w:r>
        <w:t xml:space="preserve">The </w:t>
      </w:r>
      <w:r w:rsidRPr="0003675F">
        <w:t xml:space="preserve">Country Fire Authority </w:t>
      </w:r>
      <w:r>
        <w:t xml:space="preserve">is </w:t>
      </w:r>
      <w:r w:rsidRPr="00BC32D5">
        <w:t>Victoria’s volunteer fire service</w:t>
      </w:r>
      <w:r w:rsidR="00B31E56">
        <w:t>. It</w:t>
      </w:r>
      <w:r w:rsidRPr="00BC32D5">
        <w:t xml:space="preserve"> operat</w:t>
      </w:r>
      <w:r w:rsidR="00B31E56">
        <w:t>es</w:t>
      </w:r>
      <w:r w:rsidRPr="00BC32D5">
        <w:t xml:space="preserve"> across the state to reduce the occurrence and impacts of fire and other emergencies</w:t>
      </w:r>
      <w:r>
        <w:t>.</w:t>
      </w:r>
    </w:p>
    <w:p w14:paraId="2849036F" w14:textId="107F601E" w:rsidR="007C1ED8" w:rsidRPr="00E57B4C" w:rsidRDefault="007C1ED8" w:rsidP="007C1ED8">
      <w:pPr>
        <w:pStyle w:val="Body"/>
      </w:pPr>
      <w:r w:rsidRPr="0012121C">
        <w:t>Country Fire Authority</w:t>
      </w:r>
      <w:r w:rsidRPr="00E57B4C">
        <w:t xml:space="preserve"> firefighters can respond any emergency or accident</w:t>
      </w:r>
      <w:r w:rsidR="00D96B08">
        <w:t>. This is</w:t>
      </w:r>
      <w:r w:rsidRPr="00E57B4C">
        <w:t xml:space="preserve"> provid</w:t>
      </w:r>
      <w:r w:rsidR="00D96B08">
        <w:t>ed</w:t>
      </w:r>
      <w:r w:rsidRPr="00E57B4C">
        <w:t xml:space="preserve"> it has the approval of the </w:t>
      </w:r>
      <w:r>
        <w:t>C</w:t>
      </w:r>
      <w:r w:rsidRPr="00E57B4C">
        <w:t xml:space="preserve">hief </w:t>
      </w:r>
      <w:r>
        <w:t>O</w:t>
      </w:r>
      <w:r w:rsidRPr="00E57B4C">
        <w:t xml:space="preserve">fficer or any officer exercising their powers </w:t>
      </w:r>
      <w:r>
        <w:t xml:space="preserve">under </w:t>
      </w:r>
      <w:r w:rsidR="00130912">
        <w:t>s</w:t>
      </w:r>
      <w:r w:rsidR="00130912" w:rsidRPr="00E57B4C">
        <w:t xml:space="preserve"> </w:t>
      </w:r>
      <w:r w:rsidRPr="00E57B4C">
        <w:t xml:space="preserve">20A </w:t>
      </w:r>
      <w:r>
        <w:t xml:space="preserve">the </w:t>
      </w:r>
      <w:r w:rsidRPr="003E0FDC">
        <w:rPr>
          <w:i/>
          <w:iCs/>
        </w:rPr>
        <w:t>Country Fire Authority</w:t>
      </w:r>
      <w:r w:rsidRPr="003E0FDC">
        <w:t xml:space="preserve"> </w:t>
      </w:r>
      <w:r w:rsidRPr="006C17E5">
        <w:rPr>
          <w:i/>
          <w:iCs/>
        </w:rPr>
        <w:t>Act 1958</w:t>
      </w:r>
      <w:r w:rsidR="00130912">
        <w:t xml:space="preserve"> </w:t>
      </w:r>
      <w:r w:rsidR="00130912" w:rsidRPr="003E0FDC">
        <w:t xml:space="preserve">(Vic) </w:t>
      </w:r>
      <w:r w:rsidR="00130912">
        <w:t xml:space="preserve">(the </w:t>
      </w:r>
      <w:r w:rsidR="00130912" w:rsidRPr="00E57B4C">
        <w:t>CFA Act)</w:t>
      </w:r>
      <w:r w:rsidRPr="006C17E5">
        <w:rPr>
          <w:rStyle w:val="FootnoteReference"/>
        </w:rPr>
        <w:footnoteReference w:id="33"/>
      </w:r>
      <w:r w:rsidR="00130912">
        <w:t xml:space="preserve"> </w:t>
      </w:r>
      <w:r>
        <w:t>to protect any property involved in any accident or emergency not connected with a fire or in connection with a fire to protect any life and property</w:t>
      </w:r>
      <w:r w:rsidR="00D96B08">
        <w:t>.</w:t>
      </w:r>
      <w:r w:rsidRPr="00E57B4C">
        <w:t xml:space="preserve"> </w:t>
      </w:r>
      <w:r w:rsidR="00D96B08">
        <w:t>F</w:t>
      </w:r>
      <w:r w:rsidRPr="00E57B4C">
        <w:t xml:space="preserve">or example, </w:t>
      </w:r>
      <w:r w:rsidR="00D96B08">
        <w:t xml:space="preserve">they can </w:t>
      </w:r>
      <w:r w:rsidRPr="00E57B4C">
        <w:t xml:space="preserve">assist by </w:t>
      </w:r>
      <w:r w:rsidR="006D219D">
        <w:t>providing</w:t>
      </w:r>
      <w:r w:rsidRPr="00E57B4C">
        <w:t xml:space="preserve"> access to rescue </w:t>
      </w:r>
      <w:r w:rsidR="006D219D">
        <w:t xml:space="preserve">an </w:t>
      </w:r>
      <w:r w:rsidRPr="00E57B4C">
        <w:t xml:space="preserve">animal or person in </w:t>
      </w:r>
      <w:r w:rsidR="000E1039">
        <w:t xml:space="preserve">a </w:t>
      </w:r>
      <w:r w:rsidRPr="00E57B4C">
        <w:t>hard-to</w:t>
      </w:r>
      <w:r w:rsidR="00D96B08">
        <w:t>-</w:t>
      </w:r>
      <w:r w:rsidRPr="00E57B4C">
        <w:t>reach place.</w:t>
      </w:r>
    </w:p>
    <w:p w14:paraId="438D9435" w14:textId="1CD3B119" w:rsidR="00B31E56" w:rsidRDefault="007C1ED8" w:rsidP="007C1ED8">
      <w:pPr>
        <w:pStyle w:val="Body"/>
      </w:pPr>
      <w:r>
        <w:t xml:space="preserve">The </w:t>
      </w:r>
      <w:r w:rsidRPr="0043616B">
        <w:t>Country Fire Authority</w:t>
      </w:r>
      <w:r>
        <w:t xml:space="preserve">’s </w:t>
      </w:r>
      <w:r w:rsidRPr="00E57B4C">
        <w:t>fire safety officers deal with specific issues to mitigate the risk of fire from sources external to a property</w:t>
      </w:r>
      <w:r w:rsidR="00D96B08">
        <w:t>.</w:t>
      </w:r>
      <w:r w:rsidRPr="00E57B4C">
        <w:t xml:space="preserve"> </w:t>
      </w:r>
      <w:r w:rsidR="00D96B08">
        <w:t xml:space="preserve">This </w:t>
      </w:r>
      <w:r w:rsidRPr="00E57B4C">
        <w:t>include</w:t>
      </w:r>
      <w:r w:rsidR="00D96B08">
        <w:t>s</w:t>
      </w:r>
      <w:r w:rsidRPr="00E57B4C">
        <w:t xml:space="preserve"> matters relating to</w:t>
      </w:r>
      <w:r w:rsidR="00B31E56">
        <w:t>:</w:t>
      </w:r>
      <w:r w:rsidRPr="00E57B4C">
        <w:t xml:space="preserve"> </w:t>
      </w:r>
    </w:p>
    <w:p w14:paraId="0C55225B" w14:textId="003DDEE2" w:rsidR="00B31E56" w:rsidRDefault="007C1ED8" w:rsidP="00B31E56">
      <w:pPr>
        <w:pStyle w:val="Bullet1"/>
      </w:pPr>
      <w:r w:rsidRPr="00E57B4C">
        <w:t>the property site</w:t>
      </w:r>
    </w:p>
    <w:p w14:paraId="6867F8F4" w14:textId="641FA999" w:rsidR="00B31E56" w:rsidRDefault="007C1ED8" w:rsidP="00B31E56">
      <w:pPr>
        <w:pStyle w:val="Bullet1"/>
      </w:pPr>
      <w:r w:rsidRPr="00E57B4C">
        <w:t>accessibility</w:t>
      </w:r>
    </w:p>
    <w:p w14:paraId="141576C5" w14:textId="3611EAC3" w:rsidR="007C1ED8" w:rsidRPr="00E57B4C" w:rsidRDefault="007C1ED8" w:rsidP="006C17E5">
      <w:pPr>
        <w:pStyle w:val="Bullet1"/>
      </w:pPr>
      <w:r w:rsidRPr="00E57B4C">
        <w:t>general fire protection requirements.</w:t>
      </w:r>
    </w:p>
    <w:p w14:paraId="167A14F2" w14:textId="1F7BE87D" w:rsidR="007C1ED8" w:rsidRPr="00E57B4C" w:rsidRDefault="007C1ED8" w:rsidP="006C17E5">
      <w:pPr>
        <w:pStyle w:val="Bodyafterbullets"/>
      </w:pPr>
      <w:r w:rsidRPr="00E57B4C">
        <w:t xml:space="preserve">The </w:t>
      </w:r>
      <w:r w:rsidRPr="0043616B">
        <w:t>Country Fire Authority</w:t>
      </w:r>
      <w:r w:rsidRPr="00E57B4C">
        <w:t xml:space="preserve"> </w:t>
      </w:r>
      <w:r>
        <w:t xml:space="preserve">also </w:t>
      </w:r>
      <w:r w:rsidRPr="00E57B4C">
        <w:t xml:space="preserve">provides information and guidance on specific fire danger issues in residential homes. Then, as regulator, the </w:t>
      </w:r>
      <w:r w:rsidRPr="005B78CD">
        <w:t>Country Fire Authority</w:t>
      </w:r>
      <w:r w:rsidRPr="00E57B4C">
        <w:t xml:space="preserve"> can also offer risk reduction advice when working with people affected by hoarding. </w:t>
      </w:r>
    </w:p>
    <w:p w14:paraId="6482564A" w14:textId="0473C978" w:rsidR="007C1ED8" w:rsidRPr="00E57B4C" w:rsidRDefault="007C1ED8" w:rsidP="007C1ED8">
      <w:pPr>
        <w:pStyle w:val="Body"/>
      </w:pPr>
      <w:r w:rsidRPr="00F936C6">
        <w:t xml:space="preserve">It is not part of </w:t>
      </w:r>
      <w:r>
        <w:t xml:space="preserve">the </w:t>
      </w:r>
      <w:r w:rsidRPr="001E4804">
        <w:t>Country Fire Authority</w:t>
      </w:r>
      <w:r w:rsidRPr="00F936C6">
        <w:t xml:space="preserve">’s functions under the </w:t>
      </w:r>
      <w:r>
        <w:t xml:space="preserve">CFA Act </w:t>
      </w:r>
      <w:r w:rsidRPr="00BF20ED">
        <w:t>to</w:t>
      </w:r>
      <w:r w:rsidRPr="00F936C6">
        <w:t xml:space="preserve"> carry out fire risk</w:t>
      </w:r>
      <w:r>
        <w:t xml:space="preserve"> </w:t>
      </w:r>
      <w:r w:rsidRPr="00F936C6">
        <w:t>assessment reports to assist with hoarding inspections of public housing or other residential property.</w:t>
      </w:r>
      <w:r>
        <w:t xml:space="preserve"> </w:t>
      </w:r>
      <w:r w:rsidRPr="00E57B4C">
        <w:t xml:space="preserve">While there is no specific provision in the </w:t>
      </w:r>
      <w:r>
        <w:t xml:space="preserve">CFA </w:t>
      </w:r>
      <w:r w:rsidRPr="00E57B4C">
        <w:t xml:space="preserve">Act, these </w:t>
      </w:r>
      <w:r>
        <w:t xml:space="preserve">risk assessments </w:t>
      </w:r>
      <w:r w:rsidR="00AE3DF1">
        <w:t xml:space="preserve">come from </w:t>
      </w:r>
      <w:r w:rsidRPr="00E57B4C">
        <w:t xml:space="preserve">provisions in the Act setting out the duty and functions of the </w:t>
      </w:r>
      <w:r w:rsidRPr="0043616B">
        <w:t>Country Fire Authority</w:t>
      </w:r>
      <w:r>
        <w:t xml:space="preserve">. That is, </w:t>
      </w:r>
      <w:r w:rsidRPr="00E57B4C">
        <w:t>fire prevention and suppression in the country areas of Victoria (</w:t>
      </w:r>
      <w:r>
        <w:t>s</w:t>
      </w:r>
      <w:r w:rsidR="00873270">
        <w:t>ections</w:t>
      </w:r>
      <w:r w:rsidRPr="00E57B4C">
        <w:t xml:space="preserve"> 14 and 20) and improving </w:t>
      </w:r>
      <w:r>
        <w:t>c</w:t>
      </w:r>
      <w:r w:rsidRPr="00E57B4C">
        <w:t>ommunity safety under P</w:t>
      </w:r>
      <w:r w:rsidR="005246EE">
        <w:t>ar</w:t>
      </w:r>
      <w:r w:rsidRPr="00E57B4C">
        <w:t>t IIIA.</w:t>
      </w:r>
    </w:p>
    <w:p w14:paraId="77352E92" w14:textId="48462F51" w:rsidR="007C1ED8" w:rsidRPr="00E57B4C" w:rsidRDefault="007C1ED8" w:rsidP="007C1ED8">
      <w:pPr>
        <w:pStyle w:val="Body"/>
      </w:pPr>
      <w:r w:rsidRPr="00E57B4C">
        <w:t xml:space="preserve">The </w:t>
      </w:r>
      <w:r w:rsidRPr="0043616B">
        <w:t>Country Fire Authority</w:t>
      </w:r>
      <w:r w:rsidRPr="00A86BBF">
        <w:t xml:space="preserve"> </w:t>
      </w:r>
      <w:r w:rsidRPr="00E57B4C">
        <w:t>does not become involved in enforc</w:t>
      </w:r>
      <w:r w:rsidR="009C5F7A">
        <w:t>ing</w:t>
      </w:r>
      <w:r w:rsidRPr="00E57B4C">
        <w:t xml:space="preserve"> fire safety practices in residential homes</w:t>
      </w:r>
      <w:r w:rsidR="00AE3DF1">
        <w:t>. This includes</w:t>
      </w:r>
      <w:r w:rsidRPr="00E57B4C">
        <w:t xml:space="preserve"> homes where </w:t>
      </w:r>
      <w:r w:rsidR="009C5F7A">
        <w:t xml:space="preserve">there is </w:t>
      </w:r>
      <w:r w:rsidRPr="00E57B4C">
        <w:t xml:space="preserve">hoarding or </w:t>
      </w:r>
      <w:r>
        <w:t>environmental neglect</w:t>
      </w:r>
      <w:r w:rsidRPr="00E57B4C">
        <w:t>.</w:t>
      </w:r>
    </w:p>
    <w:p w14:paraId="4E488123" w14:textId="67DD8323" w:rsidR="007C1ED8" w:rsidRDefault="007C1ED8" w:rsidP="007C1ED8">
      <w:pPr>
        <w:pStyle w:val="Body"/>
      </w:pPr>
      <w:r>
        <w:t>I</w:t>
      </w:r>
      <w:r w:rsidRPr="00F936C6">
        <w:t xml:space="preserve">f a life is under </w:t>
      </w:r>
      <w:r w:rsidRPr="00C477B1">
        <w:t>immediate</w:t>
      </w:r>
      <w:r w:rsidRPr="00F936C6">
        <w:t xml:space="preserve"> threat of fire or explosion, </w:t>
      </w:r>
      <w:r>
        <w:t xml:space="preserve">the </w:t>
      </w:r>
      <w:r w:rsidRPr="0043616B">
        <w:t>Country Fire Authority</w:t>
      </w:r>
      <w:r w:rsidRPr="00F936C6">
        <w:t xml:space="preserve"> will respond to a call to </w:t>
      </w:r>
      <w:r w:rsidR="00653390">
        <w:t>Triple Zero (</w:t>
      </w:r>
      <w:r w:rsidRPr="00F936C6">
        <w:t>000</w:t>
      </w:r>
      <w:r w:rsidR="00653390">
        <w:t>)</w:t>
      </w:r>
      <w:r w:rsidRPr="00F936C6">
        <w:t>.</w:t>
      </w:r>
    </w:p>
    <w:p w14:paraId="4E8EFD59" w14:textId="04BDC6D0" w:rsidR="007C1ED8" w:rsidRDefault="007C1ED8" w:rsidP="007C1ED8">
      <w:pPr>
        <w:pStyle w:val="Body"/>
        <w:rPr>
          <w:rStyle w:val="Hyperlink"/>
        </w:rPr>
      </w:pPr>
      <w:r w:rsidRPr="006C17E5">
        <w:rPr>
          <w:b/>
          <w:bCs/>
        </w:rPr>
        <w:t xml:space="preserve">More information: </w:t>
      </w:r>
      <w:hyperlink r:id="rId29" w:history="1">
        <w:r w:rsidRPr="006B4B11">
          <w:rPr>
            <w:rStyle w:val="Hyperlink"/>
          </w:rPr>
          <w:t>Country Fire Authority</w:t>
        </w:r>
      </w:hyperlink>
      <w:r w:rsidR="00653390" w:rsidRPr="00945A7F">
        <w:rPr>
          <w:iCs/>
        </w:rPr>
        <w:t xml:space="preserve"> </w:t>
      </w:r>
      <w:r w:rsidR="00653390" w:rsidRPr="006C17E5">
        <w:t>https://www.legislation.vic.gov.au/in-force/acts/country-fire-authority-act-1958/158</w:t>
      </w:r>
    </w:p>
    <w:p w14:paraId="5E9A0CCE" w14:textId="77777777" w:rsidR="007C1ED8" w:rsidRPr="00F936C6" w:rsidRDefault="007C1ED8" w:rsidP="007C1ED8">
      <w:pPr>
        <w:pStyle w:val="Heading3"/>
      </w:pPr>
      <w:r>
        <w:t xml:space="preserve">Fire Rescue Victoria </w:t>
      </w:r>
    </w:p>
    <w:p w14:paraId="56EA33FE" w14:textId="3C8AB3E6" w:rsidR="007C1ED8" w:rsidRPr="00081EE7" w:rsidRDefault="007C1ED8" w:rsidP="007C1ED8">
      <w:pPr>
        <w:pStyle w:val="Body"/>
      </w:pPr>
      <w:r w:rsidRPr="00AE1DDE">
        <w:t>Fire Rescue Victoria</w:t>
      </w:r>
      <w:r w:rsidRPr="0049020F">
        <w:t xml:space="preserve"> </w:t>
      </w:r>
      <w:r>
        <w:t>is</w:t>
      </w:r>
      <w:r w:rsidRPr="0049020F">
        <w:t xml:space="preserve"> responsible for emergency responses in all hazards and the safety of the community. </w:t>
      </w:r>
      <w:r w:rsidRPr="00AE1DDE">
        <w:t>Fire Rescue Victoria</w:t>
      </w:r>
      <w:r>
        <w:t xml:space="preserve"> </w:t>
      </w:r>
      <w:r w:rsidRPr="00FD036B">
        <w:t xml:space="preserve">can offer advice about how to improve fire safety in the home </w:t>
      </w:r>
      <w:r w:rsidRPr="00081EE7">
        <w:t>of someone who is hoarding.</w:t>
      </w:r>
      <w:r w:rsidR="00130912">
        <w:t xml:space="preserve"> </w:t>
      </w:r>
    </w:p>
    <w:p w14:paraId="71D98C75" w14:textId="22AF42E2" w:rsidR="007C1ED8" w:rsidRPr="00F936C6" w:rsidRDefault="007C1ED8" w:rsidP="007C1ED8">
      <w:pPr>
        <w:pStyle w:val="Body"/>
      </w:pPr>
      <w:r w:rsidRPr="00081EE7">
        <w:lastRenderedPageBreak/>
        <w:t xml:space="preserve">Under </w:t>
      </w:r>
      <w:r w:rsidR="00653390">
        <w:t>s</w:t>
      </w:r>
      <w:r w:rsidR="00653390" w:rsidRPr="00081EE7">
        <w:t xml:space="preserve"> </w:t>
      </w:r>
      <w:r w:rsidRPr="00081EE7">
        <w:t>32</w:t>
      </w:r>
      <w:bookmarkStart w:id="39" w:name="_Hlk150431706"/>
      <w:r w:rsidR="000E1039">
        <w:t xml:space="preserve"> of the</w:t>
      </w:r>
      <w:r>
        <w:t xml:space="preserve"> </w:t>
      </w:r>
      <w:r w:rsidRPr="00081EE7">
        <w:rPr>
          <w:i/>
          <w:iCs/>
        </w:rPr>
        <w:t>Fire Rescue Victoria Act</w:t>
      </w:r>
      <w:r w:rsidRPr="00081EE7">
        <w:t xml:space="preserve"> 1958</w:t>
      </w:r>
      <w:bookmarkEnd w:id="39"/>
      <w:r>
        <w:t xml:space="preserve"> (the </w:t>
      </w:r>
      <w:r w:rsidRPr="00081EE7">
        <w:t>Act</w:t>
      </w:r>
      <w:r>
        <w:t>)</w:t>
      </w:r>
      <w:r w:rsidR="00653390">
        <w:t>,</w:t>
      </w:r>
      <w:r>
        <w:rPr>
          <w:rStyle w:val="FootnoteReference"/>
        </w:rPr>
        <w:footnoteReference w:id="34"/>
      </w:r>
      <w:r w:rsidRPr="00081EE7">
        <w:t xml:space="preserve"> </w:t>
      </w:r>
      <w:r w:rsidRPr="00AE1DDE">
        <w:t>Fire Rescue Victoria</w:t>
      </w:r>
      <w:r w:rsidRPr="00F936C6">
        <w:t xml:space="preserve"> </w:t>
      </w:r>
      <w:r w:rsidR="000E1039">
        <w:t xml:space="preserve">can </w:t>
      </w:r>
      <w:r w:rsidRPr="00F936C6">
        <w:t xml:space="preserve">enter a property to ensure </w:t>
      </w:r>
      <w:r>
        <w:t xml:space="preserve">the Act, and </w:t>
      </w:r>
      <w:r w:rsidRPr="00F936C6">
        <w:t>any</w:t>
      </w:r>
      <w:r>
        <w:t xml:space="preserve"> other</w:t>
      </w:r>
      <w:r w:rsidR="00BA3360">
        <w:t xml:space="preserve"> related</w:t>
      </w:r>
      <w:r w:rsidRPr="00F936C6">
        <w:t xml:space="preserve"> laws and regulations</w:t>
      </w:r>
      <w:r w:rsidR="00E106CF">
        <w:t>,</w:t>
      </w:r>
      <w:r w:rsidRPr="00F936C6">
        <w:t xml:space="preserve"> are </w:t>
      </w:r>
      <w:r w:rsidR="00E106CF">
        <w:t>followed</w:t>
      </w:r>
      <w:r>
        <w:t>.</w:t>
      </w:r>
      <w:r w:rsidR="00BA3360">
        <w:rPr>
          <w:rStyle w:val="FootnoteReference"/>
        </w:rPr>
        <w:footnoteReference w:id="35"/>
      </w:r>
      <w:r>
        <w:t xml:space="preserve"> </w:t>
      </w:r>
      <w:r w:rsidRPr="00F936C6">
        <w:t xml:space="preserve">Entry by </w:t>
      </w:r>
      <w:r w:rsidRPr="00F4108E">
        <w:t>Fire Rescue Victoria</w:t>
      </w:r>
      <w:r w:rsidRPr="00F936C6">
        <w:t xml:space="preserve"> requires, but is not </w:t>
      </w:r>
      <w:r w:rsidRPr="006C4562">
        <w:t>limited</w:t>
      </w:r>
      <w:r w:rsidRPr="00F936C6">
        <w:t xml:space="preserve"> to</w:t>
      </w:r>
      <w:r w:rsidR="000E1039">
        <w:t>,</w:t>
      </w:r>
      <w:r w:rsidRPr="00F936C6">
        <w:t xml:space="preserve"> the following triggers:</w:t>
      </w:r>
    </w:p>
    <w:p w14:paraId="41EE6801" w14:textId="77777777" w:rsidR="007C1ED8" w:rsidRPr="006C4562" w:rsidRDefault="007C1ED8" w:rsidP="00E13574">
      <w:pPr>
        <w:pStyle w:val="Bullet1"/>
      </w:pPr>
      <w:r w:rsidRPr="006C4562">
        <w:t>hoarding of hazardous goods such as petrol or dangerous goods</w:t>
      </w:r>
    </w:p>
    <w:p w14:paraId="7218BFCF" w14:textId="77777777" w:rsidR="007C1ED8" w:rsidRPr="006C4562" w:rsidRDefault="007C1ED8" w:rsidP="00E13574">
      <w:pPr>
        <w:pStyle w:val="Bullet1"/>
      </w:pPr>
      <w:r w:rsidRPr="006C4562">
        <w:t>unsafe electrical or leaking gas supply</w:t>
      </w:r>
    </w:p>
    <w:p w14:paraId="3A83530C" w14:textId="77777777" w:rsidR="007C1ED8" w:rsidRPr="006C4562" w:rsidRDefault="007C1ED8" w:rsidP="00E13574">
      <w:pPr>
        <w:pStyle w:val="Bullet1"/>
      </w:pPr>
      <w:r w:rsidRPr="006C4562">
        <w:t xml:space="preserve">fire, medical or </w:t>
      </w:r>
      <w:proofErr w:type="gramStart"/>
      <w:r w:rsidRPr="006C4562">
        <w:t>other</w:t>
      </w:r>
      <w:proofErr w:type="gramEnd"/>
      <w:r w:rsidRPr="006C4562">
        <w:t xml:space="preserve"> emergency</w:t>
      </w:r>
    </w:p>
    <w:p w14:paraId="5B15CE19" w14:textId="38A5ACB2" w:rsidR="007C1ED8" w:rsidRPr="00F936C6" w:rsidRDefault="007C1ED8" w:rsidP="00E13574">
      <w:pPr>
        <w:pStyle w:val="Bullet1"/>
      </w:pPr>
      <w:r w:rsidRPr="00F936C6">
        <w:t xml:space="preserve">request for </w:t>
      </w:r>
      <w:r w:rsidR="006A77C3">
        <w:t>help</w:t>
      </w:r>
      <w:r w:rsidR="006A77C3" w:rsidRPr="00F936C6">
        <w:t xml:space="preserve"> </w:t>
      </w:r>
      <w:r w:rsidRPr="00F936C6">
        <w:t xml:space="preserve">from another emergency </w:t>
      </w:r>
      <w:r w:rsidRPr="006C4562">
        <w:t>responder</w:t>
      </w:r>
      <w:r w:rsidRPr="00F936C6">
        <w:t>.</w:t>
      </w:r>
    </w:p>
    <w:p w14:paraId="6E906DA5" w14:textId="2186E6DB" w:rsidR="007C1ED8" w:rsidRDefault="007C1ED8" w:rsidP="00D724F8">
      <w:pPr>
        <w:pStyle w:val="Bodyafterbullets"/>
      </w:pPr>
      <w:r w:rsidRPr="00F936C6">
        <w:t>In these types of incidents</w:t>
      </w:r>
      <w:r>
        <w:t>,</w:t>
      </w:r>
      <w:r w:rsidRPr="00F936C6">
        <w:t xml:space="preserve"> </w:t>
      </w:r>
      <w:r w:rsidRPr="00FE0E52">
        <w:t>Fire Rescue Victoria</w:t>
      </w:r>
      <w:r w:rsidRPr="00694501">
        <w:t xml:space="preserve"> </w:t>
      </w:r>
      <w:r w:rsidRPr="00F936C6">
        <w:t>would take immediate action</w:t>
      </w:r>
      <w:r>
        <w:t xml:space="preserve"> as required for </w:t>
      </w:r>
      <w:r w:rsidRPr="00F936C6">
        <w:t>the situation</w:t>
      </w:r>
      <w:r w:rsidR="009C5F7A">
        <w:t>. They would</w:t>
      </w:r>
      <w:r w:rsidRPr="00F936C6">
        <w:t xml:space="preserve"> ensure relevant authorities </w:t>
      </w:r>
      <w:r w:rsidR="006A77C3">
        <w:t>know</w:t>
      </w:r>
      <w:r w:rsidRPr="00F936C6">
        <w:t xml:space="preserve"> of the situation </w:t>
      </w:r>
      <w:r w:rsidR="009C5F7A">
        <w:t xml:space="preserve">to </w:t>
      </w:r>
      <w:r w:rsidRPr="00F936C6">
        <w:t>rectif</w:t>
      </w:r>
      <w:r w:rsidR="009C5F7A">
        <w:t>y the</w:t>
      </w:r>
      <w:r w:rsidRPr="00F936C6">
        <w:t xml:space="preserve"> risk.</w:t>
      </w:r>
    </w:p>
    <w:p w14:paraId="35CB479B" w14:textId="4F532E15" w:rsidR="007C1ED8" w:rsidRDefault="007C1ED8" w:rsidP="007C1ED8">
      <w:pPr>
        <w:pStyle w:val="Body"/>
      </w:pPr>
      <w:r w:rsidRPr="00FE0E52">
        <w:t>Fire Rescue Victoria</w:t>
      </w:r>
      <w:r>
        <w:t xml:space="preserve"> provides the At-Risk Groups Unit as the point of contact for organisations and individuals</w:t>
      </w:r>
      <w:r w:rsidRPr="00EE4977">
        <w:t xml:space="preserve"> </w:t>
      </w:r>
      <w:r>
        <w:t xml:space="preserve">for a response for people </w:t>
      </w:r>
      <w:r w:rsidR="009C5F7A">
        <w:t xml:space="preserve">who are </w:t>
      </w:r>
      <w:r>
        <w:t>at</w:t>
      </w:r>
      <w:r w:rsidR="009C5F7A">
        <w:t xml:space="preserve"> </w:t>
      </w:r>
      <w:r>
        <w:t xml:space="preserve">risk. </w:t>
      </w:r>
    </w:p>
    <w:p w14:paraId="5286D81B" w14:textId="77777777" w:rsidR="007C1ED8" w:rsidRDefault="007C1ED8" w:rsidP="007C1ED8">
      <w:pPr>
        <w:pStyle w:val="Body"/>
      </w:pPr>
      <w:r>
        <w:t xml:space="preserve">Contact: </w:t>
      </w:r>
      <w:hyperlink r:id="rId30" w:history="1">
        <w:r w:rsidRPr="009362F4">
          <w:rPr>
            <w:rStyle w:val="Hyperlink"/>
          </w:rPr>
          <w:t>atriskgroups@frv.vic.gov.au</w:t>
        </w:r>
      </w:hyperlink>
      <w:r>
        <w:t xml:space="preserve"> </w:t>
      </w:r>
    </w:p>
    <w:p w14:paraId="1A1D52A3" w14:textId="165EC33D" w:rsidR="007C1ED8" w:rsidRDefault="007C1ED8" w:rsidP="007C1ED8">
      <w:pPr>
        <w:pStyle w:val="Body"/>
      </w:pPr>
      <w:r w:rsidRPr="00F936C6">
        <w:t xml:space="preserve">In a life-threatening situation or a fire, call </w:t>
      </w:r>
      <w:r w:rsidR="00B264C2">
        <w:t>Triple Zero (</w:t>
      </w:r>
      <w:r w:rsidRPr="00F936C6">
        <w:t>000</w:t>
      </w:r>
      <w:r w:rsidR="00B264C2">
        <w:t>)</w:t>
      </w:r>
      <w:r w:rsidRPr="00F936C6">
        <w:t xml:space="preserve"> for </w:t>
      </w:r>
      <w:r w:rsidR="009C5F7A">
        <w:t xml:space="preserve">an </w:t>
      </w:r>
      <w:r w:rsidRPr="00F936C6">
        <w:t>immediate response</w:t>
      </w:r>
      <w:r>
        <w:t>.</w:t>
      </w:r>
    </w:p>
    <w:p w14:paraId="71F7EDFC" w14:textId="377977A2" w:rsidR="007C1ED8" w:rsidRDefault="007C1ED8" w:rsidP="007C1ED8">
      <w:pPr>
        <w:pStyle w:val="Body"/>
        <w:rPr>
          <w:rStyle w:val="Hyperlink"/>
        </w:rPr>
      </w:pPr>
      <w:r w:rsidRPr="00791050">
        <w:rPr>
          <w:b/>
          <w:bCs/>
        </w:rPr>
        <w:t>More information:</w:t>
      </w:r>
      <w:r w:rsidRPr="00623C40">
        <w:t xml:space="preserve"> </w:t>
      </w:r>
      <w:hyperlink r:id="rId31" w:history="1">
        <w:r w:rsidRPr="00B85845">
          <w:rPr>
            <w:rStyle w:val="Hyperlink"/>
          </w:rPr>
          <w:t>Fire Rescue Victoria</w:t>
        </w:r>
      </w:hyperlink>
      <w:r w:rsidR="00653390">
        <w:t xml:space="preserve"> </w:t>
      </w:r>
      <w:r w:rsidR="00653390" w:rsidRPr="00791050">
        <w:t>https://www.frv.vic.gov.au/</w:t>
      </w:r>
    </w:p>
    <w:p w14:paraId="4F71D448" w14:textId="77777777" w:rsidR="007C1ED8" w:rsidRPr="00F936C6" w:rsidRDefault="007C1ED8" w:rsidP="007C1ED8">
      <w:pPr>
        <w:pStyle w:val="Heading3"/>
      </w:pPr>
      <w:r w:rsidRPr="00F936C6">
        <w:t>Victoria Police</w:t>
      </w:r>
    </w:p>
    <w:p w14:paraId="5CE9B22F" w14:textId="4BE73041" w:rsidR="007C1ED8" w:rsidRPr="002769EF" w:rsidRDefault="007C1ED8" w:rsidP="007C1ED8">
      <w:pPr>
        <w:pStyle w:val="Body"/>
      </w:pPr>
      <w:r w:rsidRPr="002769EF">
        <w:t>Police are often called to premises that may fall within the definitions of hoarding</w:t>
      </w:r>
      <w:r>
        <w:t xml:space="preserve"> </w:t>
      </w:r>
      <w:r w:rsidRPr="002769EF">
        <w:t xml:space="preserve">and </w:t>
      </w:r>
      <w:r>
        <w:t>environmental neglect</w:t>
      </w:r>
      <w:r w:rsidR="00C67515">
        <w:t>. Reasons</w:t>
      </w:r>
      <w:r w:rsidRPr="002769EF">
        <w:t xml:space="preserve"> includ</w:t>
      </w:r>
      <w:r w:rsidR="00C67515">
        <w:t>e</w:t>
      </w:r>
      <w:r w:rsidRPr="002769EF">
        <w:t xml:space="preserve"> allegations of </w:t>
      </w:r>
      <w:r>
        <w:t>family</w:t>
      </w:r>
      <w:r w:rsidRPr="002769EF">
        <w:t xml:space="preserve"> violence</w:t>
      </w:r>
      <w:r>
        <w:t xml:space="preserve"> or a welfare check</w:t>
      </w:r>
      <w:r w:rsidRPr="002769EF">
        <w:t>.</w:t>
      </w:r>
    </w:p>
    <w:p w14:paraId="0C65A1B9" w14:textId="7F3300C8" w:rsidR="007C1ED8" w:rsidRDefault="007C1ED8" w:rsidP="007C1ED8">
      <w:pPr>
        <w:pStyle w:val="Body"/>
      </w:pPr>
      <w:r w:rsidRPr="002769EF">
        <w:t>The protection of life and property is a fundamental function of policing. Where appropriate, police may relay information and work with other agencies who may be better equipped to deal with such issues.</w:t>
      </w:r>
    </w:p>
    <w:p w14:paraId="368257CE" w14:textId="62B1EA52" w:rsidR="00120822" w:rsidRDefault="007C1ED8" w:rsidP="007C1ED8">
      <w:pPr>
        <w:pStyle w:val="Body"/>
      </w:pPr>
      <w:r>
        <w:t xml:space="preserve">Victoria Police’s </w:t>
      </w:r>
      <w:r>
        <w:rPr>
          <w:i/>
          <w:iCs/>
        </w:rPr>
        <w:t>Policing harm, upholding the right: Victoria Police strategy for family violence, sexual offences and child abuse (2018</w:t>
      </w:r>
      <w:r w:rsidR="00B264C2">
        <w:rPr>
          <w:i/>
          <w:iCs/>
        </w:rPr>
        <w:t>–</w:t>
      </w:r>
      <w:r>
        <w:rPr>
          <w:i/>
          <w:iCs/>
        </w:rPr>
        <w:t>2023)</w:t>
      </w:r>
      <w:r w:rsidRPr="00791050">
        <w:rPr>
          <w:rStyle w:val="FootnoteReference"/>
        </w:rPr>
        <w:footnoteReference w:id="36"/>
      </w:r>
      <w:r w:rsidRPr="00791050">
        <w:t xml:space="preserve"> </w:t>
      </w:r>
      <w:r>
        <w:t>outlines the initiatives and commitments of Victoria Police to ensure</w:t>
      </w:r>
      <w:r w:rsidR="00120822">
        <w:t>:</w:t>
      </w:r>
      <w:r>
        <w:t xml:space="preserve"> </w:t>
      </w:r>
    </w:p>
    <w:p w14:paraId="30551E33" w14:textId="5E773AC2" w:rsidR="00120822" w:rsidRDefault="007C1ED8" w:rsidP="00120822">
      <w:pPr>
        <w:pStyle w:val="Bullet1"/>
      </w:pPr>
      <w:r>
        <w:t>victim safety</w:t>
      </w:r>
    </w:p>
    <w:p w14:paraId="1BBC3940" w14:textId="1F15FEB1" w:rsidR="00120822" w:rsidRDefault="007C1ED8" w:rsidP="00120822">
      <w:pPr>
        <w:pStyle w:val="Bullet1"/>
      </w:pPr>
      <w:r>
        <w:t>offence and offender management</w:t>
      </w:r>
    </w:p>
    <w:p w14:paraId="3C1B262E" w14:textId="29D89A74" w:rsidR="00120822" w:rsidRDefault="007C1ED8" w:rsidP="00120822">
      <w:pPr>
        <w:pStyle w:val="Bullet1"/>
      </w:pPr>
      <w:r>
        <w:t xml:space="preserve">child safety </w:t>
      </w:r>
    </w:p>
    <w:p w14:paraId="4E9A815E" w14:textId="2E8EECB2" w:rsidR="00120822" w:rsidRDefault="007C1ED8" w:rsidP="00791050">
      <w:pPr>
        <w:pStyle w:val="Bullet1"/>
      </w:pPr>
      <w:r>
        <w:t xml:space="preserve">a safe and capable workforce. </w:t>
      </w:r>
    </w:p>
    <w:p w14:paraId="31F9F838" w14:textId="198B0C33" w:rsidR="007C1ED8" w:rsidRPr="00A50780" w:rsidRDefault="007C1ED8" w:rsidP="00791050">
      <w:pPr>
        <w:pStyle w:val="Bodyafterbullets"/>
      </w:pPr>
      <w:r>
        <w:t>Victoria Police</w:t>
      </w:r>
      <w:r w:rsidR="000E1039">
        <w:t>’s</w:t>
      </w:r>
      <w:r>
        <w:t xml:space="preserve"> role is to respond to and investigate instances of family violence</w:t>
      </w:r>
      <w:r w:rsidR="00120822">
        <w:t>. They</w:t>
      </w:r>
      <w:r>
        <w:t xml:space="preserve"> work with organisations and services to provide better outcomes for all adult and child victims.</w:t>
      </w:r>
      <w:r w:rsidR="00130912">
        <w:t xml:space="preserve"> </w:t>
      </w:r>
    </w:p>
    <w:p w14:paraId="5DB45728" w14:textId="430E61B9" w:rsidR="007C1ED8" w:rsidRDefault="007C1ED8" w:rsidP="007C1ED8">
      <w:pPr>
        <w:pStyle w:val="Body"/>
      </w:pPr>
      <w:r>
        <w:t>Section 232</w:t>
      </w:r>
      <w:r w:rsidR="00B264C2">
        <w:t xml:space="preserve"> of</w:t>
      </w:r>
      <w:r>
        <w:t xml:space="preserve"> the </w:t>
      </w:r>
      <w:r w:rsidRPr="00212EA1">
        <w:rPr>
          <w:i/>
          <w:iCs/>
        </w:rPr>
        <w:t>Mental He</w:t>
      </w:r>
      <w:r>
        <w:rPr>
          <w:i/>
          <w:iCs/>
        </w:rPr>
        <w:t>alth and Wellbeing Act 2022</w:t>
      </w:r>
      <w:r>
        <w:t xml:space="preserve"> permits police officer</w:t>
      </w:r>
      <w:r w:rsidR="006A77C3">
        <w:t>s</w:t>
      </w:r>
      <w:r>
        <w:t xml:space="preserve"> to place a person into care and control in a mental health crisis. P</w:t>
      </w:r>
      <w:r w:rsidRPr="00F936C6">
        <w:t>olice</w:t>
      </w:r>
      <w:r>
        <w:t xml:space="preserve"> officers</w:t>
      </w:r>
      <w:r w:rsidRPr="00F936C6">
        <w:t xml:space="preserve"> m</w:t>
      </w:r>
      <w:r>
        <w:t>ust be satisfied that the person:</w:t>
      </w:r>
      <w:r w:rsidRPr="00F936C6">
        <w:t xml:space="preserve"> </w:t>
      </w:r>
    </w:p>
    <w:p w14:paraId="6A807910" w14:textId="233CFA3F" w:rsidR="007C1ED8" w:rsidRDefault="007C1ED8" w:rsidP="00E13574">
      <w:pPr>
        <w:pStyle w:val="Bullet1"/>
      </w:pPr>
      <w:r w:rsidRPr="00F936C6">
        <w:t>appears to be mentally ill</w:t>
      </w:r>
    </w:p>
    <w:p w14:paraId="5DB14B5A" w14:textId="75590B90" w:rsidR="007C1ED8" w:rsidRDefault="007C1ED8" w:rsidP="00E13574">
      <w:pPr>
        <w:pStyle w:val="Bullet1"/>
      </w:pPr>
      <w:r>
        <w:t>because of the person’s apparent mental illness, need</w:t>
      </w:r>
      <w:r w:rsidR="000E1039">
        <w:t>s care</w:t>
      </w:r>
      <w:r>
        <w:t xml:space="preserve"> to prevent serious and imminent harm to themselves or another person. </w:t>
      </w:r>
    </w:p>
    <w:p w14:paraId="75A4B527" w14:textId="7CB15A57" w:rsidR="007C1ED8" w:rsidRPr="004A62E9" w:rsidRDefault="007C1ED8" w:rsidP="00D724F8">
      <w:pPr>
        <w:pStyle w:val="Bodyafterbullets"/>
      </w:pPr>
      <w:r w:rsidRPr="004A62E9">
        <w:t>If there is danger, a crime in progress, or need to request immediate police attendance, call Triple Zero (000).</w:t>
      </w:r>
    </w:p>
    <w:p w14:paraId="4AC683DE" w14:textId="72DE83BE" w:rsidR="007C1ED8" w:rsidRDefault="003950C2" w:rsidP="007C1ED8">
      <w:pPr>
        <w:pStyle w:val="Body"/>
      </w:pPr>
      <w:r>
        <w:lastRenderedPageBreak/>
        <w:t>F</w:t>
      </w:r>
      <w:r w:rsidR="007C1ED8">
        <w:t xml:space="preserve">or general enquiries, non-urgent </w:t>
      </w:r>
      <w:r w:rsidR="006A77C3">
        <w:t>help</w:t>
      </w:r>
      <w:r w:rsidR="007C1ED8">
        <w:t xml:space="preserve">, or to report a crime that has already occurred call the Police Assistance Line </w:t>
      </w:r>
      <w:r>
        <w:t xml:space="preserve">on </w:t>
      </w:r>
      <w:r w:rsidR="007C1ED8">
        <w:t>131 444 (open 24 hours) or contact a local police station.</w:t>
      </w:r>
    </w:p>
    <w:p w14:paraId="3CBDA84D" w14:textId="4D099C69" w:rsidR="007C1ED8" w:rsidRPr="004C6DD0" w:rsidRDefault="007C1ED8" w:rsidP="007C1ED8">
      <w:pPr>
        <w:pStyle w:val="Body"/>
      </w:pPr>
      <w:r w:rsidRPr="006F1D4A">
        <w:rPr>
          <w:b/>
          <w:bCs/>
        </w:rPr>
        <w:t xml:space="preserve">More information: </w:t>
      </w:r>
      <w:hyperlink r:id="rId32" w:history="1">
        <w:r w:rsidRPr="00623C40">
          <w:rPr>
            <w:rStyle w:val="Hyperlink"/>
          </w:rPr>
          <w:t>Victoria Police</w:t>
        </w:r>
      </w:hyperlink>
      <w:r w:rsidR="00653390" w:rsidRPr="00653390">
        <w:t xml:space="preserve"> </w:t>
      </w:r>
      <w:r w:rsidR="00653390" w:rsidRPr="006F1D4A">
        <w:t>https://www.police.vic.gov.au/</w:t>
      </w:r>
    </w:p>
    <w:p w14:paraId="52EE64D8" w14:textId="05C61C26" w:rsidR="007C1ED8" w:rsidRPr="007C1ED8" w:rsidRDefault="007C1ED8" w:rsidP="007C1ED8">
      <w:pPr>
        <w:pStyle w:val="Heading2"/>
      </w:pPr>
      <w:bookmarkStart w:id="40" w:name="_Toc152683529"/>
      <w:r w:rsidRPr="007C1ED8">
        <w:t>Health and mental health services</w:t>
      </w:r>
      <w:bookmarkEnd w:id="40"/>
    </w:p>
    <w:p w14:paraId="1E9F8844" w14:textId="77777777" w:rsidR="007C1ED8" w:rsidRPr="00F936C6" w:rsidRDefault="007C1ED8" w:rsidP="007C1ED8">
      <w:pPr>
        <w:pStyle w:val="Heading3"/>
        <w:rPr>
          <w:sz w:val="20"/>
        </w:rPr>
      </w:pPr>
      <w:r w:rsidRPr="00F936C6">
        <w:t>Ambulance</w:t>
      </w:r>
      <w:r>
        <w:t xml:space="preserve"> Victoria </w:t>
      </w:r>
    </w:p>
    <w:p w14:paraId="693B4B5A" w14:textId="77514466" w:rsidR="007C1ED8" w:rsidRDefault="007C1ED8" w:rsidP="007C1ED8">
      <w:pPr>
        <w:pStyle w:val="Body"/>
      </w:pPr>
      <w:r w:rsidRPr="00D12A5F">
        <w:t>Ambulance Victoria</w:t>
      </w:r>
      <w:r w:rsidRPr="00BB3586">
        <w:t xml:space="preserve"> </w:t>
      </w:r>
      <w:r w:rsidR="00120822">
        <w:t>provides</w:t>
      </w:r>
      <w:r w:rsidRPr="00BB3586">
        <w:t xml:space="preserve"> pre-hospital care</w:t>
      </w:r>
      <w:r>
        <w:t xml:space="preserve"> including </w:t>
      </w:r>
      <w:r w:rsidRPr="00BB3586">
        <w:t>emergency medical response</w:t>
      </w:r>
      <w:r>
        <w:t>s</w:t>
      </w:r>
      <w:r w:rsidRPr="00BB3586">
        <w:t xml:space="preserve"> and medical transport</w:t>
      </w:r>
      <w:r>
        <w:t xml:space="preserve">. </w:t>
      </w:r>
      <w:r w:rsidRPr="00D12A5F">
        <w:t>Ambulance Victoria</w:t>
      </w:r>
      <w:r>
        <w:t xml:space="preserve"> should </w:t>
      </w:r>
      <w:r w:rsidR="006A77C3">
        <w:t xml:space="preserve">get involved </w:t>
      </w:r>
      <w:r>
        <w:t xml:space="preserve">where a person in a hoarding or environmental neglect situation </w:t>
      </w:r>
      <w:r w:rsidR="00120822">
        <w:t xml:space="preserve">needs </w:t>
      </w:r>
      <w:r>
        <w:t xml:space="preserve">immediate medical </w:t>
      </w:r>
      <w:r w:rsidR="006A77C3">
        <w:t xml:space="preserve">help </w:t>
      </w:r>
      <w:r>
        <w:t>and/or transfer to hospital.</w:t>
      </w:r>
    </w:p>
    <w:p w14:paraId="22C6B3CF" w14:textId="4E386CFE" w:rsidR="007C1ED8" w:rsidRPr="00E57B4C" w:rsidRDefault="007C1ED8" w:rsidP="007C1ED8">
      <w:pPr>
        <w:pStyle w:val="Body"/>
      </w:pPr>
      <w:r>
        <w:t>I</w:t>
      </w:r>
      <w:r w:rsidRPr="00E57B4C">
        <w:t>rrespective of whether the person’s home</w:t>
      </w:r>
      <w:r>
        <w:t xml:space="preserve">/living environment </w:t>
      </w:r>
      <w:r w:rsidRPr="00E57B4C">
        <w:t>is publicly or privately rented or owned</w:t>
      </w:r>
      <w:r>
        <w:t>, a</w:t>
      </w:r>
      <w:r w:rsidRPr="00E57B4C">
        <w:t xml:space="preserve">mbulance officers are legally able to break into a person’s home if there is </w:t>
      </w:r>
      <w:r w:rsidR="006A77C3">
        <w:t>enough</w:t>
      </w:r>
      <w:r w:rsidR="006A77C3" w:rsidRPr="00E57B4C">
        <w:t xml:space="preserve"> </w:t>
      </w:r>
      <w:r w:rsidRPr="00E57B4C">
        <w:t xml:space="preserve">concern for the person’s safety or risk to the person </w:t>
      </w:r>
      <w:r w:rsidR="006A77C3">
        <w:t>intensifies</w:t>
      </w:r>
      <w:r>
        <w:t xml:space="preserve">. Officers </w:t>
      </w:r>
      <w:r w:rsidRPr="00E57B4C">
        <w:t xml:space="preserve">will force entry to </w:t>
      </w:r>
      <w:r>
        <w:t xml:space="preserve">a </w:t>
      </w:r>
      <w:r w:rsidRPr="00E57B4C">
        <w:t>premise</w:t>
      </w:r>
      <w:r w:rsidR="00DD4ACE">
        <w:t>s</w:t>
      </w:r>
      <w:r w:rsidRPr="00E57B4C">
        <w:t xml:space="preserve"> to gain access to an unresponsive </w:t>
      </w:r>
      <w:r>
        <w:t xml:space="preserve">person </w:t>
      </w:r>
      <w:r w:rsidRPr="00E57B4C">
        <w:t xml:space="preserve">or </w:t>
      </w:r>
      <w:r>
        <w:t>a person with disability</w:t>
      </w:r>
      <w:r w:rsidRPr="00E57B4C">
        <w:t xml:space="preserve">. </w:t>
      </w:r>
      <w:r w:rsidR="006A77C3">
        <w:t>But</w:t>
      </w:r>
      <w:r w:rsidRPr="00E57B4C">
        <w:t xml:space="preserve">, if the person can communicate, </w:t>
      </w:r>
      <w:r>
        <w:t>officers</w:t>
      </w:r>
      <w:r w:rsidRPr="00E57B4C">
        <w:t xml:space="preserve"> will </w:t>
      </w:r>
      <w:r w:rsidR="006A77C3">
        <w:t>get the person’s</w:t>
      </w:r>
      <w:r w:rsidR="006A77C3" w:rsidRPr="00E57B4C">
        <w:t xml:space="preserve"> </w:t>
      </w:r>
      <w:r w:rsidRPr="00E57B4C">
        <w:t xml:space="preserve">permission </w:t>
      </w:r>
      <w:r w:rsidR="00120822">
        <w:t>before</w:t>
      </w:r>
      <w:r w:rsidRPr="00E57B4C">
        <w:t xml:space="preserve"> entering.</w:t>
      </w:r>
    </w:p>
    <w:p w14:paraId="3BECC632" w14:textId="3326A342" w:rsidR="007C1ED8" w:rsidRDefault="007C1ED8" w:rsidP="007C1ED8">
      <w:pPr>
        <w:pStyle w:val="Body"/>
      </w:pPr>
      <w:r w:rsidRPr="00E57B4C">
        <w:t>If</w:t>
      </w:r>
      <w:r>
        <w:t xml:space="preserve"> officer</w:t>
      </w:r>
      <w:r w:rsidRPr="00E57B4C">
        <w:t xml:space="preserve"> safety may be compromised, they will not force entry</w:t>
      </w:r>
      <w:r w:rsidR="00893AD3">
        <w:t>. They</w:t>
      </w:r>
      <w:r w:rsidRPr="00E57B4C">
        <w:t xml:space="preserve"> will request urgent police attendance.</w:t>
      </w:r>
    </w:p>
    <w:p w14:paraId="057C3646" w14:textId="5420A070" w:rsidR="007C1ED8" w:rsidRDefault="007C1ED8" w:rsidP="007C1ED8">
      <w:pPr>
        <w:pStyle w:val="Body"/>
      </w:pPr>
      <w:r w:rsidRPr="006F1D4A">
        <w:rPr>
          <w:b/>
          <w:bCs/>
        </w:rPr>
        <w:t>More information:</w:t>
      </w:r>
      <w:r>
        <w:t xml:space="preserve"> </w:t>
      </w:r>
      <w:hyperlink r:id="rId33" w:history="1">
        <w:r w:rsidRPr="005B15CD">
          <w:rPr>
            <w:rStyle w:val="Hyperlink"/>
          </w:rPr>
          <w:t>Ambulance Victoria</w:t>
        </w:r>
      </w:hyperlink>
      <w:r w:rsidR="00653390">
        <w:t xml:space="preserve"> </w:t>
      </w:r>
      <w:r w:rsidR="00653390" w:rsidRPr="006F1D4A">
        <w:t>https://www.ambulance.vic.gov.au/</w:t>
      </w:r>
    </w:p>
    <w:p w14:paraId="093AC132" w14:textId="77777777" w:rsidR="007C1ED8" w:rsidRDefault="007C1ED8" w:rsidP="007C1ED8">
      <w:pPr>
        <w:pStyle w:val="Heading3"/>
      </w:pPr>
      <w:r>
        <w:t>Mental health services</w:t>
      </w:r>
    </w:p>
    <w:p w14:paraId="2E12639F" w14:textId="5DFC4EBB" w:rsidR="007C1ED8" w:rsidRDefault="007C1ED8" w:rsidP="007C1ED8">
      <w:pPr>
        <w:pStyle w:val="Body"/>
        <w:rPr>
          <w:lang w:eastAsia="en-AU"/>
        </w:rPr>
      </w:pPr>
      <w:r>
        <w:rPr>
          <w:lang w:eastAsia="en-AU"/>
        </w:rPr>
        <w:t xml:space="preserve">Most Victorians with mental health issues access mental health services through their general practitioner </w:t>
      </w:r>
      <w:r w:rsidR="00F13F5C">
        <w:rPr>
          <w:lang w:eastAsia="en-AU"/>
        </w:rPr>
        <w:t xml:space="preserve">(GP) </w:t>
      </w:r>
      <w:r>
        <w:rPr>
          <w:lang w:eastAsia="en-AU"/>
        </w:rPr>
        <w:t>or primary care provider</w:t>
      </w:r>
      <w:r w:rsidR="00F13F5C">
        <w:rPr>
          <w:lang w:eastAsia="en-AU"/>
        </w:rPr>
        <w:t>.</w:t>
      </w:r>
      <w:r>
        <w:rPr>
          <w:lang w:eastAsia="en-AU"/>
        </w:rPr>
        <w:t xml:space="preserve"> </w:t>
      </w:r>
      <w:r w:rsidR="00F13F5C">
        <w:rPr>
          <w:lang w:eastAsia="en-AU"/>
        </w:rPr>
        <w:t>B</w:t>
      </w:r>
      <w:r>
        <w:rPr>
          <w:lang w:eastAsia="en-AU"/>
        </w:rPr>
        <w:t>ut people who are seriously affected by their illness can be referred to the specialist mental health service system.</w:t>
      </w:r>
    </w:p>
    <w:p w14:paraId="1284970B" w14:textId="6C7CBF54" w:rsidR="007C1ED8" w:rsidRDefault="007C1ED8" w:rsidP="007C1ED8">
      <w:pPr>
        <w:pStyle w:val="Body"/>
        <w:rPr>
          <w:lang w:eastAsia="en-AU"/>
        </w:rPr>
      </w:pPr>
      <w:r>
        <w:rPr>
          <w:lang w:eastAsia="en-AU"/>
        </w:rPr>
        <w:t>Generally, the impact or severity of the condition, rather than a specific diagnosis, triggers access to specialist mental health services</w:t>
      </w:r>
      <w:r w:rsidR="0054574C">
        <w:rPr>
          <w:lang w:eastAsia="en-AU"/>
        </w:rPr>
        <w:t>. These services</w:t>
      </w:r>
      <w:r>
        <w:rPr>
          <w:lang w:eastAsia="en-AU"/>
        </w:rPr>
        <w:t xml:space="preserve"> operate within geographic</w:t>
      </w:r>
      <w:r w:rsidR="00742FBD">
        <w:rPr>
          <w:lang w:eastAsia="en-AU"/>
        </w:rPr>
        <w:t>al</w:t>
      </w:r>
      <w:r>
        <w:rPr>
          <w:lang w:eastAsia="en-AU"/>
        </w:rPr>
        <w:t xml:space="preserve"> catchment areas.</w:t>
      </w:r>
    </w:p>
    <w:p w14:paraId="03A33107" w14:textId="07735C2E" w:rsidR="007C1ED8" w:rsidRDefault="007C1ED8" w:rsidP="007C1ED8">
      <w:pPr>
        <w:pStyle w:val="Body"/>
        <w:rPr>
          <w:lang w:eastAsia="en-AU"/>
        </w:rPr>
      </w:pPr>
      <w:r>
        <w:rPr>
          <w:lang w:eastAsia="en-AU"/>
        </w:rPr>
        <w:t xml:space="preserve">Specialist mental health services in Victoria </w:t>
      </w:r>
      <w:r w:rsidR="00893AD3">
        <w:rPr>
          <w:lang w:eastAsia="en-AU"/>
        </w:rPr>
        <w:t>fall</w:t>
      </w:r>
      <w:r>
        <w:rPr>
          <w:lang w:eastAsia="en-AU"/>
        </w:rPr>
        <w:t xml:space="preserve"> into </w:t>
      </w:r>
      <w:r w:rsidR="00DA7CDC">
        <w:rPr>
          <w:lang w:eastAsia="en-AU"/>
        </w:rPr>
        <w:t xml:space="preserve">2 </w:t>
      </w:r>
      <w:r>
        <w:rPr>
          <w:lang w:eastAsia="en-AU"/>
        </w:rPr>
        <w:t xml:space="preserve">service delivery types: </w:t>
      </w:r>
    </w:p>
    <w:p w14:paraId="269C9D94" w14:textId="6FA41066" w:rsidR="007C1ED8" w:rsidRDefault="0054574C" w:rsidP="00E13574">
      <w:pPr>
        <w:pStyle w:val="Bullet1"/>
        <w:rPr>
          <w:lang w:eastAsia="en-AU"/>
        </w:rPr>
      </w:pPr>
      <w:r>
        <w:rPr>
          <w:lang w:eastAsia="en-AU"/>
        </w:rPr>
        <w:t>C</w:t>
      </w:r>
      <w:r w:rsidR="007C1ED8">
        <w:rPr>
          <w:lang w:eastAsia="en-AU"/>
        </w:rPr>
        <w:t xml:space="preserve">linical </w:t>
      </w:r>
    </w:p>
    <w:p w14:paraId="61560DE8" w14:textId="5B58B2D0" w:rsidR="007C1ED8" w:rsidRDefault="0054574C" w:rsidP="00937D95">
      <w:pPr>
        <w:pStyle w:val="Bullet2"/>
        <w:rPr>
          <w:lang w:eastAsia="en-AU"/>
        </w:rPr>
      </w:pPr>
      <w:r>
        <w:rPr>
          <w:lang w:eastAsia="en-AU"/>
        </w:rPr>
        <w:t>C</w:t>
      </w:r>
      <w:r w:rsidR="007C1ED8">
        <w:rPr>
          <w:lang w:eastAsia="en-AU"/>
        </w:rPr>
        <w:t>linical services focus on assessment and treatment of people with a mental illness. These services are called area mental health services</w:t>
      </w:r>
      <w:r w:rsidR="00893AD3">
        <w:rPr>
          <w:lang w:eastAsia="en-AU"/>
        </w:rPr>
        <w:t>. G</w:t>
      </w:r>
      <w:r w:rsidR="007C1ED8">
        <w:rPr>
          <w:lang w:eastAsia="en-AU"/>
        </w:rPr>
        <w:t>eneral health facilities, such as hospitals</w:t>
      </w:r>
      <w:r w:rsidR="00893AD3">
        <w:rPr>
          <w:lang w:eastAsia="en-AU"/>
        </w:rPr>
        <w:t>, manage them</w:t>
      </w:r>
      <w:r w:rsidR="007C1ED8">
        <w:rPr>
          <w:lang w:eastAsia="en-AU"/>
        </w:rPr>
        <w:t>.</w:t>
      </w:r>
    </w:p>
    <w:p w14:paraId="3D6060A3" w14:textId="74D0C175" w:rsidR="007C1ED8" w:rsidRDefault="0054574C" w:rsidP="00E13574">
      <w:pPr>
        <w:pStyle w:val="Bullet1"/>
        <w:rPr>
          <w:lang w:eastAsia="en-AU"/>
        </w:rPr>
      </w:pPr>
      <w:r>
        <w:rPr>
          <w:lang w:eastAsia="en-AU"/>
        </w:rPr>
        <w:t>N</w:t>
      </w:r>
      <w:r w:rsidR="007C1ED8">
        <w:rPr>
          <w:lang w:eastAsia="en-AU"/>
        </w:rPr>
        <w:t xml:space="preserve">on-clinical services </w:t>
      </w:r>
    </w:p>
    <w:p w14:paraId="35682183" w14:textId="079A94ED" w:rsidR="007C1ED8" w:rsidRDefault="0054574C" w:rsidP="00937D95">
      <w:pPr>
        <w:pStyle w:val="Bullet2"/>
        <w:rPr>
          <w:lang w:eastAsia="en-AU"/>
        </w:rPr>
      </w:pPr>
      <w:r>
        <w:rPr>
          <w:lang w:eastAsia="en-AU"/>
        </w:rPr>
        <w:t>M</w:t>
      </w:r>
      <w:r w:rsidR="007C1ED8">
        <w:rPr>
          <w:lang w:eastAsia="en-AU"/>
        </w:rPr>
        <w:t>ental health community support services focus on activities and programs that help people manage their own recovery and maximise their participation in community life.</w:t>
      </w:r>
    </w:p>
    <w:p w14:paraId="76DA5F53" w14:textId="3FE1EF80" w:rsidR="007C1ED8" w:rsidRPr="00A73EEA" w:rsidRDefault="007C1ED8" w:rsidP="00D724F8">
      <w:pPr>
        <w:pStyle w:val="Bodyafterbullets"/>
        <w:rPr>
          <w:sz w:val="24"/>
          <w:lang w:eastAsia="en-AU"/>
        </w:rPr>
      </w:pPr>
      <w:r>
        <w:t xml:space="preserve">Note: Victoria’s </w:t>
      </w:r>
      <w:hyperlink r:id="rId34" w:history="1">
        <w:r w:rsidRPr="00A73EEA">
          <w:rPr>
            <w:rStyle w:val="rpl-text-label"/>
            <w:rFonts w:cs="Arial"/>
            <w:i/>
            <w:iCs/>
          </w:rPr>
          <w:t>Mental Health and Wellbeing Act</w:t>
        </w:r>
        <w:r>
          <w:rPr>
            <w:rStyle w:val="rpl-text-label"/>
            <w:rFonts w:cs="Arial"/>
            <w:i/>
            <w:iCs/>
          </w:rPr>
          <w:t xml:space="preserve"> </w:t>
        </w:r>
        <w:r w:rsidRPr="006F1D4A">
          <w:rPr>
            <w:rStyle w:val="rpl-text-icongroup"/>
            <w:rFonts w:cs="Arial"/>
            <w:i/>
            <w:iCs/>
          </w:rPr>
          <w:t>2022</w:t>
        </w:r>
      </w:hyperlink>
      <w:r w:rsidRPr="00920680">
        <w:rPr>
          <w:rStyle w:val="FootnoteReference"/>
          <w:rFonts w:cs="Arial"/>
        </w:rPr>
        <w:footnoteReference w:id="37"/>
      </w:r>
      <w:r>
        <w:t xml:space="preserve"> </w:t>
      </w:r>
      <w:r w:rsidR="007952A5">
        <w:t xml:space="preserve">began </w:t>
      </w:r>
      <w:r>
        <w:t>on 1 September 2023.</w:t>
      </w:r>
      <w:r>
        <w:rPr>
          <w:sz w:val="24"/>
          <w:lang w:eastAsia="en-AU"/>
        </w:rPr>
        <w:t xml:space="preserve"> </w:t>
      </w:r>
      <w:r>
        <w:t xml:space="preserve">It replaces the </w:t>
      </w:r>
      <w:r>
        <w:rPr>
          <w:rStyle w:val="Emphasis"/>
          <w:rFonts w:cs="Arial"/>
          <w:color w:val="2A2736"/>
        </w:rPr>
        <w:t xml:space="preserve">Mental Health Act 2014 </w:t>
      </w:r>
      <w:r>
        <w:t xml:space="preserve">and sets the foundations for Victoria’s </w:t>
      </w:r>
      <w:r w:rsidR="00742FBD">
        <w:t xml:space="preserve">reformed </w:t>
      </w:r>
      <w:r>
        <w:t xml:space="preserve">mental health system envisioned by the </w:t>
      </w:r>
      <w:hyperlink r:id="rId35" w:history="1">
        <w:r w:rsidRPr="007A1EF3">
          <w:rPr>
            <w:rStyle w:val="Hyperlink"/>
          </w:rPr>
          <w:t>Royal Commission into Victoria’s Mental Health System</w:t>
        </w:r>
      </w:hyperlink>
      <w:r w:rsidR="00653390">
        <w:rPr>
          <w:rFonts w:eastAsia="Arial"/>
          <w:szCs w:val="21"/>
        </w:rPr>
        <w:t xml:space="preserve"> </w:t>
      </w:r>
      <w:r w:rsidR="00653390" w:rsidRPr="00911F70">
        <w:t>https://finalreport.rcvmhs.vic.gov.au/</w:t>
      </w:r>
      <w:r w:rsidR="00653390">
        <w:rPr>
          <w:rFonts w:eastAsia="Arial"/>
          <w:szCs w:val="21"/>
        </w:rPr>
        <w:t>.</w:t>
      </w:r>
    </w:p>
    <w:p w14:paraId="5C5FB22E" w14:textId="77777777" w:rsidR="00653390" w:rsidRPr="000165D1" w:rsidRDefault="007C1ED8" w:rsidP="00911F70">
      <w:pPr>
        <w:pStyle w:val="Body"/>
        <w:rPr>
          <w:b/>
          <w:bCs/>
          <w:lang w:eastAsia="en-AU"/>
        </w:rPr>
      </w:pPr>
      <w:r w:rsidRPr="000165D1">
        <w:rPr>
          <w:b/>
          <w:bCs/>
          <w:lang w:eastAsia="en-AU"/>
        </w:rPr>
        <w:t>More information:</w:t>
      </w:r>
    </w:p>
    <w:p w14:paraId="4E2B5343" w14:textId="7AB3B90B" w:rsidR="00653390" w:rsidRDefault="00651CF4" w:rsidP="00E13574">
      <w:pPr>
        <w:pStyle w:val="Bullet1"/>
        <w:rPr>
          <w:lang w:eastAsia="en-AU"/>
        </w:rPr>
      </w:pPr>
      <w:hyperlink r:id="rId36" w:history="1">
        <w:r w:rsidR="007C1ED8" w:rsidRPr="00BF32E7">
          <w:rPr>
            <w:rStyle w:val="Hyperlink"/>
            <w:lang w:eastAsia="en-AU"/>
          </w:rPr>
          <w:t>Victoria’s mental health services</w:t>
        </w:r>
      </w:hyperlink>
      <w:hyperlink r:id="rId37" w:history="1"/>
      <w:r w:rsidR="007C1ED8" w:rsidRPr="00BF32E7">
        <w:rPr>
          <w:lang w:eastAsia="en-AU"/>
        </w:rPr>
        <w:t xml:space="preserve"> </w:t>
      </w:r>
      <w:r w:rsidR="00653390" w:rsidRPr="00653390">
        <w:rPr>
          <w:lang w:eastAsia="en-AU"/>
        </w:rPr>
        <w:t>https://www.health.vic.gov.au/mental-health/about-victorias-mental-health-services</w:t>
      </w:r>
    </w:p>
    <w:p w14:paraId="3287F0F5" w14:textId="5BCEDF3E" w:rsidR="007C1ED8" w:rsidRPr="00E57B4C" w:rsidRDefault="00651CF4" w:rsidP="00911F70">
      <w:pPr>
        <w:pStyle w:val="Bullet1"/>
        <w:rPr>
          <w:lang w:eastAsia="en-AU"/>
        </w:rPr>
      </w:pPr>
      <w:hyperlink r:id="rId38" w:history="1">
        <w:r w:rsidR="00653390">
          <w:rPr>
            <w:rStyle w:val="Hyperlink"/>
            <w:lang w:eastAsia="en-AU"/>
          </w:rPr>
          <w:t>H</w:t>
        </w:r>
        <w:r w:rsidR="007C1ED8" w:rsidRPr="00BF32E7">
          <w:rPr>
            <w:rStyle w:val="Hyperlink"/>
            <w:lang w:eastAsia="en-AU"/>
          </w:rPr>
          <w:t>ow to access a mental health service</w:t>
        </w:r>
      </w:hyperlink>
      <w:r w:rsidR="00653390" w:rsidRPr="00653390">
        <w:rPr>
          <w:lang w:eastAsia="en-AU"/>
        </w:rPr>
        <w:t xml:space="preserve"> http://www3.health.vic.gov.au/mentalhealthservices/</w:t>
      </w:r>
      <w:r w:rsidR="00653390">
        <w:rPr>
          <w:lang w:eastAsia="en-AU"/>
        </w:rPr>
        <w:t>.</w:t>
      </w:r>
    </w:p>
    <w:p w14:paraId="2433BFF2" w14:textId="77777777" w:rsidR="007C1ED8" w:rsidRPr="00ED399E" w:rsidRDefault="007C1ED8" w:rsidP="007C1ED8">
      <w:pPr>
        <w:pStyle w:val="Heading3"/>
      </w:pPr>
      <w:r w:rsidRPr="00ED399E">
        <w:lastRenderedPageBreak/>
        <w:t xml:space="preserve">Primary </w:t>
      </w:r>
      <w:r>
        <w:t>h</w:t>
      </w:r>
      <w:r w:rsidRPr="00ED399E">
        <w:t xml:space="preserve">ealth </w:t>
      </w:r>
      <w:r>
        <w:t>n</w:t>
      </w:r>
      <w:r w:rsidRPr="00ED399E">
        <w:t>etworks</w:t>
      </w:r>
    </w:p>
    <w:p w14:paraId="705771B1" w14:textId="7D7BE2BC" w:rsidR="007C1ED8" w:rsidRDefault="007C1ED8" w:rsidP="007C1ED8">
      <w:pPr>
        <w:pStyle w:val="Body"/>
      </w:pPr>
      <w:r>
        <w:t>Primary health networks are funded to manage health regions. Victoria</w:t>
      </w:r>
      <w:r w:rsidRPr="00BD7302">
        <w:t xml:space="preserve">’s </w:t>
      </w:r>
      <w:r w:rsidR="00DA7CDC">
        <w:t>6</w:t>
      </w:r>
      <w:r w:rsidR="00DA7CDC" w:rsidRPr="00BD7302">
        <w:t xml:space="preserve"> </w:t>
      </w:r>
      <w:r w:rsidRPr="00BD7302">
        <w:t>primary health networks are independent organisations</w:t>
      </w:r>
      <w:r w:rsidR="00893AD3">
        <w:t>. They</w:t>
      </w:r>
      <w:r w:rsidRPr="00BD7302">
        <w:t xml:space="preserve"> work to streamline health services</w:t>
      </w:r>
      <w:r w:rsidR="00742FBD">
        <w:t>,</w:t>
      </w:r>
      <w:r w:rsidRPr="00BD7302">
        <w:t xml:space="preserve"> particularly for those at risk of poor health outcomes</w:t>
      </w:r>
      <w:r w:rsidR="00BA332D">
        <w:t>.</w:t>
      </w:r>
      <w:r w:rsidRPr="00BD7302">
        <w:t xml:space="preserve"> </w:t>
      </w:r>
      <w:r w:rsidR="00BA332D">
        <w:t>They work</w:t>
      </w:r>
      <w:r w:rsidRPr="00BD7302">
        <w:t xml:space="preserve"> to better coordinate care so people receive the right care, in the right place, at the right time. </w:t>
      </w:r>
      <w:r>
        <w:t>A board oversees their work</w:t>
      </w:r>
      <w:r w:rsidR="00893AD3">
        <w:t>.</w:t>
      </w:r>
      <w:r>
        <w:t xml:space="preserve"> </w:t>
      </w:r>
      <w:r w:rsidR="00893AD3">
        <w:t>C</w:t>
      </w:r>
      <w:r>
        <w:t xml:space="preserve">linical councils and community advisory committees </w:t>
      </w:r>
      <w:r w:rsidR="00355646">
        <w:t xml:space="preserve">offer </w:t>
      </w:r>
      <w:r>
        <w:t>advice.</w:t>
      </w:r>
    </w:p>
    <w:p w14:paraId="65B177C7" w14:textId="0A1299B5" w:rsidR="007C1ED8" w:rsidRDefault="007C1ED8" w:rsidP="007C1ED8">
      <w:pPr>
        <w:pStyle w:val="Body"/>
      </w:pPr>
      <w:r w:rsidRPr="007B6641">
        <w:t>Primary health networks assess the healthcare needs of their community</w:t>
      </w:r>
      <w:r w:rsidR="00355646">
        <w:t>. They then</w:t>
      </w:r>
      <w:r w:rsidRPr="007B6641">
        <w:t xml:space="preserve"> commission health services to meet those needs</w:t>
      </w:r>
      <w:r w:rsidR="00355646">
        <w:t xml:space="preserve"> to</w:t>
      </w:r>
      <w:r w:rsidRPr="007B6641">
        <w:t xml:space="preserve"> minimis</w:t>
      </w:r>
      <w:r w:rsidR="00355646">
        <w:t>e</w:t>
      </w:r>
      <w:r w:rsidRPr="007B6641">
        <w:t xml:space="preserve"> gaps or duplication. They support health services to connect with each other to improve people’s care and strengthen the primary health care system.</w:t>
      </w:r>
    </w:p>
    <w:p w14:paraId="644CFD75" w14:textId="1CE4C4A8" w:rsidR="007C1ED8" w:rsidRPr="001A778B" w:rsidRDefault="007C1ED8" w:rsidP="007C1ED8">
      <w:pPr>
        <w:pStyle w:val="Body"/>
      </w:pPr>
      <w:r w:rsidRPr="00911F70">
        <w:rPr>
          <w:b/>
          <w:bCs/>
        </w:rPr>
        <w:t>More information:</w:t>
      </w:r>
      <w:r w:rsidRPr="00C81A2A">
        <w:t xml:space="preserve"> </w:t>
      </w:r>
      <w:hyperlink r:id="rId39" w:history="1">
        <w:r>
          <w:rPr>
            <w:rStyle w:val="Hyperlink"/>
          </w:rPr>
          <w:t>Primary health networks</w:t>
        </w:r>
      </w:hyperlink>
      <w:r w:rsidR="00BA332D" w:rsidRPr="00BD7302">
        <w:t xml:space="preserve"> </w:t>
      </w:r>
      <w:r w:rsidR="00313521" w:rsidRPr="00596990">
        <w:t>https://www.health.gov.au/our-work/phn</w:t>
      </w:r>
    </w:p>
    <w:p w14:paraId="78A46E7B" w14:textId="1DA76111" w:rsidR="007C1ED8" w:rsidRPr="007C1ED8" w:rsidRDefault="007C1ED8" w:rsidP="007C1ED8">
      <w:pPr>
        <w:pStyle w:val="Heading2"/>
      </w:pPr>
      <w:bookmarkStart w:id="41" w:name="_Toc152683530"/>
      <w:bookmarkStart w:id="42" w:name="_Ref153095427"/>
      <w:r w:rsidRPr="007C1ED8">
        <w:t>Local council</w:t>
      </w:r>
      <w:bookmarkEnd w:id="41"/>
      <w:bookmarkEnd w:id="42"/>
      <w:r w:rsidR="00742FBD">
        <w:t>s</w:t>
      </w:r>
      <w:r w:rsidRPr="007C1ED8">
        <w:t xml:space="preserve"> </w:t>
      </w:r>
    </w:p>
    <w:p w14:paraId="16601EE1" w14:textId="5EAC8433" w:rsidR="00DE4F1B" w:rsidRDefault="007C1ED8" w:rsidP="007C1ED8">
      <w:pPr>
        <w:pStyle w:val="Body"/>
      </w:pPr>
      <w:r>
        <w:t>Local councils deliver community</w:t>
      </w:r>
      <w:r w:rsidR="00DD193A">
        <w:t>-</w:t>
      </w:r>
      <w:r>
        <w:t>facing support and other household</w:t>
      </w:r>
      <w:r w:rsidR="00742FBD">
        <w:t>-</w:t>
      </w:r>
      <w:r>
        <w:t>related services</w:t>
      </w:r>
      <w:r w:rsidR="00DD193A">
        <w:t>. They</w:t>
      </w:r>
      <w:r>
        <w:t xml:space="preserve"> have statutory role functions to support compliance with local and other related laws. These may include</w:t>
      </w:r>
      <w:r w:rsidR="00DE4F1B">
        <w:t>:</w:t>
      </w:r>
      <w:r>
        <w:t xml:space="preserve"> </w:t>
      </w:r>
    </w:p>
    <w:p w14:paraId="49F7D0DA" w14:textId="1B588BC5" w:rsidR="00DE4F1B" w:rsidRDefault="007C1ED8" w:rsidP="00DE4F1B">
      <w:pPr>
        <w:pStyle w:val="Bullet1"/>
      </w:pPr>
      <w:r w:rsidRPr="00B1143D">
        <w:t>health and building officers</w:t>
      </w:r>
    </w:p>
    <w:p w14:paraId="0ED48F69" w14:textId="01C91C2E" w:rsidR="00DE4F1B" w:rsidRDefault="007C1ED8" w:rsidP="00DE4F1B">
      <w:pPr>
        <w:pStyle w:val="Bullet1"/>
      </w:pPr>
      <w:r w:rsidRPr="00AF48D5">
        <w:t xml:space="preserve">aged and disability </w:t>
      </w:r>
      <w:r>
        <w:t xml:space="preserve">services </w:t>
      </w:r>
      <w:r w:rsidRPr="00AF48D5">
        <w:t>(</w:t>
      </w:r>
      <w:r>
        <w:t>o</w:t>
      </w:r>
      <w:r w:rsidRPr="00AF48D5">
        <w:t>ccupational therapy, specialised support facilitator</w:t>
      </w:r>
      <w:r w:rsidR="00742FBD">
        <w:t>s</w:t>
      </w:r>
      <w:r w:rsidRPr="00AF48D5">
        <w:t xml:space="preserve">, regional assessors for My Aged Care </w:t>
      </w:r>
      <w:r w:rsidR="00AB3827">
        <w:t>s</w:t>
      </w:r>
      <w:r w:rsidRPr="00AF48D5">
        <w:t>ervices</w:t>
      </w:r>
      <w:r w:rsidR="00DE4F1B" w:rsidRPr="00AF48D5">
        <w:t>)</w:t>
      </w:r>
    </w:p>
    <w:p w14:paraId="4C2C173C" w14:textId="60FAEE26" w:rsidR="00DE4F1B" w:rsidRDefault="007C1ED8" w:rsidP="00DE4F1B">
      <w:pPr>
        <w:pStyle w:val="Bullet1"/>
      </w:pPr>
      <w:r w:rsidRPr="00AF48D5">
        <w:t>community services (m</w:t>
      </w:r>
      <w:r>
        <w:t xml:space="preserve">aternal </w:t>
      </w:r>
      <w:r w:rsidRPr="00AF48D5">
        <w:t>c</w:t>
      </w:r>
      <w:r>
        <w:t xml:space="preserve">ommunity </w:t>
      </w:r>
      <w:r w:rsidRPr="00AF48D5">
        <w:t>h</w:t>
      </w:r>
      <w:r>
        <w:t>ealth nurse</w:t>
      </w:r>
      <w:r w:rsidR="00742FBD">
        <w:t>s</w:t>
      </w:r>
      <w:r>
        <w:t xml:space="preserve">, </w:t>
      </w:r>
      <w:r w:rsidRPr="00AF48D5">
        <w:t>depending on</w:t>
      </w:r>
      <w:r w:rsidR="00742FBD">
        <w:t xml:space="preserve"> the</w:t>
      </w:r>
      <w:r w:rsidRPr="00AF48D5">
        <w:t xml:space="preserve"> situation)</w:t>
      </w:r>
    </w:p>
    <w:p w14:paraId="0F08DDAE" w14:textId="1B4AB188" w:rsidR="00DE4F1B" w:rsidRDefault="007C1ED8" w:rsidP="00DE4F1B">
      <w:pPr>
        <w:pStyle w:val="Bullet1"/>
      </w:pPr>
      <w:r w:rsidRPr="00AF48D5">
        <w:t>rates</w:t>
      </w:r>
      <w:r>
        <w:t xml:space="preserve"> and </w:t>
      </w:r>
      <w:r w:rsidRPr="00AF48D5">
        <w:t>waste services</w:t>
      </w:r>
    </w:p>
    <w:p w14:paraId="1D0085EF" w14:textId="1B897751" w:rsidR="00DE4F1B" w:rsidRDefault="007C1ED8" w:rsidP="00DE4F1B">
      <w:pPr>
        <w:pStyle w:val="Bullet1"/>
      </w:pPr>
      <w:r w:rsidRPr="00AF48D5">
        <w:t>environmental services</w:t>
      </w:r>
    </w:p>
    <w:p w14:paraId="470F3424" w14:textId="0D2E05D7" w:rsidR="00DE4F1B" w:rsidRDefault="007C1ED8" w:rsidP="00DE4F1B">
      <w:pPr>
        <w:pStyle w:val="Bullet1"/>
      </w:pPr>
      <w:r>
        <w:t xml:space="preserve">Home and Community Care </w:t>
      </w:r>
      <w:r w:rsidRPr="0080267E">
        <w:t xml:space="preserve">Program for Younger People </w:t>
      </w:r>
      <w:r w:rsidRPr="00AF48D5">
        <w:t>assessors</w:t>
      </w:r>
    </w:p>
    <w:p w14:paraId="572F63FC" w14:textId="65E96D33" w:rsidR="007C1ED8" w:rsidRDefault="007C1ED8" w:rsidP="005C7C6F">
      <w:pPr>
        <w:pStyle w:val="Bullet1"/>
      </w:pPr>
      <w:r w:rsidRPr="00AF48D5">
        <w:t>community care services.</w:t>
      </w:r>
    </w:p>
    <w:p w14:paraId="501BABC3" w14:textId="325A7B1D" w:rsidR="007C1ED8" w:rsidRDefault="007C1ED8" w:rsidP="005C7C6F">
      <w:pPr>
        <w:pStyle w:val="Bodyafterbullets"/>
      </w:pPr>
      <w:r>
        <w:t>Local</w:t>
      </w:r>
      <w:r w:rsidRPr="00B1143D">
        <w:t xml:space="preserve"> councils hold </w:t>
      </w:r>
      <w:r w:rsidR="00DD193A">
        <w:t>several</w:t>
      </w:r>
      <w:r w:rsidR="00DD193A" w:rsidRPr="00B1143D">
        <w:t xml:space="preserve"> </w:t>
      </w:r>
      <w:r w:rsidRPr="00B1143D">
        <w:t xml:space="preserve">and conflicting roles when responding to hoarding in their </w:t>
      </w:r>
      <w:r w:rsidR="00742FBD">
        <w:t>area</w:t>
      </w:r>
      <w:r w:rsidRPr="00B1143D">
        <w:t>.</w:t>
      </w:r>
    </w:p>
    <w:p w14:paraId="50994349" w14:textId="3D2D74B0" w:rsidR="007C1ED8" w:rsidRDefault="007C1ED8" w:rsidP="00D724F8">
      <w:pPr>
        <w:pStyle w:val="Body"/>
      </w:pPr>
      <w:r>
        <w:t xml:space="preserve">In their role </w:t>
      </w:r>
      <w:r w:rsidRPr="0043442F">
        <w:t xml:space="preserve">in administering the nuisance provisions </w:t>
      </w:r>
      <w:r>
        <w:t xml:space="preserve">in </w:t>
      </w:r>
      <w:r w:rsidR="000858EF">
        <w:t xml:space="preserve">line </w:t>
      </w:r>
      <w:r>
        <w:t xml:space="preserve">with </w:t>
      </w:r>
      <w:r w:rsidRPr="0043442F">
        <w:t xml:space="preserve">the </w:t>
      </w:r>
      <w:r w:rsidRPr="004053C1">
        <w:rPr>
          <w:i/>
          <w:iCs/>
        </w:rPr>
        <w:t>Public Health and Wellbeing Act 20</w:t>
      </w:r>
      <w:r>
        <w:rPr>
          <w:i/>
          <w:iCs/>
        </w:rPr>
        <w:t>08</w:t>
      </w:r>
      <w:r w:rsidR="00AB3827">
        <w:t xml:space="preserve"> (Vic)</w:t>
      </w:r>
      <w:r w:rsidRPr="005C7C6F">
        <w:rPr>
          <w:rStyle w:val="FootnoteReference"/>
        </w:rPr>
        <w:footnoteReference w:id="38"/>
      </w:r>
      <w:r>
        <w:rPr>
          <w:i/>
          <w:iCs/>
        </w:rPr>
        <w:t xml:space="preserve"> </w:t>
      </w:r>
      <w:r w:rsidRPr="00226013">
        <w:t>(</w:t>
      </w:r>
      <w:r>
        <w:t xml:space="preserve">the </w:t>
      </w:r>
      <w:r w:rsidRPr="00226013">
        <w:t>PHW Act)</w:t>
      </w:r>
      <w:r>
        <w:rPr>
          <w:i/>
          <w:iCs/>
        </w:rPr>
        <w:t xml:space="preserve"> </w:t>
      </w:r>
      <w:r>
        <w:t>councils</w:t>
      </w:r>
      <w:r>
        <w:rPr>
          <w:i/>
          <w:iCs/>
        </w:rPr>
        <w:t xml:space="preserve"> </w:t>
      </w:r>
      <w:r w:rsidR="000858EF">
        <w:t>must</w:t>
      </w:r>
      <w:r w:rsidDel="000F1F54">
        <w:t xml:space="preserve"> investigate </w:t>
      </w:r>
      <w:r>
        <w:t>any notice of a nuisance</w:t>
      </w:r>
      <w:r w:rsidR="000858EF">
        <w:t>. This</w:t>
      </w:r>
      <w:r>
        <w:t xml:space="preserve"> may include hoarding. </w:t>
      </w:r>
      <w:r w:rsidRPr="0043442F">
        <w:t>Failure to respond or address a problem once it is known can result in significant liability at law.</w:t>
      </w:r>
      <w:r w:rsidRPr="00973CC0">
        <w:t xml:space="preserve"> </w:t>
      </w:r>
      <w:r>
        <w:t xml:space="preserve">A council has a duty to remedy as far as reasonably possible all nuisances existing in its municipal district. Note: </w:t>
      </w:r>
      <w:r w:rsidR="000858EF">
        <w:t>N</w:t>
      </w:r>
      <w:r w:rsidRPr="002F4411">
        <w:t>ot all reported hoarding cases fit under th</w:t>
      </w:r>
      <w:r>
        <w:t xml:space="preserve">e </w:t>
      </w:r>
      <w:r w:rsidRPr="002F4411">
        <w:t>Act</w:t>
      </w:r>
      <w:r>
        <w:t>.</w:t>
      </w:r>
    </w:p>
    <w:p w14:paraId="22B7337E" w14:textId="4E75F5D7" w:rsidR="007C1ED8" w:rsidRPr="000C6FC8" w:rsidRDefault="000858EF" w:rsidP="007C1ED8">
      <w:pPr>
        <w:pStyle w:val="Body"/>
        <w:rPr>
          <w:smallCaps/>
        </w:rPr>
      </w:pPr>
      <w:r>
        <w:t>L</w:t>
      </w:r>
      <w:r w:rsidR="007C1ED8" w:rsidRPr="00B1143D">
        <w:t xml:space="preserve">ocal councils generally have no jurisdiction inside </w:t>
      </w:r>
      <w:r w:rsidR="007C1ED8">
        <w:t xml:space="preserve">a private </w:t>
      </w:r>
      <w:r w:rsidR="00DD193A">
        <w:t>home</w:t>
      </w:r>
      <w:r>
        <w:t>. But</w:t>
      </w:r>
      <w:r w:rsidR="007C1ED8" w:rsidRPr="00B1143D">
        <w:t xml:space="preserve"> </w:t>
      </w:r>
      <w:r w:rsidR="007C1ED8">
        <w:t xml:space="preserve">statutory </w:t>
      </w:r>
      <w:r w:rsidR="007C1ED8" w:rsidRPr="00B1143D">
        <w:t xml:space="preserve">compliance powers may be </w:t>
      </w:r>
      <w:r>
        <w:t xml:space="preserve">a </w:t>
      </w:r>
      <w:r w:rsidR="007C1ED8" w:rsidRPr="00B1143D">
        <w:t xml:space="preserve">useful tool in </w:t>
      </w:r>
      <w:r>
        <w:t xml:space="preserve">getting </w:t>
      </w:r>
      <w:r w:rsidR="007C1ED8">
        <w:t>people</w:t>
      </w:r>
      <w:r w:rsidR="007C1ED8" w:rsidRPr="00B1143D">
        <w:t xml:space="preserve"> to agree to improve the safety of their situation</w:t>
      </w:r>
      <w:r>
        <w:t xml:space="preserve">. This is </w:t>
      </w:r>
      <w:r w:rsidR="007C1ED8" w:rsidRPr="00B1143D">
        <w:t xml:space="preserve">particularly </w:t>
      </w:r>
      <w:r>
        <w:t xml:space="preserve">the case </w:t>
      </w:r>
      <w:r w:rsidR="007C1ED8" w:rsidRPr="00B1143D">
        <w:t>if the external and visible part of their property is involved.</w:t>
      </w:r>
    </w:p>
    <w:p w14:paraId="693F38CB" w14:textId="1E651F03" w:rsidR="007C1ED8" w:rsidRPr="00D91FFA" w:rsidRDefault="007C1ED8" w:rsidP="007C1ED8">
      <w:pPr>
        <w:pStyle w:val="Body"/>
      </w:pPr>
      <w:r w:rsidRPr="00B1143D">
        <w:t xml:space="preserve">The scale of local council involvement will depend on the hazards and health risks identified. Local laws, health and building officers may need to enforce statutory orders if the dwelling conditions pose serious health risks or infringe on the </w:t>
      </w:r>
      <w:r>
        <w:t>safety and amenity of</w:t>
      </w:r>
      <w:r w:rsidR="00742FBD">
        <w:t xml:space="preserve"> the</w:t>
      </w:r>
      <w:r>
        <w:t xml:space="preserve"> </w:t>
      </w:r>
      <w:r w:rsidRPr="00B1143D">
        <w:t>broader community.</w:t>
      </w:r>
      <w:r>
        <w:t xml:space="preserve"> </w:t>
      </w:r>
      <w:r w:rsidRPr="00B1143D">
        <w:t>Actions can include:</w:t>
      </w:r>
    </w:p>
    <w:p w14:paraId="3972C3A6" w14:textId="0903AF48" w:rsidR="007C1ED8" w:rsidRPr="00B1143D" w:rsidRDefault="007C1ED8" w:rsidP="00E13574">
      <w:pPr>
        <w:pStyle w:val="Bullet1"/>
      </w:pPr>
      <w:r w:rsidRPr="00B1143D">
        <w:t>educat</w:t>
      </w:r>
      <w:r>
        <w:t xml:space="preserve">ion </w:t>
      </w:r>
      <w:r w:rsidRPr="00B1143D">
        <w:t xml:space="preserve">and advice </w:t>
      </w:r>
      <w:r>
        <w:t>on</w:t>
      </w:r>
      <w:r w:rsidRPr="00B1143D">
        <w:t xml:space="preserve"> the appropriate management guidelines</w:t>
      </w:r>
      <w:r>
        <w:t>/requirements</w:t>
      </w:r>
    </w:p>
    <w:p w14:paraId="02C89378" w14:textId="6D681AF8" w:rsidR="007C1ED8" w:rsidRDefault="007C1ED8" w:rsidP="00E13574">
      <w:pPr>
        <w:pStyle w:val="Bullet1"/>
      </w:pPr>
      <w:r w:rsidRPr="00B1143D">
        <w:t>issu</w:t>
      </w:r>
      <w:r w:rsidR="00742FBD">
        <w:t>ing</w:t>
      </w:r>
      <w:r w:rsidRPr="00B1143D">
        <w:t xml:space="preserve"> health warnings (for example, fire risks, quality of air)</w:t>
      </w:r>
    </w:p>
    <w:p w14:paraId="63CE261A" w14:textId="78EF29E0" w:rsidR="007C1ED8" w:rsidRDefault="007C1ED8" w:rsidP="00E13574">
      <w:pPr>
        <w:pStyle w:val="Bullet1"/>
      </w:pPr>
      <w:r>
        <w:t>issu</w:t>
      </w:r>
      <w:r w:rsidR="00742FBD">
        <w:t>ing</w:t>
      </w:r>
      <w:r>
        <w:t xml:space="preserve"> improvement notices to compel remedial action (</w:t>
      </w:r>
      <w:r w:rsidR="00313521">
        <w:t>for example,</w:t>
      </w:r>
      <w:r>
        <w:t xml:space="preserve"> cleaning and sanitising, compliance with management guidelines, pest control, demolition or repairs) </w:t>
      </w:r>
    </w:p>
    <w:p w14:paraId="7698A689" w14:textId="2A0EC016" w:rsidR="007C1ED8" w:rsidRDefault="007C1ED8" w:rsidP="00E13574">
      <w:pPr>
        <w:pStyle w:val="Bullet1"/>
      </w:pPr>
      <w:r>
        <w:t>issu</w:t>
      </w:r>
      <w:r w:rsidR="00742FBD">
        <w:t>ing</w:t>
      </w:r>
      <w:r>
        <w:t xml:space="preserve"> prohibition notices (</w:t>
      </w:r>
      <w:r w:rsidR="00313521">
        <w:t>for example,</w:t>
      </w:r>
      <w:r>
        <w:t xml:space="preserve"> on collection of new items, recommending an evacuation, restrict or prohibit access for a period)</w:t>
      </w:r>
    </w:p>
    <w:p w14:paraId="5939C69C" w14:textId="12EBCA8F" w:rsidR="007C1ED8" w:rsidRDefault="00DD193A" w:rsidP="00E13574">
      <w:pPr>
        <w:pStyle w:val="Bullet1"/>
      </w:pPr>
      <w:r>
        <w:lastRenderedPageBreak/>
        <w:t>start</w:t>
      </w:r>
      <w:r w:rsidR="00742FBD">
        <w:t>ing</w:t>
      </w:r>
      <w:r>
        <w:t xml:space="preserve"> </w:t>
      </w:r>
      <w:r w:rsidR="007C1ED8">
        <w:t xml:space="preserve">legal proceedings for an offence </w:t>
      </w:r>
      <w:r w:rsidR="007C1ED8" w:rsidRPr="00E05049">
        <w:t>against</w:t>
      </w:r>
      <w:r w:rsidR="007C1ED8">
        <w:t xml:space="preserve"> the PHW Act or the regulations in connection with noncompliance with an improvement notice or prohibition notice.</w:t>
      </w:r>
    </w:p>
    <w:p w14:paraId="18853DCB" w14:textId="2CD44A26" w:rsidR="007C1ED8" w:rsidRPr="00B1143D" w:rsidRDefault="000858EF" w:rsidP="00D724F8">
      <w:pPr>
        <w:pStyle w:val="Bodyafterbullets"/>
      </w:pPr>
      <w:r>
        <w:t>Also</w:t>
      </w:r>
      <w:r w:rsidR="007C1ED8">
        <w:t>, where improvement or prohibition notices</w:t>
      </w:r>
      <w:r w:rsidR="00742FBD">
        <w:t xml:space="preserve"> </w:t>
      </w:r>
      <w:r w:rsidR="007C1ED8">
        <w:t>are not complied with, councils may apply to the Magistrates</w:t>
      </w:r>
      <w:r w:rsidR="00742FBD">
        <w:t>’</w:t>
      </w:r>
      <w:r w:rsidR="007C1ED8">
        <w:t xml:space="preserve"> Court of Victoria </w:t>
      </w:r>
      <w:r w:rsidR="007C1ED8" w:rsidRPr="002F4411">
        <w:t xml:space="preserve">under </w:t>
      </w:r>
      <w:r w:rsidR="007C1ED8">
        <w:t>the PHW Act to:</w:t>
      </w:r>
    </w:p>
    <w:p w14:paraId="4AA05688" w14:textId="77777777" w:rsidR="007C1ED8" w:rsidRDefault="007C1ED8" w:rsidP="00E13574">
      <w:pPr>
        <w:pStyle w:val="Bullet1"/>
      </w:pPr>
      <w:r>
        <w:t xml:space="preserve">compel a person to comply with such notices, or </w:t>
      </w:r>
    </w:p>
    <w:p w14:paraId="04248BAE" w14:textId="77777777" w:rsidR="007C1ED8" w:rsidRDefault="007C1ED8" w:rsidP="00E13574">
      <w:pPr>
        <w:pStyle w:val="Bullet1"/>
      </w:pPr>
      <w:r>
        <w:t xml:space="preserve">restrain a person from contravening such notices </w:t>
      </w:r>
    </w:p>
    <w:p w14:paraId="090F57C0" w14:textId="070DBA3E" w:rsidR="007C1ED8" w:rsidRDefault="007C1ED8" w:rsidP="00E13574">
      <w:pPr>
        <w:pStyle w:val="Bullet1"/>
      </w:pPr>
      <w:r>
        <w:t xml:space="preserve">reimburse costs incurred by the council because of the </w:t>
      </w:r>
      <w:r w:rsidR="00742FBD">
        <w:t>breach</w:t>
      </w:r>
      <w:r>
        <w:t>.</w:t>
      </w:r>
    </w:p>
    <w:p w14:paraId="2CA60371" w14:textId="5212DCE3" w:rsidR="007C1ED8" w:rsidRDefault="007C1ED8" w:rsidP="00D724F8">
      <w:pPr>
        <w:pStyle w:val="Bodyafterbullets"/>
      </w:pPr>
      <w:r w:rsidRPr="004F7668">
        <w:t xml:space="preserve">Local councils’ environmental health units work with other local council services and other community-based </w:t>
      </w:r>
      <w:r>
        <w:t>organisations</w:t>
      </w:r>
      <w:r w:rsidRPr="004F7668">
        <w:t xml:space="preserve"> to enable a more </w:t>
      </w:r>
      <w:r>
        <w:t>holistic</w:t>
      </w:r>
      <w:r w:rsidRPr="004F7668">
        <w:t xml:space="preserve"> response to </w:t>
      </w:r>
      <w:r>
        <w:t>a</w:t>
      </w:r>
      <w:r w:rsidR="00742FBD">
        <w:t xml:space="preserve"> person</w:t>
      </w:r>
      <w:r>
        <w:t>’s circumstances</w:t>
      </w:r>
      <w:r w:rsidRPr="004F7668">
        <w:t>.</w:t>
      </w:r>
      <w:r>
        <w:t xml:space="preserve"> </w:t>
      </w:r>
      <w:r w:rsidR="00DD193A">
        <w:t>Also</w:t>
      </w:r>
      <w:r>
        <w:t>, councils may:</w:t>
      </w:r>
    </w:p>
    <w:p w14:paraId="77DEE3B5" w14:textId="38B0D073" w:rsidR="007C1ED8" w:rsidRDefault="007C1ED8" w:rsidP="00E13574">
      <w:pPr>
        <w:pStyle w:val="Bullet1"/>
      </w:pPr>
      <w:r>
        <w:t xml:space="preserve">notify </w:t>
      </w:r>
      <w:r w:rsidRPr="00FE0E52">
        <w:t>Fire Rescue Victoria</w:t>
      </w:r>
      <w:r>
        <w:t xml:space="preserve"> about any hoarding for its hoarding register </w:t>
      </w:r>
      <w:r w:rsidR="00DD193A">
        <w:t>on</w:t>
      </w:r>
      <w:r>
        <w:t xml:space="preserve"> fire safety issues</w:t>
      </w:r>
    </w:p>
    <w:p w14:paraId="3CD298E8" w14:textId="77777777" w:rsidR="007C1ED8" w:rsidRDefault="007C1ED8" w:rsidP="00E13574">
      <w:pPr>
        <w:pStyle w:val="Bullet1"/>
      </w:pPr>
      <w:r>
        <w:t>engage the council’s support services</w:t>
      </w:r>
    </w:p>
    <w:p w14:paraId="7640C363" w14:textId="77777777" w:rsidR="007C1ED8" w:rsidRDefault="007C1ED8" w:rsidP="00E13574">
      <w:pPr>
        <w:pStyle w:val="Bullet1"/>
      </w:pPr>
      <w:r>
        <w:t>engage with the person who hoards, their family and carers.</w:t>
      </w:r>
    </w:p>
    <w:p w14:paraId="2D949544" w14:textId="26DA8834" w:rsidR="007C1ED8" w:rsidRDefault="00DD193A" w:rsidP="000622FF">
      <w:pPr>
        <w:pStyle w:val="Bodyafterbullets"/>
      </w:pPr>
      <w:r>
        <w:t xml:space="preserve">You might need to contact </w:t>
      </w:r>
      <w:r w:rsidR="007C1ED8" w:rsidRPr="000148E2">
        <w:t>council</w:t>
      </w:r>
      <w:r w:rsidR="007C1ED8">
        <w:t xml:space="preserve"> e</w:t>
      </w:r>
      <w:r w:rsidR="007C1ED8" w:rsidRPr="00074FB8">
        <w:t>nvironmental health officers</w:t>
      </w:r>
      <w:r w:rsidR="007C1ED8">
        <w:t xml:space="preserve"> to </w:t>
      </w:r>
      <w:r>
        <w:t xml:space="preserve">help </w:t>
      </w:r>
      <w:r w:rsidR="007C1ED8" w:rsidRPr="00074FB8">
        <w:t>identify environmental health risks</w:t>
      </w:r>
      <w:r w:rsidR="000858EF" w:rsidRPr="000858EF">
        <w:t xml:space="preserve"> </w:t>
      </w:r>
      <w:r w:rsidR="000858EF" w:rsidRPr="00074FB8">
        <w:t>in a property</w:t>
      </w:r>
      <w:r>
        <w:t>. Risks include</w:t>
      </w:r>
      <w:r w:rsidR="007C1ED8" w:rsidRPr="00074FB8">
        <w:t xml:space="preserve"> mould </w:t>
      </w:r>
      <w:r>
        <w:t>and</w:t>
      </w:r>
      <w:r w:rsidR="007C1ED8" w:rsidRPr="00074FB8">
        <w:t xml:space="preserve"> vermin infestations.</w:t>
      </w:r>
    </w:p>
    <w:p w14:paraId="382F258C" w14:textId="02FEF1F2" w:rsidR="007C1ED8" w:rsidRPr="007C1ED8" w:rsidRDefault="007C1ED8" w:rsidP="007C1ED8">
      <w:pPr>
        <w:pStyle w:val="Body"/>
      </w:pPr>
      <w:r w:rsidRPr="000622FF">
        <w:rPr>
          <w:b/>
          <w:bCs/>
        </w:rPr>
        <w:t>More information:</w:t>
      </w:r>
      <w:r>
        <w:t xml:space="preserve"> </w:t>
      </w:r>
      <w:hyperlink r:id="rId40" w:history="1">
        <w:r w:rsidRPr="00FD3EEA">
          <w:rPr>
            <w:rStyle w:val="Hyperlink"/>
          </w:rPr>
          <w:t>Municipal Association of Victoria</w:t>
        </w:r>
      </w:hyperlink>
      <w:r w:rsidR="00313521">
        <w:t xml:space="preserve"> </w:t>
      </w:r>
      <w:r w:rsidR="00313521" w:rsidRPr="000622FF">
        <w:t>https://www.mav.asn.au/</w:t>
      </w:r>
      <w:r w:rsidR="00313521">
        <w:t xml:space="preserve"> </w:t>
      </w:r>
      <w:r w:rsidRPr="007C1ED8">
        <w:br w:type="page"/>
      </w:r>
    </w:p>
    <w:p w14:paraId="03C04F85" w14:textId="0FF6C2FD" w:rsidR="007C1ED8" w:rsidRPr="007C1ED8" w:rsidRDefault="007C1ED8" w:rsidP="007C1ED8">
      <w:pPr>
        <w:pStyle w:val="Sectionnumber"/>
      </w:pPr>
      <w:bookmarkStart w:id="43" w:name="_Toc152683531"/>
      <w:bookmarkStart w:id="44" w:name="_Toc155085513"/>
      <w:r w:rsidRPr="007C1ED8">
        <w:rPr>
          <w:bCs/>
        </w:rPr>
        <w:lastRenderedPageBreak/>
        <w:t>Section 2</w:t>
      </w:r>
      <w:r>
        <w:rPr>
          <w:bCs/>
        </w:rPr>
        <w:t>:</w:t>
      </w:r>
      <w:r w:rsidRPr="007C1ED8">
        <w:rPr>
          <w:bCs/>
        </w:rPr>
        <w:t xml:space="preserve"> </w:t>
      </w:r>
      <w:r>
        <w:t>Make Safe s</w:t>
      </w:r>
      <w:r w:rsidRPr="007C1ED8">
        <w:t>ervice response</w:t>
      </w:r>
      <w:bookmarkEnd w:id="43"/>
      <w:bookmarkEnd w:id="44"/>
    </w:p>
    <w:p w14:paraId="038D1722" w14:textId="59B33CCD" w:rsidR="002D14D9" w:rsidRDefault="002D14D9" w:rsidP="002D14D9">
      <w:pPr>
        <w:pStyle w:val="Body"/>
        <w:ind w:left="-1170" w:right="-1154"/>
      </w:pPr>
      <w:bookmarkStart w:id="45" w:name="_Referral_and_consent"/>
      <w:bookmarkEnd w:id="45"/>
      <w:r>
        <w:rPr>
          <w:noProof/>
        </w:rPr>
        <w:lastRenderedPageBreak/>
        <w:drawing>
          <wp:inline distT="0" distB="0" distL="0" distR="0" wp14:anchorId="6B397CE9" wp14:editId="4EE83D04">
            <wp:extent cx="7359650" cy="8621985"/>
            <wp:effectExtent l="0" t="0" r="0" b="8255"/>
            <wp:docPr id="376526652" name="Picture 2" descr="This flow chart summarises the Make Safe process described in this section of the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26652" name="Picture 2" descr="This flow chart summarises the Make Safe process described in this section of the guid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369782" cy="8633855"/>
                    </a:xfrm>
                    <a:prstGeom prst="rect">
                      <a:avLst/>
                    </a:prstGeom>
                    <a:noFill/>
                    <a:ln>
                      <a:noFill/>
                    </a:ln>
                  </pic:spPr>
                </pic:pic>
              </a:graphicData>
            </a:graphic>
          </wp:inline>
        </w:drawing>
      </w:r>
    </w:p>
    <w:p w14:paraId="2DB9B5E0" w14:textId="07C8DF2B" w:rsidR="00001A9C" w:rsidRPr="00E05049" w:rsidRDefault="00001A9C" w:rsidP="00C8030F">
      <w:pPr>
        <w:pStyle w:val="Body"/>
        <w:ind w:left="-1170" w:right="-1244"/>
        <w:rPr>
          <w:highlight w:val="yellow"/>
        </w:rPr>
      </w:pPr>
    </w:p>
    <w:p w14:paraId="0E85572F" w14:textId="77777777" w:rsidR="00486728" w:rsidRDefault="00486728" w:rsidP="00486728">
      <w:pPr>
        <w:pStyle w:val="Heading1"/>
      </w:pPr>
      <w:bookmarkStart w:id="46" w:name="_Toc152683532"/>
      <w:bookmarkStart w:id="47" w:name="_Ref153095648"/>
      <w:bookmarkStart w:id="48" w:name="_Toc155085514"/>
      <w:bookmarkStart w:id="49" w:name="_Toc152683533"/>
      <w:r>
        <w:lastRenderedPageBreak/>
        <w:t>Referral and consent</w:t>
      </w:r>
      <w:bookmarkEnd w:id="46"/>
      <w:bookmarkEnd w:id="47"/>
      <w:bookmarkEnd w:id="48"/>
    </w:p>
    <w:p w14:paraId="2C6E6B29" w14:textId="77777777" w:rsidR="00486728" w:rsidRDefault="00486728" w:rsidP="00486728">
      <w:pPr>
        <w:pStyle w:val="Body"/>
      </w:pPr>
      <w:r>
        <w:t>This section discusses referral and consent pathways and processes. It is for organisations receiving or making referrals for the person who is hoarding or lives with environmental neglect.</w:t>
      </w:r>
    </w:p>
    <w:p w14:paraId="4886702C" w14:textId="10196E06" w:rsidR="007C1ED8" w:rsidRPr="007C1ED8" w:rsidRDefault="007C1ED8" w:rsidP="007C1ED8">
      <w:pPr>
        <w:pStyle w:val="Heading2"/>
      </w:pPr>
      <w:r w:rsidRPr="007C1ED8">
        <w:t>Referral</w:t>
      </w:r>
      <w:bookmarkEnd w:id="49"/>
    </w:p>
    <w:p w14:paraId="688A2C76" w14:textId="77777777" w:rsidR="007C1ED8" w:rsidRPr="00B44C3C" w:rsidRDefault="007C1ED8" w:rsidP="007C1ED8">
      <w:pPr>
        <w:pStyle w:val="Body"/>
      </w:pPr>
      <w:r w:rsidRPr="00B44C3C">
        <w:t>Referrals can be both incoming and outgoing within the Make Safe service response.</w:t>
      </w:r>
    </w:p>
    <w:p w14:paraId="17D89AF6" w14:textId="043A4F91" w:rsidR="007C1ED8" w:rsidRDefault="007C1ED8" w:rsidP="007C1ED8">
      <w:pPr>
        <w:pStyle w:val="Body"/>
      </w:pPr>
      <w:r w:rsidRPr="00B44C3C">
        <w:t xml:space="preserve">Incoming referrals are those that come to an organisation or worker </w:t>
      </w:r>
      <w:r>
        <w:t>about a person who hoards or lives with environmental neglect</w:t>
      </w:r>
      <w:r w:rsidRPr="00B44C3C">
        <w:t xml:space="preserve">. </w:t>
      </w:r>
      <w:r>
        <w:t xml:space="preserve">Referrals may be to specifically support and address hoarding or may be </w:t>
      </w:r>
      <w:r w:rsidR="00AD5FEC">
        <w:t xml:space="preserve">to </w:t>
      </w:r>
      <w:r>
        <w:t xml:space="preserve">deliver services (and hoarding is identified when service engagement </w:t>
      </w:r>
      <w:r w:rsidR="00AD5FEC">
        <w:t xml:space="preserve">begins </w:t>
      </w:r>
      <w:r>
        <w:t xml:space="preserve">or </w:t>
      </w:r>
      <w:r w:rsidR="00AD5FEC">
        <w:t xml:space="preserve">at </w:t>
      </w:r>
      <w:r>
        <w:t>some later stage).</w:t>
      </w:r>
    </w:p>
    <w:p w14:paraId="62EE4056" w14:textId="3C9D9332" w:rsidR="003F6C5B" w:rsidRDefault="007C1ED8" w:rsidP="007C1ED8">
      <w:pPr>
        <w:pStyle w:val="Body"/>
      </w:pPr>
      <w:r w:rsidRPr="00B44C3C">
        <w:t>The incoming referral for a service response may come from a range of sources including</w:t>
      </w:r>
      <w:r w:rsidR="003F6C5B">
        <w:t>:</w:t>
      </w:r>
      <w:r w:rsidRPr="00B44C3C">
        <w:t xml:space="preserve"> </w:t>
      </w:r>
    </w:p>
    <w:p w14:paraId="49FF8F57" w14:textId="32C9AF10" w:rsidR="003F6C5B" w:rsidRDefault="007C1ED8" w:rsidP="003F6C5B">
      <w:pPr>
        <w:pStyle w:val="Bullet1"/>
      </w:pPr>
      <w:r w:rsidRPr="00B44C3C">
        <w:t>carers</w:t>
      </w:r>
    </w:p>
    <w:p w14:paraId="5E289E06" w14:textId="7E4DCD2E" w:rsidR="003F6C5B" w:rsidRDefault="007C1ED8" w:rsidP="003F6C5B">
      <w:pPr>
        <w:pStyle w:val="Bullet1"/>
      </w:pPr>
      <w:r w:rsidRPr="00B44C3C">
        <w:t>community organisations</w:t>
      </w:r>
    </w:p>
    <w:p w14:paraId="53282C02" w14:textId="70F90B0C" w:rsidR="003F6C5B" w:rsidRDefault="00F13F5C" w:rsidP="003F6C5B">
      <w:pPr>
        <w:pStyle w:val="Bullet1"/>
      </w:pPr>
      <w:r>
        <w:t>GPs</w:t>
      </w:r>
    </w:p>
    <w:p w14:paraId="02592DAD" w14:textId="1D29D1EF" w:rsidR="003F6C5B" w:rsidRDefault="007C1ED8" w:rsidP="003F6C5B">
      <w:pPr>
        <w:pStyle w:val="Bullet1"/>
      </w:pPr>
      <w:r w:rsidRPr="00B44C3C">
        <w:t>community members</w:t>
      </w:r>
    </w:p>
    <w:p w14:paraId="681E0E5C" w14:textId="686779FD" w:rsidR="003F6C5B" w:rsidRDefault="007C1ED8" w:rsidP="003F6C5B">
      <w:pPr>
        <w:pStyle w:val="Bullet1"/>
      </w:pPr>
      <w:r w:rsidRPr="00B44C3C">
        <w:t>health services</w:t>
      </w:r>
    </w:p>
    <w:p w14:paraId="6BBD9F03" w14:textId="34B03CED" w:rsidR="007C1ED8" w:rsidRPr="00B44C3C" w:rsidRDefault="007C1ED8" w:rsidP="00240FC9">
      <w:pPr>
        <w:pStyle w:val="Bullet1"/>
      </w:pPr>
      <w:r w:rsidRPr="00B44C3C">
        <w:t>housing providers.</w:t>
      </w:r>
    </w:p>
    <w:p w14:paraId="648A3983" w14:textId="1F8F1E67" w:rsidR="007C1ED8" w:rsidRPr="00B44C3C" w:rsidRDefault="003E63E2" w:rsidP="00240FC9">
      <w:pPr>
        <w:pStyle w:val="Bodyafterbullets"/>
      </w:pPr>
      <w:r>
        <w:t>Also</w:t>
      </w:r>
      <w:r w:rsidR="007C1ED8" w:rsidRPr="00B44C3C">
        <w:t xml:space="preserve">, an organisation or worker already working with </w:t>
      </w:r>
      <w:r w:rsidR="007C1ED8">
        <w:t>a person</w:t>
      </w:r>
      <w:r w:rsidR="007C1ED8" w:rsidRPr="00B44C3C">
        <w:t xml:space="preserve"> may identify the benefit of specific services as part of action planning for the person</w:t>
      </w:r>
      <w:r w:rsidR="00204532">
        <w:t>.</w:t>
      </w:r>
      <w:r w:rsidR="007C1ED8" w:rsidRPr="00B44C3C">
        <w:t xml:space="preserve"> (</w:t>
      </w:r>
      <w:r w:rsidR="00204532">
        <w:t>T</w:t>
      </w:r>
      <w:r w:rsidR="007C1ED8" w:rsidRPr="00B44C3C">
        <w:t>hey would be a referrer too</w:t>
      </w:r>
      <w:r w:rsidR="00204532">
        <w:t>.</w:t>
      </w:r>
      <w:r w:rsidR="007C1ED8" w:rsidRPr="00B44C3C">
        <w:t>)</w:t>
      </w:r>
    </w:p>
    <w:p w14:paraId="25CD4782" w14:textId="56B1F348" w:rsidR="007C1ED8" w:rsidRPr="00B44C3C" w:rsidRDefault="007C1ED8" w:rsidP="007C1ED8">
      <w:pPr>
        <w:pStyle w:val="Body"/>
      </w:pPr>
      <w:r w:rsidRPr="00B44C3C">
        <w:t>Referrals can be at any time of engagement with a</w:t>
      </w:r>
      <w:r>
        <w:t xml:space="preserve"> person</w:t>
      </w:r>
      <w:r w:rsidR="003E63E2">
        <w:t>. They</w:t>
      </w:r>
      <w:r>
        <w:t xml:space="preserve"> </w:t>
      </w:r>
      <w:r w:rsidR="003E63E2">
        <w:t xml:space="preserve">are </w:t>
      </w:r>
      <w:r w:rsidRPr="00B44C3C">
        <w:t xml:space="preserve">driven by what the </w:t>
      </w:r>
      <w:r>
        <w:t xml:space="preserve">person </w:t>
      </w:r>
      <w:r w:rsidRPr="00B44C3C">
        <w:t xml:space="preserve">needs (this may </w:t>
      </w:r>
      <w:r w:rsidR="003E63E2">
        <w:t>become clearer</w:t>
      </w:r>
      <w:r w:rsidRPr="00B44C3C">
        <w:t xml:space="preserve"> over time) and their consent.</w:t>
      </w:r>
    </w:p>
    <w:p w14:paraId="4F3D15CD" w14:textId="3A9EA636" w:rsidR="007C1ED8" w:rsidRPr="007C1ED8" w:rsidRDefault="007C1ED8" w:rsidP="007C1ED8">
      <w:pPr>
        <w:pStyle w:val="Heading2"/>
      </w:pPr>
      <w:bookmarkStart w:id="50" w:name="_Toc152683534"/>
      <w:r w:rsidRPr="007C1ED8">
        <w:t>Consent for referral</w:t>
      </w:r>
      <w:bookmarkEnd w:id="50"/>
    </w:p>
    <w:p w14:paraId="757A2F90" w14:textId="3CD048BB" w:rsidR="007C1ED8" w:rsidRDefault="007C1ED8" w:rsidP="007C1ED8">
      <w:pPr>
        <w:pStyle w:val="Body"/>
      </w:pPr>
      <w:r>
        <w:t xml:space="preserve">Consent </w:t>
      </w:r>
      <w:r w:rsidR="003E63E2">
        <w:t xml:space="preserve">means </w:t>
      </w:r>
      <w:r>
        <w:t xml:space="preserve">applying organisational policies and procedures </w:t>
      </w:r>
      <w:r w:rsidR="00204532">
        <w:t xml:space="preserve">to establish and record a person’s consent. </w:t>
      </w:r>
      <w:r w:rsidR="00AD5FEC">
        <w:t>C</w:t>
      </w:r>
      <w:r w:rsidR="00204532">
        <w:t xml:space="preserve">onsider </w:t>
      </w:r>
      <w:r>
        <w:t>all legislative privacy requirements</w:t>
      </w:r>
      <w:r w:rsidR="00AD5FEC">
        <w:t xml:space="preserve"> as well</w:t>
      </w:r>
      <w:r>
        <w:t>.</w:t>
      </w:r>
    </w:p>
    <w:p w14:paraId="6B7F9C33" w14:textId="1D82F51E" w:rsidR="007C1ED8" w:rsidRDefault="00204532" w:rsidP="007C1ED8">
      <w:pPr>
        <w:pStyle w:val="Body"/>
      </w:pPr>
      <w:r>
        <w:t>Before</w:t>
      </w:r>
      <w:r w:rsidR="007C1ED8">
        <w:t xml:space="preserve"> making a referral, workers need the consent of the person to be referred to a specific service. The organisation receiving the referral should also ensure the person has consented.</w:t>
      </w:r>
    </w:p>
    <w:p w14:paraId="19983828" w14:textId="1E9EC420" w:rsidR="007C1ED8" w:rsidRDefault="007C1ED8" w:rsidP="007C1ED8">
      <w:pPr>
        <w:pStyle w:val="Body"/>
      </w:pPr>
      <w:r w:rsidRPr="00CC3554">
        <w:t xml:space="preserve">Consent will be crucial </w:t>
      </w:r>
      <w:r>
        <w:t>to the person and not only a legal requirement</w:t>
      </w:r>
      <w:r w:rsidR="003E63E2">
        <w:t>.</w:t>
      </w:r>
      <w:r>
        <w:t xml:space="preserve"> </w:t>
      </w:r>
      <w:r w:rsidR="00AD5FEC">
        <w:t>T</w:t>
      </w:r>
      <w:r w:rsidRPr="00CC3554">
        <w:t xml:space="preserve">he </w:t>
      </w:r>
      <w:r>
        <w:t xml:space="preserve">engagement process </w:t>
      </w:r>
      <w:r w:rsidR="003E63E2">
        <w:t>could be</w:t>
      </w:r>
      <w:r w:rsidRPr="00CC3554">
        <w:t xml:space="preserve"> traumatising for the person</w:t>
      </w:r>
      <w:r>
        <w:t xml:space="preserve"> if actions are taken without their consent</w:t>
      </w:r>
      <w:r w:rsidRPr="00CC3554">
        <w:t xml:space="preserve">. </w:t>
      </w:r>
    </w:p>
    <w:p w14:paraId="7FAF1218" w14:textId="6A552AB6" w:rsidR="007C1ED8" w:rsidRDefault="00651CF4" w:rsidP="00D724F8">
      <w:pPr>
        <w:pStyle w:val="Body"/>
      </w:pPr>
      <w:hyperlink w:anchor="_Privacy_considerations" w:history="1">
        <w:r w:rsidR="007C1ED8" w:rsidRPr="008F6D75">
          <w:rPr>
            <w:rStyle w:val="Hyperlink"/>
          </w:rPr>
          <w:t>Privacy considerations</w:t>
        </w:r>
      </w:hyperlink>
      <w:r w:rsidR="005F6667">
        <w:t xml:space="preserve"> </w:t>
      </w:r>
      <w:r w:rsidR="007C1ED8">
        <w:t>sets out the privacy requirements for consent and the use and disclosure (sharing) of information about a person.</w:t>
      </w:r>
    </w:p>
    <w:p w14:paraId="1133ABE6" w14:textId="1B0F3B01" w:rsidR="002D14D9" w:rsidRDefault="002D14D9" w:rsidP="00D724F8">
      <w:pPr>
        <w:pStyle w:val="Body"/>
      </w:pPr>
    </w:p>
    <w:p w14:paraId="24FEAEF9" w14:textId="03AA820D" w:rsidR="00001A9C" w:rsidRDefault="00001A9C" w:rsidP="00D724F8">
      <w:pPr>
        <w:pStyle w:val="Body"/>
      </w:pPr>
      <w:r>
        <w:rPr>
          <w:noProof/>
        </w:rPr>
        <w:lastRenderedPageBreak/>
        <w:drawing>
          <wp:inline distT="0" distB="0" distL="0" distR="0" wp14:anchorId="233A2A82" wp14:editId="0702B5D2">
            <wp:extent cx="5905500" cy="7454900"/>
            <wp:effectExtent l="0" t="0" r="0" b="0"/>
            <wp:docPr id="1939335590" name="Picture 2" descr="This flow chart summaries the consent process described in the text that immediately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35590" name="Picture 2" descr="This flow chart summaries the consent process described in the text that immediately follow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05500" cy="7454900"/>
                    </a:xfrm>
                    <a:prstGeom prst="rect">
                      <a:avLst/>
                    </a:prstGeom>
                    <a:noFill/>
                    <a:ln>
                      <a:noFill/>
                    </a:ln>
                  </pic:spPr>
                </pic:pic>
              </a:graphicData>
            </a:graphic>
          </wp:inline>
        </w:drawing>
      </w:r>
    </w:p>
    <w:p w14:paraId="57D98EC9" w14:textId="77777777" w:rsidR="007C1ED8" w:rsidRDefault="007C1ED8" w:rsidP="007C1ED8">
      <w:pPr>
        <w:pStyle w:val="Heading3"/>
      </w:pPr>
      <w:r>
        <w:t>When consent for a service response is provided</w:t>
      </w:r>
    </w:p>
    <w:p w14:paraId="5047935B" w14:textId="7F87E30E" w:rsidR="007C1ED8" w:rsidRPr="00C553F5" w:rsidRDefault="007C1ED8" w:rsidP="007C1ED8">
      <w:pPr>
        <w:pStyle w:val="Body"/>
      </w:pPr>
      <w:r w:rsidRPr="00C553F5">
        <w:t>A person’s consent should be informed</w:t>
      </w:r>
      <w:r w:rsidR="003E63E2">
        <w:t>. This</w:t>
      </w:r>
      <w:r w:rsidRPr="00C553F5">
        <w:t xml:space="preserve"> means </w:t>
      </w:r>
      <w:r w:rsidR="003E63E2">
        <w:t xml:space="preserve">the </w:t>
      </w:r>
      <w:r w:rsidRPr="00C553F5">
        <w:t>person has understood and considered the information provided. It is given freely, without pressure, and that a person has reasonable time to make the decision.</w:t>
      </w:r>
    </w:p>
    <w:p w14:paraId="64ECD7D5" w14:textId="5CCFE51B" w:rsidR="007C1ED8" w:rsidRDefault="007C1ED8" w:rsidP="007C1ED8">
      <w:pPr>
        <w:pStyle w:val="Body"/>
      </w:pPr>
      <w:r>
        <w:t>Where consent is provided, the receiving service can progress to initial contact with the person</w:t>
      </w:r>
      <w:r w:rsidR="004731B0">
        <w:t>. This might extend</w:t>
      </w:r>
      <w:r>
        <w:t xml:space="preserve"> </w:t>
      </w:r>
      <w:r w:rsidR="004731B0">
        <w:t xml:space="preserve">to </w:t>
      </w:r>
      <w:r>
        <w:t>their carer</w:t>
      </w:r>
      <w:r w:rsidR="00204532">
        <w:t>(</w:t>
      </w:r>
      <w:r>
        <w:t>s</w:t>
      </w:r>
      <w:r w:rsidR="00204532">
        <w:t>)</w:t>
      </w:r>
      <w:r>
        <w:t xml:space="preserve"> and/or guardian where applicable.</w:t>
      </w:r>
    </w:p>
    <w:p w14:paraId="6D20F50C" w14:textId="2E95336C" w:rsidR="007C1ED8" w:rsidRPr="0034305C" w:rsidRDefault="007C1ED8" w:rsidP="007C1ED8">
      <w:pPr>
        <w:pStyle w:val="Heading3"/>
      </w:pPr>
      <w:r w:rsidRPr="0034305C">
        <w:lastRenderedPageBreak/>
        <w:t>When a person does</w:t>
      </w:r>
      <w:r>
        <w:t xml:space="preserve"> not</w:t>
      </w:r>
      <w:r w:rsidRPr="0034305C">
        <w:t xml:space="preserve"> consent to a service</w:t>
      </w:r>
    </w:p>
    <w:p w14:paraId="2465B211" w14:textId="66E53D23" w:rsidR="007C1ED8" w:rsidRDefault="007C1ED8" w:rsidP="00D724F8">
      <w:pPr>
        <w:pStyle w:val="Body"/>
      </w:pPr>
      <w:r>
        <w:t>A</w:t>
      </w:r>
      <w:r w:rsidRPr="0034305C">
        <w:t xml:space="preserve"> person</w:t>
      </w:r>
      <w:r>
        <w:t xml:space="preserve"> may consent to services for a range of supports but may not consent to hoarding support when offered. For example, a person may consent to some home and community care supports from their local council</w:t>
      </w:r>
      <w:r w:rsidR="004731B0">
        <w:t>.</w:t>
      </w:r>
      <w:r>
        <w:t xml:space="preserve"> </w:t>
      </w:r>
      <w:r w:rsidR="004731B0">
        <w:t>B</w:t>
      </w:r>
      <w:r>
        <w:t xml:space="preserve">ut when hoarding is raised as a concern, the person may </w:t>
      </w:r>
      <w:r w:rsidR="003E63E2">
        <w:t xml:space="preserve">refuse help </w:t>
      </w:r>
      <w:r w:rsidR="00C96A52">
        <w:t>or</w:t>
      </w:r>
      <w:r>
        <w:t xml:space="preserve"> not consent to specific hoarding interventions. </w:t>
      </w:r>
    </w:p>
    <w:p w14:paraId="6C6CEE72" w14:textId="5C2DEF1B" w:rsidR="007C1ED8" w:rsidRDefault="003E63E2" w:rsidP="00D724F8">
      <w:pPr>
        <w:pStyle w:val="Body"/>
      </w:pPr>
      <w:r>
        <w:t>Also</w:t>
      </w:r>
      <w:r w:rsidR="007C1ED8">
        <w:t xml:space="preserve">, a referral may </w:t>
      </w:r>
      <w:r>
        <w:t xml:space="preserve">start </w:t>
      </w:r>
      <w:r w:rsidR="007C1ED8">
        <w:t xml:space="preserve">with the aim to support hoarding and the person </w:t>
      </w:r>
      <w:r w:rsidR="007C1ED8" w:rsidRPr="0034305C">
        <w:t>decline</w:t>
      </w:r>
      <w:r w:rsidR="007C1ED8">
        <w:t xml:space="preserve">s </w:t>
      </w:r>
      <w:r w:rsidR="004731B0">
        <w:t>help</w:t>
      </w:r>
      <w:r w:rsidR="007C1ED8">
        <w:t xml:space="preserve">. </w:t>
      </w:r>
    </w:p>
    <w:p w14:paraId="2A047511" w14:textId="677B28E8" w:rsidR="007C1ED8" w:rsidRPr="00C04599" w:rsidRDefault="007C1ED8" w:rsidP="00D724F8">
      <w:pPr>
        <w:pStyle w:val="Body"/>
      </w:pPr>
      <w:r w:rsidRPr="00C04599">
        <w:t xml:space="preserve">This may be a common </w:t>
      </w:r>
      <w:r w:rsidR="0099608D">
        <w:t>first</w:t>
      </w:r>
      <w:r w:rsidR="0099608D" w:rsidRPr="00C04599">
        <w:t xml:space="preserve"> </w:t>
      </w:r>
      <w:r w:rsidRPr="00C04599">
        <w:t>response</w:t>
      </w:r>
      <w:r w:rsidR="0099608D">
        <w:t>. It could come up</w:t>
      </w:r>
      <w:r w:rsidRPr="00C04599">
        <w:t xml:space="preserve"> for a several reasons including:</w:t>
      </w:r>
    </w:p>
    <w:p w14:paraId="080BC527" w14:textId="77777777" w:rsidR="007C1ED8" w:rsidRPr="00C04599" w:rsidRDefault="007C1ED8" w:rsidP="00E13574">
      <w:pPr>
        <w:pStyle w:val="Bullet1"/>
      </w:pPr>
      <w:r w:rsidRPr="00C04599">
        <w:t>shame or embarrassment about the hoarding behaviour or living environment</w:t>
      </w:r>
    </w:p>
    <w:p w14:paraId="46971095" w14:textId="77777777" w:rsidR="007C1ED8" w:rsidRPr="00C04599" w:rsidRDefault="007C1ED8" w:rsidP="00E13574">
      <w:pPr>
        <w:pStyle w:val="Bullet1"/>
      </w:pPr>
      <w:r w:rsidRPr="00C04599">
        <w:t>attempting to avoid stigma and judg</w:t>
      </w:r>
      <w:r>
        <w:t>e</w:t>
      </w:r>
      <w:r w:rsidRPr="00C04599">
        <w:t>ment</w:t>
      </w:r>
    </w:p>
    <w:p w14:paraId="2C63EC70" w14:textId="77777777" w:rsidR="007C1ED8" w:rsidRPr="00C04599" w:rsidRDefault="007C1ED8" w:rsidP="00E13574">
      <w:pPr>
        <w:pStyle w:val="Bullet1"/>
      </w:pPr>
      <w:r w:rsidRPr="00C04599">
        <w:t xml:space="preserve">limited or no trust due to negative experiences with previous organisations </w:t>
      </w:r>
    </w:p>
    <w:p w14:paraId="10724308" w14:textId="77777777" w:rsidR="007C1ED8" w:rsidRPr="00C04599" w:rsidRDefault="007C1ED8" w:rsidP="00E13574">
      <w:pPr>
        <w:pStyle w:val="Bullet1"/>
      </w:pPr>
      <w:r w:rsidRPr="00C04599">
        <w:t>fear that they may be removed from their home</w:t>
      </w:r>
    </w:p>
    <w:p w14:paraId="0A82422E" w14:textId="77777777" w:rsidR="007C1ED8" w:rsidRPr="00C04599" w:rsidRDefault="007C1ED8" w:rsidP="00E13574">
      <w:pPr>
        <w:pStyle w:val="Bullet1"/>
      </w:pPr>
      <w:r w:rsidRPr="00C04599">
        <w:t xml:space="preserve">lack of belief, understanding or insight that there is a problem with their situation. </w:t>
      </w:r>
    </w:p>
    <w:p w14:paraId="4231A1FF" w14:textId="77777777" w:rsidR="007C1ED8" w:rsidRDefault="007C1ED8" w:rsidP="007C1ED8">
      <w:pPr>
        <w:pStyle w:val="Heading4"/>
      </w:pPr>
      <w:r>
        <w:t>Does the person have capacity to consent?</w:t>
      </w:r>
    </w:p>
    <w:p w14:paraId="052091D3" w14:textId="77777777" w:rsidR="007C1ED8" w:rsidRDefault="007C1ED8" w:rsidP="00D724F8">
      <w:pPr>
        <w:pStyle w:val="Body"/>
      </w:pPr>
      <w:r>
        <w:t>W</w:t>
      </w:r>
      <w:r w:rsidRPr="0034305C">
        <w:t>hen a person does</w:t>
      </w:r>
      <w:r>
        <w:t xml:space="preserve"> not</w:t>
      </w:r>
      <w:r w:rsidRPr="0034305C">
        <w:t xml:space="preserve"> consent to a service response</w:t>
      </w:r>
      <w:r>
        <w:t xml:space="preserve">, a </w:t>
      </w:r>
      <w:r w:rsidRPr="0034305C">
        <w:t xml:space="preserve">worker </w:t>
      </w:r>
      <w:r>
        <w:t xml:space="preserve">will want to be </w:t>
      </w:r>
      <w:r w:rsidRPr="00B22A07">
        <w:t>satisfied that the person has capacity to provide consent</w:t>
      </w:r>
      <w:r>
        <w:t>.</w:t>
      </w:r>
    </w:p>
    <w:p w14:paraId="4D870B7E" w14:textId="7ADD2E36" w:rsidR="007C1ED8" w:rsidRPr="00F902CF" w:rsidRDefault="007C1ED8" w:rsidP="00D724F8">
      <w:pPr>
        <w:pStyle w:val="Body"/>
      </w:pPr>
      <w:r w:rsidRPr="00F902CF">
        <w:t xml:space="preserve">If the response to whether the person appears to have capacity is </w:t>
      </w:r>
      <w:r w:rsidR="004731B0">
        <w:t>‘</w:t>
      </w:r>
      <w:r w:rsidRPr="00F902CF">
        <w:rPr>
          <w:b/>
        </w:rPr>
        <w:t>yes</w:t>
      </w:r>
      <w:r w:rsidRPr="00F902CF">
        <w:t>’, but they do not consent:</w:t>
      </w:r>
    </w:p>
    <w:p w14:paraId="50D0B152" w14:textId="0A6B5866" w:rsidR="007C1ED8" w:rsidRPr="00F902CF" w:rsidRDefault="0099608D" w:rsidP="00E13574">
      <w:pPr>
        <w:pStyle w:val="Bullet1"/>
      </w:pPr>
      <w:r>
        <w:t>R</w:t>
      </w:r>
      <w:r w:rsidR="007C1ED8" w:rsidRPr="00F902CF">
        <w:t>espect the person’s decision and not impose a voluntary service response</w:t>
      </w:r>
      <w:r w:rsidR="00A44088">
        <w:t>.</w:t>
      </w:r>
      <w:r w:rsidR="007C1ED8" w:rsidRPr="00F902CF">
        <w:t xml:space="preserve"> </w:t>
      </w:r>
      <w:r w:rsidR="00A44088">
        <w:t>Note</w:t>
      </w:r>
      <w:r w:rsidR="007C1ED8" w:rsidRPr="00F902CF">
        <w:t xml:space="preserve"> that an organisation or role operating under an </w:t>
      </w:r>
      <w:r w:rsidR="00A44088">
        <w:t>A</w:t>
      </w:r>
      <w:r w:rsidR="007C1ED8" w:rsidRPr="00F902CF">
        <w:t>ct can compel actions (</w:t>
      </w:r>
      <w:r w:rsidR="00313521">
        <w:t>for example</w:t>
      </w:r>
      <w:r w:rsidR="00F472E3">
        <w:t>,</w:t>
      </w:r>
      <w:r w:rsidR="007C1ED8" w:rsidRPr="00F902CF">
        <w:t xml:space="preserve"> </w:t>
      </w:r>
      <w:r w:rsidR="00A44088">
        <w:t xml:space="preserve">a </w:t>
      </w:r>
      <w:r w:rsidR="007C1ED8" w:rsidRPr="00F902CF">
        <w:t>local council under the PWA Act)</w:t>
      </w:r>
      <w:r>
        <w:t>.</w:t>
      </w:r>
    </w:p>
    <w:p w14:paraId="712F7ABE" w14:textId="2BD25DD0" w:rsidR="007C1ED8" w:rsidRPr="00F902CF" w:rsidRDefault="0099608D" w:rsidP="00E13574">
      <w:pPr>
        <w:pStyle w:val="Bullet1"/>
      </w:pPr>
      <w:r w:rsidRPr="00F902CF">
        <w:t>O</w:t>
      </w:r>
      <w:r w:rsidR="007C1ED8" w:rsidRPr="00F902CF">
        <w:t>ffer contact information or information resources that the person can use when they are ready</w:t>
      </w:r>
      <w:r>
        <w:t>.</w:t>
      </w:r>
    </w:p>
    <w:p w14:paraId="4584B0B3" w14:textId="45254446" w:rsidR="007C1ED8" w:rsidRPr="00F902CF" w:rsidRDefault="0099608D" w:rsidP="00E13574">
      <w:pPr>
        <w:pStyle w:val="Bullet1"/>
      </w:pPr>
      <w:r>
        <w:t>U</w:t>
      </w:r>
      <w:r w:rsidR="007C1ED8" w:rsidRPr="00F902CF">
        <w:t xml:space="preserve">se initial contact (if made) or an existing relationship with the person to continue to build rapport over time </w:t>
      </w:r>
      <w:r w:rsidR="003E63E2">
        <w:t>in</w:t>
      </w:r>
      <w:r w:rsidR="007C1ED8" w:rsidRPr="00F902CF">
        <w:t xml:space="preserve"> addressing hoarding issues</w:t>
      </w:r>
      <w:r>
        <w:t>.</w:t>
      </w:r>
    </w:p>
    <w:p w14:paraId="0E7BAF9A" w14:textId="41B919BB" w:rsidR="007C1ED8" w:rsidRPr="00F902CF" w:rsidRDefault="0099608D" w:rsidP="00E13574">
      <w:pPr>
        <w:pStyle w:val="Bullet1"/>
      </w:pPr>
      <w:r>
        <w:t>A</w:t>
      </w:r>
      <w:r w:rsidR="007C1ED8" w:rsidRPr="00F902CF">
        <w:t>s a deidentified consultation:</w:t>
      </w:r>
    </w:p>
    <w:p w14:paraId="3A0C61FD" w14:textId="751CEEC7" w:rsidR="007C1ED8" w:rsidRPr="00F902CF" w:rsidRDefault="0099608D" w:rsidP="00937D95">
      <w:pPr>
        <w:pStyle w:val="Bullet2"/>
      </w:pPr>
      <w:r>
        <w:t>C</w:t>
      </w:r>
      <w:r w:rsidR="007C1ED8" w:rsidRPr="00F902CF">
        <w:t xml:space="preserve">ontact </w:t>
      </w:r>
      <w:r w:rsidR="00A44088">
        <w:t xml:space="preserve">the </w:t>
      </w:r>
      <w:r w:rsidR="007C1ED8" w:rsidRPr="00F902CF">
        <w:t>local council or Fire Rescue Victoria (for example) to address any immediate risks and safety issues</w:t>
      </w:r>
      <w:r>
        <w:t>.</w:t>
      </w:r>
    </w:p>
    <w:p w14:paraId="081805D9" w14:textId="3E576310" w:rsidR="007C1ED8" w:rsidRPr="00F902CF" w:rsidRDefault="0099608D" w:rsidP="00937D95">
      <w:pPr>
        <w:pStyle w:val="Bullet2"/>
      </w:pPr>
      <w:r>
        <w:t>E</w:t>
      </w:r>
      <w:r w:rsidR="007C1ED8" w:rsidRPr="00F902CF">
        <w:t xml:space="preserve">ngage with other advocacy, legal and/or culturally specific organisations to assist with next steps and on how to build a connection with the person. </w:t>
      </w:r>
    </w:p>
    <w:p w14:paraId="1CA50EA1" w14:textId="2060AEFC" w:rsidR="007C1ED8" w:rsidRDefault="007C1ED8" w:rsidP="00D724F8">
      <w:pPr>
        <w:pStyle w:val="Bodyafterbullets"/>
      </w:pPr>
      <w:r>
        <w:t xml:space="preserve">If the response </w:t>
      </w:r>
      <w:r w:rsidRPr="00E71406">
        <w:t xml:space="preserve">to whether the person appears to have capacity </w:t>
      </w:r>
      <w:r>
        <w:t xml:space="preserve">is </w:t>
      </w:r>
      <w:r w:rsidR="004731B0">
        <w:t>‘</w:t>
      </w:r>
      <w:r w:rsidRPr="00D8321A">
        <w:rPr>
          <w:b/>
        </w:rPr>
        <w:t>no</w:t>
      </w:r>
      <w:r>
        <w:t xml:space="preserve">’ or </w:t>
      </w:r>
      <w:r w:rsidR="004731B0">
        <w:t>‘</w:t>
      </w:r>
      <w:r w:rsidRPr="00D8321A">
        <w:rPr>
          <w:b/>
        </w:rPr>
        <w:t>not sure</w:t>
      </w:r>
      <w:r>
        <w:t xml:space="preserve">’, contact </w:t>
      </w:r>
      <w:r w:rsidRPr="002B65B4">
        <w:t>the Office of the Public Advocate</w:t>
      </w:r>
      <w:r w:rsidR="004731B0">
        <w:t>.</w:t>
      </w:r>
      <w:r>
        <w:t xml:space="preserve"> </w:t>
      </w:r>
      <w:r w:rsidR="004731B0">
        <w:t>C</w:t>
      </w:r>
      <w:r>
        <w:t>onsider actions as advised.</w:t>
      </w:r>
      <w:r w:rsidRPr="002E4472">
        <w:t xml:space="preserve"> </w:t>
      </w:r>
    </w:p>
    <w:p w14:paraId="032F0431" w14:textId="7D294A12" w:rsidR="007C1ED8" w:rsidRDefault="007C1ED8" w:rsidP="007C1ED8">
      <w:pPr>
        <w:pStyle w:val="Body"/>
      </w:pPr>
      <w:r>
        <w:t xml:space="preserve">Where </w:t>
      </w:r>
      <w:r w:rsidRPr="002B65B4">
        <w:t xml:space="preserve">the Office of the Public Advocate </w:t>
      </w:r>
      <w:r w:rsidR="00A44088">
        <w:t>helps</w:t>
      </w:r>
      <w:r>
        <w:t xml:space="preserve"> establish a view about whether </w:t>
      </w:r>
      <w:r w:rsidRPr="002B65B4">
        <w:t>the person has no</w:t>
      </w:r>
      <w:r>
        <w:t xml:space="preserve"> </w:t>
      </w:r>
      <w:r w:rsidRPr="002B65B4">
        <w:t xml:space="preserve">capacity, they may </w:t>
      </w:r>
      <w:r>
        <w:t xml:space="preserve">offer advice </w:t>
      </w:r>
      <w:r w:rsidR="00B17F16">
        <w:t>on</w:t>
      </w:r>
      <w:r>
        <w:t xml:space="preserve"> next steps or actions that may </w:t>
      </w:r>
      <w:r w:rsidR="00A44088">
        <w:t>help with</w:t>
      </w:r>
      <w:r>
        <w:t xml:space="preserve"> a service response.</w:t>
      </w:r>
    </w:p>
    <w:p w14:paraId="3DC08D24" w14:textId="7D08BEBE" w:rsidR="007C1ED8" w:rsidRDefault="007C1ED8" w:rsidP="007C1ED8">
      <w:pPr>
        <w:pStyle w:val="Body"/>
      </w:pPr>
      <w:r>
        <w:t>Where the Office of the Public Advocate has assessed that there is enough evidence that the person may lack capacity to provide consent</w:t>
      </w:r>
      <w:r w:rsidRPr="002B65B4">
        <w:t xml:space="preserve">, </w:t>
      </w:r>
      <w:r w:rsidR="00B17F16">
        <w:t xml:space="preserve">consider </w:t>
      </w:r>
      <w:r w:rsidRPr="002B65B4">
        <w:t xml:space="preserve">a duty of care </w:t>
      </w:r>
      <w:r>
        <w:t>referral for supports.</w:t>
      </w:r>
      <w:r w:rsidRPr="00754871">
        <w:t xml:space="preserve"> </w:t>
      </w:r>
      <w:r w:rsidR="001C4AFB">
        <w:t>Refer to</w:t>
      </w:r>
      <w:r w:rsidR="005F6667">
        <w:t xml:space="preserve"> </w:t>
      </w:r>
      <w:hyperlink w:anchor="_Duty_of_care" w:history="1">
        <w:r w:rsidRPr="008F6D75">
          <w:rPr>
            <w:rStyle w:val="Hyperlink"/>
          </w:rPr>
          <w:t>Duty of care</w:t>
        </w:r>
      </w:hyperlink>
      <w:r>
        <w:t xml:space="preserve"> – this would be where there is foreseeable harm to the person and the specific referral will result in actions to manage that harm</w:t>
      </w:r>
      <w:r w:rsidRPr="002B65B4">
        <w:t xml:space="preserve">. </w:t>
      </w:r>
    </w:p>
    <w:p w14:paraId="1EF3608B" w14:textId="735B2AC6" w:rsidR="007C1ED8" w:rsidRPr="007C1ED8" w:rsidRDefault="007C1ED8" w:rsidP="007C1ED8">
      <w:pPr>
        <w:pStyle w:val="Heading2"/>
        <w:rPr>
          <w:rFonts w:eastAsia="MS Mincho"/>
        </w:rPr>
      </w:pPr>
      <w:bookmarkStart w:id="51" w:name="_Duty_of_care"/>
      <w:bookmarkStart w:id="52" w:name="_Toc152683535"/>
      <w:bookmarkEnd w:id="51"/>
      <w:r w:rsidRPr="007C1ED8">
        <w:t>Duty of care</w:t>
      </w:r>
      <w:bookmarkEnd w:id="52"/>
      <w:r w:rsidRPr="007C1ED8">
        <w:t xml:space="preserve"> </w:t>
      </w:r>
    </w:p>
    <w:p w14:paraId="79CB8364" w14:textId="075A8F79" w:rsidR="007C1ED8" w:rsidRDefault="007C1ED8" w:rsidP="007C1ED8">
      <w:pPr>
        <w:pStyle w:val="Body"/>
      </w:pPr>
      <w:r>
        <w:t xml:space="preserve">Organisations providing social support and health services will have duty of care procedures. </w:t>
      </w:r>
      <w:r w:rsidR="00B17F16">
        <w:t>The law also guides o</w:t>
      </w:r>
      <w:r>
        <w:t xml:space="preserve">rganisations operating under specific legislation. </w:t>
      </w:r>
    </w:p>
    <w:p w14:paraId="0F7C9DCD" w14:textId="74F215CF" w:rsidR="007C1ED8" w:rsidRPr="000A0E4E" w:rsidRDefault="007C1ED8" w:rsidP="007C1ED8">
      <w:pPr>
        <w:pStyle w:val="Body"/>
      </w:pPr>
      <w:r>
        <w:t xml:space="preserve">Under the </w:t>
      </w:r>
      <w:r w:rsidRPr="00070384">
        <w:rPr>
          <w:i/>
          <w:iCs/>
        </w:rPr>
        <w:t>Wrongs Act</w:t>
      </w:r>
      <w:r>
        <w:t xml:space="preserve"> </w:t>
      </w:r>
      <w:r w:rsidRPr="0022793C">
        <w:rPr>
          <w:i/>
          <w:iCs/>
        </w:rPr>
        <w:t>1958</w:t>
      </w:r>
      <w:r w:rsidR="001C4AFB">
        <w:t xml:space="preserve"> (Vic),</w:t>
      </w:r>
      <w:r>
        <w:rPr>
          <w:rStyle w:val="FootnoteReference"/>
        </w:rPr>
        <w:footnoteReference w:id="39"/>
      </w:r>
      <w:r>
        <w:t xml:space="preserve"> a</w:t>
      </w:r>
      <w:r w:rsidRPr="000A0E4E">
        <w:t xml:space="preserve"> duty of care is the</w:t>
      </w:r>
      <w:r>
        <w:t xml:space="preserve"> legal</w:t>
      </w:r>
      <w:r w:rsidRPr="000A0E4E">
        <w:t xml:space="preserve"> obligation to take reasonable care </w:t>
      </w:r>
      <w:r>
        <w:t xml:space="preserve">to avoid causing foreseeable harm to another person. This duty is one that extends to </w:t>
      </w:r>
      <w:r w:rsidRPr="000A0E4E">
        <w:t>act</w:t>
      </w:r>
      <w:r>
        <w:t>s</w:t>
      </w:r>
      <w:r w:rsidRPr="000A0E4E">
        <w:t xml:space="preserve"> </w:t>
      </w:r>
      <w:r w:rsidR="00A44088" w:rsidRPr="0022793C">
        <w:rPr>
          <w:i/>
          <w:iCs/>
        </w:rPr>
        <w:t>and</w:t>
      </w:r>
      <w:r w:rsidR="00A44088" w:rsidRPr="000A0E4E">
        <w:t xml:space="preserve"> </w:t>
      </w:r>
      <w:r w:rsidRPr="000A0E4E">
        <w:lastRenderedPageBreak/>
        <w:t>omission</w:t>
      </w:r>
      <w:r>
        <w:t>s</w:t>
      </w:r>
      <w:r w:rsidRPr="000A0E4E">
        <w:t xml:space="preserve"> </w:t>
      </w:r>
      <w:r>
        <w:t>(not acting). The principle is well settled at common law (judge</w:t>
      </w:r>
      <w:r w:rsidR="00A44088">
        <w:t>-</w:t>
      </w:r>
      <w:r>
        <w:t>made law)</w:t>
      </w:r>
      <w:r w:rsidR="00F844B3">
        <w:t>. It</w:t>
      </w:r>
      <w:r>
        <w:t xml:space="preserve"> also plays a significant role in </w:t>
      </w:r>
      <w:r w:rsidR="00B17F16">
        <w:t>considering</w:t>
      </w:r>
      <w:r>
        <w:t xml:space="preserve"> when a duty of care arises.</w:t>
      </w:r>
      <w:r>
        <w:rPr>
          <w:rStyle w:val="FootnoteReference"/>
        </w:rPr>
        <w:footnoteReference w:id="40"/>
      </w:r>
      <w:r>
        <w:t xml:space="preserve"> </w:t>
      </w:r>
      <w:r w:rsidRPr="000A0E4E">
        <w:t xml:space="preserve">Various factors determine when </w:t>
      </w:r>
      <w:r w:rsidR="00A44088">
        <w:t xml:space="preserve">a </w:t>
      </w:r>
      <w:r w:rsidRPr="000A0E4E">
        <w:t>duty is owed</w:t>
      </w:r>
      <w:r>
        <w:t xml:space="preserve"> (who has a duty) </w:t>
      </w:r>
      <w:r w:rsidRPr="000A0E4E">
        <w:t>and to whom the duty is owed. Generally, a</w:t>
      </w:r>
      <w:r>
        <w:t>n</w:t>
      </w:r>
      <w:r w:rsidRPr="000A0E4E">
        <w:t xml:space="preserve"> organisation providing services to a person owes </w:t>
      </w:r>
      <w:r w:rsidR="00A44088">
        <w:t xml:space="preserve">a </w:t>
      </w:r>
      <w:r w:rsidRPr="000A0E4E">
        <w:t>duty of care to that person in relation to provi</w:t>
      </w:r>
      <w:r w:rsidR="00A44088">
        <w:t>ding</w:t>
      </w:r>
      <w:r w:rsidRPr="000A0E4E">
        <w:t xml:space="preserve"> those services.</w:t>
      </w:r>
    </w:p>
    <w:p w14:paraId="3ABE685C" w14:textId="6EDC930A" w:rsidR="007C1ED8" w:rsidRDefault="007C1ED8" w:rsidP="007C1ED8">
      <w:pPr>
        <w:pStyle w:val="Body"/>
      </w:pPr>
      <w:r>
        <w:t xml:space="preserve">Duty of care applies not only to the physical actions of a worker but also to advice the worker gives or fails to give. Workers should take care not to give advice beyond their level of competence or beyond what a person in their position would provide. </w:t>
      </w:r>
    </w:p>
    <w:p w14:paraId="35B675AD" w14:textId="7E7F2527" w:rsidR="007C1ED8" w:rsidRDefault="007C1ED8" w:rsidP="007C1ED8">
      <w:pPr>
        <w:pStyle w:val="Body"/>
      </w:pPr>
      <w:r w:rsidRPr="000A0E4E">
        <w:t xml:space="preserve">It is not always appropriate to refrain from acting on information that </w:t>
      </w:r>
      <w:r w:rsidR="00A44088">
        <w:t>suggests</w:t>
      </w:r>
      <w:r w:rsidR="00A44088" w:rsidRPr="000A0E4E">
        <w:t xml:space="preserve"> </w:t>
      </w:r>
      <w:r w:rsidRPr="000A0E4E">
        <w:t xml:space="preserve">a risk arising from hoarding behaviours or environmental neglect </w:t>
      </w:r>
      <w:r w:rsidR="00B17F16">
        <w:t>only</w:t>
      </w:r>
      <w:r w:rsidR="00B17F16" w:rsidRPr="000A0E4E">
        <w:t xml:space="preserve"> </w:t>
      </w:r>
      <w:r w:rsidRPr="000A0E4E">
        <w:t>because the person concerned (or their carer</w:t>
      </w:r>
      <w:r>
        <w:t xml:space="preserve"> </w:t>
      </w:r>
      <w:r w:rsidRPr="000A0E4E">
        <w:t xml:space="preserve">or </w:t>
      </w:r>
      <w:r w:rsidR="00F844B3">
        <w:t xml:space="preserve">a </w:t>
      </w:r>
      <w:r w:rsidRPr="000A0E4E">
        <w:t xml:space="preserve">family member) has </w:t>
      </w:r>
      <w:r w:rsidR="00F844B3">
        <w:t>asked</w:t>
      </w:r>
      <w:r w:rsidR="00F844B3" w:rsidRPr="000A0E4E">
        <w:t xml:space="preserve"> </w:t>
      </w:r>
      <w:r w:rsidRPr="000A0E4E">
        <w:t>that no action take</w:t>
      </w:r>
      <w:r w:rsidR="00B17F16">
        <w:t xml:space="preserve"> place</w:t>
      </w:r>
      <w:r w:rsidRPr="000A0E4E">
        <w:t>. Doing so may lead an organisation</w:t>
      </w:r>
      <w:r>
        <w:t xml:space="preserve"> or worker</w:t>
      </w:r>
      <w:r w:rsidRPr="000A0E4E">
        <w:t xml:space="preserve"> to take an action that is a breach of duty of care</w:t>
      </w:r>
      <w:r w:rsidR="00F844B3">
        <w:t>. It can also</w:t>
      </w:r>
      <w:r w:rsidRPr="000A0E4E">
        <w:t xml:space="preserve"> lead to the organisation taking no action, in circumstances where that omission breach</w:t>
      </w:r>
      <w:r w:rsidR="00B17F16">
        <w:t>es the</w:t>
      </w:r>
      <w:r w:rsidRPr="000A0E4E">
        <w:t xml:space="preserve"> duty of care. </w:t>
      </w:r>
    </w:p>
    <w:p w14:paraId="33CD4909" w14:textId="28E3772D" w:rsidR="007C1ED8" w:rsidRDefault="007C1ED8" w:rsidP="007C1ED8">
      <w:pPr>
        <w:pStyle w:val="Body"/>
      </w:pPr>
      <w:r>
        <w:t>T</w:t>
      </w:r>
      <w:r w:rsidRPr="000A0E4E">
        <w:t xml:space="preserve">here will often be legal requirements that must be satisfied before certain actions can be taken without the consent of the person. An organisation </w:t>
      </w:r>
      <w:r>
        <w:t>and worker must</w:t>
      </w:r>
      <w:r w:rsidRPr="000A0E4E">
        <w:t xml:space="preserve"> ensure </w:t>
      </w:r>
      <w:r w:rsidR="00B17F16">
        <w:t>any</w:t>
      </w:r>
      <w:r w:rsidR="00B17F16" w:rsidRPr="000A0E4E">
        <w:t xml:space="preserve"> requirements</w:t>
      </w:r>
      <w:r w:rsidR="00B17F16" w:rsidDel="009B29F2">
        <w:t xml:space="preserve"> </w:t>
      </w:r>
      <w:r w:rsidR="00B17F16">
        <w:t xml:space="preserve">inform </w:t>
      </w:r>
      <w:r>
        <w:t>their actions or inactions.</w:t>
      </w:r>
    </w:p>
    <w:p w14:paraId="6577BA48" w14:textId="77777777" w:rsidR="007C1ED8" w:rsidRDefault="007C1ED8" w:rsidP="007C1ED8">
      <w:pPr>
        <w:pStyle w:val="Heading3"/>
      </w:pPr>
      <w:r>
        <w:t>D</w:t>
      </w:r>
      <w:r w:rsidRPr="00CB7B2B">
        <w:t>uty of care referral</w:t>
      </w:r>
    </w:p>
    <w:p w14:paraId="3D323818" w14:textId="77777777" w:rsidR="007C1ED8" w:rsidRPr="00CB7B2B" w:rsidRDefault="007C1ED8" w:rsidP="00D724F8">
      <w:pPr>
        <w:pStyle w:val="Body"/>
      </w:pPr>
      <w:r w:rsidRPr="00CB7B2B">
        <w:t>A duty of care referral is recommended where a referrer:</w:t>
      </w:r>
    </w:p>
    <w:p w14:paraId="4A9EC5B0" w14:textId="77777777" w:rsidR="007C1ED8" w:rsidRPr="00CB7B2B" w:rsidRDefault="007C1ED8" w:rsidP="00E13574">
      <w:pPr>
        <w:pStyle w:val="Bullet1"/>
      </w:pPr>
      <w:r w:rsidRPr="00CB7B2B">
        <w:t>reasonably believes that the use or disclosure is necessary to lessen or prevent</w:t>
      </w:r>
    </w:p>
    <w:p w14:paraId="4812CA07" w14:textId="2BBA0FAC" w:rsidR="007C1ED8" w:rsidRPr="00CB7B2B" w:rsidRDefault="007C1ED8" w:rsidP="00937D95">
      <w:pPr>
        <w:pStyle w:val="Bullet2"/>
      </w:pPr>
      <w:r w:rsidRPr="00CB7B2B">
        <w:t>a serious threat to a</w:t>
      </w:r>
      <w:r w:rsidR="00A44088">
        <w:t xml:space="preserve"> person</w:t>
      </w:r>
      <w:r w:rsidRPr="00CB7B2B">
        <w:t>’s life, health, safety or welfare</w:t>
      </w:r>
      <w:r>
        <w:t xml:space="preserve">, </w:t>
      </w:r>
      <w:r w:rsidRPr="00CB7B2B">
        <w:t xml:space="preserve">or </w:t>
      </w:r>
    </w:p>
    <w:p w14:paraId="13DD4743" w14:textId="1BF80444" w:rsidR="007C1ED8" w:rsidRPr="00CB7B2B" w:rsidRDefault="007C1ED8" w:rsidP="00937D95">
      <w:pPr>
        <w:pStyle w:val="Bullet2"/>
      </w:pPr>
      <w:r w:rsidRPr="00CB7B2B">
        <w:t>a serious threat to public health, public safety of public welfare</w:t>
      </w:r>
    </w:p>
    <w:p w14:paraId="2B038B37" w14:textId="77777777" w:rsidR="007C1ED8" w:rsidRPr="00CB7B2B" w:rsidRDefault="007C1ED8" w:rsidP="00E13574">
      <w:pPr>
        <w:pStyle w:val="Bullet1"/>
      </w:pPr>
      <w:r w:rsidRPr="00CB7B2B">
        <w:t>the referrer is a health service provider and reasonably believes that the collection, use or disclosure of th</w:t>
      </w:r>
      <w:r>
        <w:t>e</w:t>
      </w:r>
      <w:r w:rsidRPr="00CB7B2B">
        <w:t xml:space="preserve"> </w:t>
      </w:r>
      <w:r>
        <w:t>person</w:t>
      </w:r>
      <w:r w:rsidRPr="00CB7B2B">
        <w:t xml:space="preserve">’s health information is necessary to prevent or lessen a serious threat to: </w:t>
      </w:r>
    </w:p>
    <w:p w14:paraId="42008776" w14:textId="6B9C7B76" w:rsidR="007C1ED8" w:rsidRPr="00CB7B2B" w:rsidRDefault="007C1ED8" w:rsidP="00937D95">
      <w:pPr>
        <w:pStyle w:val="Bullet2"/>
      </w:pPr>
      <w:r w:rsidRPr="00CB7B2B">
        <w:t>a</w:t>
      </w:r>
      <w:r w:rsidR="00A44088">
        <w:t xml:space="preserve"> person</w:t>
      </w:r>
      <w:r w:rsidRPr="00CB7B2B">
        <w:t>’s life, health, safety or welfare</w:t>
      </w:r>
      <w:r w:rsidR="0008165E">
        <w:t>,</w:t>
      </w:r>
      <w:r w:rsidRPr="00CB7B2B">
        <w:t xml:space="preserve"> or</w:t>
      </w:r>
    </w:p>
    <w:p w14:paraId="29598279" w14:textId="6D39614A" w:rsidR="007C1ED8" w:rsidRDefault="007C1ED8" w:rsidP="00937D95">
      <w:pPr>
        <w:pStyle w:val="Bullet2"/>
      </w:pPr>
      <w:r w:rsidRPr="00CB7B2B">
        <w:t>the public health, public safety or public welfare.</w:t>
      </w:r>
    </w:p>
    <w:p w14:paraId="69EF362B" w14:textId="019A3C20" w:rsidR="007C1ED8" w:rsidRDefault="007C1ED8" w:rsidP="007C1ED8">
      <w:pPr>
        <w:pStyle w:val="Bodyafterbullets"/>
      </w:pPr>
      <w:r>
        <w:t xml:space="preserve">At this point, the nature of the referral (who is going to receive the referral) depends on what is identified about the person and the risks. </w:t>
      </w:r>
    </w:p>
    <w:p w14:paraId="18FE0423" w14:textId="6E26908E" w:rsidR="007C1ED8" w:rsidRPr="00C553F5" w:rsidRDefault="007C1ED8" w:rsidP="00D724F8">
      <w:pPr>
        <w:pStyle w:val="Body"/>
      </w:pPr>
      <w:r>
        <w:t>There may be an immediate requirement to act or to make a referral to a service, organisation or entity. All referral processes need to consider and apply the appropriate organisational and leg</w:t>
      </w:r>
      <w:r w:rsidR="00C926E1">
        <w:t>al</w:t>
      </w:r>
      <w:r>
        <w:t xml:space="preserve"> requirements for privacy protection. </w:t>
      </w:r>
      <w:r>
        <w:br w:type="page"/>
      </w:r>
    </w:p>
    <w:p w14:paraId="63F1777F" w14:textId="0B84E0E0" w:rsidR="007C1ED8" w:rsidRPr="00BB1FFC" w:rsidRDefault="007C1ED8" w:rsidP="007C1ED8">
      <w:pPr>
        <w:pStyle w:val="Heading1"/>
        <w:rPr>
          <w:color w:val="auto"/>
        </w:rPr>
      </w:pPr>
      <w:bookmarkStart w:id="53" w:name="_Toc152683536"/>
      <w:bookmarkStart w:id="54" w:name="_Toc155085515"/>
      <w:r>
        <w:lastRenderedPageBreak/>
        <w:t>Initial engagement</w:t>
      </w:r>
      <w:bookmarkEnd w:id="53"/>
      <w:bookmarkEnd w:id="54"/>
    </w:p>
    <w:p w14:paraId="41823999" w14:textId="68182FF1" w:rsidR="007C1ED8" w:rsidRPr="00A45D4D" w:rsidRDefault="007C1ED8" w:rsidP="007C1ED8">
      <w:pPr>
        <w:pStyle w:val="Body"/>
      </w:pPr>
      <w:r w:rsidRPr="00A45D4D">
        <w:t xml:space="preserve">Once </w:t>
      </w:r>
      <w:r>
        <w:t>a</w:t>
      </w:r>
      <w:r w:rsidRPr="00A45D4D">
        <w:t xml:space="preserve"> referral is received, </w:t>
      </w:r>
      <w:r>
        <w:t>engagement</w:t>
      </w:r>
      <w:r w:rsidRPr="00A45D4D">
        <w:t xml:space="preserve"> usually includes providing that person with accurate and comprehensive information about the worker’s role</w:t>
      </w:r>
      <w:r w:rsidR="00EE48FA">
        <w:t>. It also involves</w:t>
      </w:r>
      <w:r w:rsidRPr="00A45D4D">
        <w:t xml:space="preserve"> establishing what </w:t>
      </w:r>
      <w:r>
        <w:t>organisations</w:t>
      </w:r>
      <w:r w:rsidRPr="00A45D4D">
        <w:t xml:space="preserve"> and support are available to them. </w:t>
      </w:r>
      <w:r w:rsidRPr="00A2128C">
        <w:t>T</w:t>
      </w:r>
      <w:r w:rsidRPr="00A45D4D">
        <w:t xml:space="preserve">his may include making referrals to other supports if needed. </w:t>
      </w:r>
    </w:p>
    <w:p w14:paraId="3BE88317" w14:textId="77681607" w:rsidR="007C1ED8" w:rsidRDefault="007C1ED8" w:rsidP="007C1ED8">
      <w:pPr>
        <w:pStyle w:val="Body"/>
      </w:pPr>
      <w:r w:rsidRPr="00A45D4D">
        <w:t xml:space="preserve">To build rapport and slowly strengthen relationships with the new service, the initial contact or correspondence may </w:t>
      </w:r>
      <w:r w:rsidR="00C31DD5">
        <w:t>take place</w:t>
      </w:r>
      <w:r w:rsidRPr="00A45D4D">
        <w:t xml:space="preserve"> with the referrer present.</w:t>
      </w:r>
    </w:p>
    <w:p w14:paraId="34A8B66B" w14:textId="66BB150B" w:rsidR="00994B3C" w:rsidRDefault="007C1ED8" w:rsidP="007C1ED8">
      <w:pPr>
        <w:pStyle w:val="Body"/>
      </w:pPr>
      <w:r>
        <w:t xml:space="preserve">The early contact experience is </w:t>
      </w:r>
      <w:r w:rsidR="00EE48FA">
        <w:t xml:space="preserve">critical </w:t>
      </w:r>
      <w:r>
        <w:t>to the potentially hard work, difficult conversations and challenging decisions to be made</w:t>
      </w:r>
      <w:r w:rsidR="00F844B3">
        <w:t>. This is</w:t>
      </w:r>
      <w:r>
        <w:t xml:space="preserve"> particularly </w:t>
      </w:r>
      <w:r w:rsidR="00F844B3">
        <w:t xml:space="preserve">the case </w:t>
      </w:r>
      <w:r>
        <w:t xml:space="preserve">for the person experiencing </w:t>
      </w:r>
      <w:r w:rsidRPr="00FA0CA4">
        <w:t>hoarding and</w:t>
      </w:r>
      <w:r w:rsidR="00EE48FA">
        <w:t>/or</w:t>
      </w:r>
      <w:r w:rsidRPr="00FA0CA4">
        <w:t xml:space="preserve"> environmental neglect</w:t>
      </w:r>
      <w:r>
        <w:t xml:space="preserve">. </w:t>
      </w:r>
      <w:r w:rsidRPr="00BC48CF">
        <w:t>It</w:t>
      </w:r>
      <w:r>
        <w:t>’</w:t>
      </w:r>
      <w:r w:rsidRPr="00BC48CF">
        <w:t>s important to approach discussions about hoarding</w:t>
      </w:r>
      <w:r>
        <w:t xml:space="preserve"> or environmental neglect</w:t>
      </w:r>
      <w:r w:rsidRPr="00BC48CF">
        <w:t xml:space="preserve"> with</w:t>
      </w:r>
      <w:r w:rsidR="00994B3C">
        <w:t>:</w:t>
      </w:r>
      <w:r w:rsidRPr="00BC48CF">
        <w:t xml:space="preserve"> </w:t>
      </w:r>
    </w:p>
    <w:p w14:paraId="47262855" w14:textId="322338D0" w:rsidR="00994B3C" w:rsidRDefault="007C1ED8" w:rsidP="00994B3C">
      <w:pPr>
        <w:pStyle w:val="Bullet1"/>
      </w:pPr>
      <w:r w:rsidRPr="00BC48CF">
        <w:t>sensitivity</w:t>
      </w:r>
    </w:p>
    <w:p w14:paraId="7C70C948" w14:textId="2855AFE9" w:rsidR="00994B3C" w:rsidRDefault="007C1ED8" w:rsidP="00994B3C">
      <w:pPr>
        <w:pStyle w:val="Bullet1"/>
      </w:pPr>
      <w:r w:rsidRPr="00BC48CF">
        <w:t xml:space="preserve">empathy </w:t>
      </w:r>
    </w:p>
    <w:p w14:paraId="6AF0F9D8" w14:textId="7A4A50A9" w:rsidR="00994B3C" w:rsidRDefault="007C1ED8" w:rsidP="00846110">
      <w:pPr>
        <w:pStyle w:val="Bullet1"/>
      </w:pPr>
      <w:r w:rsidRPr="00BC48CF">
        <w:t xml:space="preserve">a willingness to understand the </w:t>
      </w:r>
      <w:r>
        <w:t>person’</w:t>
      </w:r>
      <w:r w:rsidRPr="00BC48CF">
        <w:t xml:space="preserve">s </w:t>
      </w:r>
      <w:r w:rsidR="00EE48FA">
        <w:t xml:space="preserve">views </w:t>
      </w:r>
      <w:r w:rsidRPr="00BC48CF">
        <w:t xml:space="preserve">and struggles. </w:t>
      </w:r>
    </w:p>
    <w:p w14:paraId="61F9E165" w14:textId="0DD6DCAC" w:rsidR="007C1ED8" w:rsidRDefault="007C1ED8" w:rsidP="00846110">
      <w:pPr>
        <w:pStyle w:val="Bodyafterbullets"/>
      </w:pPr>
      <w:r w:rsidRPr="00BC48CF">
        <w:t xml:space="preserve">The goal </w:t>
      </w:r>
      <w:r>
        <w:t>is</w:t>
      </w:r>
      <w:r w:rsidRPr="00BC48CF">
        <w:t xml:space="preserve"> to foster an environment wh</w:t>
      </w:r>
      <w:r w:rsidR="00E73DAB">
        <w:t>ere</w:t>
      </w:r>
      <w:r w:rsidRPr="00BC48CF">
        <w:t xml:space="preserve"> the person feels comfortable seeking help and addressing the</w:t>
      </w:r>
      <w:r>
        <w:t xml:space="preserve">ir support needs. </w:t>
      </w:r>
    </w:p>
    <w:p w14:paraId="4A48C9F0" w14:textId="0F9EA9E3" w:rsidR="007C1ED8" w:rsidRPr="00A45D4D" w:rsidRDefault="007C1ED8" w:rsidP="007C1ED8">
      <w:pPr>
        <w:pStyle w:val="Body"/>
      </w:pPr>
      <w:r>
        <w:t>Note: Social, community and public housing workers must ensure they are aware of the policies and legislation they are working to</w:t>
      </w:r>
      <w:r w:rsidR="00F844B3">
        <w:t>. This is</w:t>
      </w:r>
      <w:r>
        <w:t xml:space="preserve"> particularly </w:t>
      </w:r>
      <w:r w:rsidR="00F844B3">
        <w:t xml:space="preserve">the case </w:t>
      </w:r>
      <w:r>
        <w:t>where any actions with engagement relate</w:t>
      </w:r>
      <w:r w:rsidR="00EE48FA">
        <w:t xml:space="preserve"> to</w:t>
      </w:r>
      <w:r>
        <w:t xml:space="preserve"> the use of the </w:t>
      </w:r>
      <w:r w:rsidRPr="00982984">
        <w:rPr>
          <w:i/>
          <w:iCs/>
        </w:rPr>
        <w:t>Residential Tenancies Act</w:t>
      </w:r>
      <w:r>
        <w:t xml:space="preserve"> </w:t>
      </w:r>
      <w:r w:rsidRPr="00846110">
        <w:rPr>
          <w:i/>
          <w:iCs/>
        </w:rPr>
        <w:t>1997</w:t>
      </w:r>
      <w:r>
        <w:t>.</w:t>
      </w:r>
    </w:p>
    <w:p w14:paraId="6577EBC1" w14:textId="54E822EF" w:rsidR="007C1ED8" w:rsidRPr="007C1ED8" w:rsidRDefault="00F844B3" w:rsidP="007C1ED8">
      <w:pPr>
        <w:pStyle w:val="Heading2"/>
      </w:pPr>
      <w:bookmarkStart w:id="55" w:name="_Toc152683537"/>
      <w:r>
        <w:t>Before</w:t>
      </w:r>
      <w:r w:rsidR="007C1ED8" w:rsidRPr="007C1ED8">
        <w:t xml:space="preserve"> initial contact</w:t>
      </w:r>
      <w:bookmarkEnd w:id="55"/>
      <w:r w:rsidR="007C1ED8" w:rsidRPr="007C1ED8">
        <w:t xml:space="preserve"> </w:t>
      </w:r>
    </w:p>
    <w:p w14:paraId="449C36B6" w14:textId="20414A5A" w:rsidR="007C1ED8" w:rsidRDefault="007C1ED8" w:rsidP="007C1ED8">
      <w:pPr>
        <w:pStyle w:val="Body"/>
      </w:pPr>
      <w:r>
        <w:t>It may be</w:t>
      </w:r>
      <w:r w:rsidDel="003E0824">
        <w:t xml:space="preserve"> </w:t>
      </w:r>
      <w:r>
        <w:t xml:space="preserve">necessary to identify some baseline information </w:t>
      </w:r>
      <w:r w:rsidR="00F844B3">
        <w:t>before</w:t>
      </w:r>
      <w:r>
        <w:t xml:space="preserve"> meeting with the person. </w:t>
      </w:r>
      <w:r w:rsidR="00F844B3">
        <w:t>T</w:t>
      </w:r>
      <w:r>
        <w:t xml:space="preserve">his information will </w:t>
      </w:r>
      <w:r w:rsidR="00F844B3">
        <w:t xml:space="preserve">usually </w:t>
      </w:r>
      <w:r>
        <w:t xml:space="preserve">come from the referral form. </w:t>
      </w:r>
    </w:p>
    <w:p w14:paraId="37EBB7AA" w14:textId="03CE2488" w:rsidR="007C1ED8" w:rsidRPr="00E22ACF" w:rsidRDefault="007C1ED8" w:rsidP="007C1ED8">
      <w:pPr>
        <w:pStyle w:val="Body"/>
      </w:pPr>
      <w:r>
        <w:t xml:space="preserve">Consider the following </w:t>
      </w:r>
      <w:r w:rsidR="00F844B3">
        <w:t xml:space="preserve">other </w:t>
      </w:r>
      <w:r>
        <w:t>information that may be useful for assisting (with consent from the person):</w:t>
      </w:r>
    </w:p>
    <w:p w14:paraId="68F1BC89" w14:textId="19B2B824" w:rsidR="007C1ED8" w:rsidRDefault="00EE48FA" w:rsidP="00E13574">
      <w:pPr>
        <w:pStyle w:val="Bullet1"/>
      </w:pPr>
      <w:r>
        <w:t>C</w:t>
      </w:r>
      <w:r w:rsidR="007C1ED8">
        <w:t>ommunicate with any known carer, family members and/or guardians to establish the circumstances o</w:t>
      </w:r>
      <w:r>
        <w:t>f</w:t>
      </w:r>
      <w:r w:rsidR="007C1ED8">
        <w:t xml:space="preserve"> the environment and ways to work together to address the presenting issues</w:t>
      </w:r>
      <w:r>
        <w:t>.</w:t>
      </w:r>
    </w:p>
    <w:p w14:paraId="1CDAD46D" w14:textId="784EF605" w:rsidR="007C1ED8" w:rsidRDefault="00EE48FA" w:rsidP="00E13574">
      <w:pPr>
        <w:pStyle w:val="Bullet1"/>
      </w:pPr>
      <w:r>
        <w:t>E</w:t>
      </w:r>
      <w:r w:rsidR="007C1ED8">
        <w:t>stablish the type of property:</w:t>
      </w:r>
    </w:p>
    <w:p w14:paraId="1214085B" w14:textId="77777777" w:rsidR="007C1ED8" w:rsidRDefault="007C1ED8" w:rsidP="00937D95">
      <w:pPr>
        <w:pStyle w:val="Bullet2"/>
      </w:pPr>
      <w:r w:rsidRPr="006159C3">
        <w:t xml:space="preserve">if privately rented, contact the residential rental provider </w:t>
      </w:r>
    </w:p>
    <w:p w14:paraId="25914BB9" w14:textId="77777777" w:rsidR="007C1ED8" w:rsidRDefault="007C1ED8" w:rsidP="00937D95">
      <w:pPr>
        <w:pStyle w:val="Bullet2"/>
      </w:pPr>
      <w:r>
        <w:t>if a public housing property, contact the local area housing office</w:t>
      </w:r>
    </w:p>
    <w:p w14:paraId="5212C8AE" w14:textId="4EC9767C" w:rsidR="007C1ED8" w:rsidRPr="006159C3" w:rsidRDefault="007C1ED8" w:rsidP="00937D95">
      <w:pPr>
        <w:pStyle w:val="Bullet2"/>
      </w:pPr>
      <w:r>
        <w:t>if a community or social housing property, engage wit</w:t>
      </w:r>
      <w:r w:rsidR="00F844B3">
        <w:t>h</w:t>
      </w:r>
      <w:r>
        <w:t xml:space="preserve"> the renter’s housing provider</w:t>
      </w:r>
      <w:r w:rsidR="00EE48FA">
        <w:t>.</w:t>
      </w:r>
    </w:p>
    <w:p w14:paraId="35A99833" w14:textId="6C71BBD6" w:rsidR="007C1ED8" w:rsidRDefault="00EE48FA" w:rsidP="00E13574">
      <w:pPr>
        <w:pStyle w:val="Bullet1"/>
      </w:pPr>
      <w:r>
        <w:t>I</w:t>
      </w:r>
      <w:r w:rsidR="007C1ED8">
        <w:t xml:space="preserve">f </w:t>
      </w:r>
      <w:r w:rsidR="007F1234">
        <w:t xml:space="preserve">you </w:t>
      </w:r>
      <w:r w:rsidR="007C1ED8">
        <w:t>suspect mental health concerns, contact the local area mental health service, the aged persons mental health team or another relevant support services</w:t>
      </w:r>
      <w:r>
        <w:t>. They will be able to</w:t>
      </w:r>
      <w:r w:rsidR="007C1ED8">
        <w:t xml:space="preserve"> share information if the person has consent</w:t>
      </w:r>
      <w:r>
        <w:t>ed</w:t>
      </w:r>
      <w:r w:rsidR="007C1ED8">
        <w:t xml:space="preserve"> </w:t>
      </w:r>
      <w:r w:rsidR="007F1234">
        <w:t xml:space="preserve">to </w:t>
      </w:r>
      <w:r>
        <w:t>this.</w:t>
      </w:r>
    </w:p>
    <w:p w14:paraId="46409FF6" w14:textId="0FD4968A" w:rsidR="007C1ED8" w:rsidRDefault="00EE48FA" w:rsidP="00E13574">
      <w:pPr>
        <w:pStyle w:val="Bullet1"/>
      </w:pPr>
      <w:r>
        <w:t>S</w:t>
      </w:r>
      <w:r w:rsidR="007C1ED8">
        <w:t xml:space="preserve">peak with the referrer or other providers who have been engaged at the property or with the person to gain history and information. </w:t>
      </w:r>
    </w:p>
    <w:p w14:paraId="38458C7D" w14:textId="421CC20F" w:rsidR="007C1ED8" w:rsidRDefault="007C1ED8" w:rsidP="007E3653">
      <w:pPr>
        <w:pStyle w:val="Bodyafterbullets"/>
        <w:rPr>
          <w:b/>
        </w:rPr>
      </w:pPr>
      <w:r>
        <w:t>Note: The seeking and sharing of information must be carefully and sensitively managed</w:t>
      </w:r>
      <w:r w:rsidR="00E60017">
        <w:t>. It must comply</w:t>
      </w:r>
      <w:r>
        <w:t xml:space="preserve"> with legal privacy requirements. </w:t>
      </w:r>
      <w:r w:rsidR="0008165E">
        <w:t>Refer to</w:t>
      </w:r>
      <w:r w:rsidR="0008165E" w:rsidRPr="00C044D6">
        <w:t xml:space="preserve"> </w:t>
      </w:r>
      <w:hyperlink w:anchor="_Privacy_considerations" w:history="1">
        <w:r w:rsidRPr="008F6D75">
          <w:rPr>
            <w:rStyle w:val="Hyperlink"/>
          </w:rPr>
          <w:t>Privacy considerations</w:t>
        </w:r>
      </w:hyperlink>
      <w:r>
        <w:t xml:space="preserve">. </w:t>
      </w:r>
    </w:p>
    <w:p w14:paraId="5F2B755E" w14:textId="1BB728AA" w:rsidR="007C1ED8" w:rsidRPr="007C1ED8" w:rsidRDefault="007C1ED8" w:rsidP="007C1ED8">
      <w:pPr>
        <w:pStyle w:val="Heading2"/>
      </w:pPr>
      <w:bookmarkStart w:id="56" w:name="_Toc152683538"/>
      <w:r w:rsidRPr="007C1ED8">
        <w:t>Access to a property</w:t>
      </w:r>
      <w:bookmarkEnd w:id="56"/>
    </w:p>
    <w:p w14:paraId="21428ED0" w14:textId="77777777" w:rsidR="007C1ED8" w:rsidRPr="00F936C6" w:rsidRDefault="007C1ED8" w:rsidP="007C1ED8">
      <w:pPr>
        <w:pStyle w:val="Body"/>
      </w:pPr>
      <w:r>
        <w:t>N</w:t>
      </w:r>
      <w:r w:rsidRPr="00F936C6">
        <w:t xml:space="preserve">o-one has the power to </w:t>
      </w:r>
      <w:r>
        <w:t>enter</w:t>
      </w:r>
      <w:r w:rsidRPr="00F936C6">
        <w:t xml:space="preserve"> a person’s home based solely on a complaint</w:t>
      </w:r>
      <w:r>
        <w:t xml:space="preserve"> without consent from the tenant themselves.</w:t>
      </w:r>
    </w:p>
    <w:p w14:paraId="116D781D" w14:textId="20D0E907" w:rsidR="007C1ED8" w:rsidRPr="00F936C6" w:rsidRDefault="007C1ED8" w:rsidP="007C1ED8">
      <w:pPr>
        <w:pStyle w:val="Body"/>
      </w:pPr>
      <w:r w:rsidRPr="00F936C6">
        <w:t xml:space="preserve">All </w:t>
      </w:r>
      <w:r>
        <w:t>organisations</w:t>
      </w:r>
      <w:r w:rsidRPr="00F936C6">
        <w:t xml:space="preserve"> can enter the property up to the point</w:t>
      </w:r>
      <w:r>
        <w:t xml:space="preserve"> that</w:t>
      </w:r>
      <w:r w:rsidRPr="00F936C6">
        <w:t xml:space="preserve"> the </w:t>
      </w:r>
      <w:proofErr w:type="gramStart"/>
      <w:r w:rsidRPr="00F936C6">
        <w:t>general public</w:t>
      </w:r>
      <w:proofErr w:type="gramEnd"/>
      <w:r w:rsidRPr="00F936C6">
        <w:t xml:space="preserve"> can. </w:t>
      </w:r>
      <w:r>
        <w:t>I</w:t>
      </w:r>
      <w:r w:rsidRPr="00F936C6">
        <w:t xml:space="preserve">f gates are open, </w:t>
      </w:r>
      <w:r w:rsidR="007F1234">
        <w:t xml:space="preserve">gain </w:t>
      </w:r>
      <w:r w:rsidRPr="00F936C6">
        <w:t xml:space="preserve">entry </w:t>
      </w:r>
      <w:r w:rsidRPr="00650585">
        <w:t>to</w:t>
      </w:r>
      <w:r w:rsidRPr="00F936C6">
        <w:t xml:space="preserve"> the front door</w:t>
      </w:r>
      <w:r w:rsidR="00C42905">
        <w:t>.</w:t>
      </w:r>
      <w:r w:rsidRPr="00F936C6">
        <w:t xml:space="preserve"> </w:t>
      </w:r>
      <w:r w:rsidR="00C42905">
        <w:t>I</w:t>
      </w:r>
      <w:r w:rsidRPr="00F936C6">
        <w:t xml:space="preserve">f they are locked or there are high fences, there is no capacity to </w:t>
      </w:r>
      <w:r w:rsidRPr="00F936C6">
        <w:lastRenderedPageBreak/>
        <w:t xml:space="preserve">enter the property. </w:t>
      </w:r>
      <w:r>
        <w:t>S</w:t>
      </w:r>
      <w:r w:rsidRPr="00F936C6">
        <w:t>ervices may enter the neighbour’s property with permission</w:t>
      </w:r>
      <w:r>
        <w:t xml:space="preserve"> </w:t>
      </w:r>
      <w:r w:rsidRPr="00F936C6">
        <w:t>and look over the fence.</w:t>
      </w:r>
    </w:p>
    <w:p w14:paraId="2FA5AD01" w14:textId="2DB21DE8" w:rsidR="007C1ED8" w:rsidRDefault="007C1ED8" w:rsidP="007C1ED8">
      <w:pPr>
        <w:pStyle w:val="Body"/>
      </w:pPr>
      <w:r>
        <w:t>The range of council and other officers with statutory functions</w:t>
      </w:r>
      <w:r w:rsidRPr="00F936C6">
        <w:t xml:space="preserve"> can only gain entry </w:t>
      </w:r>
      <w:r>
        <w:t xml:space="preserve">to a person’s property in </w:t>
      </w:r>
      <w:r w:rsidR="00C42905">
        <w:t xml:space="preserve">line </w:t>
      </w:r>
      <w:r>
        <w:t xml:space="preserve">with the legislation they work under. </w:t>
      </w:r>
      <w:r w:rsidR="007F1234">
        <w:t>T</w:t>
      </w:r>
      <w:r>
        <w:t>o gain entry,</w:t>
      </w:r>
      <w:r w:rsidRPr="00F936C6">
        <w:t xml:space="preserve"> </w:t>
      </w:r>
      <w:r w:rsidR="007F1234">
        <w:t xml:space="preserve">council officers must get </w:t>
      </w:r>
      <w:r w:rsidRPr="00F936C6">
        <w:t>a warrant from the Magistrates</w:t>
      </w:r>
      <w:r w:rsidR="007F1234">
        <w:t>’</w:t>
      </w:r>
      <w:r w:rsidRPr="00F936C6">
        <w:t xml:space="preserve"> Court</w:t>
      </w:r>
      <w:r>
        <w:t xml:space="preserve"> of Victoria</w:t>
      </w:r>
      <w:r w:rsidRPr="00F936C6">
        <w:t xml:space="preserve"> via a formal </w:t>
      </w:r>
      <w:r>
        <w:t xml:space="preserve">legal </w:t>
      </w:r>
      <w:r w:rsidRPr="00F936C6">
        <w:t>process</w:t>
      </w:r>
      <w:r w:rsidR="00C42905">
        <w:t>. This process</w:t>
      </w:r>
      <w:r w:rsidRPr="00F936C6">
        <w:t xml:space="preserve"> requires evidence </w:t>
      </w:r>
      <w:r w:rsidR="007F1234">
        <w:t xml:space="preserve">to justify </w:t>
      </w:r>
      <w:r w:rsidRPr="00F936C6">
        <w:t xml:space="preserve">a warrant. </w:t>
      </w:r>
      <w:r>
        <w:t xml:space="preserve">The officers </w:t>
      </w:r>
      <w:r w:rsidRPr="00F936C6">
        <w:t xml:space="preserve">need to prove nuisance exists </w:t>
      </w:r>
      <w:r>
        <w:t xml:space="preserve">at </w:t>
      </w:r>
      <w:r w:rsidRPr="00F936C6">
        <w:t>the property</w:t>
      </w:r>
      <w:r>
        <w:t xml:space="preserve"> (either inside or outside)</w:t>
      </w:r>
      <w:r w:rsidRPr="00F936C6">
        <w:t xml:space="preserve"> that is adversely affecting neighbouring property</w:t>
      </w:r>
      <w:r w:rsidR="003C5AF3">
        <w:t>. The interior of the property must be established as the source.</w:t>
      </w:r>
      <w:r w:rsidRPr="00FB32F7">
        <w:t xml:space="preserve"> </w:t>
      </w:r>
      <w:r w:rsidRPr="00F936C6">
        <w:t>The warrant has a limited time for execution</w:t>
      </w:r>
      <w:r w:rsidR="007F1234">
        <w:t>.</w:t>
      </w:r>
      <w:r w:rsidRPr="00F936C6">
        <w:t xml:space="preserve"> </w:t>
      </w:r>
      <w:r w:rsidR="007F1234">
        <w:t>It</w:t>
      </w:r>
      <w:r w:rsidRPr="00F936C6">
        <w:t xml:space="preserve"> is normally for a one-time entry only.</w:t>
      </w:r>
    </w:p>
    <w:p w14:paraId="01EAC93F" w14:textId="0D9B3E63" w:rsidR="007C1ED8" w:rsidRDefault="009F43C2" w:rsidP="007C1ED8">
      <w:pPr>
        <w:pStyle w:val="Body"/>
      </w:pPr>
      <w:r>
        <w:t>Some items might need to be removed</w:t>
      </w:r>
      <w:r w:rsidR="007C1ED8">
        <w:t xml:space="preserve"> before services can enter the home if the health and safety hazards to workers are too high. </w:t>
      </w:r>
      <w:r>
        <w:t>Ensure the person has agreed to this first.</w:t>
      </w:r>
    </w:p>
    <w:p w14:paraId="27372D1C" w14:textId="5C9FD228" w:rsidR="007C1ED8" w:rsidRPr="007C1ED8" w:rsidRDefault="007C1ED8" w:rsidP="007C1ED8">
      <w:pPr>
        <w:pStyle w:val="Heading2"/>
      </w:pPr>
      <w:bookmarkStart w:id="57" w:name="_Toc152683539"/>
      <w:r w:rsidRPr="007C1ED8">
        <w:t>Approaching the person’s environment</w:t>
      </w:r>
      <w:bookmarkEnd w:id="57"/>
    </w:p>
    <w:p w14:paraId="0ACA5FFF" w14:textId="2E88DAF6" w:rsidR="007C1ED8" w:rsidRDefault="007C1ED8" w:rsidP="007C1ED8">
      <w:pPr>
        <w:pStyle w:val="Body"/>
      </w:pPr>
      <w:r w:rsidRPr="002E61BE">
        <w:t xml:space="preserve">It is important to determine if there are any actions to perform </w:t>
      </w:r>
      <w:r w:rsidR="004C56C8">
        <w:t>before</w:t>
      </w:r>
      <w:r w:rsidRPr="002E61BE">
        <w:t xml:space="preserve"> approaching the person </w:t>
      </w:r>
      <w:r w:rsidR="007417FC">
        <w:t>in</w:t>
      </w:r>
      <w:r w:rsidR="007417FC" w:rsidRPr="002E61BE">
        <w:t xml:space="preserve"> </w:t>
      </w:r>
      <w:r w:rsidRPr="002E61BE">
        <w:t xml:space="preserve">their home. </w:t>
      </w:r>
      <w:r>
        <w:t>Consider some practical steps to take when planning or undertaking a home visit:</w:t>
      </w:r>
    </w:p>
    <w:p w14:paraId="10D1756F" w14:textId="3CBDF003" w:rsidR="007C1ED8" w:rsidRDefault="007C1ED8" w:rsidP="00E13574">
      <w:pPr>
        <w:pStyle w:val="Bullet1"/>
      </w:pPr>
      <w:r>
        <w:t>First call to i</w:t>
      </w:r>
      <w:r w:rsidRPr="00B93097">
        <w:t xml:space="preserve">ntroduce </w:t>
      </w:r>
      <w:r>
        <w:t xml:space="preserve">your role and purpose of a </w:t>
      </w:r>
      <w:r w:rsidRPr="00B93097" w:rsidDel="00385D03">
        <w:t xml:space="preserve">plan to </w:t>
      </w:r>
      <w:r w:rsidRPr="00B93097">
        <w:t>visit</w:t>
      </w:r>
      <w:r w:rsidR="00C42905">
        <w:t>.</w:t>
      </w:r>
      <w:r>
        <w:t xml:space="preserve"> </w:t>
      </w:r>
    </w:p>
    <w:p w14:paraId="4E92D4DA" w14:textId="38786348" w:rsidR="007C1ED8" w:rsidRDefault="00C42905" w:rsidP="00937D95">
      <w:pPr>
        <w:pStyle w:val="Bullet2"/>
      </w:pPr>
      <w:r>
        <w:t>C</w:t>
      </w:r>
      <w:r w:rsidR="007C1ED8">
        <w:t>heck with the person that they consent to your engagement</w:t>
      </w:r>
      <w:r>
        <w:t>.</w:t>
      </w:r>
    </w:p>
    <w:p w14:paraId="71FC8B81" w14:textId="070897CC" w:rsidR="007C1ED8" w:rsidRDefault="00C42905" w:rsidP="00937D95">
      <w:pPr>
        <w:pStyle w:val="Bullet2"/>
      </w:pPr>
      <w:r>
        <w:t>L</w:t>
      </w:r>
      <w:r w:rsidR="007C1ED8" w:rsidRPr="00B93097">
        <w:t>eave</w:t>
      </w:r>
      <w:r w:rsidR="007C1ED8">
        <w:t xml:space="preserve"> </w:t>
      </w:r>
      <w:r w:rsidR="007C1ED8" w:rsidRPr="00B93097">
        <w:t xml:space="preserve">contact details </w:t>
      </w:r>
      <w:r w:rsidR="007C1ED8">
        <w:t>(</w:t>
      </w:r>
      <w:r w:rsidR="007C1ED8" w:rsidRPr="00B93097">
        <w:t>with an introductory letter</w:t>
      </w:r>
      <w:r w:rsidR="007C1ED8">
        <w:t xml:space="preserve"> or </w:t>
      </w:r>
      <w:r w:rsidR="004C56C8">
        <w:t>similar</w:t>
      </w:r>
      <w:r w:rsidR="007C1ED8">
        <w:t xml:space="preserve">) </w:t>
      </w:r>
      <w:r w:rsidR="007C1ED8" w:rsidRPr="00B93097">
        <w:t>with the person</w:t>
      </w:r>
      <w:r w:rsidR="007C1ED8">
        <w:t xml:space="preserve"> or a carer</w:t>
      </w:r>
      <w:r w:rsidR="007C1ED8" w:rsidRPr="00B93097">
        <w:t xml:space="preserve"> or somewhere you think they might find it</w:t>
      </w:r>
      <w:r>
        <w:t>.</w:t>
      </w:r>
    </w:p>
    <w:p w14:paraId="0080CBAE" w14:textId="6F1BCC17" w:rsidR="007C1ED8" w:rsidRPr="00427D10" w:rsidRDefault="00C42905" w:rsidP="00937D95">
      <w:pPr>
        <w:pStyle w:val="Bullet2"/>
      </w:pPr>
      <w:r>
        <w:t>D</w:t>
      </w:r>
      <w:r w:rsidR="007C1ED8" w:rsidRPr="00427D10">
        <w:t xml:space="preserve">eclare the referral, saying who made the referral (unless the referrer requested that their identity not be disclosed) </w:t>
      </w:r>
      <w:r w:rsidR="007C1ED8">
        <w:t xml:space="preserve">and </w:t>
      </w:r>
      <w:r w:rsidR="007C1ED8" w:rsidRPr="00427D10">
        <w:t>convey the referrer’s concerns</w:t>
      </w:r>
      <w:r>
        <w:t>.</w:t>
      </w:r>
    </w:p>
    <w:p w14:paraId="68127068" w14:textId="62F022F7" w:rsidR="007C1ED8" w:rsidRDefault="00C42905" w:rsidP="00937D95">
      <w:pPr>
        <w:pStyle w:val="Bullet2"/>
      </w:pPr>
      <w:r>
        <w:t>P</w:t>
      </w:r>
      <w:r w:rsidR="007C1ED8">
        <w:t xml:space="preserve">rovide </w:t>
      </w:r>
      <w:r w:rsidR="007C1ED8" w:rsidRPr="00B93097">
        <w:t>reassurance that the visit is supportive and could be at a</w:t>
      </w:r>
      <w:r w:rsidR="004C56C8">
        <w:t>n</w:t>
      </w:r>
      <w:r w:rsidR="007C1ED8" w:rsidRPr="00B93097">
        <w:t xml:space="preserve"> agreed </w:t>
      </w:r>
      <w:r w:rsidR="004C56C8">
        <w:t>location</w:t>
      </w:r>
      <w:r w:rsidR="004C56C8" w:rsidRPr="00B93097">
        <w:t xml:space="preserve"> </w:t>
      </w:r>
      <w:r w:rsidR="007C1ED8" w:rsidRPr="00B93097">
        <w:t>other than the home environment</w:t>
      </w:r>
      <w:r w:rsidR="007C1ED8">
        <w:t xml:space="preserve"> if preferred</w:t>
      </w:r>
      <w:r>
        <w:t>.</w:t>
      </w:r>
    </w:p>
    <w:p w14:paraId="266F2757" w14:textId="023E000E" w:rsidR="007C1ED8" w:rsidRDefault="00C42905" w:rsidP="00937D95">
      <w:pPr>
        <w:pStyle w:val="Bullet2"/>
      </w:pPr>
      <w:r>
        <w:t>E</w:t>
      </w:r>
      <w:r w:rsidR="007C1ED8">
        <w:t xml:space="preserve">xplain that a visit may include </w:t>
      </w:r>
      <w:r w:rsidR="004C56C8">
        <w:t xml:space="preserve">other </w:t>
      </w:r>
      <w:r w:rsidR="007C1ED8">
        <w:t>service providers to assist in the process (</w:t>
      </w:r>
      <w:r w:rsidR="003615B4">
        <w:t xml:space="preserve">assess </w:t>
      </w:r>
      <w:r w:rsidR="007C1ED8">
        <w:t>the timing and necessity of this against the person’s response)</w:t>
      </w:r>
      <w:r>
        <w:t>.</w:t>
      </w:r>
    </w:p>
    <w:p w14:paraId="11450695" w14:textId="29A6AB6E" w:rsidR="007C1ED8" w:rsidRDefault="007C1ED8" w:rsidP="00E13574">
      <w:pPr>
        <w:pStyle w:val="Bullet1"/>
      </w:pPr>
      <w:r>
        <w:t>Involv</w:t>
      </w:r>
      <w:r w:rsidR="007417FC">
        <w:t>e</w:t>
      </w:r>
      <w:r>
        <w:t xml:space="preserve"> other organisations </w:t>
      </w:r>
      <w:r w:rsidR="007417FC">
        <w:t xml:space="preserve">that </w:t>
      </w:r>
      <w:r>
        <w:t>have specific functions that will optimise the contact</w:t>
      </w:r>
      <w:r w:rsidR="00C42905">
        <w:t>.</w:t>
      </w:r>
    </w:p>
    <w:p w14:paraId="201A2AAB" w14:textId="64E4513E" w:rsidR="007C1ED8" w:rsidRPr="002E61BE" w:rsidRDefault="007417FC" w:rsidP="00937D95">
      <w:pPr>
        <w:pStyle w:val="Bullet2"/>
      </w:pPr>
      <w:r>
        <w:t>Could</w:t>
      </w:r>
      <w:r w:rsidR="007C1ED8">
        <w:t xml:space="preserve"> the initial contact best be supported by the presence of specific organisations or workers</w:t>
      </w:r>
      <w:r>
        <w:t xml:space="preserve"> –</w:t>
      </w:r>
      <w:r w:rsidR="007C1ED8">
        <w:t xml:space="preserve"> </w:t>
      </w:r>
      <w:r w:rsidR="00313521">
        <w:t>for example</w:t>
      </w:r>
      <w:r w:rsidR="00F472E3">
        <w:t>,</w:t>
      </w:r>
      <w:r w:rsidR="007C1ED8">
        <w:t xml:space="preserve"> </w:t>
      </w:r>
      <w:r>
        <w:t xml:space="preserve">a </w:t>
      </w:r>
      <w:r w:rsidR="007C1ED8">
        <w:t>council officer, mental health worker, animal welfare or</w:t>
      </w:r>
      <w:r w:rsidR="007C1ED8" w:rsidRPr="002E61BE">
        <w:t xml:space="preserve"> emergency services</w:t>
      </w:r>
      <w:r>
        <w:t>?</w:t>
      </w:r>
    </w:p>
    <w:p w14:paraId="26E39FDD" w14:textId="427A295B" w:rsidR="007C1ED8" w:rsidRDefault="007C1ED8" w:rsidP="00E13574">
      <w:pPr>
        <w:pStyle w:val="Bullet1"/>
      </w:pPr>
      <w:r w:rsidRPr="00427D10">
        <w:t xml:space="preserve">Establish and maintain engagement with the person </w:t>
      </w:r>
      <w:r>
        <w:t>to cultivate rapport and trust</w:t>
      </w:r>
      <w:r w:rsidR="00C42905">
        <w:t>.</w:t>
      </w:r>
      <w:r w:rsidRPr="00427D10">
        <w:t xml:space="preserve"> </w:t>
      </w:r>
    </w:p>
    <w:p w14:paraId="0578AE8A" w14:textId="60B1CFD2" w:rsidR="007C1ED8" w:rsidRDefault="00C42905" w:rsidP="00937D95">
      <w:pPr>
        <w:pStyle w:val="Bullet2"/>
      </w:pPr>
      <w:r w:rsidRPr="00427D10">
        <w:t>A</w:t>
      </w:r>
      <w:r w:rsidR="007C1ED8" w:rsidRPr="00427D10">
        <w:t>llow plenty of time to spend with them</w:t>
      </w:r>
      <w:r>
        <w:t>.</w:t>
      </w:r>
    </w:p>
    <w:p w14:paraId="01CCA207" w14:textId="260DB242" w:rsidR="007C1ED8" w:rsidRDefault="00C42905" w:rsidP="00937D95">
      <w:pPr>
        <w:pStyle w:val="Bullet2"/>
      </w:pPr>
      <w:r>
        <w:t>W</w:t>
      </w:r>
      <w:r w:rsidR="007C1ED8" w:rsidRPr="00427D10">
        <w:t>ork with the person when they are ready</w:t>
      </w:r>
      <w:r>
        <w:t>.</w:t>
      </w:r>
    </w:p>
    <w:p w14:paraId="22709B5F" w14:textId="7603926C" w:rsidR="007C1ED8" w:rsidRPr="00427D10" w:rsidRDefault="00C42905" w:rsidP="00937D95">
      <w:pPr>
        <w:pStyle w:val="Bullet2"/>
      </w:pPr>
      <w:r>
        <w:t>M</w:t>
      </w:r>
      <w:r w:rsidR="007C1ED8" w:rsidRPr="00427D10">
        <w:t xml:space="preserve">aintain </w:t>
      </w:r>
      <w:r w:rsidR="007C1ED8">
        <w:t>a</w:t>
      </w:r>
      <w:r w:rsidR="007C1ED8" w:rsidRPr="00427D10">
        <w:t xml:space="preserve"> professional and respectful approach</w:t>
      </w:r>
      <w:r w:rsidR="003615B4">
        <w:t>. C</w:t>
      </w:r>
      <w:r w:rsidR="007C1ED8">
        <w:t xml:space="preserve">onsider </w:t>
      </w:r>
      <w:r w:rsidR="007C1ED8" w:rsidRPr="00427D10">
        <w:t>the person</w:t>
      </w:r>
      <w:r w:rsidR="007C1ED8">
        <w:t xml:space="preserve">’s agency and </w:t>
      </w:r>
      <w:r w:rsidR="007C1ED8" w:rsidRPr="00427D10">
        <w:t>dignity</w:t>
      </w:r>
      <w:r w:rsidR="003615B4">
        <w:t>.</w:t>
      </w:r>
      <w:r w:rsidR="007C1ED8" w:rsidRPr="00427D10">
        <w:t xml:space="preserve"> </w:t>
      </w:r>
      <w:r w:rsidR="003615B4">
        <w:t>E</w:t>
      </w:r>
      <w:r w:rsidR="007C1ED8" w:rsidRPr="00427D10">
        <w:t>ngag</w:t>
      </w:r>
      <w:r w:rsidR="007C1ED8">
        <w:t>e</w:t>
      </w:r>
      <w:r w:rsidR="007C1ED8" w:rsidRPr="00427D10">
        <w:t xml:space="preserve"> with a long-term mindset</w:t>
      </w:r>
      <w:r>
        <w:t>.</w:t>
      </w:r>
    </w:p>
    <w:p w14:paraId="55054129" w14:textId="55E765C1" w:rsidR="007C1ED8" w:rsidRDefault="007417FC" w:rsidP="00937D95">
      <w:pPr>
        <w:pStyle w:val="Bullet2"/>
      </w:pPr>
      <w:r>
        <w:t>I</w:t>
      </w:r>
      <w:r w:rsidR="007C1ED8">
        <w:t>ncorporat</w:t>
      </w:r>
      <w:r>
        <w:t>e</w:t>
      </w:r>
      <w:r w:rsidR="007C1ED8">
        <w:t xml:space="preserve"> </w:t>
      </w:r>
      <w:r w:rsidR="007C1ED8" w:rsidRPr="00427D10">
        <w:t xml:space="preserve">the </w:t>
      </w:r>
      <w:r w:rsidR="007C1ED8">
        <w:t>person’s priorities</w:t>
      </w:r>
      <w:r w:rsidR="00C42905">
        <w:t>.</w:t>
      </w:r>
    </w:p>
    <w:p w14:paraId="45A1B4D6" w14:textId="6BF6F533" w:rsidR="007C1ED8" w:rsidRDefault="007C1ED8" w:rsidP="00E13574">
      <w:pPr>
        <w:pStyle w:val="Bullet1"/>
      </w:pPr>
      <w:r w:rsidRPr="00071C19">
        <w:t>If meeting the person at their property</w:t>
      </w:r>
      <w:r w:rsidR="00C42905">
        <w:t>:</w:t>
      </w:r>
      <w:r w:rsidRPr="001D68EE">
        <w:t xml:space="preserve"> </w:t>
      </w:r>
    </w:p>
    <w:p w14:paraId="67A341A4" w14:textId="29378928" w:rsidR="007C1ED8" w:rsidRPr="00937D95" w:rsidRDefault="00C42905" w:rsidP="00937D95">
      <w:pPr>
        <w:pStyle w:val="Bullet2"/>
      </w:pPr>
      <w:r>
        <w:t>B</w:t>
      </w:r>
      <w:r w:rsidR="007C1ED8" w:rsidRPr="00937D95">
        <w:t>e friendly and supportive</w:t>
      </w:r>
      <w:r>
        <w:t>.</w:t>
      </w:r>
    </w:p>
    <w:p w14:paraId="7D1A30DA" w14:textId="529592E1" w:rsidR="007C1ED8" w:rsidRPr="00937D95" w:rsidRDefault="00C42905" w:rsidP="00937D95">
      <w:pPr>
        <w:pStyle w:val="Bullet2"/>
      </w:pPr>
      <w:r>
        <w:t>D</w:t>
      </w:r>
      <w:r w:rsidR="007C1ED8" w:rsidRPr="00937D95">
        <w:t>o not to show any alarm or concern at the state of the property</w:t>
      </w:r>
      <w:r>
        <w:t>.</w:t>
      </w:r>
    </w:p>
    <w:p w14:paraId="70D11A32" w14:textId="18DB56C6" w:rsidR="007C1ED8" w:rsidRPr="00937D95" w:rsidRDefault="00C42905" w:rsidP="00937D95">
      <w:pPr>
        <w:pStyle w:val="Bullet2"/>
      </w:pPr>
      <w:r>
        <w:t>F</w:t>
      </w:r>
      <w:r w:rsidR="007C1ED8" w:rsidRPr="00937D95">
        <w:t>ocus on the person and not the property</w:t>
      </w:r>
      <w:r>
        <w:t>.</w:t>
      </w:r>
    </w:p>
    <w:p w14:paraId="20E6EBDF" w14:textId="62353A98" w:rsidR="007C1ED8" w:rsidRPr="00937D95" w:rsidRDefault="00C42905" w:rsidP="00937D95">
      <w:pPr>
        <w:pStyle w:val="Bullet2"/>
      </w:pPr>
      <w:r>
        <w:t>Y</w:t>
      </w:r>
      <w:r w:rsidR="007C1ED8" w:rsidRPr="00937D95">
        <w:t xml:space="preserve">ou may </w:t>
      </w:r>
      <w:r w:rsidR="00DF7532">
        <w:t>at first</w:t>
      </w:r>
      <w:r w:rsidR="00DF7532" w:rsidRPr="00937D95">
        <w:t xml:space="preserve"> </w:t>
      </w:r>
      <w:r w:rsidR="007C1ED8" w:rsidRPr="00937D95">
        <w:t>not be able to enter the property, or only engage with the person on the footpath, the street or elsewhere, but not inside the home</w:t>
      </w:r>
      <w:r>
        <w:t>.</w:t>
      </w:r>
    </w:p>
    <w:p w14:paraId="55F39FA7" w14:textId="2F15D30E" w:rsidR="007C1ED8" w:rsidRPr="00937D95" w:rsidRDefault="00C42905" w:rsidP="00937D95">
      <w:pPr>
        <w:pStyle w:val="Bullet2"/>
      </w:pPr>
      <w:r>
        <w:t>I</w:t>
      </w:r>
      <w:r w:rsidR="007C1ED8" w:rsidRPr="00937D95">
        <w:t>t may take some time before the person feels comfortable enough to show you around their home</w:t>
      </w:r>
      <w:r>
        <w:t>.</w:t>
      </w:r>
    </w:p>
    <w:p w14:paraId="7E40BB1B" w14:textId="734E80E5" w:rsidR="007C1ED8" w:rsidRPr="00071C19" w:rsidRDefault="00C42905" w:rsidP="00937D95">
      <w:pPr>
        <w:pStyle w:val="Bullet2"/>
      </w:pPr>
      <w:r>
        <w:t>Y</w:t>
      </w:r>
      <w:r w:rsidR="007C1ED8" w:rsidRPr="00937D95">
        <w:t>ou</w:t>
      </w:r>
      <w:r w:rsidR="007C1ED8" w:rsidRPr="00071C19">
        <w:t xml:space="preserve"> may </w:t>
      </w:r>
      <w:r w:rsidR="007C1ED8">
        <w:t xml:space="preserve">also </w:t>
      </w:r>
      <w:r w:rsidR="007C1ED8" w:rsidRPr="00071C19">
        <w:t>need to revisit the property several times before you meet the person and engage them in conversation</w:t>
      </w:r>
      <w:r>
        <w:t>.</w:t>
      </w:r>
    </w:p>
    <w:p w14:paraId="1456FB2A" w14:textId="0D40D056" w:rsidR="007C1ED8" w:rsidRDefault="007C1ED8" w:rsidP="00E13574">
      <w:pPr>
        <w:pStyle w:val="Bullet1"/>
      </w:pPr>
      <w:r w:rsidRPr="00891689">
        <w:t>If gaining access is difficult or trying to meet with the person is becoming unproductive</w:t>
      </w:r>
      <w:r w:rsidR="00C42905">
        <w:t>:</w:t>
      </w:r>
    </w:p>
    <w:p w14:paraId="67EE3393" w14:textId="2CDAF668" w:rsidR="007C1ED8" w:rsidRDefault="00C42905" w:rsidP="00937D95">
      <w:pPr>
        <w:pStyle w:val="Bullet2"/>
      </w:pPr>
      <w:r>
        <w:lastRenderedPageBreak/>
        <w:t>A</w:t>
      </w:r>
      <w:r w:rsidR="007C1ED8" w:rsidRPr="00891689">
        <w:t>s a last resort</w:t>
      </w:r>
      <w:r w:rsidR="007C1ED8">
        <w:t xml:space="preserve"> and depending on the organisation/statutory role of the worker (and </w:t>
      </w:r>
      <w:r w:rsidR="00DF7532">
        <w:t xml:space="preserve">following </w:t>
      </w:r>
      <w:r w:rsidR="007C1ED8">
        <w:t xml:space="preserve">privacy requirements), </w:t>
      </w:r>
      <w:r w:rsidR="007C1ED8" w:rsidRPr="00891689">
        <w:t>consider speaking to neighbours</w:t>
      </w:r>
      <w:r w:rsidR="00DF7532">
        <w:t>. They</w:t>
      </w:r>
      <w:r w:rsidR="007C1ED8" w:rsidRPr="00891689">
        <w:t xml:space="preserve"> </w:t>
      </w:r>
      <w:r w:rsidR="00DF7532">
        <w:t xml:space="preserve">might </w:t>
      </w:r>
      <w:r w:rsidR="007C1ED8" w:rsidRPr="00891689">
        <w:t xml:space="preserve">be able to </w:t>
      </w:r>
      <w:r w:rsidR="00DF7532">
        <w:t>clarify</w:t>
      </w:r>
      <w:r w:rsidR="00DF7532" w:rsidRPr="00891689">
        <w:t xml:space="preserve"> </w:t>
      </w:r>
      <w:r w:rsidR="007C1ED8" w:rsidRPr="00891689">
        <w:t>the person’s movements or provide information about the home and any risks</w:t>
      </w:r>
      <w:r>
        <w:t>.</w:t>
      </w:r>
    </w:p>
    <w:p w14:paraId="383D8CE2" w14:textId="64DFC44D" w:rsidR="007C1ED8" w:rsidRDefault="007C1ED8" w:rsidP="00E13574">
      <w:pPr>
        <w:pStyle w:val="Bullet1"/>
      </w:pPr>
      <w:r w:rsidRPr="00071C19">
        <w:t>Consider all aspects of diversity, including cultural background</w:t>
      </w:r>
      <w:r w:rsidR="00DF7532">
        <w:t>. Consider</w:t>
      </w:r>
      <w:r>
        <w:t xml:space="preserve"> whether the visit could </w:t>
      </w:r>
      <w:r w:rsidR="00DF7532">
        <w:t xml:space="preserve">take place </w:t>
      </w:r>
      <w:r>
        <w:t>in partnership with a cultural worker.</w:t>
      </w:r>
    </w:p>
    <w:p w14:paraId="2C5284F5" w14:textId="7A4E1E8C" w:rsidR="007C1ED8" w:rsidRPr="007C1ED8" w:rsidRDefault="007C1ED8" w:rsidP="007C1ED8">
      <w:pPr>
        <w:pStyle w:val="Heading2"/>
      </w:pPr>
      <w:bookmarkStart w:id="58" w:name="_Toc152683540"/>
      <w:r w:rsidRPr="007C1ED8">
        <w:t>What behaviour can I expect?</w:t>
      </w:r>
      <w:bookmarkEnd w:id="58"/>
    </w:p>
    <w:p w14:paraId="74C37016" w14:textId="35ABB1E6" w:rsidR="007C1ED8" w:rsidRDefault="007C1ED8" w:rsidP="007C1ED8">
      <w:pPr>
        <w:pStyle w:val="Body"/>
      </w:pPr>
      <w:r>
        <w:t xml:space="preserve">A person’s response to </w:t>
      </w:r>
      <w:r w:rsidR="006966E9">
        <w:t xml:space="preserve">an </w:t>
      </w:r>
      <w:r>
        <w:t>offer</w:t>
      </w:r>
      <w:r w:rsidR="006966E9">
        <w:t xml:space="preserve"> of</w:t>
      </w:r>
      <w:r>
        <w:t xml:space="preserve"> support or intervention may not always be predictable. </w:t>
      </w:r>
    </w:p>
    <w:p w14:paraId="08AFE7F8" w14:textId="16D493E8" w:rsidR="007C1ED8" w:rsidRDefault="007C1ED8" w:rsidP="007C1ED8">
      <w:pPr>
        <w:pStyle w:val="Body"/>
      </w:pPr>
      <w:r>
        <w:t xml:space="preserve">Depending on who the worker is, the organisation they represent and how the person perceives their presence (interfering and controlling compared </w:t>
      </w:r>
      <w:r w:rsidR="00E26012">
        <w:t xml:space="preserve">with </w:t>
      </w:r>
      <w:r>
        <w:t>helpful and facilitating), responses may vary.</w:t>
      </w:r>
    </w:p>
    <w:p w14:paraId="0D76D7C7" w14:textId="77777777" w:rsidR="0040063C" w:rsidRDefault="007C1ED8" w:rsidP="007C1ED8">
      <w:pPr>
        <w:pStyle w:val="Body"/>
      </w:pPr>
      <w:r>
        <w:t>A person may be any number or combination of</w:t>
      </w:r>
      <w:r w:rsidR="0040063C">
        <w:t>:</w:t>
      </w:r>
      <w:r>
        <w:t xml:space="preserve"> </w:t>
      </w:r>
    </w:p>
    <w:p w14:paraId="203DB701" w14:textId="743AEC77" w:rsidR="0040063C" w:rsidRDefault="007C1ED8" w:rsidP="0040063C">
      <w:pPr>
        <w:pStyle w:val="Bullet1"/>
      </w:pPr>
      <w:r>
        <w:t>suspicious</w:t>
      </w:r>
    </w:p>
    <w:p w14:paraId="33FCA84A" w14:textId="138E927C" w:rsidR="0040063C" w:rsidRDefault="007C1ED8" w:rsidP="0040063C">
      <w:pPr>
        <w:pStyle w:val="Bullet1"/>
      </w:pPr>
      <w:r>
        <w:t>threatened</w:t>
      </w:r>
    </w:p>
    <w:p w14:paraId="07E16F40" w14:textId="5F965F42" w:rsidR="0040063C" w:rsidRDefault="007C1ED8" w:rsidP="0040063C">
      <w:pPr>
        <w:pStyle w:val="Bullet1"/>
      </w:pPr>
      <w:r>
        <w:t>angry</w:t>
      </w:r>
    </w:p>
    <w:p w14:paraId="45FA3039" w14:textId="26D15A5E" w:rsidR="0040063C" w:rsidRDefault="007C1ED8" w:rsidP="0040063C">
      <w:pPr>
        <w:pStyle w:val="Bullet1"/>
      </w:pPr>
      <w:r>
        <w:t>wary</w:t>
      </w:r>
    </w:p>
    <w:p w14:paraId="0147FDD7" w14:textId="4884977F" w:rsidR="0040063C" w:rsidRDefault="007C1ED8" w:rsidP="0040063C">
      <w:pPr>
        <w:pStyle w:val="Bullet1"/>
      </w:pPr>
      <w:r>
        <w:t>embarrassed</w:t>
      </w:r>
    </w:p>
    <w:p w14:paraId="3318934A" w14:textId="21B4CAB1" w:rsidR="0040063C" w:rsidRDefault="007C1ED8" w:rsidP="0040063C">
      <w:pPr>
        <w:pStyle w:val="Bullet1"/>
      </w:pPr>
      <w:r>
        <w:t>resentful</w:t>
      </w:r>
    </w:p>
    <w:p w14:paraId="19D09AA0" w14:textId="2FD09CD4" w:rsidR="0040063C" w:rsidRDefault="007C1ED8" w:rsidP="0040063C">
      <w:pPr>
        <w:pStyle w:val="Bullet1"/>
      </w:pPr>
      <w:r>
        <w:t>anxious</w:t>
      </w:r>
    </w:p>
    <w:p w14:paraId="431D5E01" w14:textId="711D3127" w:rsidR="0040063C" w:rsidRDefault="007C1ED8" w:rsidP="0040063C">
      <w:pPr>
        <w:pStyle w:val="Bullet1"/>
      </w:pPr>
      <w:r>
        <w:t>resistant</w:t>
      </w:r>
    </w:p>
    <w:p w14:paraId="382885AE" w14:textId="07F39198" w:rsidR="0040063C" w:rsidRDefault="007C1ED8" w:rsidP="0040063C">
      <w:pPr>
        <w:pStyle w:val="Bullet1"/>
      </w:pPr>
      <w:r>
        <w:t>evasive</w:t>
      </w:r>
    </w:p>
    <w:p w14:paraId="28B78FEE" w14:textId="26252167" w:rsidR="0040063C" w:rsidRDefault="007C1ED8" w:rsidP="0040063C">
      <w:pPr>
        <w:pStyle w:val="Bullet1"/>
      </w:pPr>
      <w:r>
        <w:t>fearful</w:t>
      </w:r>
    </w:p>
    <w:p w14:paraId="652FA675" w14:textId="797F3432" w:rsidR="0040063C" w:rsidRDefault="007C1ED8" w:rsidP="0040063C">
      <w:pPr>
        <w:pStyle w:val="Bullet1"/>
      </w:pPr>
      <w:r>
        <w:t>distrusting</w:t>
      </w:r>
    </w:p>
    <w:p w14:paraId="40E2B8BE" w14:textId="200262D1" w:rsidR="0040063C" w:rsidRDefault="007C1ED8" w:rsidP="0040063C">
      <w:pPr>
        <w:pStyle w:val="Bullet1"/>
      </w:pPr>
      <w:r>
        <w:t>shameful</w:t>
      </w:r>
    </w:p>
    <w:p w14:paraId="59DE2F2C" w14:textId="1695C11F" w:rsidR="0040063C" w:rsidRDefault="007C1ED8" w:rsidP="0040063C">
      <w:pPr>
        <w:pStyle w:val="Bullet1"/>
      </w:pPr>
      <w:r>
        <w:t>guilty</w:t>
      </w:r>
    </w:p>
    <w:p w14:paraId="55E83C6C" w14:textId="0A1E89E6" w:rsidR="0040063C" w:rsidRDefault="007C1ED8" w:rsidP="00C12294">
      <w:pPr>
        <w:pStyle w:val="Bullet1"/>
      </w:pPr>
      <w:r>
        <w:t>avoidant</w:t>
      </w:r>
      <w:r w:rsidR="0040063C">
        <w:t>.</w:t>
      </w:r>
      <w:r>
        <w:t xml:space="preserve"> </w:t>
      </w:r>
    </w:p>
    <w:p w14:paraId="5F62BED4" w14:textId="717AB195" w:rsidR="007C1ED8" w:rsidRDefault="0040063C" w:rsidP="00C12294">
      <w:pPr>
        <w:pStyle w:val="Bodyafterbullets"/>
      </w:pPr>
      <w:r>
        <w:t xml:space="preserve">They may </w:t>
      </w:r>
      <w:r w:rsidR="007C1ED8">
        <w:t>have a history of disengaging from support.</w:t>
      </w:r>
    </w:p>
    <w:p w14:paraId="6A3FAB85" w14:textId="5AD2DBF4" w:rsidR="007C1ED8" w:rsidRDefault="007C1ED8" w:rsidP="007C1ED8">
      <w:pPr>
        <w:pStyle w:val="Body"/>
      </w:pPr>
      <w:r>
        <w:t>Practical considerations include</w:t>
      </w:r>
      <w:r w:rsidR="00C24226">
        <w:t xml:space="preserve"> the following</w:t>
      </w:r>
      <w:r>
        <w:t>:</w:t>
      </w:r>
    </w:p>
    <w:p w14:paraId="27A40BB9" w14:textId="32B876D6" w:rsidR="007C1ED8" w:rsidRDefault="00C24226" w:rsidP="00E13574">
      <w:pPr>
        <w:pStyle w:val="Bullet1"/>
      </w:pPr>
      <w:r>
        <w:t>E</w:t>
      </w:r>
      <w:r w:rsidR="007C1ED8">
        <w:t>nsure approaches are considered, cautious, slow, tactful and respectful</w:t>
      </w:r>
      <w:r>
        <w:t>.</w:t>
      </w:r>
    </w:p>
    <w:p w14:paraId="5B627C17" w14:textId="69B3C742" w:rsidR="007C1ED8" w:rsidRDefault="00C24226" w:rsidP="00E13574">
      <w:pPr>
        <w:pStyle w:val="Bullet1"/>
      </w:pPr>
      <w:r>
        <w:t>P</w:t>
      </w:r>
      <w:r w:rsidR="007C1ED8">
        <w:t>rovide information booklets/links to online resources that are useful for both the person who hoards, and any carers or family members</w:t>
      </w:r>
      <w:r>
        <w:t>.</w:t>
      </w:r>
    </w:p>
    <w:p w14:paraId="6C3F6DEC" w14:textId="69DCBFE7" w:rsidR="007C1ED8" w:rsidRDefault="00C24226" w:rsidP="00E13574">
      <w:pPr>
        <w:pStyle w:val="Bullet1"/>
      </w:pPr>
      <w:r>
        <w:t>W</w:t>
      </w:r>
      <w:r w:rsidR="007C1ED8">
        <w:t>ork with family members or carers to communicat</w:t>
      </w:r>
      <w:r w:rsidR="006966E9">
        <w:t>e in a way</w:t>
      </w:r>
      <w:r w:rsidR="007C1ED8">
        <w:t xml:space="preserve"> that best suit</w:t>
      </w:r>
      <w:r w:rsidR="006966E9">
        <w:t>s</w:t>
      </w:r>
      <w:r w:rsidR="007C1ED8">
        <w:t xml:space="preserve"> the person</w:t>
      </w:r>
      <w:r>
        <w:t>.</w:t>
      </w:r>
    </w:p>
    <w:p w14:paraId="5868E255" w14:textId="54BAE5D8" w:rsidR="007C1ED8" w:rsidRDefault="00C24226" w:rsidP="00E13574">
      <w:pPr>
        <w:pStyle w:val="Bullet1"/>
      </w:pPr>
      <w:r>
        <w:t>W</w:t>
      </w:r>
      <w:r w:rsidR="007C1ED8">
        <w:t xml:space="preserve">ith consent, engage a mental health worker to attend at the same time to address any potential high distress. </w:t>
      </w:r>
    </w:p>
    <w:p w14:paraId="4ABFAA6C" w14:textId="46BF6F66" w:rsidR="007C1ED8" w:rsidRDefault="007C1ED8" w:rsidP="00D724F8">
      <w:pPr>
        <w:pStyle w:val="Bodyafterbullets"/>
      </w:pPr>
      <w:r>
        <w:t>If the person is receptive and ready for support and change, workers can slowly co-establish achievable goals</w:t>
      </w:r>
      <w:r w:rsidR="00C90DD1">
        <w:t xml:space="preserve">. </w:t>
      </w:r>
      <w:r w:rsidR="00264973">
        <w:t>P</w:t>
      </w:r>
      <w:r>
        <w:t xml:space="preserve">lan </w:t>
      </w:r>
      <w:r w:rsidR="00264973">
        <w:t xml:space="preserve">these </w:t>
      </w:r>
      <w:r>
        <w:t>with other newly referred or existing organisations, at the person’s pace.</w:t>
      </w:r>
    </w:p>
    <w:p w14:paraId="35F9DF61" w14:textId="1A8C36F5" w:rsidR="007C1ED8" w:rsidRPr="007C1ED8" w:rsidRDefault="007C1ED8" w:rsidP="007C1ED8">
      <w:pPr>
        <w:pStyle w:val="Heading2"/>
      </w:pPr>
      <w:bookmarkStart w:id="59" w:name="_Toc152683541"/>
      <w:r w:rsidRPr="007C1ED8">
        <w:t>Cultural considerations</w:t>
      </w:r>
      <w:bookmarkEnd w:id="59"/>
    </w:p>
    <w:p w14:paraId="4DFB6687" w14:textId="2A991C0D" w:rsidR="007C1ED8" w:rsidRDefault="007C1ED8" w:rsidP="007C1ED8">
      <w:pPr>
        <w:pStyle w:val="Body"/>
      </w:pPr>
      <w:r>
        <w:t xml:space="preserve">Engaging across cultures requires a respectful approach, openness, good communication and flexibility. </w:t>
      </w:r>
      <w:r w:rsidRPr="004C107B">
        <w:t xml:space="preserve">Partnering with </w:t>
      </w:r>
      <w:r>
        <w:t xml:space="preserve">the person or family’s </w:t>
      </w:r>
      <w:r w:rsidRPr="004C107B">
        <w:t>community and existing</w:t>
      </w:r>
      <w:r>
        <w:t xml:space="preserve"> organisations</w:t>
      </w:r>
      <w:r w:rsidRPr="004C107B">
        <w:t xml:space="preserve"> will support a coordinated response. </w:t>
      </w:r>
      <w:r>
        <w:t xml:space="preserve">Identify existing strengths and supports </w:t>
      </w:r>
      <w:r w:rsidRPr="004C107B">
        <w:t>within the family and community</w:t>
      </w:r>
      <w:r>
        <w:t xml:space="preserve"> to lever opportunities for engagement</w:t>
      </w:r>
      <w:r w:rsidRPr="004C107B">
        <w:t xml:space="preserve"> and </w:t>
      </w:r>
      <w:r w:rsidR="00C90DD1">
        <w:t>providing</w:t>
      </w:r>
      <w:r>
        <w:t xml:space="preserve"> support</w:t>
      </w:r>
      <w:r w:rsidRPr="004C107B">
        <w:t xml:space="preserve">. </w:t>
      </w:r>
    </w:p>
    <w:p w14:paraId="40991E29" w14:textId="0608C5D0" w:rsidR="007C1ED8" w:rsidRDefault="007C1ED8" w:rsidP="007C1ED8">
      <w:pPr>
        <w:pStyle w:val="Body"/>
      </w:pPr>
      <w:r>
        <w:lastRenderedPageBreak/>
        <w:t xml:space="preserve">It is also important to be aware if an Aboriginal or Torres Strait Islander person, family or community has </w:t>
      </w:r>
      <w:r w:rsidR="00634079">
        <w:t>‘</w:t>
      </w:r>
      <w:r>
        <w:t xml:space="preserve">Sorry Business’. This is </w:t>
      </w:r>
      <w:r w:rsidR="00634079">
        <w:t>‘</w:t>
      </w:r>
      <w:r w:rsidRPr="008A3EDA">
        <w:t>a period of cultural practices that take place after someone</w:t>
      </w:r>
      <w:r>
        <w:t>’</w:t>
      </w:r>
      <w:r w:rsidRPr="008A3EDA">
        <w:t>s death</w:t>
      </w:r>
      <w:r w:rsidR="00634079">
        <w:t>’</w:t>
      </w:r>
      <w:r>
        <w:t>.</w:t>
      </w:r>
      <w:r>
        <w:rPr>
          <w:rStyle w:val="FootnoteReference"/>
          <w:rFonts w:eastAsia="Times New Roman"/>
        </w:rPr>
        <w:footnoteReference w:id="41"/>
      </w:r>
      <w:r>
        <w:t xml:space="preserve"> O</w:t>
      </w:r>
      <w:r w:rsidRPr="00D455C6">
        <w:t>rganisations</w:t>
      </w:r>
      <w:r>
        <w:t xml:space="preserve"> should respect Sorry Business and not contact the person while attending to Sorry Business or assume the person is declining support. Engagement, or re-engagement, following Sorry Business should be undertaken respectfully</w:t>
      </w:r>
      <w:r w:rsidR="00C90DD1">
        <w:t>. It should</w:t>
      </w:r>
      <w:r>
        <w:t xml:space="preserve"> enable agency of the person to determine the time required to observe their cultural obligations.</w:t>
      </w:r>
    </w:p>
    <w:p w14:paraId="4D26F1EC" w14:textId="406F3B09" w:rsidR="007C1ED8" w:rsidRPr="00555252" w:rsidRDefault="007C1ED8" w:rsidP="007C1ED8">
      <w:pPr>
        <w:pStyle w:val="Body"/>
      </w:pPr>
      <w:r w:rsidRPr="00555252">
        <w:t xml:space="preserve">Partnering with an Aboriginal community organisation and/or worker, or </w:t>
      </w:r>
      <w:r>
        <w:t xml:space="preserve">appropriate cultural </w:t>
      </w:r>
      <w:r w:rsidRPr="00555252">
        <w:t>bicultural worker or community leader</w:t>
      </w:r>
      <w:r>
        <w:t>,</w:t>
      </w:r>
      <w:r w:rsidRPr="00555252">
        <w:t xml:space="preserve"> can </w:t>
      </w:r>
      <w:r w:rsidR="009A7E7C">
        <w:t>offer</w:t>
      </w:r>
      <w:r w:rsidR="009A7E7C" w:rsidRPr="00555252">
        <w:t xml:space="preserve"> </w:t>
      </w:r>
      <w:r w:rsidRPr="00555252">
        <w:t>invaluable advice and support</w:t>
      </w:r>
      <w:r>
        <w:t xml:space="preserve"> on approaches to engage with the person with hoarding. Engaged workers may also agree</w:t>
      </w:r>
      <w:r w:rsidR="007417FC">
        <w:t xml:space="preserve"> on</w:t>
      </w:r>
      <w:r>
        <w:t xml:space="preserve"> their differing roles and responsibilities and how they will communicate with each other.</w:t>
      </w:r>
      <w:r w:rsidR="00130912">
        <w:t xml:space="preserve"> </w:t>
      </w:r>
    </w:p>
    <w:p w14:paraId="6A1BBB35" w14:textId="4484EB4B" w:rsidR="007C1ED8" w:rsidRPr="00C11A9A" w:rsidRDefault="00C90DD1" w:rsidP="00D724F8">
      <w:pPr>
        <w:pStyle w:val="Body"/>
      </w:pPr>
      <w:r>
        <w:t>Also</w:t>
      </w:r>
      <w:r w:rsidR="007C1ED8" w:rsidRPr="00C11A9A">
        <w:t>,</w:t>
      </w:r>
      <w:r w:rsidR="009A7E7C">
        <w:t xml:space="preserve"> use</w:t>
      </w:r>
      <w:r w:rsidR="007C1ED8" w:rsidRPr="00C11A9A">
        <w:t xml:space="preserve"> accredited interpreting and/or translating services when:</w:t>
      </w:r>
    </w:p>
    <w:p w14:paraId="44E9BD3D" w14:textId="3A437C3B" w:rsidR="007C1ED8" w:rsidRPr="00C11A9A" w:rsidRDefault="007C1ED8" w:rsidP="00E13574">
      <w:pPr>
        <w:pStyle w:val="Bullet1"/>
      </w:pPr>
      <w:r w:rsidRPr="00C11A9A">
        <w:t>the person or family has limited English</w:t>
      </w:r>
    </w:p>
    <w:p w14:paraId="560DB6F5" w14:textId="77777777" w:rsidR="007C1ED8" w:rsidRPr="00C11A9A" w:rsidRDefault="007C1ED8" w:rsidP="00E13574">
      <w:pPr>
        <w:pStyle w:val="Bullet1"/>
      </w:pPr>
      <w:r w:rsidRPr="00C11A9A">
        <w:t>English is not the first language of the person or family</w:t>
      </w:r>
    </w:p>
    <w:p w14:paraId="6730C120" w14:textId="77777777" w:rsidR="007C1ED8" w:rsidRPr="00C11A9A" w:rsidRDefault="007C1ED8" w:rsidP="00E13574">
      <w:pPr>
        <w:pStyle w:val="Bullet1"/>
      </w:pPr>
      <w:r w:rsidRPr="00C11A9A">
        <w:t>the person or family is hearing impaired</w:t>
      </w:r>
    </w:p>
    <w:p w14:paraId="546DC696" w14:textId="77777777" w:rsidR="007C1ED8" w:rsidRPr="00C553F5" w:rsidRDefault="007C1ED8" w:rsidP="00E13574">
      <w:pPr>
        <w:pStyle w:val="Bullet1"/>
      </w:pPr>
      <w:r w:rsidRPr="00C11A9A">
        <w:t>complex information or foreign concepts are being communicated.</w:t>
      </w:r>
      <w:r>
        <w:br w:type="page"/>
      </w:r>
    </w:p>
    <w:p w14:paraId="126839CB" w14:textId="102518D1" w:rsidR="007C1ED8" w:rsidRPr="00DD2E53" w:rsidRDefault="007C1ED8" w:rsidP="007C1ED8">
      <w:pPr>
        <w:pStyle w:val="Heading1"/>
      </w:pPr>
      <w:bookmarkStart w:id="60" w:name="_Toc152683542"/>
      <w:bookmarkStart w:id="61" w:name="_Toc155085516"/>
      <w:r>
        <w:lastRenderedPageBreak/>
        <w:t>Initial risk and needs i</w:t>
      </w:r>
      <w:r w:rsidRPr="00D83EDD">
        <w:t>dentification</w:t>
      </w:r>
      <w:r>
        <w:t xml:space="preserve"> and response</w:t>
      </w:r>
      <w:bookmarkEnd w:id="60"/>
      <w:bookmarkEnd w:id="61"/>
      <w:r w:rsidRPr="00D83EDD">
        <w:t xml:space="preserve"> </w:t>
      </w:r>
    </w:p>
    <w:p w14:paraId="437DD74B" w14:textId="772C285E" w:rsidR="007C1ED8" w:rsidRDefault="007C1ED8" w:rsidP="007C1ED8">
      <w:pPr>
        <w:pStyle w:val="Body"/>
      </w:pPr>
      <w:r>
        <w:t xml:space="preserve">This step advances a worker’s understanding of the situation through an initial risk and needs assessment </w:t>
      </w:r>
      <w:r w:rsidR="002339B5">
        <w:t xml:space="preserve">to </w:t>
      </w:r>
      <w:r>
        <w:t>develop appropriate collaboration and actions for the person.</w:t>
      </w:r>
      <w:r w:rsidRPr="00D24CC3">
        <w:t xml:space="preserve"> </w:t>
      </w:r>
    </w:p>
    <w:p w14:paraId="4DB93B13" w14:textId="7415A89D" w:rsidR="007C1ED8" w:rsidRDefault="007C1ED8" w:rsidP="007C1ED8">
      <w:pPr>
        <w:pStyle w:val="Body"/>
      </w:pPr>
      <w:r>
        <w:t xml:space="preserve">It may be that when you meet the person or others in the environment, and see how they are living, there is </w:t>
      </w:r>
      <w:r w:rsidR="002339B5">
        <w:t xml:space="preserve">enough </w:t>
      </w:r>
      <w:r>
        <w:t xml:space="preserve">concern to take immediate action to manage risks to safety and wellbeing. </w:t>
      </w:r>
    </w:p>
    <w:p w14:paraId="561C3825" w14:textId="5B8AFEA2" w:rsidR="007C1ED8" w:rsidRDefault="00E1716D" w:rsidP="007C1ED8">
      <w:pPr>
        <w:pStyle w:val="Body"/>
      </w:pPr>
      <w:r>
        <w:t xml:space="preserve">Pursue other </w:t>
      </w:r>
      <w:r w:rsidR="007C1ED8">
        <w:t xml:space="preserve">risk assessments </w:t>
      </w:r>
      <w:r>
        <w:t xml:space="preserve">after </w:t>
      </w:r>
      <w:r w:rsidR="007C1ED8">
        <w:t>this immediate action for safety.</w:t>
      </w:r>
    </w:p>
    <w:p w14:paraId="13A2C108" w14:textId="7A35CC29" w:rsidR="007C1ED8" w:rsidRPr="007C1ED8" w:rsidRDefault="007C1ED8" w:rsidP="007C1ED8">
      <w:pPr>
        <w:pStyle w:val="Heading2"/>
      </w:pPr>
      <w:bookmarkStart w:id="62" w:name="_Toc152683543"/>
      <w:r w:rsidRPr="007C1ED8">
        <w:t>Initial risk and needs identification</w:t>
      </w:r>
      <w:bookmarkEnd w:id="62"/>
    </w:p>
    <w:p w14:paraId="65D3FE5C" w14:textId="37B819BC" w:rsidR="007C1ED8" w:rsidRDefault="007C1ED8" w:rsidP="007C1ED8">
      <w:pPr>
        <w:pStyle w:val="Body"/>
      </w:pPr>
      <w:r>
        <w:t>The initial needs identification</w:t>
      </w:r>
      <w:r w:rsidRPr="00D83EDD">
        <w:t xml:space="preserve"> </w:t>
      </w:r>
      <w:r>
        <w:t xml:space="preserve">process </w:t>
      </w:r>
      <w:r w:rsidRPr="00D83EDD">
        <w:t>is a broad, shallow screening process to uncover underlying and presenting issues</w:t>
      </w:r>
      <w:r>
        <w:t xml:space="preserve"> and risks</w:t>
      </w:r>
      <w:r w:rsidRPr="00D83EDD">
        <w:t xml:space="preserve">. The gathering and analysis of information at this stage </w:t>
      </w:r>
      <w:r>
        <w:t>aim</w:t>
      </w:r>
      <w:r w:rsidR="00C21772">
        <w:t>s to</w:t>
      </w:r>
      <w:r>
        <w:t xml:space="preserve"> </w:t>
      </w:r>
      <w:r w:rsidRPr="00D83EDD">
        <w:t>reduc</w:t>
      </w:r>
      <w:r w:rsidR="00C21772">
        <w:t>e</w:t>
      </w:r>
      <w:r>
        <w:t xml:space="preserve"> </w:t>
      </w:r>
      <w:r w:rsidRPr="00D83EDD">
        <w:t>risk and informs the urgency and type of assessments required.</w:t>
      </w:r>
    </w:p>
    <w:p w14:paraId="31D3A7A8" w14:textId="61175CCC" w:rsidR="00CD6958" w:rsidRDefault="007C1ED8" w:rsidP="007C1ED8">
      <w:pPr>
        <w:pStyle w:val="Body"/>
      </w:pPr>
      <w:r w:rsidRPr="00D83EDD">
        <w:t>Initial needs identification is not a diagnostic process</w:t>
      </w:r>
      <w:r w:rsidR="00CD6958">
        <w:t>. It is</w:t>
      </w:r>
      <w:r w:rsidRPr="00D83EDD">
        <w:t xml:space="preserve"> a determination of</w:t>
      </w:r>
      <w:r w:rsidR="00CD6958">
        <w:t>:</w:t>
      </w:r>
      <w:r w:rsidRPr="00D83EDD">
        <w:t xml:space="preserve"> </w:t>
      </w:r>
    </w:p>
    <w:p w14:paraId="77174714" w14:textId="0EF05F58" w:rsidR="00CD6958" w:rsidRDefault="007C1ED8" w:rsidP="00CD6958">
      <w:pPr>
        <w:pStyle w:val="Bullet1"/>
      </w:pPr>
      <w:r>
        <w:t xml:space="preserve">a </w:t>
      </w:r>
      <w:r w:rsidRPr="00D83EDD">
        <w:t>person</w:t>
      </w:r>
      <w:r w:rsidR="00CD6958">
        <w:t>’</w:t>
      </w:r>
      <w:r>
        <w:t xml:space="preserve">s </w:t>
      </w:r>
      <w:r w:rsidRPr="00D83EDD">
        <w:t>or animal</w:t>
      </w:r>
      <w:r w:rsidR="00CD6958">
        <w:t>’</w:t>
      </w:r>
      <w:r>
        <w:t>s</w:t>
      </w:r>
      <w:r w:rsidRPr="00D83EDD">
        <w:t xml:space="preserve"> safety and risk</w:t>
      </w:r>
      <w:r>
        <w:t>s present</w:t>
      </w:r>
    </w:p>
    <w:p w14:paraId="39F60D1D" w14:textId="5BEA0289" w:rsidR="00CD6958" w:rsidRDefault="007C1ED8" w:rsidP="00CD6958">
      <w:pPr>
        <w:pStyle w:val="Bullet1"/>
      </w:pPr>
      <w:r w:rsidRPr="00D83EDD">
        <w:t xml:space="preserve">the person’s willingness to accept </w:t>
      </w:r>
      <w:r w:rsidR="00C21772">
        <w:t>help</w:t>
      </w:r>
    </w:p>
    <w:p w14:paraId="10D200F1" w14:textId="3B7021C1" w:rsidR="007C1ED8" w:rsidRDefault="007C1ED8" w:rsidP="006108CE">
      <w:pPr>
        <w:pStyle w:val="Bullet1"/>
      </w:pPr>
      <w:r w:rsidRPr="00D83EDD">
        <w:t>the</w:t>
      </w:r>
      <w:r w:rsidR="00CD6958">
        <w:t xml:space="preserve"> person’s</w:t>
      </w:r>
      <w:r w:rsidRPr="00D83EDD">
        <w:t xml:space="preserve"> priority for </w:t>
      </w:r>
      <w:r>
        <w:t xml:space="preserve">immediate referral and intervention. </w:t>
      </w:r>
    </w:p>
    <w:p w14:paraId="50C04D79" w14:textId="34F55646" w:rsidR="00CD6958" w:rsidRDefault="00CD6958" w:rsidP="00CD6958">
      <w:pPr>
        <w:pStyle w:val="Bodyafterbullets"/>
      </w:pPr>
      <w:r>
        <w:t>As well as</w:t>
      </w:r>
      <w:r w:rsidR="007C1ED8" w:rsidRPr="00D83EDD">
        <w:t xml:space="preserve"> focusing on the most pressing issues, the </w:t>
      </w:r>
      <w:r w:rsidR="007C1ED8">
        <w:t>worker</w:t>
      </w:r>
      <w:r w:rsidR="007C1ED8" w:rsidRPr="00D83EDD">
        <w:t xml:space="preserve"> </w:t>
      </w:r>
      <w:r w:rsidR="007C1ED8">
        <w:t xml:space="preserve">observes and </w:t>
      </w:r>
      <w:r w:rsidR="007C1ED8" w:rsidRPr="00D83EDD">
        <w:t>engages in a broad conversation (if possible) about the person’s health and wellbeing</w:t>
      </w:r>
      <w:r>
        <w:t xml:space="preserve">. This helps </w:t>
      </w:r>
      <w:r w:rsidR="007C1ED8" w:rsidRPr="00D83EDD">
        <w:t>to identify if other areas of need exist. This might include consider</w:t>
      </w:r>
      <w:r>
        <w:t xml:space="preserve">ing </w:t>
      </w:r>
      <w:r w:rsidR="007C1ED8" w:rsidRPr="00D83EDD">
        <w:t>opportunities for</w:t>
      </w:r>
      <w:r>
        <w:t>:</w:t>
      </w:r>
      <w:r w:rsidR="007C1ED8" w:rsidRPr="00D83EDD">
        <w:t xml:space="preserve"> </w:t>
      </w:r>
    </w:p>
    <w:p w14:paraId="480EA087" w14:textId="42FB9951" w:rsidR="00CD6958" w:rsidRDefault="007C1ED8" w:rsidP="00CD6958">
      <w:pPr>
        <w:pStyle w:val="Bullet1"/>
      </w:pPr>
      <w:r w:rsidRPr="00D83EDD">
        <w:t>health promotion</w:t>
      </w:r>
    </w:p>
    <w:p w14:paraId="23F502EC" w14:textId="493582C1" w:rsidR="00CD6958" w:rsidRDefault="007C1ED8" w:rsidP="00CD6958">
      <w:pPr>
        <w:pStyle w:val="Bullet1"/>
      </w:pPr>
      <w:r w:rsidRPr="00D83EDD">
        <w:t>illness prevention</w:t>
      </w:r>
    </w:p>
    <w:p w14:paraId="43E4BDB0" w14:textId="24E60726" w:rsidR="00CD6958" w:rsidRDefault="007C1ED8" w:rsidP="00CD6958">
      <w:pPr>
        <w:pStyle w:val="Bullet1"/>
      </w:pPr>
      <w:r w:rsidRPr="00D83EDD">
        <w:t>early intervention</w:t>
      </w:r>
    </w:p>
    <w:p w14:paraId="16A14D07" w14:textId="27ACF8E6" w:rsidR="00CD6958" w:rsidRDefault="007C1ED8" w:rsidP="00CD6958">
      <w:pPr>
        <w:pStyle w:val="Bullet1"/>
      </w:pPr>
      <w:r w:rsidRPr="00D83EDD">
        <w:t>self-management capabilities</w:t>
      </w:r>
    </w:p>
    <w:p w14:paraId="55403CE5" w14:textId="615BEED4" w:rsidR="00CD6958" w:rsidRDefault="007C1ED8" w:rsidP="00CD6958">
      <w:pPr>
        <w:pStyle w:val="Bullet1"/>
      </w:pPr>
      <w:r w:rsidRPr="00D83EDD">
        <w:t>restorative options</w:t>
      </w:r>
    </w:p>
    <w:p w14:paraId="552B5851" w14:textId="15B1749B" w:rsidR="00CD6958" w:rsidRDefault="007C1ED8" w:rsidP="006108CE">
      <w:pPr>
        <w:pStyle w:val="Bullet1"/>
      </w:pPr>
      <w:r w:rsidRPr="00D83EDD">
        <w:t>regulatory requirements.</w:t>
      </w:r>
    </w:p>
    <w:p w14:paraId="637AD825" w14:textId="007230EB" w:rsidR="007C1ED8" w:rsidRDefault="00A93242" w:rsidP="006108CE">
      <w:pPr>
        <w:pStyle w:val="Bodyafterbullets"/>
      </w:pPr>
      <w:r>
        <w:t>At this stage, also consider t</w:t>
      </w:r>
      <w:r w:rsidR="007C1ED8" w:rsidRPr="00D83EDD">
        <w:t>he welfare or support needs of others such as animals, family members or neighbours.</w:t>
      </w:r>
    </w:p>
    <w:p w14:paraId="7AC2DEED" w14:textId="0EAB510B" w:rsidR="007C1ED8" w:rsidRPr="00B447EC" w:rsidRDefault="007C1ED8" w:rsidP="007C1ED8">
      <w:pPr>
        <w:pStyle w:val="Body"/>
      </w:pPr>
      <w:r w:rsidRPr="00D83EDD">
        <w:t xml:space="preserve">The </w:t>
      </w:r>
      <w:r>
        <w:t>worker</w:t>
      </w:r>
      <w:r w:rsidRPr="00D83EDD">
        <w:t xml:space="preserve"> must use judg</w:t>
      </w:r>
      <w:r w:rsidR="00CD6958">
        <w:t>e</w:t>
      </w:r>
      <w:r w:rsidRPr="00D83EDD">
        <w:t>ment and discretion to decide the extent and intensity of the process</w:t>
      </w:r>
      <w:r w:rsidR="00CD6958">
        <w:t>. This will</w:t>
      </w:r>
      <w:r w:rsidRPr="00D83EDD">
        <w:t xml:space="preserve"> ensure the person has enough information to understand options </w:t>
      </w:r>
      <w:r>
        <w:t xml:space="preserve">and </w:t>
      </w:r>
      <w:r w:rsidRPr="00D83EDD">
        <w:t xml:space="preserve">is not overwhelmed. </w:t>
      </w:r>
      <w:r w:rsidRPr="00071C19">
        <w:t xml:space="preserve">While speaking with the person, </w:t>
      </w:r>
      <w:r>
        <w:t>the worker needs to</w:t>
      </w:r>
      <w:r w:rsidRPr="00071C19">
        <w:t xml:space="preserve"> </w:t>
      </w:r>
      <w:r>
        <w:t>consider</w:t>
      </w:r>
      <w:r w:rsidRPr="00055CEC">
        <w:rPr>
          <w:shd w:val="clear" w:color="auto" w:fill="FFFFFF"/>
        </w:rPr>
        <w:t xml:space="preserve">: </w:t>
      </w:r>
    </w:p>
    <w:p w14:paraId="20EF21FC" w14:textId="3203702A" w:rsidR="007C1ED8" w:rsidRDefault="007C1ED8" w:rsidP="00E13574">
      <w:pPr>
        <w:pStyle w:val="Bullet1"/>
      </w:pPr>
      <w:r>
        <w:t>Who lives at the property</w:t>
      </w:r>
      <w:r w:rsidR="00AE0D06">
        <w:t>)</w:t>
      </w:r>
      <w:r>
        <w:t xml:space="preserve"> </w:t>
      </w:r>
      <w:r w:rsidR="00AE0D06">
        <w:t>C</w:t>
      </w:r>
      <w:r>
        <w:t xml:space="preserve">onsider any vulnerable </w:t>
      </w:r>
      <w:r w:rsidR="00AE0D06">
        <w:t xml:space="preserve">people </w:t>
      </w:r>
      <w:r>
        <w:t>and carers/guardians</w:t>
      </w:r>
      <w:r w:rsidR="00AE0D06">
        <w:t>.</w:t>
      </w:r>
    </w:p>
    <w:p w14:paraId="10F78C01" w14:textId="77777777" w:rsidR="007C1ED8" w:rsidRPr="00110C94" w:rsidRDefault="007C1ED8" w:rsidP="00E13574">
      <w:pPr>
        <w:pStyle w:val="Bullet1"/>
      </w:pPr>
      <w:r w:rsidRPr="00110C94">
        <w:t>Does the person, or other occupants, smoke inside the property?</w:t>
      </w:r>
    </w:p>
    <w:p w14:paraId="03C2B279" w14:textId="77777777" w:rsidR="007C1ED8" w:rsidRDefault="007C1ED8" w:rsidP="00E13574">
      <w:pPr>
        <w:pStyle w:val="Bullet1"/>
      </w:pPr>
      <w:r>
        <w:rPr>
          <w:shd w:val="clear" w:color="auto" w:fill="FFFFFF"/>
        </w:rPr>
        <w:t>Is the</w:t>
      </w:r>
      <w:r>
        <w:t xml:space="preserve"> electricity, gas and water connected? (What are the wastewater disposal systems and are they working?)</w:t>
      </w:r>
    </w:p>
    <w:p w14:paraId="5F457098" w14:textId="1A863A5B" w:rsidR="007C1ED8" w:rsidRPr="00110C94" w:rsidRDefault="007C1ED8" w:rsidP="00E13574">
      <w:pPr>
        <w:pStyle w:val="Bullet1"/>
      </w:pPr>
      <w:r w:rsidRPr="00110C94">
        <w:t>Does the person use open</w:t>
      </w:r>
      <w:r w:rsidR="00AE0D06">
        <w:t>-</w:t>
      </w:r>
      <w:r w:rsidRPr="00110C94">
        <w:t>flame devices for light, heating or cooking</w:t>
      </w:r>
      <w:r>
        <w:t>, inc</w:t>
      </w:r>
      <w:r w:rsidRPr="00110C94">
        <w:t xml:space="preserve">luding candles, portable gas cookers </w:t>
      </w:r>
      <w:r w:rsidR="00AE0D06">
        <w:t xml:space="preserve">or </w:t>
      </w:r>
      <w:r w:rsidRPr="00110C94">
        <w:t>heaters</w:t>
      </w:r>
      <w:r>
        <w:t>?</w:t>
      </w:r>
    </w:p>
    <w:p w14:paraId="05FD709B" w14:textId="77777777" w:rsidR="007C1ED8" w:rsidRPr="00110C94" w:rsidRDefault="007C1ED8" w:rsidP="00E13574">
      <w:pPr>
        <w:pStyle w:val="Bullet1"/>
      </w:pPr>
      <w:r w:rsidRPr="00110C94">
        <w:t xml:space="preserve">Is there a pathway of one metre clearance to each area of the house? </w:t>
      </w:r>
      <w:r>
        <w:t>(C</w:t>
      </w:r>
      <w:r w:rsidRPr="00110C94">
        <w:t>ould a hospital trolley get through these areas?)</w:t>
      </w:r>
    </w:p>
    <w:p w14:paraId="66D5A7AC" w14:textId="11A2FF4D" w:rsidR="007C1ED8" w:rsidRPr="00110C94" w:rsidRDefault="007C1ED8" w:rsidP="00E13574">
      <w:pPr>
        <w:pStyle w:val="Bullet1"/>
      </w:pPr>
      <w:r w:rsidRPr="00110C94">
        <w:t xml:space="preserve">Is there a clear pathway into and out of the house? </w:t>
      </w:r>
      <w:r>
        <w:t>A</w:t>
      </w:r>
      <w:r w:rsidRPr="00110C94">
        <w:t>re there any objects or items blocking the door?</w:t>
      </w:r>
    </w:p>
    <w:p w14:paraId="2D8E689F" w14:textId="77777777" w:rsidR="007C1ED8" w:rsidRPr="00110C94" w:rsidRDefault="007C1ED8" w:rsidP="00E13574">
      <w:pPr>
        <w:pStyle w:val="Bullet1"/>
      </w:pPr>
      <w:r w:rsidRPr="00110C94">
        <w:t>Can a person still sleep in their bedroom?</w:t>
      </w:r>
    </w:p>
    <w:p w14:paraId="4B506E42" w14:textId="77777777" w:rsidR="007C1ED8" w:rsidRPr="00110C94" w:rsidRDefault="007C1ED8" w:rsidP="00E13574">
      <w:pPr>
        <w:pStyle w:val="Bullet1"/>
      </w:pPr>
      <w:r w:rsidRPr="00110C94">
        <w:t>Can the toilet and bathroom still be accessed and used safely?</w:t>
      </w:r>
    </w:p>
    <w:p w14:paraId="67A2B34A" w14:textId="3528F894" w:rsidR="007C1ED8" w:rsidRPr="00110C94" w:rsidRDefault="007C1ED8" w:rsidP="00E13574">
      <w:pPr>
        <w:pStyle w:val="Bullet1"/>
      </w:pPr>
      <w:r w:rsidRPr="00110C94">
        <w:lastRenderedPageBreak/>
        <w:t>Do kitchen utilities</w:t>
      </w:r>
      <w:r w:rsidR="00634079">
        <w:t xml:space="preserve"> (such as </w:t>
      </w:r>
      <w:r w:rsidRPr="00110C94">
        <w:t xml:space="preserve">the </w:t>
      </w:r>
      <w:r>
        <w:t>stove</w:t>
      </w:r>
      <w:r w:rsidR="00634079">
        <w:t>)</w:t>
      </w:r>
      <w:r>
        <w:t xml:space="preserve"> </w:t>
      </w:r>
      <w:r w:rsidRPr="00110C94">
        <w:t>have a one metre clearance from flammable materials?</w:t>
      </w:r>
    </w:p>
    <w:p w14:paraId="67C50B80" w14:textId="77777777" w:rsidR="007C1ED8" w:rsidRPr="002A383C" w:rsidRDefault="007C1ED8" w:rsidP="00E13574">
      <w:pPr>
        <w:pStyle w:val="Bullet1"/>
        <w:rPr>
          <w:shd w:val="clear" w:color="auto" w:fill="FFFFFF"/>
        </w:rPr>
      </w:pPr>
      <w:r w:rsidRPr="00C521D7">
        <w:t>Do wall</w:t>
      </w:r>
      <w:r>
        <w:t>/</w:t>
      </w:r>
      <w:r w:rsidRPr="00C521D7">
        <w:t>portable</w:t>
      </w:r>
      <w:r w:rsidRPr="00055CEC">
        <w:rPr>
          <w:shd w:val="clear" w:color="auto" w:fill="FFFFFF"/>
        </w:rPr>
        <w:t xml:space="preserve"> heaters </w:t>
      </w:r>
      <w:r>
        <w:rPr>
          <w:shd w:val="clear" w:color="auto" w:fill="FFFFFF"/>
        </w:rPr>
        <w:t xml:space="preserve">have a one metre </w:t>
      </w:r>
      <w:r w:rsidRPr="00055CEC">
        <w:rPr>
          <w:shd w:val="clear" w:color="auto" w:fill="FFFFFF"/>
        </w:rPr>
        <w:t>clear</w:t>
      </w:r>
      <w:r>
        <w:rPr>
          <w:shd w:val="clear" w:color="auto" w:fill="FFFFFF"/>
        </w:rPr>
        <w:t>ance from</w:t>
      </w:r>
      <w:r w:rsidRPr="00055CEC">
        <w:rPr>
          <w:shd w:val="clear" w:color="auto" w:fill="FFFFFF"/>
        </w:rPr>
        <w:t xml:space="preserve"> surrounding flammable materials?</w:t>
      </w:r>
    </w:p>
    <w:p w14:paraId="0D5723BE" w14:textId="77777777" w:rsidR="007C1ED8" w:rsidRDefault="007C1ED8" w:rsidP="007C1ED8">
      <w:pPr>
        <w:pStyle w:val="Heading3"/>
        <w:rPr>
          <w:shd w:val="clear" w:color="auto" w:fill="FFFFFF"/>
        </w:rPr>
      </w:pPr>
      <w:r>
        <w:rPr>
          <w:shd w:val="clear" w:color="auto" w:fill="FFFFFF"/>
        </w:rPr>
        <w:t xml:space="preserve">Occupational health and safety issues </w:t>
      </w:r>
    </w:p>
    <w:p w14:paraId="6302D543" w14:textId="7FD503CD" w:rsidR="007C1ED8" w:rsidRDefault="007C1ED8" w:rsidP="00D724F8">
      <w:pPr>
        <w:pStyle w:val="Body"/>
      </w:pPr>
      <w:r>
        <w:t>Workers</w:t>
      </w:r>
      <w:r w:rsidRPr="008854E8">
        <w:t xml:space="preserve"> involved in a direct service response for hoarding </w:t>
      </w:r>
      <w:r w:rsidR="00CD6958">
        <w:t>or</w:t>
      </w:r>
      <w:r>
        <w:t xml:space="preserve"> environmental neglect </w:t>
      </w:r>
      <w:r w:rsidRPr="008854E8">
        <w:t xml:space="preserve">should follow their organisation’s occupational health and safety policies and procedures. </w:t>
      </w:r>
    </w:p>
    <w:p w14:paraId="7EBC4FBE" w14:textId="77777777" w:rsidR="007C1ED8" w:rsidRPr="008854E8" w:rsidRDefault="007C1ED8" w:rsidP="00D724F8">
      <w:pPr>
        <w:pStyle w:val="Body"/>
      </w:pPr>
      <w:r w:rsidRPr="008854E8">
        <w:t xml:space="preserve">At times it won’t be possible for workers to enter the home because of safety risks. </w:t>
      </w:r>
    </w:p>
    <w:p w14:paraId="1C74AFC8" w14:textId="58195736" w:rsidR="00CD6958" w:rsidRDefault="007C1ED8" w:rsidP="00D724F8">
      <w:pPr>
        <w:pStyle w:val="Body"/>
      </w:pPr>
      <w:r w:rsidRPr="008854E8">
        <w:t xml:space="preserve">It is important </w:t>
      </w:r>
      <w:r>
        <w:t xml:space="preserve">that workers use </w:t>
      </w:r>
      <w:r w:rsidRPr="008854E8">
        <w:t xml:space="preserve">the necessary tools and equipment to undertake </w:t>
      </w:r>
      <w:r>
        <w:t>their</w:t>
      </w:r>
      <w:r w:rsidRPr="008854E8">
        <w:t xml:space="preserve"> work to ensure their health and safety. This includes wearing protective clothing </w:t>
      </w:r>
      <w:r w:rsidR="00CD6958">
        <w:t>such as:</w:t>
      </w:r>
      <w:r w:rsidRPr="008854E8">
        <w:t xml:space="preserve"> </w:t>
      </w:r>
    </w:p>
    <w:p w14:paraId="21407D02" w14:textId="5F339645" w:rsidR="00CD6958" w:rsidRDefault="007C1ED8" w:rsidP="00CD6958">
      <w:pPr>
        <w:pStyle w:val="Bullet1"/>
      </w:pPr>
      <w:r w:rsidRPr="008854E8">
        <w:t>face masks</w:t>
      </w:r>
    </w:p>
    <w:p w14:paraId="62518F59" w14:textId="5918C53C" w:rsidR="00CD6958" w:rsidRDefault="007C1ED8" w:rsidP="00CD6958">
      <w:pPr>
        <w:pStyle w:val="Bullet1"/>
      </w:pPr>
      <w:r w:rsidRPr="008854E8">
        <w:t>gumboots or heavy waterproof shoes</w:t>
      </w:r>
    </w:p>
    <w:p w14:paraId="2CCC14E2" w14:textId="3C5B428E" w:rsidR="00CD6958" w:rsidRDefault="007C1ED8" w:rsidP="00CD6958">
      <w:pPr>
        <w:pStyle w:val="Bullet1"/>
      </w:pPr>
      <w:r w:rsidRPr="008854E8">
        <w:t>overalls</w:t>
      </w:r>
      <w:r w:rsidR="009641DB">
        <w:t xml:space="preserve"> or </w:t>
      </w:r>
      <w:r w:rsidRPr="008854E8">
        <w:t>old clothing</w:t>
      </w:r>
    </w:p>
    <w:p w14:paraId="194C1527" w14:textId="72084AED" w:rsidR="007C1ED8" w:rsidRPr="008854E8" w:rsidRDefault="007C1ED8" w:rsidP="00756580">
      <w:pPr>
        <w:pStyle w:val="Bullet1"/>
      </w:pPr>
      <w:r w:rsidRPr="008854E8">
        <w:t xml:space="preserve">disposable gloves. </w:t>
      </w:r>
    </w:p>
    <w:p w14:paraId="16D426A7" w14:textId="05DBAF9C" w:rsidR="007C1ED8" w:rsidRPr="008854E8" w:rsidRDefault="007C1ED8" w:rsidP="00756580">
      <w:pPr>
        <w:pStyle w:val="Bodyafterbullets"/>
      </w:pPr>
      <w:r w:rsidRPr="008854E8">
        <w:t xml:space="preserve">Occupational health and safety concerns </w:t>
      </w:r>
      <w:r>
        <w:t>are valid</w:t>
      </w:r>
      <w:r w:rsidR="000245B8">
        <w:t>. B</w:t>
      </w:r>
      <w:r>
        <w:t xml:space="preserve">ut </w:t>
      </w:r>
      <w:r w:rsidR="000245B8">
        <w:t xml:space="preserve">avoid </w:t>
      </w:r>
      <w:r w:rsidRPr="008854E8">
        <w:t>us</w:t>
      </w:r>
      <w:r w:rsidR="000245B8">
        <w:t>ing them</w:t>
      </w:r>
      <w:r w:rsidRPr="008854E8">
        <w:t xml:space="preserve"> as a reason for not responding to hoarding. Consultation with other </w:t>
      </w:r>
      <w:r w:rsidRPr="00256BF2">
        <w:t xml:space="preserve">organisations </w:t>
      </w:r>
      <w:r w:rsidRPr="008854E8">
        <w:t xml:space="preserve">to inform a planned approach may </w:t>
      </w:r>
      <w:r w:rsidR="009641DB">
        <w:t>help</w:t>
      </w:r>
      <w:r w:rsidRPr="008854E8">
        <w:t>.</w:t>
      </w:r>
    </w:p>
    <w:p w14:paraId="63DB91F5" w14:textId="77777777" w:rsidR="007C1ED8" w:rsidRDefault="007C1ED8" w:rsidP="007C1ED8">
      <w:pPr>
        <w:pStyle w:val="Heading3"/>
      </w:pPr>
      <w:r>
        <w:t xml:space="preserve">If there are animals </w:t>
      </w:r>
    </w:p>
    <w:p w14:paraId="797B542B" w14:textId="040BF73E" w:rsidR="007C1ED8" w:rsidRDefault="007C1ED8" w:rsidP="007C1ED8">
      <w:pPr>
        <w:pStyle w:val="Body"/>
      </w:pPr>
      <w:r>
        <w:t>Consider</w:t>
      </w:r>
      <w:r w:rsidR="00CD6958">
        <w:t xml:space="preserve"> the following</w:t>
      </w:r>
      <w:r>
        <w:t>:</w:t>
      </w:r>
    </w:p>
    <w:p w14:paraId="0B58F29B" w14:textId="0DFD30EE" w:rsidR="007C1ED8" w:rsidRPr="004B464B" w:rsidRDefault="00CD6958" w:rsidP="00E13574">
      <w:pPr>
        <w:pStyle w:val="Bullet1"/>
      </w:pPr>
      <w:r>
        <w:t>B</w:t>
      </w:r>
      <w:r w:rsidR="007C1ED8">
        <w:t>e</w:t>
      </w:r>
      <w:r w:rsidR="007C1ED8" w:rsidRPr="004B464B">
        <w:t>fore visit</w:t>
      </w:r>
      <w:r w:rsidR="007C1ED8">
        <w:t>ing</w:t>
      </w:r>
      <w:r w:rsidR="007C1ED8" w:rsidRPr="004B464B">
        <w:t xml:space="preserve"> the property or access</w:t>
      </w:r>
      <w:r w:rsidR="007C1ED8">
        <w:t>ing</w:t>
      </w:r>
      <w:r w:rsidR="007C1ED8" w:rsidRPr="004B464B">
        <w:t xml:space="preserve"> the part of the property that may contain animals, enquire about any information that might </w:t>
      </w:r>
      <w:r w:rsidR="000245B8">
        <w:t>point to</w:t>
      </w:r>
      <w:r w:rsidR="000245B8" w:rsidRPr="004B464B">
        <w:t xml:space="preserve"> </w:t>
      </w:r>
      <w:r w:rsidR="007C1ED8" w:rsidRPr="004B464B">
        <w:t>what personal protective clothing could be needed</w:t>
      </w:r>
      <w:r w:rsidR="007C1ED8">
        <w:t xml:space="preserve"> (as relevant)</w:t>
      </w:r>
      <w:r>
        <w:t>.</w:t>
      </w:r>
    </w:p>
    <w:p w14:paraId="6E5FD6E2" w14:textId="63F0FC62" w:rsidR="007C1ED8" w:rsidRPr="009B10C9" w:rsidRDefault="00CD6958" w:rsidP="00E13574">
      <w:pPr>
        <w:pStyle w:val="Bullet1"/>
      </w:pPr>
      <w:r>
        <w:t>A</w:t>
      </w:r>
      <w:r w:rsidR="007C1ED8" w:rsidRPr="009B10C9">
        <w:t>nimals can be an excellent way of engaging the person in the process</w:t>
      </w:r>
      <w:r w:rsidR="007F7709">
        <w:t>.</w:t>
      </w:r>
      <w:r w:rsidR="007C1ED8" w:rsidRPr="009B10C9">
        <w:t xml:space="preserve"> </w:t>
      </w:r>
      <w:r w:rsidR="007F7709">
        <w:t>O</w:t>
      </w:r>
      <w:r w:rsidR="007C1ED8" w:rsidRPr="009B10C9">
        <w:t>ften, the animal is extreme</w:t>
      </w:r>
      <w:r w:rsidR="007F7709">
        <w:t>ly</w:t>
      </w:r>
      <w:r w:rsidR="007C1ED8" w:rsidRPr="009B10C9">
        <w:t xml:space="preserve"> importan</w:t>
      </w:r>
      <w:r w:rsidR="007F7709">
        <w:t>t</w:t>
      </w:r>
      <w:r w:rsidR="007C1ED8" w:rsidRPr="009B10C9">
        <w:t xml:space="preserve"> to the person living in the property</w:t>
      </w:r>
      <w:r>
        <w:t>.</w:t>
      </w:r>
    </w:p>
    <w:p w14:paraId="6DC38D3E" w14:textId="4DD185C0" w:rsidR="007C1ED8" w:rsidRDefault="00CD6958" w:rsidP="00E13574">
      <w:pPr>
        <w:pStyle w:val="Bullet1"/>
      </w:pPr>
      <w:r>
        <w:t>D</w:t>
      </w:r>
      <w:r w:rsidR="007C1ED8" w:rsidRPr="009B10C9">
        <w:t xml:space="preserve">iscuss </w:t>
      </w:r>
      <w:r w:rsidR="007C1ED8">
        <w:t xml:space="preserve">any known </w:t>
      </w:r>
      <w:r w:rsidR="007C1ED8" w:rsidRPr="009B10C9">
        <w:t>concerns with the owner of the animals if possible</w:t>
      </w:r>
      <w:r w:rsidR="007F7709">
        <w:t>. Ask that</w:t>
      </w:r>
      <w:r w:rsidR="007C1ED8" w:rsidRPr="00135829">
        <w:t xml:space="preserve"> the</w:t>
      </w:r>
      <w:r w:rsidR="007C1ED8">
        <w:t>y</w:t>
      </w:r>
      <w:r w:rsidR="007C1ED8" w:rsidRPr="00135829">
        <w:t xml:space="preserve"> restrain </w:t>
      </w:r>
      <w:r w:rsidR="007C1ED8" w:rsidRPr="00472456">
        <w:t>or</w:t>
      </w:r>
      <w:r w:rsidR="007C1ED8" w:rsidRPr="00135829">
        <w:t xml:space="preserve"> contain</w:t>
      </w:r>
      <w:r w:rsidR="007C1ED8">
        <w:t xml:space="preserve"> animals</w:t>
      </w:r>
      <w:r w:rsidR="007C1ED8" w:rsidRPr="00135829">
        <w:t xml:space="preserve"> </w:t>
      </w:r>
      <w:r w:rsidR="007C1ED8">
        <w:t xml:space="preserve">somewhere onsite </w:t>
      </w:r>
      <w:r w:rsidR="007C1ED8" w:rsidRPr="00135829">
        <w:t>if that is necessary to allow you to visit the property safely</w:t>
      </w:r>
      <w:r>
        <w:t>.</w:t>
      </w:r>
    </w:p>
    <w:p w14:paraId="020E6828" w14:textId="44219C1E" w:rsidR="007C1ED8" w:rsidRPr="00C07E11" w:rsidRDefault="00CD6958" w:rsidP="00E13574">
      <w:pPr>
        <w:pStyle w:val="Bullet1"/>
        <w:rPr>
          <w:rFonts w:eastAsia="Arial" w:cs="Arial"/>
          <w:szCs w:val="21"/>
        </w:rPr>
      </w:pPr>
      <w:r>
        <w:t>A</w:t>
      </w:r>
      <w:r w:rsidR="007C1ED8">
        <w:t xml:space="preserve">ssess the number of animals, their condition and the housing conditions in which they are kept. Consider requirements such as food, water, shelter, hygiene, grooming, body condition and treatment for medical ailments. </w:t>
      </w:r>
      <w:r w:rsidR="007C1ED8" w:rsidRPr="00C07E11">
        <w:rPr>
          <w:rFonts w:eastAsia="Arial" w:cs="Arial"/>
        </w:rPr>
        <w:t xml:space="preserve">Consider taking photographic evidence. </w:t>
      </w:r>
      <w:r w:rsidR="007F7709">
        <w:rPr>
          <w:rFonts w:eastAsia="Arial" w:cs="Arial"/>
        </w:rPr>
        <w:t>Get the person’s</w:t>
      </w:r>
      <w:r w:rsidR="007C1ED8" w:rsidRPr="00C07E11">
        <w:rPr>
          <w:rFonts w:eastAsia="Arial" w:cs="Arial"/>
        </w:rPr>
        <w:t xml:space="preserve"> consent </w:t>
      </w:r>
      <w:r w:rsidR="007F7709">
        <w:rPr>
          <w:rFonts w:eastAsia="Arial" w:cs="Arial"/>
        </w:rPr>
        <w:t>before taking photos. C</w:t>
      </w:r>
      <w:r w:rsidR="007C1ED8" w:rsidRPr="00C07E11">
        <w:rPr>
          <w:rFonts w:eastAsia="Arial" w:cs="Arial"/>
        </w:rPr>
        <w:t>ommunicat</w:t>
      </w:r>
      <w:r w:rsidR="007F7709">
        <w:rPr>
          <w:rFonts w:eastAsia="Arial" w:cs="Arial"/>
        </w:rPr>
        <w:t>e clearly</w:t>
      </w:r>
      <w:r w:rsidR="007C1ED8" w:rsidRPr="00C07E11">
        <w:rPr>
          <w:rFonts w:eastAsia="Arial" w:cs="Arial"/>
        </w:rPr>
        <w:t xml:space="preserve"> </w:t>
      </w:r>
      <w:r w:rsidR="00430DF0">
        <w:rPr>
          <w:rFonts w:eastAsia="Arial" w:cs="Arial"/>
        </w:rPr>
        <w:t>about</w:t>
      </w:r>
      <w:r w:rsidR="00430DF0" w:rsidRPr="00C07E11">
        <w:rPr>
          <w:rFonts w:eastAsia="Arial" w:cs="Arial"/>
        </w:rPr>
        <w:t xml:space="preserve"> </w:t>
      </w:r>
      <w:r w:rsidR="007C1ED8" w:rsidRPr="00C07E11">
        <w:rPr>
          <w:rFonts w:eastAsia="Arial" w:cs="Arial"/>
        </w:rPr>
        <w:t xml:space="preserve">what will be happening to any photos that are taken, including who they might be shared with. </w:t>
      </w:r>
    </w:p>
    <w:p w14:paraId="7DBE77E8" w14:textId="38B97BB0" w:rsidR="007C1ED8" w:rsidRDefault="00CD6958" w:rsidP="00E13574">
      <w:pPr>
        <w:pStyle w:val="Bullet1"/>
      </w:pPr>
      <w:r>
        <w:t>A</w:t>
      </w:r>
      <w:r w:rsidR="007C1ED8" w:rsidRPr="009B10C9">
        <w:t xml:space="preserve">ssess the capacity of the person to care for these animals and whether they are accepting of any help. For example, is the person open to </w:t>
      </w:r>
      <w:r w:rsidR="000245B8">
        <w:t>help</w:t>
      </w:r>
      <w:r w:rsidR="000245B8" w:rsidRPr="009B10C9">
        <w:t xml:space="preserve"> </w:t>
      </w:r>
      <w:r w:rsidR="007C1ED8" w:rsidRPr="009B10C9">
        <w:t>from an animal shelter or rescue group?</w:t>
      </w:r>
    </w:p>
    <w:p w14:paraId="0F0AF406" w14:textId="4A4738ED" w:rsidR="007C1ED8" w:rsidRDefault="00CD6958" w:rsidP="00E13574">
      <w:pPr>
        <w:pStyle w:val="Bullet1"/>
      </w:pPr>
      <w:r>
        <w:t>M</w:t>
      </w:r>
      <w:r w:rsidR="007C1ED8" w:rsidRPr="009B10C9">
        <w:t xml:space="preserve">ake notes describing </w:t>
      </w:r>
      <w:r w:rsidR="007C1ED8">
        <w:t>the</w:t>
      </w:r>
      <w:r w:rsidR="007C1ED8" w:rsidRPr="009B10C9">
        <w:t xml:space="preserve"> initial visit and any </w:t>
      </w:r>
      <w:r w:rsidR="00944FD5">
        <w:t>later</w:t>
      </w:r>
      <w:r w:rsidR="00944FD5" w:rsidRPr="009B10C9">
        <w:t xml:space="preserve"> </w:t>
      </w:r>
      <w:r w:rsidR="007C1ED8" w:rsidRPr="009B10C9">
        <w:t xml:space="preserve">visits </w:t>
      </w:r>
      <w:r w:rsidR="00430DF0">
        <w:t>about</w:t>
      </w:r>
      <w:r w:rsidR="00430DF0" w:rsidRPr="009B10C9">
        <w:t xml:space="preserve"> </w:t>
      </w:r>
      <w:r w:rsidR="007C1ED8" w:rsidRPr="009B10C9">
        <w:t>the treatment and care of the animals</w:t>
      </w:r>
      <w:r>
        <w:t>.</w:t>
      </w:r>
    </w:p>
    <w:p w14:paraId="32405496" w14:textId="295FA5C1" w:rsidR="007C1ED8" w:rsidRDefault="00CD6958" w:rsidP="00E13574">
      <w:pPr>
        <w:pStyle w:val="Bullet1"/>
      </w:pPr>
      <w:r>
        <w:t>B</w:t>
      </w:r>
      <w:r w:rsidR="007C1ED8">
        <w:t>e aware of potential risks such as:</w:t>
      </w:r>
    </w:p>
    <w:p w14:paraId="68F9C021" w14:textId="5566A5CB" w:rsidR="007C1ED8" w:rsidRDefault="007C1ED8" w:rsidP="00937D95">
      <w:pPr>
        <w:pStyle w:val="Bullet2"/>
      </w:pPr>
      <w:r>
        <w:t>infestations of spiders under cushions in a lounge room</w:t>
      </w:r>
    </w:p>
    <w:p w14:paraId="504C9053" w14:textId="5DF33DED" w:rsidR="007C1ED8" w:rsidRDefault="007C1ED8" w:rsidP="00937D95">
      <w:pPr>
        <w:pStyle w:val="Bullet2"/>
      </w:pPr>
      <w:r>
        <w:t>snakes</w:t>
      </w:r>
      <w:r w:rsidR="00CD6958">
        <w:t>,</w:t>
      </w:r>
      <w:r>
        <w:t xml:space="preserve"> which can hide in the home/buildings </w:t>
      </w:r>
    </w:p>
    <w:p w14:paraId="24498DEE" w14:textId="425239B8" w:rsidR="007C1ED8" w:rsidRDefault="007C1ED8" w:rsidP="00937D95">
      <w:pPr>
        <w:pStyle w:val="Bullet2"/>
      </w:pPr>
      <w:r>
        <w:t>large colonies of rats</w:t>
      </w:r>
      <w:r w:rsidR="00CD6958">
        <w:t>, which</w:t>
      </w:r>
      <w:r>
        <w:t xml:space="preserve"> can hide very easily and carry the disease leptospirosis (from animal urine)</w:t>
      </w:r>
      <w:r w:rsidR="00944FD5">
        <w:t>,</w:t>
      </w:r>
      <w:r>
        <w:t xml:space="preserve"> which may contaminate utensils or food products</w:t>
      </w:r>
    </w:p>
    <w:p w14:paraId="34D6ABC5" w14:textId="6F054547" w:rsidR="007C1ED8" w:rsidRDefault="007C1ED8" w:rsidP="00937D95">
      <w:pPr>
        <w:pStyle w:val="Bullet2"/>
      </w:pPr>
      <w:r>
        <w:t>pest animals running loose or excrement on the floor</w:t>
      </w:r>
      <w:r w:rsidR="00CD6958">
        <w:t>.</w:t>
      </w:r>
    </w:p>
    <w:p w14:paraId="2A8862E9" w14:textId="07F5AFF0" w:rsidR="007C1ED8" w:rsidRDefault="00114882" w:rsidP="00E13574">
      <w:pPr>
        <w:pStyle w:val="Bullet1"/>
      </w:pPr>
      <w:r>
        <w:t>Contact</w:t>
      </w:r>
      <w:r w:rsidR="007C1ED8" w:rsidRPr="009B10C9">
        <w:t xml:space="preserve"> relevant authorities</w:t>
      </w:r>
      <w:r w:rsidR="007C1ED8">
        <w:t xml:space="preserve"> for immediate advice or action.</w:t>
      </w:r>
    </w:p>
    <w:p w14:paraId="4D473CEA" w14:textId="7CE6309C" w:rsidR="007C1ED8" w:rsidRPr="007C1ED8" w:rsidRDefault="007C1ED8" w:rsidP="007C1ED8">
      <w:pPr>
        <w:pStyle w:val="Heading2"/>
      </w:pPr>
      <w:bookmarkStart w:id="63" w:name="_Toc152683544"/>
      <w:r w:rsidRPr="007C1ED8">
        <w:lastRenderedPageBreak/>
        <w:t>Respond to the immediate risks</w:t>
      </w:r>
      <w:bookmarkEnd w:id="63"/>
      <w:r w:rsidRPr="007C1ED8">
        <w:t xml:space="preserve"> </w:t>
      </w:r>
    </w:p>
    <w:p w14:paraId="1F2A82CD" w14:textId="77777777" w:rsidR="00F13F5C" w:rsidRDefault="007C1ED8" w:rsidP="007C1ED8">
      <w:pPr>
        <w:pStyle w:val="Body"/>
      </w:pPr>
      <w:r>
        <w:t xml:space="preserve">Some risks and issues identified will result in the need for an immediate referral to support </w:t>
      </w:r>
      <w:r w:rsidRPr="00256BF2">
        <w:t xml:space="preserve">organisations </w:t>
      </w:r>
      <w:r>
        <w:t>that can assist with</w:t>
      </w:r>
      <w:r w:rsidR="00F13F5C">
        <w:t>:</w:t>
      </w:r>
      <w:r>
        <w:t xml:space="preserve"> </w:t>
      </w:r>
    </w:p>
    <w:p w14:paraId="1F9382DD" w14:textId="776B3066" w:rsidR="00F13F5C" w:rsidRDefault="007C1ED8" w:rsidP="00F13F5C">
      <w:pPr>
        <w:pStyle w:val="Bullet1"/>
      </w:pPr>
      <w:r>
        <w:t>family support</w:t>
      </w:r>
    </w:p>
    <w:p w14:paraId="7741EB94" w14:textId="5AB542C7" w:rsidR="00F13F5C" w:rsidRDefault="007C1ED8" w:rsidP="00F13F5C">
      <w:pPr>
        <w:pStyle w:val="Bullet1"/>
      </w:pPr>
      <w:r>
        <w:t xml:space="preserve">case management </w:t>
      </w:r>
    </w:p>
    <w:p w14:paraId="2278C4AA" w14:textId="5BAC2CDC" w:rsidR="00F13F5C" w:rsidRDefault="007C1ED8" w:rsidP="00756580">
      <w:pPr>
        <w:pStyle w:val="Bullet1"/>
      </w:pPr>
      <w:r>
        <w:t xml:space="preserve">mental health support. </w:t>
      </w:r>
    </w:p>
    <w:p w14:paraId="5DFECE63" w14:textId="77777777" w:rsidR="00F13F5C" w:rsidRDefault="007C1ED8" w:rsidP="00F13F5C">
      <w:pPr>
        <w:pStyle w:val="Bodyafterbullets"/>
        <w:rPr>
          <w:lang w:eastAsia="en-AU"/>
        </w:rPr>
      </w:pPr>
      <w:r>
        <w:t xml:space="preserve">For example, </w:t>
      </w:r>
      <w:r>
        <w:rPr>
          <w:lang w:eastAsia="en-AU"/>
        </w:rPr>
        <w:t>w</w:t>
      </w:r>
      <w:r w:rsidRPr="00FB56A3">
        <w:rPr>
          <w:lang w:eastAsia="en-AU"/>
        </w:rPr>
        <w:t xml:space="preserve">here </w:t>
      </w:r>
      <w:r>
        <w:rPr>
          <w:lang w:eastAsia="en-AU"/>
        </w:rPr>
        <w:t>a worker</w:t>
      </w:r>
      <w:r w:rsidRPr="00FB56A3">
        <w:rPr>
          <w:lang w:eastAsia="en-AU"/>
        </w:rPr>
        <w:t xml:space="preserve"> thinks a </w:t>
      </w:r>
      <w:r w:rsidRPr="00241EB2">
        <w:t>person</w:t>
      </w:r>
      <w:r w:rsidRPr="00FB56A3">
        <w:rPr>
          <w:lang w:eastAsia="en-AU"/>
        </w:rPr>
        <w:t xml:space="preserve"> </w:t>
      </w:r>
      <w:r>
        <w:rPr>
          <w:lang w:eastAsia="en-AU"/>
        </w:rPr>
        <w:t>is showing signs of mental health distress and is uncertain about how to proceed, consider</w:t>
      </w:r>
      <w:r w:rsidR="00F13F5C">
        <w:rPr>
          <w:lang w:eastAsia="en-AU"/>
        </w:rPr>
        <w:t>:</w:t>
      </w:r>
      <w:r>
        <w:rPr>
          <w:lang w:eastAsia="en-AU"/>
        </w:rPr>
        <w:t xml:space="preserve"> </w:t>
      </w:r>
    </w:p>
    <w:p w14:paraId="5412F252" w14:textId="76CFABE6" w:rsidR="00F13F5C" w:rsidRDefault="007C1ED8" w:rsidP="00F13F5C">
      <w:pPr>
        <w:pStyle w:val="Bullet1"/>
        <w:rPr>
          <w:lang w:eastAsia="en-AU"/>
        </w:rPr>
      </w:pPr>
      <w:r>
        <w:rPr>
          <w:lang w:eastAsia="en-AU"/>
        </w:rPr>
        <w:t>contacting the local area mental health service</w:t>
      </w:r>
    </w:p>
    <w:p w14:paraId="39FBCCBF" w14:textId="3510F13A" w:rsidR="00F13F5C" w:rsidRDefault="00F13F5C" w:rsidP="00F13F5C">
      <w:pPr>
        <w:pStyle w:val="Bullet1"/>
        <w:rPr>
          <w:lang w:eastAsia="en-AU"/>
        </w:rPr>
      </w:pPr>
      <w:r>
        <w:rPr>
          <w:lang w:eastAsia="en-AU"/>
        </w:rPr>
        <w:t xml:space="preserve">speaking with </w:t>
      </w:r>
      <w:r w:rsidR="007C1ED8">
        <w:rPr>
          <w:lang w:eastAsia="en-AU"/>
        </w:rPr>
        <w:t xml:space="preserve">the person’s </w:t>
      </w:r>
      <w:r>
        <w:rPr>
          <w:lang w:eastAsia="en-AU"/>
        </w:rPr>
        <w:t>GP</w:t>
      </w:r>
    </w:p>
    <w:p w14:paraId="3E6822D1" w14:textId="1D99CFC3" w:rsidR="00F13F5C" w:rsidRDefault="007C1ED8" w:rsidP="00756580">
      <w:pPr>
        <w:pStyle w:val="Bullet1"/>
        <w:rPr>
          <w:lang w:eastAsia="en-AU"/>
        </w:rPr>
      </w:pPr>
      <w:r>
        <w:rPr>
          <w:lang w:eastAsia="en-AU"/>
        </w:rPr>
        <w:t>engag</w:t>
      </w:r>
      <w:r w:rsidR="00F13F5C">
        <w:rPr>
          <w:lang w:eastAsia="en-AU"/>
        </w:rPr>
        <w:t>ing</w:t>
      </w:r>
      <w:r>
        <w:rPr>
          <w:lang w:eastAsia="en-AU"/>
        </w:rPr>
        <w:t xml:space="preserve"> with a local support service </w:t>
      </w:r>
      <w:r w:rsidR="00F13F5C">
        <w:rPr>
          <w:lang w:eastAsia="en-AU"/>
        </w:rPr>
        <w:t>for</w:t>
      </w:r>
      <w:r>
        <w:rPr>
          <w:lang w:eastAsia="en-AU"/>
        </w:rPr>
        <w:t xml:space="preserve"> advice. </w:t>
      </w:r>
    </w:p>
    <w:p w14:paraId="40F8C6A8" w14:textId="709E84D3" w:rsidR="007C1ED8" w:rsidRDefault="007C1ED8" w:rsidP="00756580">
      <w:pPr>
        <w:pStyle w:val="Bodyafterbullets"/>
        <w:rPr>
          <w:lang w:eastAsia="en-AU"/>
        </w:rPr>
      </w:pPr>
      <w:r>
        <w:rPr>
          <w:lang w:eastAsia="en-AU"/>
        </w:rPr>
        <w:t xml:space="preserve">Where possible, </w:t>
      </w:r>
      <w:r w:rsidR="00F13F5C">
        <w:rPr>
          <w:lang w:eastAsia="en-AU"/>
        </w:rPr>
        <w:t xml:space="preserve">ask for </w:t>
      </w:r>
      <w:r>
        <w:rPr>
          <w:lang w:eastAsia="en-AU"/>
        </w:rPr>
        <w:t>the person’s consent to engage with another provider</w:t>
      </w:r>
      <w:r w:rsidR="00F13F5C">
        <w:rPr>
          <w:lang w:eastAsia="en-AU"/>
        </w:rPr>
        <w:t>. Be clear about</w:t>
      </w:r>
      <w:r>
        <w:rPr>
          <w:lang w:eastAsia="en-AU"/>
        </w:rPr>
        <w:t xml:space="preserve"> the purpose and what information will be disclosed. </w:t>
      </w:r>
    </w:p>
    <w:p w14:paraId="22E9F938" w14:textId="5F4E908C" w:rsidR="007C1ED8" w:rsidRDefault="007C1ED8" w:rsidP="007C1ED8">
      <w:pPr>
        <w:pStyle w:val="Body"/>
      </w:pPr>
      <w:r>
        <w:t xml:space="preserve">If you suspect the person is living with self-neglect issues and is at imminent risk of physical harm or mental health deterioration, then a joint home visit with a service or worker who can assess the person’s physical and mental wellbeing can be organised with the person’s consent. If there is an existing </w:t>
      </w:r>
      <w:r w:rsidR="00F13F5C">
        <w:t>GP</w:t>
      </w:r>
      <w:r w:rsidRPr="00927D2B">
        <w:t xml:space="preserve"> </w:t>
      </w:r>
      <w:r w:rsidR="00F13F5C">
        <w:t>f</w:t>
      </w:r>
      <w:r>
        <w:t>or the person, they may do a joint home visit.</w:t>
      </w:r>
      <w:r w:rsidR="00130912">
        <w:t xml:space="preserve"> </w:t>
      </w:r>
      <w:r w:rsidR="00BC6B65">
        <w:t xml:space="preserve">With the person’s consent, consider </w:t>
      </w:r>
      <w:r w:rsidR="00634079">
        <w:t xml:space="preserve">NURSE-ON-CALL </w:t>
      </w:r>
      <w:r>
        <w:t>or home visiting health services. In cases where there is significant concern for the person’s health and/or mental health, consider calling an ambulance.</w:t>
      </w:r>
    </w:p>
    <w:p w14:paraId="5E21A06E" w14:textId="77777777" w:rsidR="00A17227" w:rsidRDefault="007C1ED8" w:rsidP="007C1ED8">
      <w:pPr>
        <w:pStyle w:val="Body"/>
      </w:pPr>
      <w:r>
        <w:t>If the person needs to leave the home but refuses, consult relevant authorities or services such as</w:t>
      </w:r>
      <w:r w:rsidR="00A17227">
        <w:t>:</w:t>
      </w:r>
      <w:r>
        <w:t xml:space="preserve"> </w:t>
      </w:r>
    </w:p>
    <w:p w14:paraId="69FFD2B0" w14:textId="640C33D5" w:rsidR="00A17227" w:rsidRDefault="007C1ED8" w:rsidP="00A17227">
      <w:pPr>
        <w:pStyle w:val="Bullet1"/>
      </w:pPr>
      <w:r>
        <w:t>aged care</w:t>
      </w:r>
    </w:p>
    <w:p w14:paraId="02910112" w14:textId="432D5E93" w:rsidR="00A17227" w:rsidRDefault="007C1ED8" w:rsidP="00A17227">
      <w:pPr>
        <w:pStyle w:val="Bullet1"/>
      </w:pPr>
      <w:r>
        <w:t>mental health</w:t>
      </w:r>
    </w:p>
    <w:p w14:paraId="3C569612" w14:textId="3E921255" w:rsidR="00A17227" w:rsidRDefault="007C1ED8" w:rsidP="00A17227">
      <w:pPr>
        <w:pStyle w:val="Bullet1"/>
      </w:pPr>
      <w:r>
        <w:t>a medical practitioner</w:t>
      </w:r>
    </w:p>
    <w:p w14:paraId="7B046573" w14:textId="04D6140F" w:rsidR="00A17227" w:rsidRDefault="00A17227" w:rsidP="00A17227">
      <w:pPr>
        <w:pStyle w:val="Bullet1"/>
      </w:pPr>
      <w:r>
        <w:t xml:space="preserve">a </w:t>
      </w:r>
      <w:r w:rsidR="007C1ED8">
        <w:t>geriatrician</w:t>
      </w:r>
    </w:p>
    <w:p w14:paraId="6766D8B5" w14:textId="6CE82DD1" w:rsidR="00A17227" w:rsidRDefault="007C1ED8" w:rsidP="00A17227">
      <w:pPr>
        <w:pStyle w:val="Bullet1"/>
      </w:pPr>
      <w:r>
        <w:t xml:space="preserve">the Office of the Public Advocate </w:t>
      </w:r>
    </w:p>
    <w:p w14:paraId="050A9930" w14:textId="69A7DA19" w:rsidR="007C1ED8" w:rsidRDefault="007C1ED8" w:rsidP="00756580">
      <w:pPr>
        <w:pStyle w:val="Bullet1"/>
      </w:pPr>
      <w:r>
        <w:t xml:space="preserve">emergency services. </w:t>
      </w:r>
    </w:p>
    <w:p w14:paraId="02A370A0" w14:textId="779A8CFE" w:rsidR="007C1ED8" w:rsidRDefault="007C1ED8" w:rsidP="00756580">
      <w:pPr>
        <w:pStyle w:val="Bodyafterbullets"/>
      </w:pPr>
      <w:r>
        <w:t xml:space="preserve">If </w:t>
      </w:r>
      <w:r w:rsidRPr="00890CA8">
        <w:t xml:space="preserve">the level of risk identified </w:t>
      </w:r>
      <w:r>
        <w:t>from</w:t>
      </w:r>
      <w:r w:rsidRPr="00890CA8">
        <w:t xml:space="preserve"> information known about the environment</w:t>
      </w:r>
      <w:r>
        <w:t xml:space="preserve"> </w:t>
      </w:r>
      <w:r w:rsidR="00BC6B65">
        <w:t xml:space="preserve">suggests </w:t>
      </w:r>
      <w:r>
        <w:t>that a</w:t>
      </w:r>
      <w:r w:rsidRPr="00890CA8">
        <w:t xml:space="preserve"> fire risk is high, </w:t>
      </w:r>
      <w:r>
        <w:t xml:space="preserve">then </w:t>
      </w:r>
      <w:r w:rsidR="00BC6B65">
        <w:t xml:space="preserve">you can make </w:t>
      </w:r>
      <w:r w:rsidRPr="00890CA8">
        <w:t>a hoarding notification to Fire Rescue Victoria without the person’s consent</w:t>
      </w:r>
      <w:r w:rsidR="0011129E">
        <w:t>. (Note that</w:t>
      </w:r>
      <w:r>
        <w:t xml:space="preserve"> it is always preferable to gain a person’s consent</w:t>
      </w:r>
      <w:r w:rsidRPr="00890CA8">
        <w:t>.</w:t>
      </w:r>
      <w:r w:rsidR="0011129E">
        <w:t>)</w:t>
      </w:r>
      <w:r w:rsidRPr="00890CA8">
        <w:t xml:space="preserve"> Fire Rescue </w:t>
      </w:r>
      <w:r w:rsidRPr="002B65B4">
        <w:t>Victoria</w:t>
      </w:r>
      <w:r w:rsidRPr="00890CA8">
        <w:t xml:space="preserve"> needs the property address to create an alert in their system</w:t>
      </w:r>
      <w:r>
        <w:t xml:space="preserve"> </w:t>
      </w:r>
      <w:r w:rsidR="0011129E">
        <w:t xml:space="preserve">that helps </w:t>
      </w:r>
      <w:r>
        <w:t>firefighters</w:t>
      </w:r>
      <w:r w:rsidR="0011129E">
        <w:t xml:space="preserve"> to</w:t>
      </w:r>
      <w:r>
        <w:t xml:space="preserve"> prepare</w:t>
      </w:r>
      <w:r w:rsidR="0011129E">
        <w:t xml:space="preserve"> if</w:t>
      </w:r>
      <w:r>
        <w:t xml:space="preserve"> they need to </w:t>
      </w:r>
      <w:r w:rsidR="0011129E">
        <w:t xml:space="preserve">go to </w:t>
      </w:r>
      <w:r>
        <w:t>the property</w:t>
      </w:r>
      <w:r w:rsidRPr="00890CA8">
        <w:t xml:space="preserve">. </w:t>
      </w:r>
    </w:p>
    <w:p w14:paraId="532467B7" w14:textId="71CD116F" w:rsidR="007C1ED8" w:rsidRPr="00A91361" w:rsidRDefault="007C1ED8" w:rsidP="007C1ED8">
      <w:pPr>
        <w:pStyle w:val="Body"/>
      </w:pPr>
      <w:r w:rsidRPr="005E19E6">
        <w:t xml:space="preserve">If a worker has concerns about the ongoing safety and care of children and young people, and they are unsure about the level of risk or what </w:t>
      </w:r>
      <w:r w:rsidRPr="00256BF2">
        <w:t>organisations</w:t>
      </w:r>
      <w:r w:rsidRPr="005E19E6">
        <w:t xml:space="preserve"> could assist, they can call </w:t>
      </w:r>
      <w:hyperlink r:id="rId43" w:history="1">
        <w:r w:rsidRPr="005E19E6">
          <w:t>The Orange Door</w:t>
        </w:r>
      </w:hyperlink>
      <w:r w:rsidRPr="005E19E6">
        <w:t xml:space="preserve">. The Orange Door can help clarify the risk and appropriate pathway to support. Sometimes the risk of harm to the child is </w:t>
      </w:r>
      <w:r w:rsidRPr="005E19E6">
        <w:rPr>
          <w:i/>
        </w:rPr>
        <w:t>significant</w:t>
      </w:r>
      <w:r w:rsidRPr="005E19E6">
        <w:t xml:space="preserve"> or </w:t>
      </w:r>
      <w:r w:rsidRPr="005E19E6">
        <w:rPr>
          <w:i/>
        </w:rPr>
        <w:t xml:space="preserve">immediate </w:t>
      </w:r>
      <w:r w:rsidRPr="005E19E6">
        <w:t>and requires more than community supports</w:t>
      </w:r>
      <w:r w:rsidR="001B7DC3">
        <w:t>.</w:t>
      </w:r>
      <w:r w:rsidRPr="005E19E6">
        <w:t xml:space="preserve"> </w:t>
      </w:r>
      <w:r w:rsidR="001B7DC3">
        <w:t>I</w:t>
      </w:r>
      <w:r w:rsidRPr="005E19E6">
        <w:t xml:space="preserve">n this instance </w:t>
      </w:r>
      <w:r w:rsidR="001B7DC3">
        <w:t xml:space="preserve">you may need to make </w:t>
      </w:r>
      <w:r w:rsidRPr="005E19E6">
        <w:t xml:space="preserve">a report to Child Protection. </w:t>
      </w:r>
      <w:r>
        <w:t xml:space="preserve">If </w:t>
      </w:r>
      <w:r w:rsidR="0066444D">
        <w:t>there are</w:t>
      </w:r>
      <w:r>
        <w:t xml:space="preserve"> family violence </w:t>
      </w:r>
      <w:r w:rsidR="0066444D">
        <w:t xml:space="preserve">concerns </w:t>
      </w:r>
      <w:r>
        <w:t>(</w:t>
      </w:r>
      <w:r w:rsidRPr="00DC1EC7">
        <w:t>in</w:t>
      </w:r>
      <w:r>
        <w:t xml:space="preserve">cluding elder abuse), </w:t>
      </w:r>
      <w:r w:rsidR="0011129E">
        <w:t xml:space="preserve">use </w:t>
      </w:r>
      <w:r>
        <w:t>t</w:t>
      </w:r>
      <w:r w:rsidRPr="00501309">
        <w:t xml:space="preserve">he </w:t>
      </w:r>
      <w:r w:rsidRPr="00C7552F">
        <w:t>Multi Agency Risk Assessment and Management</w:t>
      </w:r>
      <w:r w:rsidRPr="00501309">
        <w:t xml:space="preserve"> identification and screening tool</w:t>
      </w:r>
      <w:r w:rsidR="0011129E">
        <w:t>. Us</w:t>
      </w:r>
      <w:r w:rsidR="0066444D">
        <w:t>e</w:t>
      </w:r>
      <w:r w:rsidR="0011129E">
        <w:t xml:space="preserve"> this also</w:t>
      </w:r>
      <w:r w:rsidRPr="00501309">
        <w:t xml:space="preserve"> to refer to family violence specialist </w:t>
      </w:r>
      <w:r w:rsidRPr="00256BF2">
        <w:t>organisations</w:t>
      </w:r>
      <w:r w:rsidRPr="00501309">
        <w:t>.</w:t>
      </w:r>
      <w:r>
        <w:t xml:space="preserve"> If in doubt about what to do and who to engage, workers can contact a family violence organisation.</w:t>
      </w:r>
    </w:p>
    <w:p w14:paraId="36ABBD29" w14:textId="6322BF7E" w:rsidR="007C1ED8" w:rsidRDefault="0066444D" w:rsidP="007C1ED8">
      <w:pPr>
        <w:pStyle w:val="Body"/>
      </w:pPr>
      <w:r>
        <w:t>C</w:t>
      </w:r>
      <w:r w:rsidR="007C1ED8">
        <w:t>onsider</w:t>
      </w:r>
      <w:r w:rsidR="0011129E">
        <w:t xml:space="preserve"> the following</w:t>
      </w:r>
      <w:r w:rsidR="007C1ED8">
        <w:t>:</w:t>
      </w:r>
    </w:p>
    <w:p w14:paraId="7584AB07" w14:textId="47193265" w:rsidR="007C1ED8" w:rsidRPr="00456246" w:rsidRDefault="0011129E" w:rsidP="00E13574">
      <w:pPr>
        <w:pStyle w:val="Bullet1"/>
      </w:pPr>
      <w:r>
        <w:t>T</w:t>
      </w:r>
      <w:r w:rsidR="007C1ED8" w:rsidRPr="00456246">
        <w:t>he level of risk:</w:t>
      </w:r>
    </w:p>
    <w:p w14:paraId="7DA22346" w14:textId="2CAF1C91" w:rsidR="007C1ED8" w:rsidRPr="00456246" w:rsidRDefault="0011129E" w:rsidP="00937D95">
      <w:pPr>
        <w:pStyle w:val="Bullet2"/>
      </w:pPr>
      <w:r>
        <w:rPr>
          <w:b/>
        </w:rPr>
        <w:t>L</w:t>
      </w:r>
      <w:r w:rsidR="007C1ED8" w:rsidRPr="00456246">
        <w:rPr>
          <w:b/>
        </w:rPr>
        <w:t xml:space="preserve">ow risk </w:t>
      </w:r>
      <w:r w:rsidR="007C1ED8" w:rsidRPr="00456246">
        <w:t>is generally when there is some concern for the person or animals, but there is no impending crisis. There are usually working smoke alarms, clear exits and working utilities</w:t>
      </w:r>
      <w:r w:rsidR="007C1ED8">
        <w:t>.</w:t>
      </w:r>
    </w:p>
    <w:p w14:paraId="50303ED2" w14:textId="54E7B247" w:rsidR="007C1ED8" w:rsidRPr="00456246" w:rsidRDefault="0011129E" w:rsidP="00937D95">
      <w:pPr>
        <w:pStyle w:val="Bullet2"/>
      </w:pPr>
      <w:r>
        <w:rPr>
          <w:b/>
        </w:rPr>
        <w:t>M</w:t>
      </w:r>
      <w:r w:rsidR="007C1ED8" w:rsidRPr="00456246">
        <w:rPr>
          <w:b/>
        </w:rPr>
        <w:t xml:space="preserve">edium risk </w:t>
      </w:r>
      <w:r w:rsidR="007C1ED8" w:rsidRPr="00456246">
        <w:t>is generally when there is a high concern for the person or animals, but there is no immediate harm to the person or others</w:t>
      </w:r>
      <w:r>
        <w:t>.</w:t>
      </w:r>
    </w:p>
    <w:p w14:paraId="65E6EB02" w14:textId="57AF3232" w:rsidR="007C1ED8" w:rsidRDefault="0011129E" w:rsidP="00937D95">
      <w:pPr>
        <w:pStyle w:val="Bullet2"/>
      </w:pPr>
      <w:r>
        <w:rPr>
          <w:b/>
        </w:rPr>
        <w:lastRenderedPageBreak/>
        <w:t>H</w:t>
      </w:r>
      <w:r w:rsidR="007C1ED8" w:rsidRPr="00456246">
        <w:rPr>
          <w:b/>
        </w:rPr>
        <w:t xml:space="preserve">igh risk </w:t>
      </w:r>
      <w:r w:rsidR="007C1ED8" w:rsidRPr="00456246">
        <w:t>is generally when there is a high concern for the person and the risk of harm to the person or animals or others is imminent. High risk often involves people who are difficult to engage, and harm minimisation strategies have not been successful.</w:t>
      </w:r>
      <w:r w:rsidR="007C1ED8">
        <w:t xml:space="preserve"> </w:t>
      </w:r>
    </w:p>
    <w:p w14:paraId="66D29B11" w14:textId="7A9D2B83" w:rsidR="007C1ED8" w:rsidRPr="00776A26" w:rsidRDefault="007C1ED8" w:rsidP="00E13574">
      <w:pPr>
        <w:pStyle w:val="Bullet1"/>
      </w:pPr>
      <w:r w:rsidRPr="00776A26">
        <w:t>If the person</w:t>
      </w:r>
      <w:r w:rsidR="0011129E">
        <w:t>’</w:t>
      </w:r>
      <w:r>
        <w:t>s</w:t>
      </w:r>
      <w:r w:rsidRPr="00776A26">
        <w:t xml:space="preserve"> </w:t>
      </w:r>
      <w:r>
        <w:t>situation</w:t>
      </w:r>
      <w:r w:rsidRPr="00776A26">
        <w:t xml:space="preserve"> </w:t>
      </w:r>
      <w:r>
        <w:t xml:space="preserve">is </w:t>
      </w:r>
      <w:r w:rsidRPr="00776A26">
        <w:t>high risk, there will likely be an immediate urgent risk and the following actions are recommended (as appropriate</w:t>
      </w:r>
      <w:r>
        <w:t xml:space="preserve"> to your role and the situation</w:t>
      </w:r>
      <w:r w:rsidRPr="00776A26">
        <w:t>)</w:t>
      </w:r>
      <w:r w:rsidR="00944FD5">
        <w:t>.</w:t>
      </w:r>
      <w:r>
        <w:t xml:space="preserve"> </w:t>
      </w:r>
      <w:r w:rsidR="00944FD5">
        <w:t>F</w:t>
      </w:r>
      <w:r>
        <w:t>ollowing consent or as a duty of care referral, contact</w:t>
      </w:r>
      <w:r w:rsidRPr="00776A26">
        <w:t xml:space="preserve">: </w:t>
      </w:r>
    </w:p>
    <w:p w14:paraId="3893D83B" w14:textId="54E29261" w:rsidR="007C1ED8" w:rsidRPr="00776A26" w:rsidRDefault="00944FD5" w:rsidP="00937D95">
      <w:pPr>
        <w:pStyle w:val="Bullet2"/>
      </w:pPr>
      <w:r>
        <w:t xml:space="preserve">your </w:t>
      </w:r>
      <w:r w:rsidR="007C1ED8" w:rsidRPr="00776A26">
        <w:t>supervisor/manager to discuss</w:t>
      </w:r>
    </w:p>
    <w:p w14:paraId="1ADB2F58" w14:textId="320012D6" w:rsidR="007C1ED8" w:rsidRDefault="007C1ED8" w:rsidP="00937D95">
      <w:pPr>
        <w:pStyle w:val="Bullet2"/>
      </w:pPr>
      <w:r w:rsidRPr="00776A26">
        <w:t xml:space="preserve">a human service organisation </w:t>
      </w:r>
      <w:r>
        <w:t>for immediate assessment/support (</w:t>
      </w:r>
      <w:hyperlink r:id="rId44" w:history="1">
        <w:r w:rsidRPr="003124DF">
          <w:rPr>
            <w:rStyle w:val="Hyperlink"/>
          </w:rPr>
          <w:t>Ask Izzy</w:t>
        </w:r>
      </w:hyperlink>
      <w:r w:rsidR="00207891">
        <w:t xml:space="preserve"> </w:t>
      </w:r>
      <w:r w:rsidR="00207891" w:rsidRPr="00207891">
        <w:t>https://askizzy.org.au/</w:t>
      </w:r>
      <w:r w:rsidR="00207891">
        <w:t>)</w:t>
      </w:r>
    </w:p>
    <w:p w14:paraId="65B409A0" w14:textId="2236EAC0" w:rsidR="007C1ED8" w:rsidRPr="00776A26" w:rsidRDefault="00944FD5" w:rsidP="00937D95">
      <w:pPr>
        <w:pStyle w:val="Bullet2"/>
      </w:pPr>
      <w:r>
        <w:t xml:space="preserve">the </w:t>
      </w:r>
      <w:r w:rsidR="007C1ED8">
        <w:t xml:space="preserve">local primary health network to consult on medical supports available </w:t>
      </w:r>
    </w:p>
    <w:p w14:paraId="46E223FA" w14:textId="27D45E49" w:rsidR="007C1ED8" w:rsidRPr="00776A26" w:rsidRDefault="00634079" w:rsidP="00937D95">
      <w:pPr>
        <w:pStyle w:val="Bullet2"/>
      </w:pPr>
      <w:r>
        <w:t>Triple Zero (</w:t>
      </w:r>
      <w:r w:rsidR="007C1ED8" w:rsidRPr="00776A26">
        <w:t>000</w:t>
      </w:r>
      <w:r>
        <w:t>)</w:t>
      </w:r>
      <w:r w:rsidR="007C1ED8" w:rsidRPr="00776A26">
        <w:t xml:space="preserve"> (fire, ambulance, police) if required</w:t>
      </w:r>
    </w:p>
    <w:p w14:paraId="6C8B1A64" w14:textId="77777777" w:rsidR="007C1ED8" w:rsidRPr="00776A26" w:rsidRDefault="007C1ED8" w:rsidP="00937D95">
      <w:pPr>
        <w:pStyle w:val="Bullet2"/>
      </w:pPr>
      <w:r>
        <w:t xml:space="preserve">Victoria Police </w:t>
      </w:r>
      <w:r w:rsidRPr="00776A26">
        <w:t>for a welfare check</w:t>
      </w:r>
      <w:r>
        <w:t xml:space="preserve"> (where no other option is available)</w:t>
      </w:r>
    </w:p>
    <w:p w14:paraId="2F804FBC" w14:textId="0BC68CAA" w:rsidR="007C1ED8" w:rsidRPr="00565E6E" w:rsidRDefault="00651CF4" w:rsidP="00937D95">
      <w:pPr>
        <w:pStyle w:val="Bullet2"/>
      </w:pPr>
      <w:hyperlink r:id="rId45" w:history="1">
        <w:r w:rsidR="007C1ED8" w:rsidRPr="008E3296">
          <w:rPr>
            <w:rStyle w:val="Hyperlink"/>
          </w:rPr>
          <w:t>The Orange Door</w:t>
        </w:r>
      </w:hyperlink>
      <w:r w:rsidR="007C1ED8">
        <w:t xml:space="preserve"> </w:t>
      </w:r>
      <w:r w:rsidR="00CB258F" w:rsidRPr="00756580">
        <w:t>https://www.orangedoor.vic.gov.au/</w:t>
      </w:r>
      <w:r w:rsidR="00CB258F">
        <w:t xml:space="preserve"> – </w:t>
      </w:r>
      <w:r w:rsidR="007C1ED8">
        <w:t>access point for adults, children and young people experiencing family violence and perpetrators of family violence</w:t>
      </w:r>
    </w:p>
    <w:p w14:paraId="687FBE3B" w14:textId="62EB16FD" w:rsidR="007C1ED8" w:rsidRDefault="00651CF4" w:rsidP="00937D95">
      <w:pPr>
        <w:pStyle w:val="Bullet2"/>
        <w:rPr>
          <w:spacing w:val="1"/>
        </w:rPr>
      </w:pPr>
      <w:hyperlink r:id="rId46" w:history="1">
        <w:r w:rsidR="007C1ED8" w:rsidRPr="008407CA">
          <w:rPr>
            <w:rStyle w:val="Hyperlink"/>
          </w:rPr>
          <w:t>Office of the Public Advocate</w:t>
        </w:r>
      </w:hyperlink>
      <w:r w:rsidR="007C1ED8">
        <w:t xml:space="preserve"> </w:t>
      </w:r>
      <w:r w:rsidR="00CB258F" w:rsidRPr="00CB258F">
        <w:t>https://www.publicadvocate.vic.gov.au/opa-s-work/advice-service</w:t>
      </w:r>
      <w:r w:rsidR="00CB258F">
        <w:t xml:space="preserve"> – </w:t>
      </w:r>
      <w:r w:rsidR="007C1ED8" w:rsidRPr="00456246">
        <w:rPr>
          <w:spacing w:val="1"/>
        </w:rPr>
        <w:t>information</w:t>
      </w:r>
      <w:r w:rsidR="007C1ED8">
        <w:rPr>
          <w:spacing w:val="1"/>
        </w:rPr>
        <w:t xml:space="preserve"> and </w:t>
      </w:r>
      <w:r w:rsidR="007C1ED8" w:rsidRPr="00456246">
        <w:rPr>
          <w:spacing w:val="1"/>
        </w:rPr>
        <w:t xml:space="preserve">advice line </w:t>
      </w:r>
    </w:p>
    <w:p w14:paraId="07B1BC99" w14:textId="015BB51E" w:rsidR="007C1ED8" w:rsidRDefault="00651CF4" w:rsidP="00937D95">
      <w:pPr>
        <w:pStyle w:val="Bullet2"/>
        <w:rPr>
          <w:spacing w:val="1"/>
        </w:rPr>
      </w:pPr>
      <w:hyperlink r:id="rId47" w:history="1">
        <w:r w:rsidR="007C1ED8" w:rsidRPr="00A91361">
          <w:rPr>
            <w:color w:val="004C97"/>
            <w:u w:val="dotted"/>
          </w:rPr>
          <w:t xml:space="preserve">Child </w:t>
        </w:r>
        <w:r w:rsidR="00207891">
          <w:rPr>
            <w:color w:val="004C97"/>
            <w:u w:val="dotted"/>
          </w:rPr>
          <w:t>p</w:t>
        </w:r>
        <w:r w:rsidR="007C1ED8" w:rsidRPr="00A91361">
          <w:rPr>
            <w:color w:val="004C97"/>
            <w:u w:val="dotted"/>
          </w:rPr>
          <w:t xml:space="preserve">rotection </w:t>
        </w:r>
        <w:r w:rsidR="00207891">
          <w:rPr>
            <w:color w:val="004C97"/>
            <w:u w:val="dotted"/>
          </w:rPr>
          <w:t>s</w:t>
        </w:r>
        <w:r w:rsidR="007C1ED8" w:rsidRPr="00A91361">
          <w:rPr>
            <w:color w:val="004C97"/>
            <w:u w:val="dotted"/>
          </w:rPr>
          <w:t>ervices</w:t>
        </w:r>
      </w:hyperlink>
      <w:r w:rsidR="00207891">
        <w:rPr>
          <w:spacing w:val="1"/>
        </w:rPr>
        <w:t xml:space="preserve"> </w:t>
      </w:r>
      <w:r w:rsidR="00207891" w:rsidRPr="00207891">
        <w:rPr>
          <w:spacing w:val="1"/>
        </w:rPr>
        <w:t>https://providers.dffh.vic.gov.au/making-report-child-protection</w:t>
      </w:r>
      <w:r w:rsidR="007C1ED8">
        <w:rPr>
          <w:spacing w:val="1"/>
        </w:rPr>
        <w:t xml:space="preserve"> </w:t>
      </w:r>
      <w:r w:rsidR="00207891">
        <w:rPr>
          <w:spacing w:val="1"/>
        </w:rPr>
        <w:t xml:space="preserve">– as </w:t>
      </w:r>
      <w:r w:rsidR="007C1ED8">
        <w:rPr>
          <w:spacing w:val="1"/>
        </w:rPr>
        <w:t>relevant</w:t>
      </w:r>
    </w:p>
    <w:p w14:paraId="489CE0EB" w14:textId="1B3F72C8" w:rsidR="007C1ED8" w:rsidRDefault="007C1ED8" w:rsidP="00937D95">
      <w:pPr>
        <w:pStyle w:val="Bullet2"/>
      </w:pPr>
      <w:r>
        <w:rPr>
          <w:spacing w:val="1"/>
        </w:rPr>
        <w:t>a</w:t>
      </w:r>
      <w:r w:rsidRPr="00740CA8">
        <w:rPr>
          <w:spacing w:val="1"/>
        </w:rPr>
        <w:t xml:space="preserve">nimal welfare responders </w:t>
      </w:r>
      <w:r w:rsidRPr="00740CA8">
        <w:t>to undertake a property inspection</w:t>
      </w:r>
      <w:r>
        <w:t xml:space="preserve"> </w:t>
      </w:r>
      <w:r w:rsidR="00634079">
        <w:t>(</w:t>
      </w:r>
      <w:r w:rsidRPr="00740CA8">
        <w:t xml:space="preserve">local council, </w:t>
      </w:r>
      <w:r w:rsidRPr="007D6C00">
        <w:t>Royal Society for the Protection of Animals</w:t>
      </w:r>
      <w:r w:rsidRPr="00740CA8">
        <w:t xml:space="preserve">, </w:t>
      </w:r>
      <w:r w:rsidRPr="008B3EFF">
        <w:t>Department of Energy, Environment and Climate Action</w:t>
      </w:r>
      <w:r w:rsidR="00634079">
        <w:t>)</w:t>
      </w:r>
      <w:r>
        <w:t xml:space="preserve"> </w:t>
      </w:r>
      <w:r w:rsidRPr="008B3EFF">
        <w:t xml:space="preserve">authorised under </w:t>
      </w:r>
      <w:r>
        <w:t xml:space="preserve">the </w:t>
      </w:r>
      <w:r w:rsidRPr="00606119">
        <w:t>P</w:t>
      </w:r>
      <w:r>
        <w:t>revention of Cruelty to Animals Act</w:t>
      </w:r>
      <w:r w:rsidR="00944FD5">
        <w:t>.</w:t>
      </w:r>
    </w:p>
    <w:p w14:paraId="77C798E0" w14:textId="77777777" w:rsidR="0011129E" w:rsidRDefault="0011129E" w:rsidP="000165D1">
      <w:pPr>
        <w:pStyle w:val="Body"/>
        <w:rPr>
          <w:rFonts w:eastAsia="MS Gothic" w:cs="Arial"/>
          <w:color w:val="201547"/>
          <w:kern w:val="32"/>
          <w:sz w:val="44"/>
          <w:szCs w:val="44"/>
        </w:rPr>
      </w:pPr>
      <w:bookmarkStart w:id="64" w:name="_Toc152683545"/>
      <w:r>
        <w:br w:type="page"/>
      </w:r>
    </w:p>
    <w:p w14:paraId="456D7F12" w14:textId="1774D2CC" w:rsidR="007C1ED8" w:rsidRDefault="007C1ED8" w:rsidP="007C1ED8">
      <w:pPr>
        <w:pStyle w:val="Heading1"/>
      </w:pPr>
      <w:bookmarkStart w:id="65" w:name="_Toc155085517"/>
      <w:r>
        <w:lastRenderedPageBreak/>
        <w:t>Assessment of risk for planning</w:t>
      </w:r>
      <w:bookmarkEnd w:id="64"/>
      <w:bookmarkEnd w:id="65"/>
      <w:r>
        <w:t xml:space="preserve"> </w:t>
      </w:r>
    </w:p>
    <w:p w14:paraId="14B0BE5E" w14:textId="3A78BBE5" w:rsidR="007C1ED8" w:rsidRDefault="007C1ED8" w:rsidP="007C1ED8">
      <w:pPr>
        <w:pStyle w:val="Body"/>
      </w:pPr>
      <w:r>
        <w:t xml:space="preserve">Harm reduction </w:t>
      </w:r>
      <w:r w:rsidRPr="00E05D40">
        <w:t xml:space="preserve">(including </w:t>
      </w:r>
      <w:r w:rsidR="00F06AD0">
        <w:t>maintaining a</w:t>
      </w:r>
      <w:r w:rsidRPr="00E05D40">
        <w:t xml:space="preserve"> tenancy) </w:t>
      </w:r>
      <w:r>
        <w:t xml:space="preserve">is the primary goal of </w:t>
      </w:r>
      <w:r w:rsidR="00F06AD0">
        <w:t xml:space="preserve">a </w:t>
      </w:r>
      <w:r>
        <w:t>worker’s interventions with the person.</w:t>
      </w:r>
      <w:r w:rsidRPr="00BB4140">
        <w:t xml:space="preserve"> </w:t>
      </w:r>
    </w:p>
    <w:p w14:paraId="5B83D40B" w14:textId="77777777" w:rsidR="007C1ED8" w:rsidRDefault="007C1ED8" w:rsidP="007C1ED8">
      <w:pPr>
        <w:pStyle w:val="Body"/>
      </w:pPr>
      <w:r w:rsidRPr="00BB4140">
        <w:t xml:space="preserve">When working with people </w:t>
      </w:r>
      <w:r>
        <w:t xml:space="preserve">who </w:t>
      </w:r>
      <w:r w:rsidRPr="00BB4140">
        <w:t>hoard,</w:t>
      </w:r>
      <w:r>
        <w:t xml:space="preserve"> it is unrealistic to expect a complete removal of their accumulated materials from the home, particularly in a single event. This approach is distressing for the person, and they are more likely to continue accumulating materials after the clean-up. </w:t>
      </w:r>
    </w:p>
    <w:p w14:paraId="6B6A972A" w14:textId="0B3E78A7" w:rsidR="007C1ED8" w:rsidRDefault="007C1ED8" w:rsidP="007C1ED8">
      <w:pPr>
        <w:pStyle w:val="Body"/>
      </w:pPr>
      <w:r>
        <w:t xml:space="preserve">In applying a harm reduction approach, </w:t>
      </w:r>
      <w:r w:rsidR="0017063D">
        <w:t xml:space="preserve">the specific risks and needs should inform </w:t>
      </w:r>
      <w:r>
        <w:t>the strategies used</w:t>
      </w:r>
      <w:r w:rsidR="0011129E">
        <w:t>. This includes</w:t>
      </w:r>
      <w:r>
        <w:t xml:space="preserve"> the person’s views and willingness to accept support. At this stage, key actions are: </w:t>
      </w:r>
    </w:p>
    <w:p w14:paraId="7336190C" w14:textId="77777777" w:rsidR="007C1ED8" w:rsidRDefault="007C1ED8" w:rsidP="00E13574">
      <w:pPr>
        <w:pStyle w:val="Bullet1"/>
      </w:pPr>
      <w:r>
        <w:t>assessment of risk for planning</w:t>
      </w:r>
    </w:p>
    <w:p w14:paraId="7D6BC5AF" w14:textId="77777777" w:rsidR="007C1ED8" w:rsidRPr="00160686" w:rsidRDefault="007C1ED8" w:rsidP="00E13574">
      <w:pPr>
        <w:pStyle w:val="Bullet1"/>
      </w:pPr>
      <w:r>
        <w:t>engagement and consultation with the person</w:t>
      </w:r>
    </w:p>
    <w:p w14:paraId="2A8BD32C" w14:textId="77777777" w:rsidR="007C1ED8" w:rsidRDefault="007C1ED8" w:rsidP="00E13574">
      <w:pPr>
        <w:pStyle w:val="Bullet1"/>
      </w:pPr>
      <w:r>
        <w:t xml:space="preserve">communication between </w:t>
      </w:r>
      <w:r w:rsidRPr="00256BF2">
        <w:t>organisations</w:t>
      </w:r>
      <w:r>
        <w:t>, with consent</w:t>
      </w:r>
    </w:p>
    <w:p w14:paraId="5130F78E" w14:textId="0A57FA84" w:rsidR="007C1ED8" w:rsidRPr="00160686" w:rsidRDefault="007C1ED8" w:rsidP="00E13574">
      <w:pPr>
        <w:pStyle w:val="Bullet1"/>
      </w:pPr>
      <w:r>
        <w:t>reduc</w:t>
      </w:r>
      <w:r w:rsidR="00F06AD0">
        <w:t>ing</w:t>
      </w:r>
      <w:r>
        <w:t xml:space="preserve"> or remov</w:t>
      </w:r>
      <w:r w:rsidR="00F06AD0">
        <w:t>ing</w:t>
      </w:r>
      <w:r>
        <w:t xml:space="preserve"> environmental neglect</w:t>
      </w:r>
    </w:p>
    <w:p w14:paraId="5E95E1BE" w14:textId="6166BFE8" w:rsidR="007C1ED8" w:rsidRPr="00160686" w:rsidRDefault="007C1ED8" w:rsidP="00E13574">
      <w:pPr>
        <w:pStyle w:val="Bullet1"/>
      </w:pPr>
      <w:r>
        <w:t>reduc</w:t>
      </w:r>
      <w:r w:rsidR="00F06AD0">
        <w:t>ing</w:t>
      </w:r>
      <w:r>
        <w:t xml:space="preserve"> or remov</w:t>
      </w:r>
      <w:r w:rsidR="00F06AD0">
        <w:t>ing</w:t>
      </w:r>
      <w:r>
        <w:t xml:space="preserve"> fire risks</w:t>
      </w:r>
    </w:p>
    <w:p w14:paraId="37022A17" w14:textId="49E1ABCB" w:rsidR="007C1ED8" w:rsidRPr="00160686" w:rsidRDefault="007C1ED8" w:rsidP="00E13574">
      <w:pPr>
        <w:pStyle w:val="Bullet1"/>
      </w:pPr>
      <w:r>
        <w:t>monitor</w:t>
      </w:r>
      <w:r w:rsidR="00F06AD0">
        <w:t>ing</w:t>
      </w:r>
      <w:r>
        <w:t xml:space="preserve"> for maintenance and referrals for continuing support.</w:t>
      </w:r>
      <w:r w:rsidR="00130912">
        <w:t xml:space="preserve"> </w:t>
      </w:r>
    </w:p>
    <w:p w14:paraId="691575B1" w14:textId="2ED3FE81" w:rsidR="007C1ED8" w:rsidRPr="007C1ED8" w:rsidRDefault="007C1ED8" w:rsidP="007C1ED8">
      <w:pPr>
        <w:pStyle w:val="Heading2"/>
      </w:pPr>
      <w:bookmarkStart w:id="66" w:name="_Toc152683546"/>
      <w:r w:rsidRPr="007C1ED8">
        <w:t>Tools and checklists</w:t>
      </w:r>
      <w:bookmarkEnd w:id="66"/>
      <w:r w:rsidRPr="007C1ED8">
        <w:t xml:space="preserve"> </w:t>
      </w:r>
    </w:p>
    <w:p w14:paraId="36E37B65" w14:textId="64D6B908" w:rsidR="00FE6EF3" w:rsidRDefault="007C1ED8" w:rsidP="007C1ED8">
      <w:pPr>
        <w:pStyle w:val="Body"/>
      </w:pPr>
      <w:r>
        <w:t>Following initial contact and a response to those risks requiring immediate action, it is important to assess the person’s and environmental risks more thoroughly for develop</w:t>
      </w:r>
      <w:r w:rsidR="0011129E">
        <w:t>ing</w:t>
      </w:r>
      <w:r>
        <w:t xml:space="preserve"> an action plan. The action plan is most likely to be implemented by various </w:t>
      </w:r>
      <w:r w:rsidRPr="00256BF2">
        <w:t>organisations</w:t>
      </w:r>
      <w:r>
        <w:t xml:space="preserve"> according to their</w:t>
      </w:r>
      <w:r w:rsidR="00FE6EF3">
        <w:t>:</w:t>
      </w:r>
      <w:r>
        <w:t xml:space="preserve"> </w:t>
      </w:r>
    </w:p>
    <w:p w14:paraId="58A52E23" w14:textId="1C855A79" w:rsidR="00FE6EF3" w:rsidRDefault="007C1ED8" w:rsidP="00FE6EF3">
      <w:pPr>
        <w:pStyle w:val="Bullet1"/>
      </w:pPr>
      <w:r>
        <w:t>area of expertise</w:t>
      </w:r>
    </w:p>
    <w:p w14:paraId="490BCE77" w14:textId="42ECA362" w:rsidR="00FE6EF3" w:rsidRDefault="007C1ED8" w:rsidP="00FE6EF3">
      <w:pPr>
        <w:pStyle w:val="Bullet1"/>
      </w:pPr>
      <w:r>
        <w:t>role</w:t>
      </w:r>
      <w:r w:rsidR="00FE6EF3">
        <w:t>,</w:t>
      </w:r>
      <w:r>
        <w:t xml:space="preserve"> or </w:t>
      </w:r>
    </w:p>
    <w:p w14:paraId="7750F01F" w14:textId="7E70D0EB" w:rsidR="007C1ED8" w:rsidRDefault="007C1ED8" w:rsidP="00756580">
      <w:pPr>
        <w:pStyle w:val="Bullet1"/>
      </w:pPr>
      <w:r>
        <w:t>statutory obligations.</w:t>
      </w:r>
    </w:p>
    <w:p w14:paraId="7718D9E2" w14:textId="0B44AEC3" w:rsidR="007C1ED8" w:rsidRDefault="007C1ED8" w:rsidP="00756580">
      <w:pPr>
        <w:pStyle w:val="Bodyafterbullets"/>
      </w:pPr>
      <w:r w:rsidRPr="0048678B">
        <w:t>Sometimes people over</w:t>
      </w:r>
      <w:r w:rsidR="00FE6EF3">
        <w:t>-</w:t>
      </w:r>
      <w:r w:rsidRPr="0048678B">
        <w:t xml:space="preserve"> or under</w:t>
      </w:r>
      <w:r w:rsidR="00FE6EF3">
        <w:t>-</w:t>
      </w:r>
      <w:r w:rsidRPr="0048678B">
        <w:t>report the severity of hoarding when raising the issue with support organisations and authorities.</w:t>
      </w:r>
    </w:p>
    <w:p w14:paraId="0F6BA06D" w14:textId="11487467" w:rsidR="007C1ED8" w:rsidRDefault="007C1ED8" w:rsidP="007C1ED8">
      <w:pPr>
        <w:pStyle w:val="Body"/>
      </w:pPr>
      <w:r w:rsidRPr="00C521D7">
        <w:t xml:space="preserve">There are many tools available that can help </w:t>
      </w:r>
      <w:r>
        <w:t xml:space="preserve">to </w:t>
      </w:r>
      <w:r w:rsidRPr="00C521D7">
        <w:t>identify risks in the living environment.</w:t>
      </w:r>
      <w:r>
        <w:t xml:space="preserve"> Workers may prefer to choose a tool that is more aligned to their role or is use</w:t>
      </w:r>
      <w:r w:rsidR="00FE6EF3">
        <w:t>d</w:t>
      </w:r>
      <w:r>
        <w:t xml:space="preserve"> in their organisation or local network. </w:t>
      </w:r>
    </w:p>
    <w:p w14:paraId="2EF629AD" w14:textId="26FBFFCF" w:rsidR="007C1ED8" w:rsidRPr="00C45806" w:rsidRDefault="007C1ED8" w:rsidP="007C1ED8">
      <w:pPr>
        <w:pStyle w:val="Body"/>
      </w:pPr>
      <w:r w:rsidRPr="00C45806">
        <w:t xml:space="preserve">The extent to which </w:t>
      </w:r>
      <w:r>
        <w:t xml:space="preserve">there is an </w:t>
      </w:r>
      <w:r w:rsidRPr="00C45806">
        <w:t>established workable relationship</w:t>
      </w:r>
      <w:r>
        <w:t xml:space="preserve"> with the person</w:t>
      </w:r>
      <w:r w:rsidR="00FE6EF3">
        <w:t xml:space="preserve"> will drive the timing for using a tool. Urgency will also be considered</w:t>
      </w:r>
      <w:r w:rsidRPr="00C45806">
        <w:t>.</w:t>
      </w:r>
    </w:p>
    <w:p w14:paraId="34A98E8A" w14:textId="7C998A0E" w:rsidR="007C1ED8" w:rsidRPr="007F3D60" w:rsidRDefault="007C1ED8" w:rsidP="007C1ED8">
      <w:pPr>
        <w:pStyle w:val="Body"/>
      </w:pPr>
      <w:r>
        <w:t xml:space="preserve">This guide proposes </w:t>
      </w:r>
      <w:r w:rsidR="00DA7CDC">
        <w:t xml:space="preserve">3 </w:t>
      </w:r>
      <w:r>
        <w:t xml:space="preserve">tools to objectively identify, assess, communicate and plan for </w:t>
      </w:r>
      <w:r w:rsidR="0017063D">
        <w:t xml:space="preserve">other </w:t>
      </w:r>
      <w:r>
        <w:t>service response</w:t>
      </w:r>
      <w:r w:rsidR="00FE6EF3">
        <w:t>s</w:t>
      </w:r>
      <w:r>
        <w:t xml:space="preserve"> </w:t>
      </w:r>
      <w:r w:rsidR="0017063D">
        <w:t xml:space="preserve">to reduce </w:t>
      </w:r>
      <w:r>
        <w:t>harm.</w:t>
      </w:r>
      <w:r w:rsidRPr="001B074E">
        <w:t xml:space="preserve"> </w:t>
      </w:r>
      <w:r w:rsidRPr="007F3D60">
        <w:t>The</w:t>
      </w:r>
      <w:r>
        <w:t>se</w:t>
      </w:r>
      <w:r w:rsidRPr="007F3D60">
        <w:t xml:space="preserve"> </w:t>
      </w:r>
      <w:r>
        <w:t xml:space="preserve">may be used in combination and </w:t>
      </w:r>
      <w:r w:rsidRPr="007F3D60">
        <w:t>provid</w:t>
      </w:r>
      <w:r>
        <w:t>e:</w:t>
      </w:r>
    </w:p>
    <w:p w14:paraId="67CE22EA" w14:textId="77777777" w:rsidR="007C1ED8" w:rsidRPr="007F3D60" w:rsidRDefault="007C1ED8" w:rsidP="00E13574">
      <w:pPr>
        <w:pStyle w:val="Bullet1"/>
      </w:pPr>
      <w:r w:rsidRPr="007F3D60">
        <w:t xml:space="preserve">a common reference point between </w:t>
      </w:r>
      <w:r w:rsidRPr="00256BF2">
        <w:t xml:space="preserve">organisations </w:t>
      </w:r>
      <w:r>
        <w:t>for shared understanding and communication</w:t>
      </w:r>
    </w:p>
    <w:p w14:paraId="6A1E6297" w14:textId="77777777" w:rsidR="007C1ED8" w:rsidRPr="007F3D60" w:rsidRDefault="007C1ED8" w:rsidP="00E13574">
      <w:pPr>
        <w:pStyle w:val="Bullet1"/>
      </w:pPr>
      <w:r w:rsidRPr="007F3D60">
        <w:t xml:space="preserve">descriptive communication tools </w:t>
      </w:r>
      <w:r>
        <w:t>for use with the person</w:t>
      </w:r>
    </w:p>
    <w:p w14:paraId="2AB9372A" w14:textId="7545B2FC" w:rsidR="007C1ED8" w:rsidRDefault="00807EFE" w:rsidP="00E13574">
      <w:pPr>
        <w:pStyle w:val="Bullet1"/>
      </w:pPr>
      <w:r>
        <w:t>help</w:t>
      </w:r>
      <w:r w:rsidRPr="007F3D60">
        <w:t xml:space="preserve"> </w:t>
      </w:r>
      <w:r w:rsidR="007C1ED8" w:rsidRPr="007F3D60">
        <w:t>with assessing the degree of risk</w:t>
      </w:r>
      <w:r w:rsidR="007C1ED8">
        <w:t>.</w:t>
      </w:r>
    </w:p>
    <w:p w14:paraId="1E8606D9" w14:textId="1F4DFA91" w:rsidR="007C1ED8" w:rsidRDefault="007C1ED8" w:rsidP="007C1ED8">
      <w:pPr>
        <w:pStyle w:val="Heading3"/>
      </w:pPr>
      <w:bookmarkStart w:id="67" w:name="_Hlk139376999"/>
      <w:r w:rsidRPr="00B30BCE">
        <w:t xml:space="preserve">Environmental </w:t>
      </w:r>
      <w:r w:rsidR="0011129E">
        <w:t>p</w:t>
      </w:r>
      <w:r w:rsidRPr="00B30BCE">
        <w:t xml:space="preserve">rofile </w:t>
      </w:r>
      <w:r w:rsidR="0011129E">
        <w:t>and r</w:t>
      </w:r>
      <w:r w:rsidRPr="00B30BCE">
        <w:t xml:space="preserve">isk </w:t>
      </w:r>
      <w:r w:rsidR="0011129E">
        <w:t>a</w:t>
      </w:r>
      <w:r w:rsidRPr="00B30BCE">
        <w:t xml:space="preserve">ssessment </w:t>
      </w:r>
      <w:r w:rsidR="0011129E">
        <w:t>c</w:t>
      </w:r>
      <w:r w:rsidRPr="00B30BCE">
        <w:t>hecklist</w:t>
      </w:r>
      <w:bookmarkEnd w:id="67"/>
    </w:p>
    <w:p w14:paraId="16C17C57" w14:textId="1A06E148" w:rsidR="007C1ED8" w:rsidRDefault="007C1ED8" w:rsidP="007C1ED8">
      <w:pPr>
        <w:pStyle w:val="Body"/>
      </w:pPr>
      <w:r w:rsidRPr="00FF6AEA">
        <w:t xml:space="preserve">The </w:t>
      </w:r>
      <w:r w:rsidR="00807EFE">
        <w:t>Department of Families, Fairness and Housing</w:t>
      </w:r>
      <w:r w:rsidR="00807EFE" w:rsidRPr="001D637C" w:rsidDel="0011129E">
        <w:t xml:space="preserve"> </w:t>
      </w:r>
      <w:r w:rsidR="00807EFE">
        <w:t xml:space="preserve">has developed an </w:t>
      </w:r>
      <w:r w:rsidR="0011129E">
        <w:t>e</w:t>
      </w:r>
      <w:r w:rsidRPr="001D637C">
        <w:t xml:space="preserve">nvironmental </w:t>
      </w:r>
      <w:r w:rsidR="0011129E">
        <w:t>p</w:t>
      </w:r>
      <w:r w:rsidRPr="001D637C">
        <w:t xml:space="preserve">rofile </w:t>
      </w:r>
      <w:r w:rsidR="0011129E">
        <w:t>and r</w:t>
      </w:r>
      <w:r w:rsidRPr="001D637C">
        <w:t xml:space="preserve">isk </w:t>
      </w:r>
      <w:r w:rsidR="0011129E">
        <w:t>a</w:t>
      </w:r>
      <w:r w:rsidRPr="001D637C">
        <w:t>ssessment</w:t>
      </w:r>
      <w:r>
        <w:t xml:space="preserve"> checklist</w:t>
      </w:r>
      <w:r w:rsidR="00C864D9">
        <w:t xml:space="preserve">. </w:t>
      </w:r>
      <w:r w:rsidR="00807EFE">
        <w:t>The checklist</w:t>
      </w:r>
      <w:r w:rsidR="00C864D9">
        <w:t xml:space="preserve"> has been</w:t>
      </w:r>
      <w:r>
        <w:t xml:space="preserve"> refined over time.</w:t>
      </w:r>
    </w:p>
    <w:p w14:paraId="17CBD05A" w14:textId="065EE427" w:rsidR="007C1ED8" w:rsidRDefault="007C1ED8" w:rsidP="007C1ED8">
      <w:pPr>
        <w:pStyle w:val="Body"/>
      </w:pPr>
      <w:r>
        <w:t xml:space="preserve">The </w:t>
      </w:r>
      <w:r w:rsidR="0011129E">
        <w:t>e</w:t>
      </w:r>
      <w:r w:rsidRPr="001D637C">
        <w:t xml:space="preserve">nvironmental </w:t>
      </w:r>
      <w:r w:rsidR="0011129E">
        <w:t>p</w:t>
      </w:r>
      <w:r w:rsidRPr="001D637C">
        <w:t xml:space="preserve">rofile </w:t>
      </w:r>
      <w:r w:rsidR="0011129E">
        <w:t>and r</w:t>
      </w:r>
      <w:r w:rsidRPr="001D637C">
        <w:t xml:space="preserve">isk </w:t>
      </w:r>
      <w:r w:rsidR="0011129E">
        <w:t>a</w:t>
      </w:r>
      <w:r w:rsidRPr="001D637C">
        <w:t>ssessment</w:t>
      </w:r>
      <w:r>
        <w:t xml:space="preserve"> is </w:t>
      </w:r>
      <w:r w:rsidRPr="00FF6AEA">
        <w:t>completed as early as is possible in the engagement with a person</w:t>
      </w:r>
      <w:r w:rsidR="00C864D9">
        <w:t>. It</w:t>
      </w:r>
      <w:r>
        <w:t xml:space="preserve"> may be used over a period of contacts or intervals to identify risks and needs, and associated actions to be implemented.</w:t>
      </w:r>
    </w:p>
    <w:p w14:paraId="5F3BB8F8" w14:textId="59C9AC19" w:rsidR="00C864D9" w:rsidRDefault="007C1ED8" w:rsidP="007C1ED8">
      <w:pPr>
        <w:pStyle w:val="Body"/>
      </w:pPr>
      <w:r>
        <w:lastRenderedPageBreak/>
        <w:t>It comprise</w:t>
      </w:r>
      <w:r w:rsidR="0011129E">
        <w:t>s</w:t>
      </w:r>
      <w:r>
        <w:t xml:space="preserve"> many</w:t>
      </w:r>
      <w:r w:rsidRPr="00FF6AEA">
        <w:t xml:space="preserve"> </w:t>
      </w:r>
      <w:r>
        <w:t>fields</w:t>
      </w:r>
      <w:r w:rsidRPr="00FF6AEA">
        <w:t xml:space="preserve"> to support a </w:t>
      </w:r>
      <w:r>
        <w:t xml:space="preserve">comprehensive </w:t>
      </w:r>
      <w:r w:rsidRPr="00FF6AEA">
        <w:t>service response</w:t>
      </w:r>
      <w:r>
        <w:t xml:space="preserve"> to a person living with hoarding and/or environmental neglect. The checklist supports</w:t>
      </w:r>
      <w:r w:rsidRPr="00FF6AEA">
        <w:t xml:space="preserve"> screen</w:t>
      </w:r>
      <w:r>
        <w:t>ing</w:t>
      </w:r>
      <w:r w:rsidRPr="00FF6AEA">
        <w:t xml:space="preserve"> of</w:t>
      </w:r>
      <w:r w:rsidR="00C864D9">
        <w:t>:</w:t>
      </w:r>
      <w:r w:rsidRPr="00FF6AEA">
        <w:t xml:space="preserve"> </w:t>
      </w:r>
    </w:p>
    <w:p w14:paraId="30EBE891" w14:textId="28DC275B" w:rsidR="00C864D9" w:rsidRDefault="007C1ED8" w:rsidP="00C864D9">
      <w:pPr>
        <w:pStyle w:val="Bullet1"/>
      </w:pPr>
      <w:r w:rsidRPr="00FF6AEA">
        <w:t>a person’s current living and health status</w:t>
      </w:r>
    </w:p>
    <w:p w14:paraId="5BA13417" w14:textId="20DE9F0F" w:rsidR="00C864D9" w:rsidRDefault="007C1ED8" w:rsidP="00C864D9">
      <w:pPr>
        <w:pStyle w:val="Bullet1"/>
      </w:pPr>
      <w:r w:rsidRPr="00FF6AEA">
        <w:t>environmental risk assessment of hazards</w:t>
      </w:r>
    </w:p>
    <w:p w14:paraId="0104CFC3" w14:textId="1788C37D" w:rsidR="007C1ED8" w:rsidRPr="00FF6AEA" w:rsidRDefault="007C1ED8" w:rsidP="00F45B12">
      <w:pPr>
        <w:pStyle w:val="Bullet1"/>
      </w:pPr>
      <w:r w:rsidRPr="00FF6AEA">
        <w:t>priority actions and any referrals required.</w:t>
      </w:r>
    </w:p>
    <w:p w14:paraId="30A30EC2" w14:textId="5FB1E264" w:rsidR="007C1ED8" w:rsidRDefault="007C1ED8" w:rsidP="00F45B12">
      <w:pPr>
        <w:pStyle w:val="Bodyafterbullets"/>
      </w:pPr>
      <w:r w:rsidRPr="00FF6AEA">
        <w:t xml:space="preserve">The </w:t>
      </w:r>
      <w:r>
        <w:t xml:space="preserve">checklist allows for planning on </w:t>
      </w:r>
      <w:r w:rsidRPr="00FF6AEA">
        <w:t>identif</w:t>
      </w:r>
      <w:r>
        <w:t>ied</w:t>
      </w:r>
      <w:r w:rsidRPr="00FF6AEA">
        <w:t xml:space="preserve"> priority actions </w:t>
      </w:r>
      <w:r>
        <w:t xml:space="preserve">for </w:t>
      </w:r>
      <w:r w:rsidRPr="00FF6AEA">
        <w:t>risks and needs</w:t>
      </w:r>
      <w:r w:rsidR="000A34E6">
        <w:t>. This</w:t>
      </w:r>
      <w:r w:rsidRPr="00FF6AEA">
        <w:t xml:space="preserve"> may include contacting </w:t>
      </w:r>
      <w:r>
        <w:t xml:space="preserve">other </w:t>
      </w:r>
      <w:r w:rsidRPr="00FF6AEA">
        <w:t>organisations</w:t>
      </w:r>
      <w:r w:rsidRPr="00256BF2">
        <w:t xml:space="preserve"> </w:t>
      </w:r>
      <w:r w:rsidRPr="00FF6AEA">
        <w:t xml:space="preserve">to take steps to </w:t>
      </w:r>
      <w:r w:rsidR="00807EFE">
        <w:t xml:space="preserve">minimise </w:t>
      </w:r>
      <w:r>
        <w:t>harm and introduce support services (as relevant)</w:t>
      </w:r>
      <w:r w:rsidRPr="00FF6AEA">
        <w:t xml:space="preserve">. </w:t>
      </w:r>
    </w:p>
    <w:p w14:paraId="7A79F4AD" w14:textId="73090F3F" w:rsidR="007C1ED8" w:rsidRDefault="007C1ED8" w:rsidP="00D724F8">
      <w:pPr>
        <w:pStyle w:val="Body"/>
      </w:pPr>
      <w:r w:rsidRPr="00A116A5">
        <w:t xml:space="preserve">The </w:t>
      </w:r>
      <w:r>
        <w:t>c</w:t>
      </w:r>
      <w:r w:rsidRPr="00A116A5">
        <w:t xml:space="preserve">hecklist is </w:t>
      </w:r>
      <w:r w:rsidR="00937D95">
        <w:t>in the</w:t>
      </w:r>
      <w:r w:rsidR="004F039C">
        <w:t xml:space="preserve"> </w:t>
      </w:r>
      <w:hyperlink w:anchor="_Appendix:_Environmental_profile" w:history="1">
        <w:r w:rsidR="004F039C" w:rsidRPr="004F039C">
          <w:rPr>
            <w:rStyle w:val="Hyperlink"/>
          </w:rPr>
          <w:t>Appendix</w:t>
        </w:r>
      </w:hyperlink>
      <w:r w:rsidR="004F039C">
        <w:t>.</w:t>
      </w:r>
    </w:p>
    <w:p w14:paraId="33AC9223" w14:textId="77777777" w:rsidR="007C1ED8" w:rsidRDefault="007C1ED8" w:rsidP="007C1ED8">
      <w:pPr>
        <w:pStyle w:val="Heading3"/>
      </w:pPr>
      <w:r>
        <w:t xml:space="preserve">Clutter </w:t>
      </w:r>
      <w:r w:rsidRPr="000C43B9">
        <w:t>Image Rating Scale</w:t>
      </w:r>
      <w:r>
        <w:rPr>
          <w:rStyle w:val="FootnoteReference"/>
        </w:rPr>
        <w:footnoteReference w:id="42"/>
      </w:r>
    </w:p>
    <w:p w14:paraId="7E6F1F8E" w14:textId="34447C76" w:rsidR="007C1ED8" w:rsidRPr="00FD78C7" w:rsidRDefault="007C1ED8" w:rsidP="007C1ED8">
      <w:pPr>
        <w:pStyle w:val="Body"/>
      </w:pPr>
      <w:r w:rsidRPr="00BF6F15">
        <w:t>Fire R</w:t>
      </w:r>
      <w:r>
        <w:t>escue</w:t>
      </w:r>
      <w:r w:rsidRPr="00BF6F15">
        <w:t xml:space="preserve"> Victoria</w:t>
      </w:r>
      <w:r>
        <w:t xml:space="preserve">’s </w:t>
      </w:r>
      <w:r w:rsidRPr="001D637C">
        <w:t>Clutter Image Rating Scale</w:t>
      </w:r>
      <w:r w:rsidRPr="00FD78C7">
        <w:t xml:space="preserve"> </w:t>
      </w:r>
      <w:r w:rsidR="006C3897">
        <w:t xml:space="preserve">helps </w:t>
      </w:r>
      <w:r w:rsidRPr="00FD78C7">
        <w:t>assess the level of material accumulation in the living areas using a series of photographs</w:t>
      </w:r>
      <w:r w:rsidR="006C3897">
        <w:t xml:space="preserve">. It </w:t>
      </w:r>
      <w:r w:rsidRPr="00FD78C7">
        <w:t xml:space="preserve">can </w:t>
      </w:r>
      <w:r>
        <w:t xml:space="preserve">also </w:t>
      </w:r>
      <w:r w:rsidRPr="00FD78C7">
        <w:t>be an engagement tool with the person, their family or carer</w:t>
      </w:r>
      <w:r w:rsidR="000A34E6">
        <w:t>(</w:t>
      </w:r>
      <w:r w:rsidRPr="00FD78C7">
        <w:t>s</w:t>
      </w:r>
      <w:r w:rsidR="000A34E6">
        <w:t>)</w:t>
      </w:r>
      <w:r w:rsidRPr="00FD78C7">
        <w:t>.</w:t>
      </w:r>
    </w:p>
    <w:p w14:paraId="081A786F" w14:textId="7DD5F724" w:rsidR="007C1ED8" w:rsidRPr="00FD78C7" w:rsidRDefault="007C1ED8" w:rsidP="007C1ED8">
      <w:pPr>
        <w:pStyle w:val="Body"/>
      </w:pPr>
      <w:r w:rsidRPr="00FD78C7">
        <w:t>The tool can be used a</w:t>
      </w:r>
      <w:r>
        <w:t>t single</w:t>
      </w:r>
      <w:r w:rsidRPr="00FD78C7">
        <w:t xml:space="preserve"> point in time and/or for comparison </w:t>
      </w:r>
      <w:r>
        <w:t>over</w:t>
      </w:r>
      <w:r w:rsidRPr="00FD78C7">
        <w:t xml:space="preserve"> </w:t>
      </w:r>
      <w:r w:rsidR="0064239E">
        <w:t>later</w:t>
      </w:r>
      <w:r w:rsidR="0064239E" w:rsidRPr="00FD78C7">
        <w:t xml:space="preserve"> </w:t>
      </w:r>
      <w:r w:rsidRPr="00FD78C7">
        <w:t>check-ins with the person.</w:t>
      </w:r>
      <w:r w:rsidRPr="00883DD1">
        <w:t xml:space="preserve"> </w:t>
      </w:r>
      <w:r>
        <w:t xml:space="preserve">The </w:t>
      </w:r>
      <w:r w:rsidR="00303353">
        <w:t>s</w:t>
      </w:r>
      <w:r w:rsidRPr="001D637C">
        <w:t>cale</w:t>
      </w:r>
      <w:r w:rsidRPr="00FD42F3">
        <w:t xml:space="preserve"> acts as a trigger for </w:t>
      </w:r>
      <w:r w:rsidRPr="00256BF2">
        <w:t xml:space="preserve">organisations </w:t>
      </w:r>
      <w:r w:rsidRPr="00FD42F3">
        <w:t xml:space="preserve">to </w:t>
      </w:r>
      <w:r w:rsidR="00807EFE">
        <w:t>put in place</w:t>
      </w:r>
      <w:r w:rsidR="00807EFE" w:rsidRPr="00FD42F3">
        <w:t xml:space="preserve"> </w:t>
      </w:r>
      <w:r w:rsidRPr="00FD42F3">
        <w:t xml:space="preserve">levels and types of responses and (if up to a level </w:t>
      </w:r>
      <w:r w:rsidR="006C3897">
        <w:t>5</w:t>
      </w:r>
      <w:r w:rsidRPr="00FD42F3">
        <w:t xml:space="preserve"> or </w:t>
      </w:r>
      <w:r w:rsidR="00807EFE">
        <w:t xml:space="preserve">sometimes </w:t>
      </w:r>
      <w:r w:rsidR="006C3897">
        <w:t>6</w:t>
      </w:r>
      <w:r w:rsidRPr="00FD42F3">
        <w:t xml:space="preserve">) to review the action plan. </w:t>
      </w:r>
    </w:p>
    <w:p w14:paraId="7A8AF8E3" w14:textId="44097CB1" w:rsidR="007C1ED8" w:rsidRPr="008228CF" w:rsidRDefault="007C1ED8" w:rsidP="007C1ED8">
      <w:pPr>
        <w:pStyle w:val="Body"/>
      </w:pPr>
      <w:r w:rsidRPr="007E616A">
        <w:t xml:space="preserve">People (either the person themselves, family members or carers, a worker or both/all) </w:t>
      </w:r>
      <w:r w:rsidR="00DA7CDC">
        <w:t>choose</w:t>
      </w:r>
      <w:r w:rsidR="00DA7CDC" w:rsidRPr="007E616A">
        <w:t xml:space="preserve"> </w:t>
      </w:r>
      <w:r w:rsidRPr="007E616A">
        <w:t xml:space="preserve">the picture in each sequence that they think comes closest to the amount of material in the living areas. </w:t>
      </w:r>
      <w:r w:rsidRPr="00334226">
        <w:t xml:space="preserve">This </w:t>
      </w:r>
      <w:r w:rsidR="003A1BE7">
        <w:t>helps</w:t>
      </w:r>
      <w:r w:rsidRPr="00334226">
        <w:t xml:space="preserve"> identify when the accumulation increases fire or health risks</w:t>
      </w:r>
      <w:r w:rsidR="003A1BE7">
        <w:t>. It</w:t>
      </w:r>
      <w:r>
        <w:t xml:space="preserve"> can </w:t>
      </w:r>
      <w:r w:rsidR="003A1BE7">
        <w:t xml:space="preserve">also </w:t>
      </w:r>
      <w:r>
        <w:t xml:space="preserve">help the person manage accumulation in the </w:t>
      </w:r>
      <w:r w:rsidRPr="00A74E08">
        <w:t xml:space="preserve">future. </w:t>
      </w:r>
      <w:r w:rsidR="003A1BE7">
        <w:t>Using</w:t>
      </w:r>
      <w:r w:rsidRPr="00A74E08">
        <w:t xml:space="preserve"> images eliminates reliance on language, enhancing its ease of use.</w:t>
      </w:r>
    </w:p>
    <w:p w14:paraId="407B1001" w14:textId="545CB99D" w:rsidR="007C1ED8" w:rsidRPr="00470716" w:rsidRDefault="007C1ED8" w:rsidP="007C1ED8">
      <w:pPr>
        <w:pStyle w:val="Body"/>
        <w:rPr>
          <w:lang w:eastAsia="en-AU"/>
        </w:rPr>
      </w:pPr>
      <w:r w:rsidRPr="00470716">
        <w:rPr>
          <w:lang w:eastAsia="en-AU"/>
        </w:rPr>
        <w:t xml:space="preserve">According to the </w:t>
      </w:r>
      <w:r w:rsidR="00303353">
        <w:rPr>
          <w:lang w:eastAsia="en-AU"/>
        </w:rPr>
        <w:t>s</w:t>
      </w:r>
      <w:r w:rsidRPr="001D637C">
        <w:rPr>
          <w:lang w:eastAsia="en-AU"/>
        </w:rPr>
        <w:t>cale</w:t>
      </w:r>
      <w:r w:rsidRPr="00470716">
        <w:rPr>
          <w:lang w:eastAsia="en-AU"/>
        </w:rPr>
        <w:t xml:space="preserve">, accumulation that reaches the level of picture </w:t>
      </w:r>
      <w:r w:rsidR="00634B41">
        <w:rPr>
          <w:lang w:eastAsia="en-AU"/>
        </w:rPr>
        <w:t>‘</w:t>
      </w:r>
      <w:r>
        <w:rPr>
          <w:lang w:eastAsia="en-AU"/>
        </w:rPr>
        <w:t>number 4’</w:t>
      </w:r>
      <w:r w:rsidRPr="00470716">
        <w:rPr>
          <w:lang w:eastAsia="en-AU"/>
        </w:rPr>
        <w:t xml:space="preserve"> or higher (in whatever room) </w:t>
      </w:r>
      <w:r w:rsidR="00807EFE">
        <w:rPr>
          <w:lang w:eastAsia="en-AU"/>
        </w:rPr>
        <w:t xml:space="preserve">signifies </w:t>
      </w:r>
      <w:r>
        <w:rPr>
          <w:lang w:eastAsia="en-AU"/>
        </w:rPr>
        <w:t>a need to seek/receive help</w:t>
      </w:r>
      <w:r w:rsidRPr="00470716">
        <w:rPr>
          <w:lang w:eastAsia="en-AU"/>
        </w:rPr>
        <w:t>.</w:t>
      </w:r>
      <w:r w:rsidRPr="00470716" w:rsidDel="00BA6BD4">
        <w:rPr>
          <w:lang w:eastAsia="en-AU"/>
        </w:rPr>
        <w:t xml:space="preserve"> </w:t>
      </w:r>
      <w:r w:rsidRPr="00470716">
        <w:rPr>
          <w:lang w:eastAsia="en-AU"/>
        </w:rPr>
        <w:t xml:space="preserve">A level 5 rating </w:t>
      </w:r>
      <w:r w:rsidR="00F02C4A">
        <w:rPr>
          <w:lang w:eastAsia="en-AU"/>
        </w:rPr>
        <w:t>suggests</w:t>
      </w:r>
      <w:r w:rsidR="00F02C4A" w:rsidRPr="00470716">
        <w:rPr>
          <w:lang w:eastAsia="en-AU"/>
        </w:rPr>
        <w:t xml:space="preserve"> </w:t>
      </w:r>
      <w:r w:rsidRPr="00470716">
        <w:rPr>
          <w:lang w:eastAsia="en-AU"/>
        </w:rPr>
        <w:t xml:space="preserve">a degree of risk that warrants a Fire Rescue Victoria notification and </w:t>
      </w:r>
      <w:r w:rsidR="0064239E">
        <w:rPr>
          <w:lang w:eastAsia="en-AU"/>
        </w:rPr>
        <w:t>providing</w:t>
      </w:r>
      <w:r w:rsidRPr="00470716">
        <w:rPr>
          <w:lang w:eastAsia="en-AU"/>
        </w:rPr>
        <w:t xml:space="preserve"> supportive education with the person on safety in the environment.</w:t>
      </w:r>
    </w:p>
    <w:p w14:paraId="4C21D3CC" w14:textId="689B75AB" w:rsidR="007C1ED8" w:rsidRPr="00451C14" w:rsidRDefault="007C1ED8" w:rsidP="007C1ED8">
      <w:pPr>
        <w:pStyle w:val="Body"/>
        <w:rPr>
          <w:shd w:val="clear" w:color="auto" w:fill="FFFFFF"/>
        </w:rPr>
      </w:pPr>
      <w:r w:rsidRPr="00000BAC">
        <w:rPr>
          <w:b/>
          <w:bCs/>
        </w:rPr>
        <w:t>More information:</w:t>
      </w:r>
      <w:r>
        <w:t xml:space="preserve"> </w:t>
      </w:r>
      <w:hyperlink r:id="rId48" w:history="1">
        <w:r w:rsidRPr="00BF6F15">
          <w:rPr>
            <w:rStyle w:val="Hyperlink"/>
          </w:rPr>
          <w:t>Clutter Image Rating Scale</w:t>
        </w:r>
      </w:hyperlink>
      <w:r w:rsidR="00130912">
        <w:t xml:space="preserve"> </w:t>
      </w:r>
      <w:r w:rsidR="00583E7E" w:rsidRPr="00583E7E">
        <w:t>https://www.frv.vic.gov.au/hoarding</w:t>
      </w:r>
    </w:p>
    <w:p w14:paraId="48C7265B" w14:textId="77777777" w:rsidR="007C1ED8" w:rsidRDefault="007C1ED8" w:rsidP="007C1ED8">
      <w:pPr>
        <w:pStyle w:val="Heading3"/>
      </w:pPr>
      <w:bookmarkStart w:id="68" w:name="_Home_Environment_Index"/>
      <w:bookmarkStart w:id="69" w:name="_Ref153109783"/>
      <w:bookmarkEnd w:id="68"/>
      <w:r w:rsidRPr="00861F7B">
        <w:t>Home Environment Index</w:t>
      </w:r>
      <w:bookmarkEnd w:id="69"/>
    </w:p>
    <w:p w14:paraId="1B174475" w14:textId="77777777" w:rsidR="007C1ED8" w:rsidRDefault="007C1ED8" w:rsidP="007C1ED8">
      <w:pPr>
        <w:pStyle w:val="Body"/>
      </w:pPr>
      <w:r w:rsidRPr="008130BD">
        <w:t xml:space="preserve">The </w:t>
      </w:r>
      <w:r>
        <w:t xml:space="preserve">American </w:t>
      </w:r>
      <w:r w:rsidRPr="00C41314">
        <w:t>Center for Hoarding and Cluttering</w:t>
      </w:r>
      <w:r>
        <w:t>’s</w:t>
      </w:r>
      <w:r w:rsidRPr="00C41314">
        <w:t xml:space="preserve"> </w:t>
      </w:r>
      <w:r w:rsidRPr="00C0685C">
        <w:t>Home Environment Index</w:t>
      </w:r>
      <w:r w:rsidRPr="008130BD">
        <w:t xml:space="preserve"> is a user-friendly checklist that can be used with the </w:t>
      </w:r>
      <w:r w:rsidRPr="001D637C">
        <w:t>Clutter Image Rating Scale</w:t>
      </w:r>
      <w:r w:rsidRPr="008130BD">
        <w:t xml:space="preserve"> to identify environmental neglect. </w:t>
      </w:r>
    </w:p>
    <w:p w14:paraId="66A9F659" w14:textId="4B636E52" w:rsidR="007C1ED8" w:rsidRPr="008130BD" w:rsidRDefault="007C1ED8" w:rsidP="007C1ED8">
      <w:pPr>
        <w:pStyle w:val="Body"/>
      </w:pPr>
      <w:r w:rsidRPr="008130BD">
        <w:t xml:space="preserve">The checklist prompts the worker to identify and rate the level of risk related to mould, infestations and accumulated waste in the main living areas. The </w:t>
      </w:r>
      <w:r w:rsidR="0064239E">
        <w:t>i</w:t>
      </w:r>
      <w:r w:rsidRPr="00C0685C">
        <w:t>ndex</w:t>
      </w:r>
      <w:r w:rsidRPr="008130BD">
        <w:t xml:space="preserve"> can help workers assess the severity of the situation and develop appropriate interventions </w:t>
      </w:r>
      <w:r w:rsidR="00BD1529">
        <w:t>to</w:t>
      </w:r>
      <w:r w:rsidRPr="008130BD">
        <w:t xml:space="preserve"> include in an action plan. </w:t>
      </w:r>
    </w:p>
    <w:p w14:paraId="215C96DD" w14:textId="5510E5C1" w:rsidR="007C1ED8" w:rsidRPr="0042035C" w:rsidRDefault="007C1ED8" w:rsidP="007C1ED8">
      <w:pPr>
        <w:pStyle w:val="Body"/>
        <w:rPr>
          <w:u w:val="dotted"/>
        </w:rPr>
      </w:pPr>
      <w:r w:rsidRPr="00000BAC">
        <w:rPr>
          <w:b/>
          <w:bCs/>
        </w:rPr>
        <w:t>More information:</w:t>
      </w:r>
      <w:r w:rsidRPr="00AC3105">
        <w:t xml:space="preserve"> </w:t>
      </w:r>
      <w:hyperlink r:id="rId49" w:history="1">
        <w:r w:rsidRPr="0042035C">
          <w:rPr>
            <w:rStyle w:val="Hyperlink"/>
          </w:rPr>
          <w:t>Home Environment Index</w:t>
        </w:r>
      </w:hyperlink>
      <w:r w:rsidR="00860D32" w:rsidRPr="00470716">
        <w:rPr>
          <w:lang w:eastAsia="en-AU"/>
        </w:rPr>
        <w:t xml:space="preserve"> </w:t>
      </w:r>
      <w:hyperlink r:id="rId50" w:history="1">
        <w:r w:rsidR="00583E7E" w:rsidRPr="00000BAC">
          <w:t>https://www.hoardingconnectioncc.org/Scale.html</w:t>
        </w:r>
      </w:hyperlink>
    </w:p>
    <w:p w14:paraId="781470A7" w14:textId="15D7663E" w:rsidR="007C1ED8" w:rsidRPr="007C1ED8" w:rsidRDefault="007C1ED8" w:rsidP="007C1ED8">
      <w:pPr>
        <w:pStyle w:val="Heading2"/>
      </w:pPr>
      <w:bookmarkStart w:id="70" w:name="_Toc152683547"/>
      <w:r w:rsidRPr="007C1ED8">
        <w:t>Implement the tools and checklists</w:t>
      </w:r>
      <w:bookmarkEnd w:id="70"/>
    </w:p>
    <w:p w14:paraId="4332A4BD" w14:textId="2B919665" w:rsidR="007C1ED8" w:rsidRDefault="007C1ED8" w:rsidP="00000BAC">
      <w:pPr>
        <w:pStyle w:val="Body"/>
      </w:pPr>
      <w:r>
        <w:t>There</w:t>
      </w:r>
      <w:r w:rsidRPr="00026677">
        <w:t xml:space="preserve"> are some fundamental steps </w:t>
      </w:r>
      <w:r>
        <w:t>to</w:t>
      </w:r>
      <w:r w:rsidRPr="00026677">
        <w:t xml:space="preserve"> </w:t>
      </w:r>
      <w:r>
        <w:t>undertake</w:t>
      </w:r>
      <w:r w:rsidRPr="00026677">
        <w:t xml:space="preserve"> regardless of which tool is </w:t>
      </w:r>
      <w:r w:rsidR="00BD1529">
        <w:t>used</w:t>
      </w:r>
      <w:r w:rsidRPr="00026677">
        <w:t xml:space="preserve">. </w:t>
      </w:r>
    </w:p>
    <w:p w14:paraId="08E6BA0F" w14:textId="7FAE8A3A" w:rsidR="007C1ED8" w:rsidRDefault="007055C3" w:rsidP="00000BAC">
      <w:pPr>
        <w:pStyle w:val="Body"/>
      </w:pPr>
      <w:r>
        <w:t>Explain</w:t>
      </w:r>
      <w:r w:rsidR="007C1ED8">
        <w:t xml:space="preserve"> to the person about the purpose of a</w:t>
      </w:r>
      <w:r>
        <w:t>ny</w:t>
      </w:r>
      <w:r w:rsidR="007C1ED8">
        <w:t xml:space="preserve"> tool</w:t>
      </w:r>
      <w:r>
        <w:t>s used</w:t>
      </w:r>
      <w:r w:rsidR="00286E01">
        <w:t>. This should include</w:t>
      </w:r>
      <w:r w:rsidR="007C1ED8" w:rsidRPr="00026677">
        <w:t xml:space="preserve"> </w:t>
      </w:r>
      <w:r w:rsidR="007C1ED8">
        <w:t xml:space="preserve">how the person will benefit </w:t>
      </w:r>
      <w:r w:rsidR="00BD1529">
        <w:t>from</w:t>
      </w:r>
      <w:r w:rsidR="007C1ED8">
        <w:t xml:space="preserve"> actions</w:t>
      </w:r>
      <w:r w:rsidR="00286E01">
        <w:t>.</w:t>
      </w:r>
      <w:r w:rsidR="007C1ED8">
        <w:t xml:space="preserve"> </w:t>
      </w:r>
      <w:r w:rsidR="00286E01">
        <w:t xml:space="preserve">Be sure to be </w:t>
      </w:r>
      <w:r w:rsidR="007C1ED8">
        <w:t>sensitiv</w:t>
      </w:r>
      <w:r w:rsidR="00286E01">
        <w:t>e</w:t>
      </w:r>
      <w:r w:rsidR="007C1ED8">
        <w:t xml:space="preserve"> to the </w:t>
      </w:r>
      <w:r w:rsidR="007C1ED8" w:rsidRPr="00026677">
        <w:t>complex psychological and emotional challenges</w:t>
      </w:r>
      <w:r w:rsidR="007C1ED8">
        <w:t xml:space="preserve"> this may pose for the person, their family and carers</w:t>
      </w:r>
      <w:r w:rsidR="00286E01">
        <w:t>.</w:t>
      </w:r>
    </w:p>
    <w:p w14:paraId="167C8B4C" w14:textId="77777777" w:rsidR="007C1ED8" w:rsidRDefault="007C1ED8" w:rsidP="007C1ED8">
      <w:pPr>
        <w:pStyle w:val="Heading3"/>
      </w:pPr>
      <w:r>
        <w:lastRenderedPageBreak/>
        <w:t>Be f</w:t>
      </w:r>
      <w:r w:rsidRPr="0060409C">
        <w:t>amiliar with the assessment tool</w:t>
      </w:r>
    </w:p>
    <w:p w14:paraId="42F89EC7" w14:textId="4FD50188" w:rsidR="007C1ED8" w:rsidRPr="00A62728" w:rsidRDefault="00BD1529" w:rsidP="007C1ED8">
      <w:pPr>
        <w:pStyle w:val="Body"/>
      </w:pPr>
      <w:r>
        <w:t>This guide has links to more information. Find</w:t>
      </w:r>
      <w:r w:rsidR="007C1ED8" w:rsidRPr="00A62728">
        <w:t xml:space="preserve"> </w:t>
      </w:r>
      <w:r w:rsidR="007C1ED8">
        <w:t xml:space="preserve">more in-depth information online or through specialist hoarding and environmental neglect research, literature and training. It is important to know what </w:t>
      </w:r>
      <w:r>
        <w:t>is achievable</w:t>
      </w:r>
      <w:r w:rsidR="007C1ED8">
        <w:t xml:space="preserve"> using the tool and how to implement it, particularly </w:t>
      </w:r>
      <w:r>
        <w:t>because</w:t>
      </w:r>
      <w:r w:rsidR="007C1ED8">
        <w:t xml:space="preserve"> it informs action planning.</w:t>
      </w:r>
    </w:p>
    <w:p w14:paraId="56F00CA9" w14:textId="77777777" w:rsidR="007C1ED8" w:rsidRDefault="007C1ED8" w:rsidP="007C1ED8">
      <w:pPr>
        <w:pStyle w:val="Heading3"/>
      </w:pPr>
      <w:r w:rsidRPr="0060409C">
        <w:t>Pre-assessment preparation</w:t>
      </w:r>
    </w:p>
    <w:p w14:paraId="3C7E6818" w14:textId="16C55974" w:rsidR="0091363B" w:rsidRDefault="007C1ED8" w:rsidP="007C1ED8">
      <w:pPr>
        <w:pStyle w:val="Body"/>
      </w:pPr>
      <w:r w:rsidRPr="00A62728">
        <w:t>Gather any relevant information about the person</w:t>
      </w:r>
      <w:r w:rsidR="00AB4308">
        <w:t>.</w:t>
      </w:r>
      <w:r>
        <w:t xml:space="preserve"> </w:t>
      </w:r>
      <w:r w:rsidR="00AB4308">
        <w:t>T</w:t>
      </w:r>
      <w:r>
        <w:t>his may include</w:t>
      </w:r>
      <w:r w:rsidR="0091363B">
        <w:t>:</w:t>
      </w:r>
      <w:r>
        <w:t xml:space="preserve"> </w:t>
      </w:r>
    </w:p>
    <w:p w14:paraId="11A99CB9" w14:textId="2C057D5A" w:rsidR="0091363B" w:rsidRDefault="007C1ED8" w:rsidP="0091363B">
      <w:pPr>
        <w:pStyle w:val="Bullet1"/>
      </w:pPr>
      <w:r>
        <w:t>medical or mental health information</w:t>
      </w:r>
    </w:p>
    <w:p w14:paraId="2BFF649F" w14:textId="38715198" w:rsidR="0091363B" w:rsidRDefault="007C1ED8" w:rsidP="0091363B">
      <w:pPr>
        <w:pStyle w:val="Bullet1"/>
      </w:pPr>
      <w:r>
        <w:t xml:space="preserve">previous interventions </w:t>
      </w:r>
    </w:p>
    <w:p w14:paraId="49BC99C5" w14:textId="32FE89B2" w:rsidR="0091363B" w:rsidRDefault="0091363B" w:rsidP="00892715">
      <w:pPr>
        <w:pStyle w:val="Bullet1"/>
      </w:pPr>
      <w:r>
        <w:t xml:space="preserve">prior </w:t>
      </w:r>
      <w:r w:rsidR="007C1ED8">
        <w:t xml:space="preserve">assessments. </w:t>
      </w:r>
    </w:p>
    <w:p w14:paraId="52229D77" w14:textId="6E541360" w:rsidR="007C1ED8" w:rsidRDefault="007C1ED8" w:rsidP="00892715">
      <w:pPr>
        <w:pStyle w:val="Bodyafterbullets"/>
      </w:pPr>
      <w:r>
        <w:t xml:space="preserve">Consider who else may need to be present to </w:t>
      </w:r>
      <w:r w:rsidR="0018669F">
        <w:t xml:space="preserve">help </w:t>
      </w:r>
      <w:r>
        <w:t>with the assessment process.</w:t>
      </w:r>
    </w:p>
    <w:p w14:paraId="14FFB18E" w14:textId="77777777" w:rsidR="007C1ED8" w:rsidRDefault="007C1ED8" w:rsidP="007C1ED8">
      <w:pPr>
        <w:pStyle w:val="Heading3"/>
      </w:pPr>
      <w:r>
        <w:t xml:space="preserve">Conduct the </w:t>
      </w:r>
      <w:r w:rsidRPr="0046159E">
        <w:t>assessment</w:t>
      </w:r>
    </w:p>
    <w:p w14:paraId="304B4777" w14:textId="305ADB74" w:rsidR="007C1ED8" w:rsidRDefault="007C1ED8" w:rsidP="007C1ED8">
      <w:pPr>
        <w:pStyle w:val="Body"/>
        <w:rPr>
          <w:rStyle w:val="BodyChar"/>
        </w:rPr>
      </w:pPr>
      <w:r w:rsidRPr="004A361A">
        <w:rPr>
          <w:rStyle w:val="BodyChar"/>
        </w:rPr>
        <w:t>Schedule a visit to the person</w:t>
      </w:r>
      <w:r w:rsidR="001B471A">
        <w:rPr>
          <w:rStyle w:val="BodyChar"/>
        </w:rPr>
        <w:t>’</w:t>
      </w:r>
      <w:r w:rsidRPr="004A361A">
        <w:rPr>
          <w:rStyle w:val="BodyChar"/>
        </w:rPr>
        <w:t xml:space="preserve">s home to assess their living environment. </w:t>
      </w:r>
      <w:r w:rsidR="00BD1529">
        <w:rPr>
          <w:rStyle w:val="BodyChar"/>
        </w:rPr>
        <w:t>A</w:t>
      </w:r>
      <w:r w:rsidRPr="004A361A">
        <w:rPr>
          <w:rStyle w:val="BodyChar"/>
        </w:rPr>
        <w:t>pproach the assessment with sensitivity and respect for the person</w:t>
      </w:r>
      <w:r w:rsidR="001B471A">
        <w:rPr>
          <w:rStyle w:val="BodyChar"/>
        </w:rPr>
        <w:t>’</w:t>
      </w:r>
      <w:r w:rsidRPr="004A361A">
        <w:rPr>
          <w:rStyle w:val="BodyChar"/>
        </w:rPr>
        <w:t xml:space="preserve">s feelings and privacy. </w:t>
      </w:r>
    </w:p>
    <w:p w14:paraId="53016085" w14:textId="77777777" w:rsidR="007C1ED8" w:rsidRDefault="007C1ED8" w:rsidP="007C1ED8">
      <w:pPr>
        <w:pStyle w:val="Body"/>
      </w:pPr>
      <w:r>
        <w:t>All workers engaging with a person to deliver supports and interventions should try to establish a continuing respectful, agreeable relationship</w:t>
      </w:r>
      <w:r w:rsidRPr="00FC2A8C">
        <w:t xml:space="preserve"> </w:t>
      </w:r>
      <w:r>
        <w:t xml:space="preserve">to reduce the impact of the service response. </w:t>
      </w:r>
    </w:p>
    <w:p w14:paraId="76E0A24F" w14:textId="179CEDD6" w:rsidR="007C1ED8" w:rsidRDefault="007C1ED8" w:rsidP="007C1ED8">
      <w:pPr>
        <w:pStyle w:val="Body"/>
      </w:pPr>
      <w:r>
        <w:t>A person may find the Make Safe response upsetting, embarrassing and invasive</w:t>
      </w:r>
      <w:r w:rsidR="00AB4308">
        <w:t xml:space="preserve">. This can even be the case </w:t>
      </w:r>
      <w:r>
        <w:t xml:space="preserve">when they have agreed to the service response. </w:t>
      </w:r>
      <w:r w:rsidRPr="001A6157">
        <w:t>People often feel a sense of loss and grief when asked to discard or remove their belongings</w:t>
      </w:r>
      <w:r>
        <w:t>. The person may become anxious or abusive to workers in their home</w:t>
      </w:r>
      <w:r w:rsidR="00B41D66">
        <w:t>.</w:t>
      </w:r>
      <w:r>
        <w:t xml:space="preserve"> </w:t>
      </w:r>
      <w:r w:rsidR="00B41D66">
        <w:t>T</w:t>
      </w:r>
      <w:r>
        <w:t>he</w:t>
      </w:r>
      <w:r w:rsidR="00B41D66">
        <w:t>y</w:t>
      </w:r>
      <w:r>
        <w:t xml:space="preserve"> may move in and out of willingness to engage. </w:t>
      </w:r>
    </w:p>
    <w:p w14:paraId="22BFA24B" w14:textId="0D38BBB2" w:rsidR="007C1ED8" w:rsidRDefault="007C1ED8" w:rsidP="007C1ED8">
      <w:pPr>
        <w:pStyle w:val="Body"/>
      </w:pPr>
      <w:r w:rsidRPr="008E5E25">
        <w:t xml:space="preserve">Working </w:t>
      </w:r>
      <w:r>
        <w:t xml:space="preserve">openly with the person </w:t>
      </w:r>
      <w:r w:rsidRPr="008E5E25">
        <w:t xml:space="preserve">will </w:t>
      </w:r>
      <w:r>
        <w:t xml:space="preserve">ideally </w:t>
      </w:r>
      <w:r w:rsidRPr="008E5E25">
        <w:t xml:space="preserve">have a positive impact. It may be helpful to make </w:t>
      </w:r>
      <w:r>
        <w:t xml:space="preserve">regular </w:t>
      </w:r>
      <w:r w:rsidRPr="008E5E25">
        <w:t xml:space="preserve">time to discuss the person’s </w:t>
      </w:r>
      <w:r>
        <w:t>perspective</w:t>
      </w:r>
      <w:r w:rsidRPr="008E5E25">
        <w:t xml:space="preserve"> </w:t>
      </w:r>
      <w:r>
        <w:t xml:space="preserve">to </w:t>
      </w:r>
      <w:r w:rsidRPr="008E5E25">
        <w:t>ensur</w:t>
      </w:r>
      <w:r>
        <w:t>e</w:t>
      </w:r>
      <w:r w:rsidRPr="008E5E25">
        <w:t xml:space="preserve"> their v</w:t>
      </w:r>
      <w:r>
        <w:t xml:space="preserve">iews/goals are </w:t>
      </w:r>
      <w:r w:rsidR="00AB4308">
        <w:t xml:space="preserve">included </w:t>
      </w:r>
      <w:r>
        <w:t>in the service response. Allow the person enough time and space to prepare for a cleaning/discarding process</w:t>
      </w:r>
      <w:r w:rsidR="00AB4308">
        <w:t>.</w:t>
      </w:r>
      <w:r>
        <w:t xml:space="preserve"> </w:t>
      </w:r>
      <w:r w:rsidR="00AB4308">
        <w:t>N</w:t>
      </w:r>
      <w:r>
        <w:t>ot</w:t>
      </w:r>
      <w:r w:rsidR="00AB4308">
        <w:t>e</w:t>
      </w:r>
      <w:r>
        <w:t xml:space="preserve"> that it may also need to </w:t>
      </w:r>
      <w:r w:rsidR="005F6220">
        <w:t>happen</w:t>
      </w:r>
      <w:r>
        <w:t xml:space="preserve"> in stages. In working with the person, it is important to:</w:t>
      </w:r>
    </w:p>
    <w:p w14:paraId="2CC1D8CF" w14:textId="548555F5" w:rsidR="007C1ED8" w:rsidRPr="0051137D" w:rsidRDefault="00B41D66" w:rsidP="00E13574">
      <w:pPr>
        <w:pStyle w:val="Bullet1"/>
      </w:pPr>
      <w:r>
        <w:t>A</w:t>
      </w:r>
      <w:r w:rsidR="007C1ED8" w:rsidRPr="0051137D">
        <w:t>sk the person what they need help with</w:t>
      </w:r>
      <w:r>
        <w:t>.</w:t>
      </w:r>
    </w:p>
    <w:p w14:paraId="23A75491" w14:textId="1A3F7DFC" w:rsidR="007C1ED8" w:rsidRPr="0051137D" w:rsidRDefault="00B41D66" w:rsidP="00E13574">
      <w:pPr>
        <w:pStyle w:val="Bullet1"/>
      </w:pPr>
      <w:r>
        <w:t>O</w:t>
      </w:r>
      <w:r w:rsidR="007C1ED8" w:rsidRPr="0051137D">
        <w:t>ffer to help with practical tasks such as organising skips or an industrial cleaning service</w:t>
      </w:r>
      <w:r>
        <w:t>.</w:t>
      </w:r>
    </w:p>
    <w:p w14:paraId="65641092" w14:textId="396869C1" w:rsidR="007C1ED8" w:rsidRDefault="00B41D66" w:rsidP="00E13574">
      <w:pPr>
        <w:pStyle w:val="Bullet1"/>
      </w:pPr>
      <w:r>
        <w:t>E</w:t>
      </w:r>
      <w:r w:rsidR="007C1ED8">
        <w:t>stablish how, and what day and time is it best to communicate</w:t>
      </w:r>
      <w:r w:rsidR="007C1ED8" w:rsidRPr="005B5936">
        <w:t xml:space="preserve"> </w:t>
      </w:r>
      <w:r>
        <w:t xml:space="preserve">or </w:t>
      </w:r>
      <w:r w:rsidR="007C1ED8">
        <w:t>work together</w:t>
      </w:r>
      <w:r>
        <w:t>.</w:t>
      </w:r>
    </w:p>
    <w:p w14:paraId="4ADC9F55" w14:textId="75ADF5AA" w:rsidR="007C1ED8" w:rsidRPr="004A361A" w:rsidRDefault="00B41D66" w:rsidP="00E13574">
      <w:pPr>
        <w:pStyle w:val="Bullet1"/>
        <w:rPr>
          <w:rStyle w:val="BodyChar"/>
        </w:rPr>
      </w:pPr>
      <w:r>
        <w:t>B</w:t>
      </w:r>
      <w:r w:rsidR="007C1ED8">
        <w:t xml:space="preserve">e reliable about the things you say you will and won’t do for the person. </w:t>
      </w:r>
    </w:p>
    <w:p w14:paraId="0CD9681C" w14:textId="40B44767" w:rsidR="007C1ED8" w:rsidRPr="004A361A" w:rsidRDefault="007C1ED8" w:rsidP="00D724F8">
      <w:pPr>
        <w:pStyle w:val="Bodyafterbullets"/>
        <w:rPr>
          <w:rStyle w:val="BodyChar"/>
        </w:rPr>
      </w:pPr>
      <w:r w:rsidRPr="004A361A">
        <w:rPr>
          <w:rStyle w:val="BodyChar"/>
        </w:rPr>
        <w:t xml:space="preserve">Complete the assessment as required and score as appropriate. </w:t>
      </w:r>
      <w:r w:rsidR="005F6220">
        <w:rPr>
          <w:rStyle w:val="BodyChar"/>
        </w:rPr>
        <w:t>A</w:t>
      </w:r>
      <w:r w:rsidRPr="004A361A">
        <w:rPr>
          <w:rStyle w:val="BodyChar"/>
        </w:rPr>
        <w:t xml:space="preserve"> higher score/rating </w:t>
      </w:r>
      <w:r w:rsidR="005F6220">
        <w:rPr>
          <w:rStyle w:val="BodyChar"/>
        </w:rPr>
        <w:t xml:space="preserve">often suggests </w:t>
      </w:r>
      <w:r w:rsidRPr="004A361A">
        <w:rPr>
          <w:rStyle w:val="BodyChar"/>
        </w:rPr>
        <w:t xml:space="preserve">a more severe hoarding and/or environmental neglect situation </w:t>
      </w:r>
      <w:r w:rsidR="005F6220">
        <w:rPr>
          <w:rStyle w:val="BodyChar"/>
        </w:rPr>
        <w:t>that</w:t>
      </w:r>
      <w:r w:rsidR="005F6220" w:rsidRPr="004A361A">
        <w:rPr>
          <w:rStyle w:val="BodyChar"/>
        </w:rPr>
        <w:t xml:space="preserve"> </w:t>
      </w:r>
      <w:r w:rsidRPr="004A361A">
        <w:rPr>
          <w:rStyle w:val="BodyChar"/>
        </w:rPr>
        <w:t xml:space="preserve">will </w:t>
      </w:r>
      <w:r w:rsidR="005F6220">
        <w:rPr>
          <w:rStyle w:val="BodyChar"/>
        </w:rPr>
        <w:t>need</w:t>
      </w:r>
      <w:r w:rsidR="00AB4308" w:rsidRPr="004A361A">
        <w:rPr>
          <w:rStyle w:val="BodyChar"/>
        </w:rPr>
        <w:t xml:space="preserve"> </w:t>
      </w:r>
      <w:r w:rsidRPr="004A361A">
        <w:rPr>
          <w:rStyle w:val="BodyChar"/>
        </w:rPr>
        <w:t xml:space="preserve">immediate risk management. </w:t>
      </w:r>
    </w:p>
    <w:p w14:paraId="0B7BA0B0" w14:textId="77777777" w:rsidR="007C1ED8" w:rsidRPr="00D40F96" w:rsidRDefault="007C1ED8" w:rsidP="00EA2823">
      <w:pPr>
        <w:pStyle w:val="Heading3"/>
        <w:rPr>
          <w:rStyle w:val="BodyChar"/>
          <w:rFonts w:eastAsia="MS Gothic"/>
          <w:sz w:val="28"/>
        </w:rPr>
      </w:pPr>
      <w:r w:rsidRPr="00D40F96">
        <w:rPr>
          <w:rStyle w:val="BodyChar"/>
          <w:rFonts w:eastAsia="MS Gothic"/>
          <w:sz w:val="28"/>
        </w:rPr>
        <w:t>Consider and interpret the results</w:t>
      </w:r>
    </w:p>
    <w:p w14:paraId="20D0415A" w14:textId="6A50257F" w:rsidR="007C1ED8" w:rsidRDefault="007C1ED8" w:rsidP="007C1ED8">
      <w:pPr>
        <w:pStyle w:val="Body"/>
      </w:pPr>
      <w:r w:rsidRPr="00F278FA">
        <w:t xml:space="preserve">Review the assessment results to determine the </w:t>
      </w:r>
      <w:r>
        <w:t xml:space="preserve">status of the </w:t>
      </w:r>
      <w:r w:rsidRPr="00F278FA">
        <w:t xml:space="preserve">living </w:t>
      </w:r>
      <w:r>
        <w:t>environment</w:t>
      </w:r>
      <w:r w:rsidRPr="00F278FA">
        <w:t xml:space="preserve">. This information </w:t>
      </w:r>
      <w:r w:rsidR="005F6220">
        <w:t xml:space="preserve">helps </w:t>
      </w:r>
      <w:r>
        <w:t>with</w:t>
      </w:r>
      <w:r w:rsidRPr="00F278FA">
        <w:t xml:space="preserve"> mak</w:t>
      </w:r>
      <w:r>
        <w:t>ing</w:t>
      </w:r>
      <w:r w:rsidRPr="00F278FA">
        <w:t xml:space="preserve"> informed decisions </w:t>
      </w:r>
      <w:r w:rsidR="00430DF0">
        <w:t>about</w:t>
      </w:r>
      <w:r w:rsidR="00430DF0" w:rsidRPr="00F278FA">
        <w:t xml:space="preserve"> </w:t>
      </w:r>
      <w:r w:rsidRPr="00F278FA">
        <w:t>intervention</w:t>
      </w:r>
      <w:r>
        <w:t>s</w:t>
      </w:r>
      <w:r w:rsidRPr="00F278FA">
        <w:t xml:space="preserve"> and support</w:t>
      </w:r>
      <w:r>
        <w:t>s</w:t>
      </w:r>
      <w:r w:rsidRPr="00F278FA">
        <w:t>.</w:t>
      </w:r>
      <w:r>
        <w:t xml:space="preserve"> </w:t>
      </w:r>
    </w:p>
    <w:p w14:paraId="4E884B9D" w14:textId="1FBB5D9E" w:rsidR="00AB4308" w:rsidRDefault="007C1ED8" w:rsidP="007C1ED8">
      <w:pPr>
        <w:pStyle w:val="Body"/>
      </w:pPr>
      <w:r>
        <w:t xml:space="preserve">Consultation and engagement with other </w:t>
      </w:r>
      <w:r w:rsidRPr="00ED5A34">
        <w:t>organisations</w:t>
      </w:r>
      <w:r w:rsidR="00AB4308">
        <w:t>,</w:t>
      </w:r>
      <w:r w:rsidRPr="00ED5A34">
        <w:t xml:space="preserve"> </w:t>
      </w:r>
      <w:r>
        <w:t xml:space="preserve">with consent, </w:t>
      </w:r>
      <w:r w:rsidR="00AB4308">
        <w:t xml:space="preserve">may be helpful to </w:t>
      </w:r>
      <w:r w:rsidR="00174C4E">
        <w:t>talk about</w:t>
      </w:r>
      <w:r w:rsidR="00AB4308">
        <w:t xml:space="preserve"> risk findings and to determine next steps. Other </w:t>
      </w:r>
      <w:r w:rsidR="00AB4308" w:rsidRPr="00ED5A34">
        <w:t>organisations</w:t>
      </w:r>
      <w:r w:rsidR="00AB4308">
        <w:t xml:space="preserve"> could include: </w:t>
      </w:r>
    </w:p>
    <w:p w14:paraId="70843267" w14:textId="72034020" w:rsidR="00AB4308" w:rsidRDefault="007C1ED8" w:rsidP="00AB4308">
      <w:pPr>
        <w:pStyle w:val="Bullet1"/>
      </w:pPr>
      <w:r>
        <w:t>fire services</w:t>
      </w:r>
    </w:p>
    <w:p w14:paraId="4E452414" w14:textId="01C001A4" w:rsidR="00AB4308" w:rsidRDefault="007C1ED8" w:rsidP="00AB4308">
      <w:pPr>
        <w:pStyle w:val="Bullet1"/>
      </w:pPr>
      <w:r>
        <w:t xml:space="preserve">animal welfare </w:t>
      </w:r>
    </w:p>
    <w:p w14:paraId="7067E31F" w14:textId="45A2FC0F" w:rsidR="007C1ED8" w:rsidRDefault="00AB4308" w:rsidP="00D40F96">
      <w:pPr>
        <w:pStyle w:val="Bullet1"/>
      </w:pPr>
      <w:r>
        <w:t xml:space="preserve">the </w:t>
      </w:r>
      <w:r w:rsidR="007C1ED8">
        <w:t>local council.</w:t>
      </w:r>
    </w:p>
    <w:p w14:paraId="5C811CC3" w14:textId="18ACA118" w:rsidR="007C1ED8" w:rsidRPr="00CF6F45" w:rsidRDefault="007C1ED8" w:rsidP="00D40F96">
      <w:pPr>
        <w:pStyle w:val="Bodyafterbullets"/>
      </w:pPr>
      <w:r>
        <w:t>The findings may also inform educational and informational supports the person, their family and carers</w:t>
      </w:r>
      <w:r w:rsidR="00174C4E">
        <w:t xml:space="preserve"> might need</w:t>
      </w:r>
      <w:r>
        <w:t>.</w:t>
      </w:r>
      <w:r>
        <w:br w:type="page"/>
      </w:r>
    </w:p>
    <w:p w14:paraId="60395275" w14:textId="037A2807" w:rsidR="007C1ED8" w:rsidRDefault="007C1ED8" w:rsidP="007C1ED8">
      <w:pPr>
        <w:pStyle w:val="Heading1"/>
      </w:pPr>
      <w:bookmarkStart w:id="71" w:name="_Toc152683548"/>
      <w:bookmarkStart w:id="72" w:name="_Toc155085518"/>
      <w:r w:rsidRPr="0013522D">
        <w:lastRenderedPageBreak/>
        <w:t>Action planning for harm reduction</w:t>
      </w:r>
      <w:bookmarkEnd w:id="71"/>
      <w:bookmarkEnd w:id="72"/>
    </w:p>
    <w:p w14:paraId="121D48BE" w14:textId="3AADBEC8" w:rsidR="007C1ED8" w:rsidRDefault="00AB4308" w:rsidP="007C1ED8">
      <w:pPr>
        <w:pStyle w:val="Body"/>
        <w:rPr>
          <w:rStyle w:val="BodyChar"/>
        </w:rPr>
      </w:pPr>
      <w:r>
        <w:rPr>
          <w:rStyle w:val="BodyChar"/>
        </w:rPr>
        <w:t xml:space="preserve">After </w:t>
      </w:r>
      <w:r w:rsidR="007C1ED8">
        <w:rPr>
          <w:rStyle w:val="BodyChar"/>
        </w:rPr>
        <w:t>implement</w:t>
      </w:r>
      <w:r>
        <w:rPr>
          <w:rStyle w:val="BodyChar"/>
        </w:rPr>
        <w:t>ing</w:t>
      </w:r>
      <w:r w:rsidR="007C1ED8">
        <w:rPr>
          <w:rStyle w:val="BodyChar"/>
        </w:rPr>
        <w:t xml:space="preserve"> the assessment tool</w:t>
      </w:r>
      <w:r>
        <w:rPr>
          <w:rStyle w:val="BodyChar"/>
        </w:rPr>
        <w:t>(</w:t>
      </w:r>
      <w:r w:rsidR="007C1ED8">
        <w:rPr>
          <w:rStyle w:val="BodyChar"/>
        </w:rPr>
        <w:t>s</w:t>
      </w:r>
      <w:r>
        <w:rPr>
          <w:rStyle w:val="BodyChar"/>
        </w:rPr>
        <w:t>)</w:t>
      </w:r>
      <w:r w:rsidR="007C1ED8">
        <w:rPr>
          <w:rStyle w:val="BodyChar"/>
        </w:rPr>
        <w:t xml:space="preserve"> and engag</w:t>
      </w:r>
      <w:r>
        <w:rPr>
          <w:rStyle w:val="BodyChar"/>
        </w:rPr>
        <w:t>ing</w:t>
      </w:r>
      <w:r w:rsidR="007C1ED8">
        <w:rPr>
          <w:rStyle w:val="BodyChar"/>
        </w:rPr>
        <w:t xml:space="preserve"> with other </w:t>
      </w:r>
      <w:r w:rsidR="007C1ED8" w:rsidRPr="00ED5A34">
        <w:rPr>
          <w:rStyle w:val="BodyChar"/>
        </w:rPr>
        <w:t>organisations</w:t>
      </w:r>
      <w:r w:rsidR="007C1ED8">
        <w:rPr>
          <w:rStyle w:val="BodyChar"/>
        </w:rPr>
        <w:t xml:space="preserve">, </w:t>
      </w:r>
      <w:r>
        <w:rPr>
          <w:rStyle w:val="BodyChar"/>
        </w:rPr>
        <w:t xml:space="preserve">develop and </w:t>
      </w:r>
      <w:r w:rsidR="005F6220">
        <w:rPr>
          <w:rStyle w:val="BodyChar"/>
        </w:rPr>
        <w:t>p</w:t>
      </w:r>
      <w:r w:rsidR="005302E4">
        <w:rPr>
          <w:rStyle w:val="BodyChar"/>
        </w:rPr>
        <w:t>u</w:t>
      </w:r>
      <w:r w:rsidR="005F6220">
        <w:rPr>
          <w:rStyle w:val="BodyChar"/>
        </w:rPr>
        <w:t>t in place</w:t>
      </w:r>
      <w:r>
        <w:rPr>
          <w:rStyle w:val="BodyChar"/>
        </w:rPr>
        <w:t xml:space="preserve"> </w:t>
      </w:r>
      <w:r w:rsidR="007C1ED8">
        <w:rPr>
          <w:rStyle w:val="BodyChar"/>
        </w:rPr>
        <w:t xml:space="preserve">an action plan for the person. </w:t>
      </w:r>
      <w:r w:rsidR="00B720B0">
        <w:rPr>
          <w:rStyle w:val="BodyChar"/>
        </w:rPr>
        <w:t>Be sure to consult with those in the person’s care team.</w:t>
      </w:r>
    </w:p>
    <w:p w14:paraId="087C6CA1" w14:textId="005E3D4F" w:rsidR="007C1ED8" w:rsidRPr="007C1ED8" w:rsidRDefault="007C1ED8" w:rsidP="007C1ED8">
      <w:pPr>
        <w:pStyle w:val="Heading2"/>
        <w:rPr>
          <w:rStyle w:val="BodyChar"/>
          <w:sz w:val="32"/>
        </w:rPr>
      </w:pPr>
      <w:bookmarkStart w:id="73" w:name="_Toc152683549"/>
      <w:r w:rsidRPr="007C1ED8">
        <w:rPr>
          <w:rStyle w:val="BodyChar"/>
          <w:sz w:val="32"/>
        </w:rPr>
        <w:t>Care team</w:t>
      </w:r>
      <w:bookmarkEnd w:id="73"/>
    </w:p>
    <w:p w14:paraId="28601A88" w14:textId="70283F2F" w:rsidR="007C1ED8" w:rsidRDefault="00D8788C" w:rsidP="007C1ED8">
      <w:pPr>
        <w:pStyle w:val="Body"/>
      </w:pPr>
      <w:r>
        <w:t>It is best if t</w:t>
      </w:r>
      <w:r w:rsidR="007C1ED8">
        <w:t xml:space="preserve">he </w:t>
      </w:r>
      <w:r w:rsidR="007C1ED8" w:rsidRPr="00ED5A34">
        <w:t>organisations</w:t>
      </w:r>
      <w:r w:rsidR="007C1ED8">
        <w:t xml:space="preserve"> delivering services meet as a care team and agree on:</w:t>
      </w:r>
    </w:p>
    <w:p w14:paraId="09E6962C" w14:textId="77777777" w:rsidR="007C1ED8" w:rsidRDefault="007C1ED8" w:rsidP="00E13574">
      <w:pPr>
        <w:pStyle w:val="Bullet1"/>
      </w:pPr>
      <w:r>
        <w:t xml:space="preserve">which </w:t>
      </w:r>
      <w:r w:rsidRPr="00ED5A34">
        <w:t>organisation</w:t>
      </w:r>
      <w:r>
        <w:t xml:space="preserve"> undertakes the service coordination role and the expectations of that role</w:t>
      </w:r>
    </w:p>
    <w:p w14:paraId="6E1BC363" w14:textId="77777777" w:rsidR="007C1ED8" w:rsidRDefault="007C1ED8" w:rsidP="00E13574">
      <w:pPr>
        <w:pStyle w:val="Bullet1"/>
      </w:pPr>
      <w:r>
        <w:t xml:space="preserve">how and when other </w:t>
      </w:r>
      <w:r w:rsidRPr="00ED5A34">
        <w:t xml:space="preserve">organisations </w:t>
      </w:r>
      <w:r>
        <w:t xml:space="preserve">supporting the person communicate any service changes </w:t>
      </w:r>
    </w:p>
    <w:p w14:paraId="3A23B004" w14:textId="77777777" w:rsidR="007C1ED8" w:rsidRDefault="007C1ED8" w:rsidP="00E13574">
      <w:pPr>
        <w:pStyle w:val="Bullet1"/>
      </w:pPr>
      <w:r>
        <w:t xml:space="preserve">how </w:t>
      </w:r>
      <w:r w:rsidRPr="00ED5A34">
        <w:t>organisations</w:t>
      </w:r>
      <w:r>
        <w:t xml:space="preserve"> will inform the service coordinator of concerns and request a case review </w:t>
      </w:r>
    </w:p>
    <w:p w14:paraId="06245775" w14:textId="77777777" w:rsidR="007C1ED8" w:rsidRDefault="007C1ED8" w:rsidP="00E13574">
      <w:pPr>
        <w:pStyle w:val="Bullet1"/>
      </w:pPr>
      <w:r>
        <w:t xml:space="preserve">when the role might change to another </w:t>
      </w:r>
      <w:r w:rsidRPr="00ED5A34">
        <w:t>organisation</w:t>
      </w:r>
      <w:r>
        <w:t>, depending on the response required</w:t>
      </w:r>
    </w:p>
    <w:p w14:paraId="3B3BDA5A" w14:textId="530CDBD8" w:rsidR="007C1ED8" w:rsidRPr="00642059" w:rsidRDefault="007C1ED8" w:rsidP="00E13574">
      <w:pPr>
        <w:pStyle w:val="Bullet1"/>
      </w:pPr>
      <w:r>
        <w:t xml:space="preserve">participation in care team / interagency meetings convened by the service coordinator to support and </w:t>
      </w:r>
      <w:r w:rsidR="00D8788C">
        <w:t xml:space="preserve">track </w:t>
      </w:r>
      <w:r>
        <w:t>the supports and interventions for the person (including the person and people from a person’s informal support network if appropriate).</w:t>
      </w:r>
    </w:p>
    <w:p w14:paraId="0234870A" w14:textId="2B089A17" w:rsidR="007C1ED8" w:rsidRDefault="007C1ED8" w:rsidP="00D724F8">
      <w:pPr>
        <w:pStyle w:val="Bodyafterbullets"/>
      </w:pPr>
      <w:r w:rsidRPr="002E2429">
        <w:t xml:space="preserve">At these meetings or through a formal communication pathway with all </w:t>
      </w:r>
      <w:r w:rsidRPr="00ED5A34">
        <w:t>organisations</w:t>
      </w:r>
      <w:r w:rsidRPr="002E2429">
        <w:t>,</w:t>
      </w:r>
      <w:r w:rsidR="005302E4">
        <w:t xml:space="preserve"> share</w:t>
      </w:r>
      <w:r w:rsidRPr="002E2429">
        <w:t xml:space="preserve"> the information </w:t>
      </w:r>
      <w:r w:rsidR="005302E4">
        <w:t xml:space="preserve">needed for </w:t>
      </w:r>
      <w:r w:rsidRPr="002E2429">
        <w:t>workers to fulfil responsibilities in the person’s action plan</w:t>
      </w:r>
      <w:r w:rsidR="00B720B0">
        <w:t>. Note</w:t>
      </w:r>
      <w:r w:rsidR="00B720B0" w:rsidRPr="002E2429">
        <w:t xml:space="preserve"> </w:t>
      </w:r>
      <w:r w:rsidRPr="002E2429">
        <w:t>compliance to consent and other privacy safeguards.</w:t>
      </w:r>
      <w:r>
        <w:t xml:space="preserve"> </w:t>
      </w:r>
    </w:p>
    <w:p w14:paraId="342D4407" w14:textId="3A62ABFC" w:rsidR="007C1ED8" w:rsidRPr="007C1ED8" w:rsidRDefault="007C1ED8" w:rsidP="007C1ED8">
      <w:pPr>
        <w:pStyle w:val="Heading2"/>
        <w:rPr>
          <w:rStyle w:val="BodyChar"/>
          <w:rFonts w:eastAsia="MS Mincho"/>
          <w:sz w:val="32"/>
        </w:rPr>
      </w:pPr>
      <w:bookmarkStart w:id="74" w:name="_Toc152683550"/>
      <w:r w:rsidRPr="007C1ED8">
        <w:rPr>
          <w:rStyle w:val="BodyChar"/>
          <w:sz w:val="32"/>
        </w:rPr>
        <w:t>Develop action plan</w:t>
      </w:r>
      <w:bookmarkEnd w:id="74"/>
    </w:p>
    <w:p w14:paraId="47979FA1" w14:textId="63B261BB" w:rsidR="007C1ED8" w:rsidRDefault="007C1ED8" w:rsidP="007C1ED8">
      <w:pPr>
        <w:pStyle w:val="Body"/>
        <w:rPr>
          <w:rStyle w:val="BodyChar"/>
        </w:rPr>
      </w:pPr>
      <w:r>
        <w:rPr>
          <w:rStyle w:val="BodyChar"/>
        </w:rPr>
        <w:t>T</w:t>
      </w:r>
      <w:r w:rsidRPr="00590A18">
        <w:rPr>
          <w:rStyle w:val="BodyChar"/>
        </w:rPr>
        <w:t xml:space="preserve">he </w:t>
      </w:r>
      <w:r w:rsidRPr="009176F7">
        <w:rPr>
          <w:rStyle w:val="BodyChar"/>
        </w:rPr>
        <w:t>organisations</w:t>
      </w:r>
      <w:r w:rsidRPr="00590A18">
        <w:rPr>
          <w:rStyle w:val="BodyChar"/>
        </w:rPr>
        <w:t xml:space="preserve"> </w:t>
      </w:r>
      <w:r>
        <w:rPr>
          <w:rStyle w:val="BodyChar"/>
        </w:rPr>
        <w:t xml:space="preserve">comprising the person’s care team </w:t>
      </w:r>
      <w:r w:rsidRPr="00590A18">
        <w:rPr>
          <w:rStyle w:val="BodyChar"/>
        </w:rPr>
        <w:t xml:space="preserve">develop </w:t>
      </w:r>
      <w:r>
        <w:rPr>
          <w:rStyle w:val="BodyChar"/>
        </w:rPr>
        <w:t xml:space="preserve">(or this is developed by a lead or service coordinator where in place) </w:t>
      </w:r>
      <w:r w:rsidRPr="00590A18">
        <w:rPr>
          <w:rStyle w:val="BodyChar"/>
        </w:rPr>
        <w:t xml:space="preserve">and/or review </w:t>
      </w:r>
      <w:r>
        <w:rPr>
          <w:rStyle w:val="BodyChar"/>
        </w:rPr>
        <w:t>a</w:t>
      </w:r>
      <w:r w:rsidRPr="00590A18">
        <w:rPr>
          <w:rStyle w:val="BodyChar"/>
        </w:rPr>
        <w:t xml:space="preserve"> comprehensive action plan tailored to the person, their family and carers in the environment. </w:t>
      </w:r>
    </w:p>
    <w:p w14:paraId="1ED3C13A" w14:textId="4D5C3E31" w:rsidR="007C1ED8" w:rsidRDefault="007C1ED8" w:rsidP="007C1ED8">
      <w:pPr>
        <w:pStyle w:val="Body"/>
      </w:pPr>
      <w:r>
        <w:t>A person’s future</w:t>
      </w:r>
      <w:r w:rsidR="00B720B0">
        <w:t>-</w:t>
      </w:r>
      <w:r>
        <w:t xml:space="preserve">focused </w:t>
      </w:r>
      <w:r w:rsidRPr="00F1449F">
        <w:t xml:space="preserve">action plan will </w:t>
      </w:r>
      <w:r>
        <w:t>identify:</w:t>
      </w:r>
    </w:p>
    <w:p w14:paraId="3CA88A77" w14:textId="77777777" w:rsidR="007C1ED8" w:rsidRDefault="007C1ED8" w:rsidP="00E13574">
      <w:pPr>
        <w:pStyle w:val="Bullet1"/>
      </w:pPr>
      <w:r>
        <w:t>the person’s current and future potential goals, needs and risks</w:t>
      </w:r>
    </w:p>
    <w:p w14:paraId="28D4BA25" w14:textId="77777777" w:rsidR="007C1ED8" w:rsidRDefault="007C1ED8" w:rsidP="00E13574">
      <w:pPr>
        <w:pStyle w:val="Bullet1"/>
      </w:pPr>
      <w:r>
        <w:t xml:space="preserve">prioritisation of actions </w:t>
      </w:r>
    </w:p>
    <w:p w14:paraId="03F5D8CA" w14:textId="77777777" w:rsidR="007C1ED8" w:rsidRDefault="007C1ED8" w:rsidP="00E13574">
      <w:pPr>
        <w:pStyle w:val="Bullet1"/>
      </w:pPr>
      <w:r>
        <w:t>interventions and supports required</w:t>
      </w:r>
    </w:p>
    <w:p w14:paraId="098A6B78" w14:textId="66CAAFEC" w:rsidR="007C1ED8" w:rsidRDefault="005302E4" w:rsidP="00E13574">
      <w:pPr>
        <w:pStyle w:val="Bullet1"/>
      </w:pPr>
      <w:r>
        <w:t xml:space="preserve">a </w:t>
      </w:r>
      <w:r w:rsidR="007C1ED8">
        <w:t>description of the services delivered, by whom and when</w:t>
      </w:r>
    </w:p>
    <w:p w14:paraId="1E4982E8" w14:textId="7012ACEA" w:rsidR="007C1ED8" w:rsidRDefault="007C1ED8" w:rsidP="00E13574">
      <w:pPr>
        <w:pStyle w:val="Bullet1"/>
      </w:pPr>
      <w:r>
        <w:t xml:space="preserve">timelines for environment maintenance and monitoring, with clarity about who </w:t>
      </w:r>
      <w:r w:rsidR="005302E4">
        <w:t xml:space="preserve">is </w:t>
      </w:r>
      <w:r>
        <w:t>responsib</w:t>
      </w:r>
      <w:r w:rsidR="005302E4">
        <w:t xml:space="preserve">le </w:t>
      </w:r>
      <w:r>
        <w:t>for this</w:t>
      </w:r>
    </w:p>
    <w:p w14:paraId="052FCD7C" w14:textId="77777777" w:rsidR="007C1ED8" w:rsidRPr="00AB183C" w:rsidRDefault="007C1ED8" w:rsidP="00E13574">
      <w:pPr>
        <w:pStyle w:val="Bullet1"/>
      </w:pPr>
      <w:r>
        <w:t>h</w:t>
      </w:r>
      <w:r w:rsidRPr="00AB183C">
        <w:t xml:space="preserve">ow </w:t>
      </w:r>
      <w:r>
        <w:t>any cleaning/discarding costs</w:t>
      </w:r>
      <w:r w:rsidRPr="00AB183C">
        <w:t xml:space="preserve"> are to be met </w:t>
      </w:r>
    </w:p>
    <w:p w14:paraId="15EAC14D" w14:textId="77777777" w:rsidR="007C1ED8" w:rsidRDefault="007C1ED8" w:rsidP="00E13574">
      <w:pPr>
        <w:pStyle w:val="Bullet1"/>
      </w:pPr>
      <w:r>
        <w:t xml:space="preserve">communication methods for </w:t>
      </w:r>
      <w:r w:rsidRPr="009176F7">
        <w:t>organisations</w:t>
      </w:r>
      <w:r>
        <w:t xml:space="preserve"> about changes in circumstances for the person and the delivery of the interventions and supports</w:t>
      </w:r>
    </w:p>
    <w:p w14:paraId="6A0663BD" w14:textId="7DAEE759" w:rsidR="007C1ED8" w:rsidRPr="00FD420C" w:rsidRDefault="007C1ED8" w:rsidP="00E13574">
      <w:pPr>
        <w:pStyle w:val="Bullet1"/>
        <w:rPr>
          <w:rStyle w:val="BodyChar"/>
        </w:rPr>
      </w:pPr>
      <w:r>
        <w:t xml:space="preserve">an articulated plan for rapid action </w:t>
      </w:r>
      <w:r w:rsidR="005302E4">
        <w:t>or</w:t>
      </w:r>
      <w:r>
        <w:t xml:space="preserve"> escalated responses </w:t>
      </w:r>
      <w:r w:rsidR="00D8788C">
        <w:t>if needed</w:t>
      </w:r>
      <w:r>
        <w:t xml:space="preserve">. </w:t>
      </w:r>
    </w:p>
    <w:p w14:paraId="14DC6B35" w14:textId="77777777" w:rsidR="00F512F4" w:rsidRDefault="007C1ED8" w:rsidP="00D724F8">
      <w:pPr>
        <w:pStyle w:val="Bodyafterbullets"/>
        <w:rPr>
          <w:rStyle w:val="BodyChar"/>
        </w:rPr>
      </w:pPr>
      <w:r w:rsidRPr="00590A18">
        <w:rPr>
          <w:rStyle w:val="BodyChar"/>
        </w:rPr>
        <w:t>The action plan may include</w:t>
      </w:r>
      <w:r w:rsidR="00F512F4">
        <w:rPr>
          <w:rStyle w:val="BodyChar"/>
        </w:rPr>
        <w:t>:</w:t>
      </w:r>
      <w:r w:rsidRPr="00590A18">
        <w:rPr>
          <w:rStyle w:val="BodyChar"/>
        </w:rPr>
        <w:t xml:space="preserve"> </w:t>
      </w:r>
    </w:p>
    <w:p w14:paraId="025B74CA" w14:textId="39EE46C8" w:rsidR="00F512F4" w:rsidRDefault="007C1ED8" w:rsidP="00F512F4">
      <w:pPr>
        <w:pStyle w:val="Bullet1"/>
        <w:rPr>
          <w:rStyle w:val="BodyChar"/>
        </w:rPr>
      </w:pPr>
      <w:r w:rsidRPr="00590A18">
        <w:rPr>
          <w:rStyle w:val="BodyChar"/>
        </w:rPr>
        <w:t>psychological intervention or counselling</w:t>
      </w:r>
    </w:p>
    <w:p w14:paraId="65D1712B" w14:textId="051E2D78" w:rsidR="00F512F4" w:rsidRDefault="007C1ED8" w:rsidP="00D40F96">
      <w:pPr>
        <w:pStyle w:val="Bullet1"/>
        <w:rPr>
          <w:rStyle w:val="BodyChar"/>
        </w:rPr>
      </w:pPr>
      <w:r w:rsidRPr="00590A18">
        <w:rPr>
          <w:rStyle w:val="BodyChar"/>
        </w:rPr>
        <w:t xml:space="preserve">practical support for </w:t>
      </w:r>
      <w:r w:rsidR="00FC383C">
        <w:rPr>
          <w:rStyle w:val="BodyChar"/>
        </w:rPr>
        <w:t>help</w:t>
      </w:r>
      <w:r w:rsidR="00FC383C" w:rsidRPr="00590A18">
        <w:rPr>
          <w:rStyle w:val="BodyChar"/>
        </w:rPr>
        <w:t xml:space="preserve"> </w:t>
      </w:r>
      <w:r w:rsidRPr="00590A18">
        <w:rPr>
          <w:rStyle w:val="BodyChar"/>
        </w:rPr>
        <w:t>with cleaning and decluttering</w:t>
      </w:r>
      <w:r w:rsidR="00B720B0">
        <w:rPr>
          <w:rStyle w:val="BodyChar"/>
        </w:rPr>
        <w:t xml:space="preserve">. </w:t>
      </w:r>
    </w:p>
    <w:p w14:paraId="122D2F6A" w14:textId="1DC73F88" w:rsidR="007C1ED8" w:rsidRDefault="00B720B0" w:rsidP="00F512F4">
      <w:pPr>
        <w:pStyle w:val="Bodyafterbullets"/>
        <w:rPr>
          <w:rStyle w:val="BodyChar"/>
        </w:rPr>
      </w:pPr>
      <w:r>
        <w:rPr>
          <w:rStyle w:val="BodyChar"/>
        </w:rPr>
        <w:t>It will</w:t>
      </w:r>
      <w:r w:rsidR="007C1ED8" w:rsidRPr="00590A18">
        <w:rPr>
          <w:rStyle w:val="BodyChar"/>
        </w:rPr>
        <w:t xml:space="preserve"> address safety concerns and connect the person to community resources and support services.</w:t>
      </w:r>
      <w:r w:rsidR="007C1ED8">
        <w:rPr>
          <w:rStyle w:val="BodyChar"/>
        </w:rPr>
        <w:t xml:space="preserve"> These are subject to the </w:t>
      </w:r>
      <w:r w:rsidR="00F512F4">
        <w:rPr>
          <w:rStyle w:val="BodyChar"/>
        </w:rPr>
        <w:t xml:space="preserve">person’s </w:t>
      </w:r>
      <w:r w:rsidR="007C1ED8">
        <w:rPr>
          <w:rStyle w:val="BodyChar"/>
        </w:rPr>
        <w:t>consent for referral.</w:t>
      </w:r>
    </w:p>
    <w:p w14:paraId="6A80C29B" w14:textId="07447ED7" w:rsidR="007C1ED8" w:rsidRPr="007C1ED8" w:rsidRDefault="007C1ED8" w:rsidP="007C1ED8">
      <w:pPr>
        <w:pStyle w:val="Heading2"/>
      </w:pPr>
      <w:bookmarkStart w:id="75" w:name="_Toc152683551"/>
      <w:r w:rsidRPr="007C1ED8">
        <w:t>Implement</w:t>
      </w:r>
      <w:r w:rsidR="00AC5161">
        <w:t xml:space="preserve"> the</w:t>
      </w:r>
      <w:r w:rsidRPr="007C1ED8">
        <w:t xml:space="preserve"> action plan</w:t>
      </w:r>
      <w:bookmarkEnd w:id="75"/>
    </w:p>
    <w:p w14:paraId="68B6B0FD" w14:textId="76E41A16" w:rsidR="007C1ED8" w:rsidRDefault="007C1ED8" w:rsidP="007C1ED8">
      <w:pPr>
        <w:pStyle w:val="Body"/>
      </w:pPr>
      <w:r>
        <w:t>Responsibilities for implement</w:t>
      </w:r>
      <w:r w:rsidR="00AC5161">
        <w:t>ing</w:t>
      </w:r>
      <w:r>
        <w:t xml:space="preserve"> the various actions in a person’s care plan will sit across various organisations and workers</w:t>
      </w:r>
      <w:r w:rsidR="00B720B0">
        <w:t xml:space="preserve">. Those involved </w:t>
      </w:r>
      <w:r w:rsidR="00FC383C">
        <w:t xml:space="preserve">should </w:t>
      </w:r>
      <w:r>
        <w:t>work together as a care team for the person.</w:t>
      </w:r>
    </w:p>
    <w:p w14:paraId="43B0BD57" w14:textId="77777777" w:rsidR="007C1ED8" w:rsidRDefault="007C1ED8" w:rsidP="007C1ED8">
      <w:pPr>
        <w:pStyle w:val="Heading3"/>
      </w:pPr>
      <w:r>
        <w:lastRenderedPageBreak/>
        <w:t>Practical considerations</w:t>
      </w:r>
    </w:p>
    <w:p w14:paraId="6E5C8DDE" w14:textId="7E7059EA" w:rsidR="007C1ED8" w:rsidRDefault="007C1ED8" w:rsidP="007C1ED8">
      <w:pPr>
        <w:pStyle w:val="Body"/>
      </w:pPr>
      <w:r>
        <w:t>At any time i</w:t>
      </w:r>
      <w:r w:rsidRPr="001558C8">
        <w:t xml:space="preserve">t may be necessary to </w:t>
      </w:r>
      <w:r>
        <w:t xml:space="preserve">prioritise for the part </w:t>
      </w:r>
      <w:r w:rsidRPr="001558C8">
        <w:t>remov</w:t>
      </w:r>
      <w:r>
        <w:t>al</w:t>
      </w:r>
      <w:r w:rsidDel="007D21AD">
        <w:t xml:space="preserve"> </w:t>
      </w:r>
      <w:r w:rsidRPr="001558C8">
        <w:t xml:space="preserve">of </w:t>
      </w:r>
      <w:r>
        <w:t xml:space="preserve">material accumulation or </w:t>
      </w:r>
      <w:r w:rsidRPr="001558C8">
        <w:t>environmental neglect, such as organic waste, rubbish and mould</w:t>
      </w:r>
      <w:r>
        <w:t xml:space="preserve">. This may be subject to priority, due to the volume of materials, or as a sensitive response to the person’s psychosocial safety. </w:t>
      </w:r>
      <w:r w:rsidRPr="001558C8">
        <w:t xml:space="preserve">This enables prioritisation on the greatest health and safety risks in the living environment without discarding all the accumulated materials. </w:t>
      </w:r>
    </w:p>
    <w:p w14:paraId="6FBB60A0" w14:textId="3CBF9A28" w:rsidR="007C1ED8" w:rsidRPr="003C7587" w:rsidRDefault="007C1ED8" w:rsidP="007C1ED8">
      <w:pPr>
        <w:pStyle w:val="Body"/>
      </w:pPr>
      <w:r w:rsidRPr="003C7587">
        <w:t>Standard practice is not to provide any storage units to people who hoard</w:t>
      </w:r>
      <w:r w:rsidR="00B720B0">
        <w:t>. This is</w:t>
      </w:r>
      <w:r w:rsidRPr="003C7587">
        <w:t xml:space="preserve"> due to the risk of continuing financial pressure on them, and the potential for a storage unit arrangement to enforce hoarding behaviours (more space to fill), unless there are clear agree</w:t>
      </w:r>
      <w:r>
        <w:t>ment</w:t>
      </w:r>
      <w:r w:rsidR="00935F6E">
        <w:t>s</w:t>
      </w:r>
      <w:r>
        <w:t xml:space="preserve"> </w:t>
      </w:r>
      <w:r w:rsidRPr="003C7587">
        <w:t>in place, for example:</w:t>
      </w:r>
    </w:p>
    <w:p w14:paraId="0276D862" w14:textId="77777777" w:rsidR="007C1ED8" w:rsidRPr="003C7587" w:rsidRDefault="007C1ED8" w:rsidP="00E13574">
      <w:pPr>
        <w:pStyle w:val="Bullet1"/>
      </w:pPr>
      <w:r w:rsidRPr="003C7587">
        <w:t>a limited timeframe</w:t>
      </w:r>
    </w:p>
    <w:p w14:paraId="2457DDA0" w14:textId="77777777" w:rsidR="007C1ED8" w:rsidRPr="00CF6F45" w:rsidRDefault="007C1ED8" w:rsidP="00E13574">
      <w:pPr>
        <w:pStyle w:val="Bullet1"/>
      </w:pPr>
      <w:r w:rsidRPr="003C7587">
        <w:t>no daily disposable waste can be stored in the</w:t>
      </w:r>
      <w:r>
        <w:t xml:space="preserve"> storage unit</w:t>
      </w:r>
    </w:p>
    <w:p w14:paraId="59DE1B8B" w14:textId="77777777" w:rsidR="007C1ED8" w:rsidRPr="003C7587" w:rsidRDefault="007C1ED8" w:rsidP="00E13574">
      <w:pPr>
        <w:pStyle w:val="Bullet1"/>
      </w:pPr>
      <w:r w:rsidRPr="003C7587">
        <w:t>as a transition arrangement</w:t>
      </w:r>
    </w:p>
    <w:p w14:paraId="38D37ADD" w14:textId="1D89BB50" w:rsidR="007C1ED8" w:rsidRDefault="007C1ED8" w:rsidP="00E13574">
      <w:pPr>
        <w:pStyle w:val="Bullet1"/>
      </w:pPr>
      <w:r w:rsidRPr="003C7587">
        <w:t>all stored artic</w:t>
      </w:r>
      <w:r>
        <w:t>l</w:t>
      </w:r>
      <w:r w:rsidRPr="003C7587">
        <w:t xml:space="preserve">es are to be disposed of at the </w:t>
      </w:r>
      <w:r w:rsidR="00FC383C">
        <w:t>end</w:t>
      </w:r>
      <w:r w:rsidR="00FC383C" w:rsidRPr="003C7587">
        <w:t xml:space="preserve"> </w:t>
      </w:r>
      <w:r w:rsidRPr="003C7587">
        <w:t>of the timeframe.</w:t>
      </w:r>
    </w:p>
    <w:p w14:paraId="241D422F" w14:textId="04047072" w:rsidR="007C1ED8" w:rsidRDefault="007C1ED8" w:rsidP="00D724F8">
      <w:pPr>
        <w:pStyle w:val="Bodyafterbullets"/>
      </w:pPr>
      <w:r w:rsidRPr="003C7587">
        <w:t>There is often an absence of cleaning products and equipment</w:t>
      </w:r>
      <w:r w:rsidR="00B720B0">
        <w:t>.</w:t>
      </w:r>
      <w:r w:rsidRPr="003C7587">
        <w:t xml:space="preserve"> </w:t>
      </w:r>
      <w:r w:rsidR="00B720B0">
        <w:t xml:space="preserve">Buying </w:t>
      </w:r>
      <w:r w:rsidRPr="003C7587">
        <w:t>these for the person can be a useful engagement tool</w:t>
      </w:r>
      <w:r>
        <w:t>. It may be useful to make a referral to council for home and community care supports, or other in-home supports</w:t>
      </w:r>
      <w:r w:rsidR="00935F6E">
        <w:t>,</w:t>
      </w:r>
      <w:r>
        <w:t xml:space="preserve"> with alternate services as relevant. </w:t>
      </w:r>
    </w:p>
    <w:p w14:paraId="1180CD02" w14:textId="77777777" w:rsidR="007C1ED8" w:rsidRPr="00BF4AB3" w:rsidRDefault="007C1ED8" w:rsidP="007C1ED8">
      <w:pPr>
        <w:pStyle w:val="Heading3"/>
      </w:pPr>
      <w:r w:rsidRPr="00BF4AB3">
        <w:t>Reduc</w:t>
      </w:r>
      <w:r>
        <w:t>e</w:t>
      </w:r>
      <w:r w:rsidRPr="00BF4AB3">
        <w:t xml:space="preserve"> fire risks </w:t>
      </w:r>
    </w:p>
    <w:p w14:paraId="15458797" w14:textId="7F89C4CE" w:rsidR="007C1ED8" w:rsidRDefault="00FC383C" w:rsidP="007C1ED8">
      <w:pPr>
        <w:pStyle w:val="Body"/>
      </w:pPr>
      <w:r>
        <w:t>Reduce all f</w:t>
      </w:r>
      <w:r w:rsidR="007C1ED8">
        <w:t xml:space="preserve">ire risks identified in the risk assessment tools. </w:t>
      </w:r>
      <w:r>
        <w:t>Outline t</w:t>
      </w:r>
      <w:r w:rsidR="00A72BD2">
        <w:t>h</w:t>
      </w:r>
      <w:r w:rsidR="007C1ED8">
        <w:t xml:space="preserve">e fire risks from the tools in the person’s action plan, or in action planning between </w:t>
      </w:r>
      <w:r w:rsidR="007C1ED8" w:rsidRPr="009176F7">
        <w:t>organisations</w:t>
      </w:r>
      <w:r w:rsidR="007C1ED8">
        <w:t xml:space="preserve">, for (and with) the person. </w:t>
      </w:r>
    </w:p>
    <w:p w14:paraId="276F78BC" w14:textId="63500181" w:rsidR="007C1ED8" w:rsidRDefault="007C1ED8" w:rsidP="007C1ED8">
      <w:pPr>
        <w:pStyle w:val="Body"/>
      </w:pPr>
      <w:r>
        <w:t>Action planning will involve potential consultation, engagement and involvement with:</w:t>
      </w:r>
    </w:p>
    <w:p w14:paraId="7A7785B5" w14:textId="07DDF72F" w:rsidR="007C1ED8" w:rsidRDefault="007C1ED8" w:rsidP="00E13574">
      <w:pPr>
        <w:pStyle w:val="Bullet1"/>
      </w:pPr>
      <w:r>
        <w:t>relevant emergency services</w:t>
      </w:r>
      <w:r w:rsidR="00935F6E">
        <w:t xml:space="preserve"> –</w:t>
      </w:r>
      <w:r>
        <w:t xml:space="preserve"> Fire Rescue Victoria</w:t>
      </w:r>
      <w:r w:rsidR="00935F6E">
        <w:t xml:space="preserve"> and the</w:t>
      </w:r>
      <w:r>
        <w:t xml:space="preserve"> Country Fire Authority</w:t>
      </w:r>
    </w:p>
    <w:p w14:paraId="5651608C" w14:textId="77777777" w:rsidR="007C1ED8" w:rsidRDefault="007C1ED8" w:rsidP="00E13574">
      <w:pPr>
        <w:pStyle w:val="Bullet1"/>
      </w:pPr>
      <w:r>
        <w:t>private cleaning and disposal services</w:t>
      </w:r>
    </w:p>
    <w:p w14:paraId="0AF1B500" w14:textId="6960853D" w:rsidR="007C1ED8" w:rsidRDefault="007C1ED8" w:rsidP="00E13574">
      <w:pPr>
        <w:pStyle w:val="Bullet1"/>
      </w:pPr>
      <w:r>
        <w:t>electrical contractors or other trades (to make items</w:t>
      </w:r>
      <w:r w:rsidR="00935F6E">
        <w:t xml:space="preserve"> and </w:t>
      </w:r>
      <w:r>
        <w:t>the environment safe)</w:t>
      </w:r>
    </w:p>
    <w:p w14:paraId="75B9882E" w14:textId="5B8E0927" w:rsidR="007C1ED8" w:rsidRDefault="007C1ED8" w:rsidP="00E13574">
      <w:pPr>
        <w:pStyle w:val="Bullet1"/>
      </w:pPr>
      <w:r>
        <w:t>local council officers</w:t>
      </w:r>
      <w:r w:rsidR="00935F6E">
        <w:t>.</w:t>
      </w:r>
    </w:p>
    <w:p w14:paraId="69AA3BFA" w14:textId="68370C94" w:rsidR="007C1ED8" w:rsidRPr="00C167E6" w:rsidRDefault="007C1ED8" w:rsidP="00D724F8">
      <w:pPr>
        <w:pStyle w:val="Bodyafterbullets"/>
      </w:pPr>
      <w:r w:rsidRPr="00C167E6">
        <w:t xml:space="preserve">Fire Rescue Victoria and </w:t>
      </w:r>
      <w:r w:rsidR="005C473D">
        <w:t xml:space="preserve">the </w:t>
      </w:r>
      <w:r w:rsidRPr="00C167E6">
        <w:t>Country Fire Association recommend the following risk reduction measures in the first instance to address fire safety:</w:t>
      </w:r>
    </w:p>
    <w:p w14:paraId="42CBDBFB" w14:textId="11BDA2FD" w:rsidR="007C1ED8" w:rsidRDefault="005C473D" w:rsidP="00E13574">
      <w:pPr>
        <w:pStyle w:val="Bullet1"/>
      </w:pPr>
      <w:r>
        <w:t>A</w:t>
      </w:r>
      <w:r w:rsidR="007C1ED8">
        <w:t>dvise on any behaviours of concern</w:t>
      </w:r>
      <w:r w:rsidR="00EE6EE1">
        <w:t xml:space="preserve"> such as</w:t>
      </w:r>
      <w:r w:rsidR="007C1ED8">
        <w:t xml:space="preserve"> only smok</w:t>
      </w:r>
      <w:r w:rsidR="00EE6EE1">
        <w:t>ing</w:t>
      </w:r>
      <w:r w:rsidR="007C1ED8">
        <w:t xml:space="preserve"> outside</w:t>
      </w:r>
      <w:r>
        <w:t>.</w:t>
      </w:r>
    </w:p>
    <w:p w14:paraId="21C3172F" w14:textId="33228360" w:rsidR="007C1ED8" w:rsidRPr="00A841A5" w:rsidRDefault="005C473D" w:rsidP="00E13574">
      <w:pPr>
        <w:pStyle w:val="Bullet1"/>
      </w:pPr>
      <w:r>
        <w:t>I</w:t>
      </w:r>
      <w:r w:rsidR="007C1ED8">
        <w:t>nstall smoke alarms and promote their testing at least monthly</w:t>
      </w:r>
      <w:r>
        <w:t>.</w:t>
      </w:r>
    </w:p>
    <w:p w14:paraId="545D283C" w14:textId="5BE78F1C" w:rsidR="007C1ED8" w:rsidRPr="00893184" w:rsidRDefault="005C473D" w:rsidP="00E13574">
      <w:pPr>
        <w:pStyle w:val="Bullet1"/>
      </w:pPr>
      <w:r>
        <w:t>U</w:t>
      </w:r>
      <w:r w:rsidR="007C1ED8" w:rsidRPr="00893184">
        <w:t>nblock exits like front and back doors</w:t>
      </w:r>
      <w:r>
        <w:t>.</w:t>
      </w:r>
    </w:p>
    <w:p w14:paraId="14DD6E8D" w14:textId="47E73690" w:rsidR="007C1ED8" w:rsidRPr="00893184" w:rsidRDefault="005C473D" w:rsidP="00E13574">
      <w:pPr>
        <w:pStyle w:val="Bullet1"/>
      </w:pPr>
      <w:r>
        <w:t>W</w:t>
      </w:r>
      <w:r w:rsidR="007C1ED8" w:rsidRPr="00893184">
        <w:t>iden internal pathways between rooms and to the main exits</w:t>
      </w:r>
      <w:r>
        <w:t>.</w:t>
      </w:r>
    </w:p>
    <w:p w14:paraId="0DE6C827" w14:textId="0C2500B1" w:rsidR="007C1ED8" w:rsidRPr="00893184" w:rsidRDefault="005C473D" w:rsidP="00E13574">
      <w:pPr>
        <w:pStyle w:val="Bullet1"/>
      </w:pPr>
      <w:r>
        <w:t>I</w:t>
      </w:r>
      <w:r w:rsidR="007C1ED8" w:rsidRPr="00893184">
        <w:t>dentify if utilities such as gas and electricity are connected and safe</w:t>
      </w:r>
      <w:r>
        <w:t>.</w:t>
      </w:r>
    </w:p>
    <w:p w14:paraId="69994B18" w14:textId="029839A1" w:rsidR="007C1ED8" w:rsidRPr="00893184" w:rsidRDefault="005C473D" w:rsidP="00E13574">
      <w:pPr>
        <w:pStyle w:val="Bullet1"/>
      </w:pPr>
      <w:r>
        <w:t>I</w:t>
      </w:r>
      <w:r w:rsidR="007C1ED8" w:rsidRPr="00893184">
        <w:t>dentify areas used for cooking and establishing a one metre clearance around all fixed cooking and portable appliances and meal preparation areas</w:t>
      </w:r>
      <w:r>
        <w:t>.</w:t>
      </w:r>
    </w:p>
    <w:p w14:paraId="38E2CA23" w14:textId="30A8F600" w:rsidR="007C1ED8" w:rsidRPr="00893184" w:rsidRDefault="005C473D" w:rsidP="00E13574">
      <w:pPr>
        <w:pStyle w:val="Bullet1"/>
      </w:pPr>
      <w:r w:rsidRPr="00893184">
        <w:t>E</w:t>
      </w:r>
      <w:r w:rsidR="007C1ED8" w:rsidRPr="00893184">
        <w:t>stablish a one metre clearance around all fixed and portable heating sources</w:t>
      </w:r>
      <w:r>
        <w:t>.</w:t>
      </w:r>
    </w:p>
    <w:p w14:paraId="6F716233" w14:textId="24E7993A" w:rsidR="007C1ED8" w:rsidRPr="00893184" w:rsidRDefault="005C473D" w:rsidP="00E13574">
      <w:pPr>
        <w:pStyle w:val="Bullet1"/>
      </w:pPr>
      <w:r>
        <w:t>D</w:t>
      </w:r>
      <w:r w:rsidR="007C1ED8" w:rsidRPr="00893184">
        <w:t>isconnect any electrical appliances not required for use</w:t>
      </w:r>
      <w:r>
        <w:t>.</w:t>
      </w:r>
    </w:p>
    <w:p w14:paraId="6BD13549" w14:textId="63EE0157" w:rsidR="007C1ED8" w:rsidRDefault="005C473D" w:rsidP="00E13574">
      <w:pPr>
        <w:pStyle w:val="Bullet1"/>
      </w:pPr>
      <w:r>
        <w:t>C</w:t>
      </w:r>
      <w:r w:rsidR="007C1ED8">
        <w:t xml:space="preserve">heck that electrical items are </w:t>
      </w:r>
      <w:r w:rsidR="007C1ED8" w:rsidRPr="00682A4E">
        <w:t>Australian standard electrical equipment</w:t>
      </w:r>
      <w:r>
        <w:t>.</w:t>
      </w:r>
    </w:p>
    <w:p w14:paraId="53F62DF9" w14:textId="3CB64B16" w:rsidR="007C1ED8" w:rsidRPr="00682A4E" w:rsidRDefault="005C473D" w:rsidP="00E13574">
      <w:pPr>
        <w:pStyle w:val="Bullet1"/>
      </w:pPr>
      <w:r>
        <w:t>I</w:t>
      </w:r>
      <w:r w:rsidR="007C1ED8">
        <w:t xml:space="preserve">dentify if the property has electrical </w:t>
      </w:r>
      <w:r w:rsidR="007C1ED8" w:rsidRPr="00682A4E">
        <w:t>surge protection</w:t>
      </w:r>
      <w:r>
        <w:t>.</w:t>
      </w:r>
    </w:p>
    <w:p w14:paraId="264E9E6C" w14:textId="386B54B9" w:rsidR="007C1ED8" w:rsidRPr="00893184" w:rsidRDefault="005C473D" w:rsidP="00E13574">
      <w:pPr>
        <w:pStyle w:val="Bullet1"/>
      </w:pPr>
      <w:r>
        <w:t>E</w:t>
      </w:r>
      <w:r w:rsidR="007C1ED8" w:rsidRPr="00893184">
        <w:t>nsure electrical items, power boards and electrical outlets are not buried in clutter</w:t>
      </w:r>
      <w:r>
        <w:t>.</w:t>
      </w:r>
    </w:p>
    <w:p w14:paraId="31205D77" w14:textId="089E0CDC" w:rsidR="007C1ED8" w:rsidRPr="00893184" w:rsidRDefault="005C473D" w:rsidP="00E13574">
      <w:pPr>
        <w:pStyle w:val="Bullet1"/>
      </w:pPr>
      <w:r w:rsidRPr="00893184">
        <w:t>I</w:t>
      </w:r>
      <w:r w:rsidR="007C1ED8" w:rsidRPr="00893184">
        <w:t>dentify all electrical extension/appliance cords and remov</w:t>
      </w:r>
      <w:r w:rsidR="00974481">
        <w:t>e</w:t>
      </w:r>
      <w:r w:rsidR="007C1ED8" w:rsidRPr="00893184">
        <w:t xml:space="preserve"> any accumulated items on them</w:t>
      </w:r>
      <w:r>
        <w:t>.</w:t>
      </w:r>
    </w:p>
    <w:p w14:paraId="41AE7BF7" w14:textId="2984402B" w:rsidR="007C1ED8" w:rsidRPr="00893184" w:rsidRDefault="005C473D" w:rsidP="00E13574">
      <w:pPr>
        <w:pStyle w:val="Bullet1"/>
      </w:pPr>
      <w:r>
        <w:t>I</w:t>
      </w:r>
      <w:r w:rsidR="007C1ED8" w:rsidRPr="00893184">
        <w:t>dentify the use of naked flame</w:t>
      </w:r>
      <w:r w:rsidR="00974481">
        <w:t>s</w:t>
      </w:r>
      <w:r w:rsidR="007C1ED8" w:rsidRPr="00893184">
        <w:t xml:space="preserve"> (candles and so on) and discourage the use of potential ignition sources such as cigarettes, candles or incense and their removal</w:t>
      </w:r>
      <w:r>
        <w:t>.</w:t>
      </w:r>
    </w:p>
    <w:p w14:paraId="5DD6957C" w14:textId="30788FD7" w:rsidR="007C1ED8" w:rsidRPr="00893184" w:rsidRDefault="005C473D" w:rsidP="00E13574">
      <w:pPr>
        <w:pStyle w:val="Bullet1"/>
      </w:pPr>
      <w:r>
        <w:t>I</w:t>
      </w:r>
      <w:r w:rsidR="007C1ED8" w:rsidRPr="00893184">
        <w:t>dentify all electrical power boards and ensur</w:t>
      </w:r>
      <w:r w:rsidR="00974481">
        <w:t>e</w:t>
      </w:r>
      <w:r w:rsidR="007C1ED8" w:rsidRPr="00893184">
        <w:t xml:space="preserve"> they are used safely</w:t>
      </w:r>
      <w:r w:rsidR="00974481">
        <w:t xml:space="preserve"> –</w:t>
      </w:r>
      <w:r w:rsidR="007C1ED8" w:rsidRPr="00893184">
        <w:t xml:space="preserve"> for example:</w:t>
      </w:r>
    </w:p>
    <w:p w14:paraId="0C319F53" w14:textId="77777777" w:rsidR="007C1ED8" w:rsidRPr="00B76A2A" w:rsidRDefault="007C1ED8" w:rsidP="00937D95">
      <w:pPr>
        <w:pStyle w:val="Bullet2"/>
      </w:pPr>
      <w:r w:rsidRPr="00B76A2A">
        <w:t>hav</w:t>
      </w:r>
      <w:r>
        <w:t>e</w:t>
      </w:r>
      <w:r w:rsidRPr="00B76A2A">
        <w:t xml:space="preserve"> one power board per power point</w:t>
      </w:r>
    </w:p>
    <w:p w14:paraId="66B9EE7E" w14:textId="77777777" w:rsidR="007C1ED8" w:rsidRPr="00B76A2A" w:rsidRDefault="007C1ED8" w:rsidP="00937D95">
      <w:pPr>
        <w:pStyle w:val="Bullet2"/>
      </w:pPr>
      <w:r w:rsidRPr="00B76A2A">
        <w:lastRenderedPageBreak/>
        <w:t>hav</w:t>
      </w:r>
      <w:r>
        <w:t>e</w:t>
      </w:r>
      <w:r w:rsidRPr="00B76A2A">
        <w:t xml:space="preserve"> no double adaptors plugged into power boards</w:t>
      </w:r>
    </w:p>
    <w:p w14:paraId="05FF5296" w14:textId="77777777" w:rsidR="007C1ED8" w:rsidRPr="00B76A2A" w:rsidRDefault="007C1ED8" w:rsidP="00937D95">
      <w:pPr>
        <w:pStyle w:val="Bullet2"/>
      </w:pPr>
      <w:r w:rsidRPr="00B76A2A">
        <w:t>unplug any power boards plugged into other power boards</w:t>
      </w:r>
    </w:p>
    <w:p w14:paraId="2F0FECCE" w14:textId="77777777" w:rsidR="007C1ED8" w:rsidRDefault="007C1ED8" w:rsidP="00937D95">
      <w:pPr>
        <w:pStyle w:val="Bullet2"/>
      </w:pPr>
      <w:r w:rsidRPr="00B76A2A">
        <w:t>remov</w:t>
      </w:r>
      <w:r>
        <w:t>e</w:t>
      </w:r>
      <w:r w:rsidRPr="00A841A5">
        <w:t xml:space="preserve"> any accumulated items on power boards.</w:t>
      </w:r>
    </w:p>
    <w:p w14:paraId="10FC6A0A" w14:textId="113C18F1" w:rsidR="007C1ED8" w:rsidRDefault="007C1ED8" w:rsidP="00D724F8">
      <w:pPr>
        <w:pStyle w:val="Bodyafterbullets"/>
      </w:pPr>
      <w:r>
        <w:t>Fire Recue Victoria</w:t>
      </w:r>
      <w:r w:rsidRPr="00BB4140">
        <w:t xml:space="preserve"> has</w:t>
      </w:r>
      <w:r>
        <w:t xml:space="preserve"> also</w:t>
      </w:r>
      <w:r w:rsidRPr="00BB4140">
        <w:t xml:space="preserve"> developed a </w:t>
      </w:r>
      <w:r>
        <w:t>n</w:t>
      </w:r>
      <w:r w:rsidRPr="00BB4140">
        <w:t xml:space="preserve">otification </w:t>
      </w:r>
      <w:r>
        <w:t>s</w:t>
      </w:r>
      <w:r w:rsidRPr="00BB4140">
        <w:t>ystem</w:t>
      </w:r>
      <w:r w:rsidR="00B720B0">
        <w:t>. This system</w:t>
      </w:r>
      <w:r w:rsidRPr="00BB4140">
        <w:t xml:space="preserve"> plac</w:t>
      </w:r>
      <w:r>
        <w:t>es</w:t>
      </w:r>
      <w:r w:rsidRPr="00BB4140">
        <w:t xml:space="preserve"> a discreet electronic alert on a property address </w:t>
      </w:r>
      <w:r>
        <w:t>when</w:t>
      </w:r>
      <w:r w:rsidRPr="00BB4140">
        <w:t xml:space="preserve"> there is evidence of hoarding. In the event of a fire or other emergency at th</w:t>
      </w:r>
      <w:r>
        <w:t>e</w:t>
      </w:r>
      <w:r w:rsidRPr="00BB4140">
        <w:t xml:space="preserve"> address, responding firefighters </w:t>
      </w:r>
      <w:r w:rsidR="00A72BD2">
        <w:t>should</w:t>
      </w:r>
      <w:r w:rsidRPr="00BB4140">
        <w:t xml:space="preserve"> increase </w:t>
      </w:r>
      <w:r>
        <w:t xml:space="preserve">their </w:t>
      </w:r>
      <w:r w:rsidRPr="00BB4140">
        <w:t>preparedness and safety.</w:t>
      </w:r>
    </w:p>
    <w:p w14:paraId="3E7CB4E2" w14:textId="44F48798" w:rsidR="007C1ED8" w:rsidRDefault="007C1ED8" w:rsidP="00583E7E">
      <w:pPr>
        <w:pStyle w:val="Body"/>
      </w:pPr>
      <w:r w:rsidRPr="00D40F96">
        <w:rPr>
          <w:b/>
          <w:bCs/>
        </w:rPr>
        <w:t>More information:</w:t>
      </w:r>
      <w:r>
        <w:t xml:space="preserve"> </w:t>
      </w:r>
      <w:hyperlink r:id="rId51" w:history="1">
        <w:r w:rsidRPr="002A2319">
          <w:rPr>
            <w:rStyle w:val="Hyperlink"/>
          </w:rPr>
          <w:t>Fire Rescue Victoria</w:t>
        </w:r>
      </w:hyperlink>
      <w:r w:rsidR="00583E7E">
        <w:t xml:space="preserve"> </w:t>
      </w:r>
      <w:r w:rsidR="00B720B0" w:rsidRPr="00D40F96">
        <w:t>https://www.frv.vic.gov.au/</w:t>
      </w:r>
    </w:p>
    <w:p w14:paraId="5134253B" w14:textId="452D0603" w:rsidR="007C1ED8" w:rsidRPr="004E79DA" w:rsidRDefault="007C1ED8" w:rsidP="007C1ED8">
      <w:pPr>
        <w:pStyle w:val="Body"/>
      </w:pPr>
      <w:r w:rsidRPr="004E79DA">
        <w:t xml:space="preserve">Expression Victoria is a not-for-profit organisation created by and for the </w:t>
      </w:r>
      <w:r w:rsidR="00974481">
        <w:t>D</w:t>
      </w:r>
      <w:r w:rsidRPr="004E79DA">
        <w:t xml:space="preserve">eaf </w:t>
      </w:r>
      <w:r w:rsidR="00EF727E">
        <w:t>c</w:t>
      </w:r>
      <w:r w:rsidRPr="004E79DA">
        <w:t>ommunity</w:t>
      </w:r>
      <w:r w:rsidR="00EF727E">
        <w:t>. It offers</w:t>
      </w:r>
      <w:r w:rsidRPr="004E79DA">
        <w:t xml:space="preserve"> a range of services and supports. Expression Victoria is coordinating applications for the Victorian Government’s Smoke Alarm Subsidy Scheme</w:t>
      </w:r>
      <w:r w:rsidR="007D238F">
        <w:t>. This scheme</w:t>
      </w:r>
      <w:r w:rsidRPr="004E79DA">
        <w:t xml:space="preserve"> subsidies specialised smoke alarms to </w:t>
      </w:r>
      <w:r w:rsidR="00974481">
        <w:t>D</w:t>
      </w:r>
      <w:r w:rsidRPr="004E79DA">
        <w:t xml:space="preserve">eaf and hard of hearing people living in Victoria. </w:t>
      </w:r>
    </w:p>
    <w:p w14:paraId="58852E2F" w14:textId="670FA976" w:rsidR="007C1ED8" w:rsidRDefault="00A72BD2" w:rsidP="007C1ED8">
      <w:pPr>
        <w:pStyle w:val="Body"/>
      </w:pPr>
      <w:r>
        <w:t>Consider t</w:t>
      </w:r>
      <w:r w:rsidR="007C1ED8" w:rsidRPr="004E79DA">
        <w:t xml:space="preserve">his alarm system in an action plan for a person presenting with hoarding behaviours who </w:t>
      </w:r>
      <w:r>
        <w:t>needs</w:t>
      </w:r>
      <w:r w:rsidRPr="004E79DA">
        <w:t xml:space="preserve"> </w:t>
      </w:r>
      <w:r w:rsidR="007C1ED8" w:rsidRPr="004E79DA">
        <w:t>specialised smoke alarms to alert them to fire hazards. Check with Expression Victoria for availability.</w:t>
      </w:r>
    </w:p>
    <w:p w14:paraId="0849B48B" w14:textId="5D07866F" w:rsidR="007C1ED8" w:rsidRDefault="007C1ED8" w:rsidP="007C1ED8">
      <w:pPr>
        <w:pStyle w:val="Body"/>
      </w:pPr>
      <w:r w:rsidRPr="00D40F96">
        <w:rPr>
          <w:b/>
          <w:bCs/>
        </w:rPr>
        <w:t xml:space="preserve">More information: </w:t>
      </w:r>
      <w:hyperlink r:id="rId52" w:history="1">
        <w:r w:rsidRPr="00565E74">
          <w:rPr>
            <w:rStyle w:val="Hyperlink"/>
          </w:rPr>
          <w:t>Expression Victoria</w:t>
        </w:r>
      </w:hyperlink>
      <w:r w:rsidRPr="0043398F">
        <w:t xml:space="preserve"> </w:t>
      </w:r>
      <w:r w:rsidR="00B720B0" w:rsidRPr="009240F8">
        <w:t>https://www.expression.com.au/</w:t>
      </w:r>
    </w:p>
    <w:p w14:paraId="0E9FE874" w14:textId="77777777" w:rsidR="007C1ED8" w:rsidRDefault="007C1ED8" w:rsidP="007C1ED8">
      <w:pPr>
        <w:pStyle w:val="Heading3"/>
      </w:pPr>
      <w:r w:rsidRPr="00110F7B">
        <w:t>Reduc</w:t>
      </w:r>
      <w:r>
        <w:t>e</w:t>
      </w:r>
      <w:r w:rsidRPr="00110F7B">
        <w:t xml:space="preserve"> or remov</w:t>
      </w:r>
      <w:r>
        <w:t>e accumulated items</w:t>
      </w:r>
      <w:r w:rsidRPr="00110F7B">
        <w:t xml:space="preserve"> </w:t>
      </w:r>
    </w:p>
    <w:p w14:paraId="27A56736" w14:textId="19F77FE2" w:rsidR="007C1ED8" w:rsidRDefault="007C1ED8" w:rsidP="007C1ED8">
      <w:pPr>
        <w:pStyle w:val="Body"/>
      </w:pPr>
      <w:r>
        <w:t>To reduce risks and improve safety and wellbeing, a process for reduc</w:t>
      </w:r>
      <w:r w:rsidR="007D238F">
        <w:t>ing</w:t>
      </w:r>
      <w:r>
        <w:t xml:space="preserve"> and/or remov</w:t>
      </w:r>
      <w:r w:rsidR="007D238F">
        <w:t>ing</w:t>
      </w:r>
      <w:r>
        <w:t xml:space="preserve"> items may be </w:t>
      </w:r>
      <w:r w:rsidR="00A72BD2">
        <w:t>needed</w:t>
      </w:r>
      <w:r>
        <w:t xml:space="preserve">. Practical management of environmental neglect involves coordinating the: </w:t>
      </w:r>
    </w:p>
    <w:p w14:paraId="0F753785" w14:textId="46F1BBB2" w:rsidR="007C1ED8" w:rsidRDefault="007C1ED8" w:rsidP="00E13574">
      <w:pPr>
        <w:pStyle w:val="Bullet1"/>
      </w:pPr>
      <w:r>
        <w:t>collecting and discarding of rubbish</w:t>
      </w:r>
      <w:r w:rsidR="00974481">
        <w:t xml:space="preserve"> and</w:t>
      </w:r>
      <w:r>
        <w:t xml:space="preserve"> organic waste products</w:t>
      </w:r>
    </w:p>
    <w:p w14:paraId="1EDFA5F0" w14:textId="77777777" w:rsidR="007C1ED8" w:rsidRDefault="007C1ED8" w:rsidP="00E13574">
      <w:pPr>
        <w:pStyle w:val="Bullet1"/>
      </w:pPr>
      <w:r>
        <w:t>removing or minimising vermin or other infestations, including black mould</w:t>
      </w:r>
    </w:p>
    <w:p w14:paraId="04ED99A5" w14:textId="0D4725C2" w:rsidR="007C1ED8" w:rsidRDefault="007C1ED8" w:rsidP="00E13574">
      <w:pPr>
        <w:pStyle w:val="Bullet1"/>
      </w:pPr>
      <w:r>
        <w:t xml:space="preserve">removing visible dirt and build-up on </w:t>
      </w:r>
      <w:r w:rsidRPr="00FF201F">
        <w:t>surface</w:t>
      </w:r>
      <w:r>
        <w:t xml:space="preserve"> areas</w:t>
      </w:r>
      <w:r w:rsidR="00583E7E">
        <w:t xml:space="preserve"> (</w:t>
      </w:r>
      <w:r>
        <w:t>kitchens, bathrooms</w:t>
      </w:r>
      <w:r w:rsidR="00583E7E">
        <w:t>)</w:t>
      </w:r>
      <w:r>
        <w:t>.</w:t>
      </w:r>
    </w:p>
    <w:p w14:paraId="2A2BFDEC" w14:textId="413A0EE8" w:rsidR="007C1ED8" w:rsidRDefault="007D238F" w:rsidP="00D724F8">
      <w:pPr>
        <w:pStyle w:val="Bodyafterbullets"/>
      </w:pPr>
      <w:r>
        <w:t>Use t</w:t>
      </w:r>
      <w:r w:rsidR="007C1ED8" w:rsidRPr="001558C8">
        <w:t xml:space="preserve">he </w:t>
      </w:r>
      <w:hyperlink w:anchor="_Home_Environment_Index" w:history="1">
        <w:r w:rsidR="005565F5" w:rsidRPr="005565F5">
          <w:rPr>
            <w:rStyle w:val="Hyperlink"/>
          </w:rPr>
          <w:t>Home Environment Index</w:t>
        </w:r>
      </w:hyperlink>
      <w:r>
        <w:t xml:space="preserve"> </w:t>
      </w:r>
      <w:r w:rsidR="007C1ED8" w:rsidRPr="001558C8">
        <w:t xml:space="preserve">checklist to identify </w:t>
      </w:r>
      <w:r>
        <w:t xml:space="preserve">the </w:t>
      </w:r>
      <w:r w:rsidR="007C1ED8" w:rsidRPr="001558C8">
        <w:t>level and kind of environmental neglect in areas of the home to be included in risk reduction activity.</w:t>
      </w:r>
    </w:p>
    <w:p w14:paraId="74B91C4D" w14:textId="77777777" w:rsidR="007C1ED8" w:rsidRPr="009B10C9" w:rsidRDefault="007C1ED8" w:rsidP="007C1ED8">
      <w:pPr>
        <w:pStyle w:val="Heading3"/>
      </w:pPr>
      <w:r>
        <w:t xml:space="preserve">Animal management </w:t>
      </w:r>
    </w:p>
    <w:p w14:paraId="7C7FA071" w14:textId="2BFDFE1B" w:rsidR="007C1ED8" w:rsidRDefault="00583E7E" w:rsidP="007C1ED8">
      <w:pPr>
        <w:pStyle w:val="Body"/>
      </w:pPr>
      <w:r>
        <w:t xml:space="preserve">Refer to </w:t>
      </w:r>
      <w:hyperlink w:anchor="_Animals_–_statutory" w:history="1">
        <w:r w:rsidR="007C1ED8" w:rsidRPr="005565F5">
          <w:rPr>
            <w:rStyle w:val="Hyperlink"/>
          </w:rPr>
          <w:t xml:space="preserve">Animal </w:t>
        </w:r>
        <w:r w:rsidR="00075EC6" w:rsidRPr="005565F5">
          <w:rPr>
            <w:rStyle w:val="Hyperlink"/>
          </w:rPr>
          <w:t>– statutory responses and organisations</w:t>
        </w:r>
      </w:hyperlink>
      <w:r w:rsidR="007C1ED8">
        <w:t xml:space="preserve"> for related resources.</w:t>
      </w:r>
    </w:p>
    <w:p w14:paraId="473B1399" w14:textId="0AC82BBA" w:rsidR="007C1ED8" w:rsidRDefault="007C1ED8" w:rsidP="007C1ED8">
      <w:pPr>
        <w:pStyle w:val="Body"/>
      </w:pPr>
      <w:r w:rsidRPr="00890137">
        <w:t xml:space="preserve">Some councils have local laws </w:t>
      </w:r>
      <w:r w:rsidR="00974481">
        <w:t>about</w:t>
      </w:r>
      <w:r w:rsidRPr="00890137">
        <w:t xml:space="preserve"> the number of animals a </w:t>
      </w:r>
      <w:r w:rsidR="0077239A">
        <w:t>person</w:t>
      </w:r>
      <w:r w:rsidR="0077239A" w:rsidRPr="00890137">
        <w:t xml:space="preserve"> </w:t>
      </w:r>
      <w:r w:rsidRPr="00890137">
        <w:t xml:space="preserve">can keep on their property. There are also laws about native wildlife species and requirements for appropriate permits or authority under the </w:t>
      </w:r>
      <w:r w:rsidRPr="00890137">
        <w:rPr>
          <w:i/>
        </w:rPr>
        <w:t>Wildlife Act 1975</w:t>
      </w:r>
      <w:r w:rsidR="00583E7E">
        <w:rPr>
          <w:iCs/>
        </w:rPr>
        <w:t>.</w:t>
      </w:r>
      <w:r w:rsidRPr="00940A94">
        <w:rPr>
          <w:rStyle w:val="FootnoteReference"/>
          <w:iCs/>
        </w:rPr>
        <w:footnoteReference w:id="43"/>
      </w:r>
    </w:p>
    <w:p w14:paraId="406BBADC" w14:textId="0B9AF779" w:rsidR="007C1ED8" w:rsidRDefault="007C1ED8" w:rsidP="007C1ED8">
      <w:pPr>
        <w:pStyle w:val="Body"/>
      </w:pPr>
      <w:r>
        <w:t xml:space="preserve">Where there is a notification, observation or assessment of </w:t>
      </w:r>
      <w:r w:rsidRPr="00890137">
        <w:t>the presence of excessive</w:t>
      </w:r>
      <w:r>
        <w:t>,</w:t>
      </w:r>
      <w:r w:rsidRPr="00890137">
        <w:t xml:space="preserve"> crowded and/or neglected pets, native animals</w:t>
      </w:r>
      <w:r>
        <w:t>, livestock, reptiles or other types of animals,</w:t>
      </w:r>
      <w:r w:rsidRPr="00890137">
        <w:t xml:space="preserve"> </w:t>
      </w:r>
      <w:r>
        <w:t xml:space="preserve">it is ideal to </w:t>
      </w:r>
      <w:r w:rsidR="00F91B59">
        <w:t>get</w:t>
      </w:r>
      <w:r w:rsidR="00F91B59" w:rsidRPr="009B10C9">
        <w:t xml:space="preserve"> </w:t>
      </w:r>
      <w:r w:rsidRPr="009B10C9">
        <w:t xml:space="preserve">consent </w:t>
      </w:r>
      <w:r>
        <w:t>(i</w:t>
      </w:r>
      <w:r w:rsidRPr="009B10C9">
        <w:t>f possible</w:t>
      </w:r>
      <w:r>
        <w:t>)</w:t>
      </w:r>
      <w:r w:rsidRPr="009B10C9">
        <w:t xml:space="preserve"> from the person living on the property </w:t>
      </w:r>
      <w:r w:rsidR="007D45CD">
        <w:t>before</w:t>
      </w:r>
      <w:r w:rsidRPr="009B10C9">
        <w:t xml:space="preserve"> contact</w:t>
      </w:r>
      <w:r>
        <w:t xml:space="preserve">. This will also involve consent to engage </w:t>
      </w:r>
      <w:r w:rsidRPr="009B10C9">
        <w:t xml:space="preserve">local council environmental health </w:t>
      </w:r>
      <w:r>
        <w:t xml:space="preserve">officers or a </w:t>
      </w:r>
      <w:r w:rsidRPr="009B10C9">
        <w:t>pest control company</w:t>
      </w:r>
      <w:r>
        <w:t xml:space="preserve">. </w:t>
      </w:r>
    </w:p>
    <w:p w14:paraId="7FEC616F" w14:textId="53149BF9" w:rsidR="007C1ED8" w:rsidRPr="009B10C9" w:rsidRDefault="007C1ED8" w:rsidP="007C1ED8">
      <w:pPr>
        <w:pStyle w:val="Body"/>
      </w:pPr>
      <w:r w:rsidRPr="009B10C9">
        <w:t xml:space="preserve">Be </w:t>
      </w:r>
      <w:r>
        <w:t xml:space="preserve">mindful of the sensitivity to </w:t>
      </w:r>
      <w:r w:rsidRPr="009B10C9">
        <w:t xml:space="preserve">the person </w:t>
      </w:r>
      <w:r>
        <w:t xml:space="preserve">of discussions or </w:t>
      </w:r>
      <w:r w:rsidRPr="009B10C9">
        <w:t>approach</w:t>
      </w:r>
      <w:r>
        <w:t>es about their animals</w:t>
      </w:r>
      <w:r w:rsidRPr="009B10C9">
        <w:t>. Plan a</w:t>
      </w:r>
      <w:r>
        <w:t xml:space="preserve"> response, including the expert or specific views and functions of </w:t>
      </w:r>
      <w:r w:rsidRPr="009B10C9">
        <w:t xml:space="preserve">other </w:t>
      </w:r>
      <w:r w:rsidRPr="009176F7">
        <w:t>organisations</w:t>
      </w:r>
      <w:r>
        <w:t>.</w:t>
      </w:r>
    </w:p>
    <w:p w14:paraId="2A62E586" w14:textId="0655EAE0" w:rsidR="007C1ED8" w:rsidRPr="00890137" w:rsidRDefault="007C1ED8" w:rsidP="007C1ED8">
      <w:pPr>
        <w:pStyle w:val="Body"/>
      </w:pPr>
      <w:r>
        <w:t xml:space="preserve">The local council </w:t>
      </w:r>
      <w:r w:rsidRPr="00EA743C">
        <w:t>environmental health officers or a private pest control company</w:t>
      </w:r>
      <w:r>
        <w:t xml:space="preserve"> </w:t>
      </w:r>
      <w:r w:rsidRPr="009B10C9">
        <w:t xml:space="preserve">will </w:t>
      </w:r>
      <w:r>
        <w:t xml:space="preserve">need to </w:t>
      </w:r>
      <w:r w:rsidR="00F91B59">
        <w:t>inspect the</w:t>
      </w:r>
      <w:r w:rsidRPr="009B10C9">
        <w:t xml:space="preserve"> property and</w:t>
      </w:r>
      <w:r>
        <w:t xml:space="preserve"> advise on actions that can/should be taken. </w:t>
      </w:r>
      <w:r w:rsidR="00F91B59">
        <w:t>W</w:t>
      </w:r>
      <w:r w:rsidR="00F91B59" w:rsidRPr="009B10C9">
        <w:t xml:space="preserve">here appropriate, </w:t>
      </w:r>
      <w:r w:rsidR="00F91B59">
        <w:t xml:space="preserve">they should </w:t>
      </w:r>
      <w:r w:rsidR="00F91B59" w:rsidRPr="009B10C9">
        <w:t>notify the landlord or the property manager</w:t>
      </w:r>
      <w:r w:rsidR="00F91B59">
        <w:t>.</w:t>
      </w:r>
    </w:p>
    <w:p w14:paraId="2F0C0572" w14:textId="24F77050" w:rsidR="007C1ED8" w:rsidRDefault="007C1ED8" w:rsidP="007C1ED8">
      <w:pPr>
        <w:pStyle w:val="Body"/>
      </w:pPr>
      <w:r w:rsidRPr="009B10C9">
        <w:t xml:space="preserve">The way this information is framed </w:t>
      </w:r>
      <w:r>
        <w:t xml:space="preserve">with the person </w:t>
      </w:r>
      <w:r w:rsidRPr="009B10C9">
        <w:t xml:space="preserve">makes a </w:t>
      </w:r>
      <w:r w:rsidR="00974481">
        <w:t xml:space="preserve">big </w:t>
      </w:r>
      <w:r w:rsidRPr="009B10C9">
        <w:t xml:space="preserve">difference. It can build or deplete any trust in the relationship between the worker and the person. It is </w:t>
      </w:r>
      <w:r>
        <w:t xml:space="preserve">not appropriate to </w:t>
      </w:r>
      <w:r w:rsidRPr="009B10C9">
        <w:t xml:space="preserve">frame the </w:t>
      </w:r>
      <w:r w:rsidRPr="009B10C9">
        <w:lastRenderedPageBreak/>
        <w:t xml:space="preserve">information </w:t>
      </w:r>
      <w:r>
        <w:t xml:space="preserve">about animals and their management </w:t>
      </w:r>
      <w:r w:rsidRPr="009B10C9">
        <w:t xml:space="preserve">as </w:t>
      </w:r>
      <w:r>
        <w:t xml:space="preserve">a </w:t>
      </w:r>
      <w:r w:rsidRPr="009B10C9">
        <w:t>punishment or a consequence of something they have</w:t>
      </w:r>
      <w:r w:rsidR="00F91B59">
        <w:t xml:space="preserve"> or </w:t>
      </w:r>
      <w:r w:rsidRPr="009B10C9">
        <w:t xml:space="preserve">have not done. </w:t>
      </w:r>
    </w:p>
    <w:p w14:paraId="7B39AFFE" w14:textId="766CA36F" w:rsidR="007C1ED8" w:rsidRPr="007C1ED8" w:rsidRDefault="007C1ED8" w:rsidP="007C1ED8">
      <w:pPr>
        <w:pStyle w:val="Heading2"/>
      </w:pPr>
      <w:bookmarkStart w:id="76" w:name="_Toc152683552"/>
      <w:r w:rsidRPr="007C1ED8">
        <w:t>Costs</w:t>
      </w:r>
      <w:bookmarkEnd w:id="76"/>
      <w:r w:rsidRPr="007C1ED8">
        <w:t xml:space="preserve"> </w:t>
      </w:r>
    </w:p>
    <w:p w14:paraId="6F218B59" w14:textId="77777777" w:rsidR="007C1ED8" w:rsidRDefault="007C1ED8" w:rsidP="007C1ED8">
      <w:pPr>
        <w:pStyle w:val="Heading3"/>
      </w:pPr>
      <w:r>
        <w:t>Types of costs</w:t>
      </w:r>
    </w:p>
    <w:p w14:paraId="74EBBAB5" w14:textId="64F20C62" w:rsidR="007C1ED8" w:rsidRDefault="00056A9F" w:rsidP="007C1ED8">
      <w:pPr>
        <w:pStyle w:val="Body"/>
      </w:pPr>
      <w:r>
        <w:t>C</w:t>
      </w:r>
      <w:r w:rsidR="007C1ED8">
        <w:t>ouncils may apply to the Magistrates</w:t>
      </w:r>
      <w:r w:rsidR="00BE7BF7">
        <w:t>’</w:t>
      </w:r>
      <w:r w:rsidR="007C1ED8">
        <w:t xml:space="preserve"> Court of Victoria for </w:t>
      </w:r>
      <w:r w:rsidR="00A258F4">
        <w:t xml:space="preserve">an </w:t>
      </w:r>
      <w:r w:rsidR="007C1ED8">
        <w:t>injuncti</w:t>
      </w:r>
      <w:r w:rsidR="00A258F4">
        <w:t>on</w:t>
      </w:r>
      <w:r w:rsidR="007C1ED8">
        <w:t xml:space="preserve"> under the PHW Act where </w:t>
      </w:r>
      <w:r w:rsidR="00A258F4">
        <w:t xml:space="preserve">the person does not comply with </w:t>
      </w:r>
      <w:r w:rsidR="007C1ED8">
        <w:t>improvement or prohibition notices</w:t>
      </w:r>
      <w:r w:rsidR="002926F6">
        <w:t>.</w:t>
      </w:r>
      <w:r w:rsidR="007C1ED8">
        <w:t xml:space="preserve"> </w:t>
      </w:r>
      <w:r w:rsidR="002926F6">
        <w:t>T</w:t>
      </w:r>
      <w:r w:rsidR="007C1ED8">
        <w:t>his may involve seeking reimbursement of costs incurred by the council.</w:t>
      </w:r>
    </w:p>
    <w:p w14:paraId="1266A8D1" w14:textId="727B6572" w:rsidR="007C1ED8" w:rsidRDefault="002926F6" w:rsidP="007C1ED8">
      <w:pPr>
        <w:pStyle w:val="Body"/>
      </w:pPr>
      <w:r>
        <w:t>Also</w:t>
      </w:r>
      <w:r w:rsidR="007C1ED8">
        <w:t>,</w:t>
      </w:r>
      <w:r>
        <w:t xml:space="preserve"> consider</w:t>
      </w:r>
      <w:r w:rsidR="007C1ED8">
        <w:t xml:space="preserve"> a</w:t>
      </w:r>
      <w:r w:rsidR="007C1ED8" w:rsidRPr="008E5309">
        <w:t xml:space="preserve"> comprehensive assessment</w:t>
      </w:r>
      <w:r w:rsidR="007C1ED8">
        <w:t xml:space="preserve"> of what clean-up and associated interventions </w:t>
      </w:r>
      <w:r>
        <w:t>are need</w:t>
      </w:r>
      <w:r w:rsidR="00A72BD2">
        <w:t>ed</w:t>
      </w:r>
      <w:r w:rsidR="007C1ED8">
        <w:t>.</w:t>
      </w:r>
      <w:r>
        <w:t xml:space="preserve"> Involve the person in this.</w:t>
      </w:r>
      <w:r w:rsidR="007C1ED8">
        <w:t xml:space="preserve"> </w:t>
      </w:r>
    </w:p>
    <w:p w14:paraId="07672588" w14:textId="02EFADD2" w:rsidR="007C1ED8" w:rsidRDefault="007C1ED8" w:rsidP="007C1ED8">
      <w:pPr>
        <w:pStyle w:val="Body"/>
      </w:pPr>
      <w:r w:rsidRPr="00456246">
        <w:t xml:space="preserve">The costs associated with the required </w:t>
      </w:r>
      <w:r>
        <w:t xml:space="preserve">assessment, </w:t>
      </w:r>
      <w:r w:rsidRPr="00456246">
        <w:t>intensive cleaning and discarding process</w:t>
      </w:r>
      <w:r>
        <w:t>, including l</w:t>
      </w:r>
      <w:r w:rsidRPr="004731E6">
        <w:t>arge clean-ups</w:t>
      </w:r>
      <w:r>
        <w:t xml:space="preserve"> and </w:t>
      </w:r>
      <w:r w:rsidRPr="004731E6">
        <w:t>industrial cleans, can be very expensive</w:t>
      </w:r>
      <w:r>
        <w:t xml:space="preserve">. </w:t>
      </w:r>
      <w:r w:rsidRPr="00456246">
        <w:t>The cost of on</w:t>
      </w:r>
      <w:r w:rsidR="008B28D0">
        <w:t>-</w:t>
      </w:r>
      <w:r w:rsidRPr="00456246">
        <w:t xml:space="preserve"> or off</w:t>
      </w:r>
      <w:r w:rsidR="008B28D0">
        <w:t>-</w:t>
      </w:r>
      <w:r w:rsidRPr="00456246">
        <w:t>site storage</w:t>
      </w:r>
      <w:r>
        <w:t xml:space="preserve">, </w:t>
      </w:r>
      <w:r w:rsidRPr="00456246">
        <w:t>so that cleaning can occur</w:t>
      </w:r>
      <w:r>
        <w:t xml:space="preserve">, </w:t>
      </w:r>
      <w:r w:rsidRPr="00456246">
        <w:t>is also a</w:t>
      </w:r>
      <w:r>
        <w:t xml:space="preserve"> potential </w:t>
      </w:r>
      <w:r w:rsidRPr="00456246">
        <w:t>expense.</w:t>
      </w:r>
    </w:p>
    <w:p w14:paraId="1B179073" w14:textId="3FEBF7E1" w:rsidR="007C1ED8" w:rsidRDefault="007C1ED8" w:rsidP="007C1ED8">
      <w:pPr>
        <w:pStyle w:val="Body"/>
      </w:pPr>
      <w:r w:rsidRPr="007C608F">
        <w:t xml:space="preserve">The costs may be prohibitive for a person </w:t>
      </w:r>
      <w:r w:rsidR="00A258F4">
        <w:t>if they cannot afford</w:t>
      </w:r>
      <w:r w:rsidRPr="007C608F">
        <w:t xml:space="preserve"> to pay.</w:t>
      </w:r>
    </w:p>
    <w:p w14:paraId="720D4E89" w14:textId="633B08D9" w:rsidR="007C1ED8" w:rsidRDefault="007C1ED8" w:rsidP="007C1ED8">
      <w:pPr>
        <w:pStyle w:val="Body"/>
      </w:pPr>
      <w:r w:rsidRPr="00456246">
        <w:t>An effective hoarding response is often challenged both by the limited number of hoarding professionals and specialists available to assist and their associated costs</w:t>
      </w:r>
      <w:r>
        <w:t xml:space="preserve">. In some </w:t>
      </w:r>
      <w:r w:rsidRPr="00456246">
        <w:t>regional and rural areas there may be add</w:t>
      </w:r>
      <w:r w:rsidR="008B28D0">
        <w:t>ed</w:t>
      </w:r>
      <w:r w:rsidRPr="00456246">
        <w:t xml:space="preserve"> </w:t>
      </w:r>
      <w:r>
        <w:t xml:space="preserve">travel </w:t>
      </w:r>
      <w:r w:rsidRPr="00456246">
        <w:t xml:space="preserve">costs </w:t>
      </w:r>
      <w:r>
        <w:t xml:space="preserve">applied by </w:t>
      </w:r>
      <w:r w:rsidRPr="00456246">
        <w:t xml:space="preserve">the </w:t>
      </w:r>
      <w:r>
        <w:t>professional cleaning services to attend out of their usual area</w:t>
      </w:r>
      <w:r w:rsidRPr="00456246">
        <w:t xml:space="preserve">. </w:t>
      </w:r>
    </w:p>
    <w:p w14:paraId="038AD7E8" w14:textId="1883EB2E" w:rsidR="007C1ED8" w:rsidRDefault="00A72BD2" w:rsidP="007C1ED8">
      <w:pPr>
        <w:pStyle w:val="Body"/>
      </w:pPr>
      <w:r>
        <w:t>Also</w:t>
      </w:r>
      <w:r w:rsidR="007C1ED8">
        <w:t xml:space="preserve">, some potential costs for the person are </w:t>
      </w:r>
      <w:r w:rsidR="007C1ED8" w:rsidRPr="00456246">
        <w:t xml:space="preserve">difficult to assess until further investigations </w:t>
      </w:r>
      <w:r>
        <w:t>take place</w:t>
      </w:r>
      <w:r w:rsidR="007C1ED8" w:rsidRPr="00456246">
        <w:t xml:space="preserve">. </w:t>
      </w:r>
      <w:r w:rsidR="007C1ED8">
        <w:t>For example, r</w:t>
      </w:r>
      <w:r w:rsidR="007C1ED8" w:rsidRPr="00456246">
        <w:t xml:space="preserve">epairing infrastructure damage may </w:t>
      </w:r>
      <w:r>
        <w:t>need</w:t>
      </w:r>
      <w:r w:rsidRPr="00456246">
        <w:t xml:space="preserve"> </w:t>
      </w:r>
      <w:r w:rsidR="007C1ED8" w:rsidRPr="00456246">
        <w:t xml:space="preserve">further assessment after a clean-up is performed. Several different </w:t>
      </w:r>
      <w:r w:rsidR="007C1ED8" w:rsidRPr="009176F7">
        <w:t>organisations</w:t>
      </w:r>
      <w:r w:rsidR="007C1ED8" w:rsidRPr="00456246">
        <w:t xml:space="preserve"> can be involved in this type of discussion.</w:t>
      </w:r>
    </w:p>
    <w:p w14:paraId="008995C2" w14:textId="77777777" w:rsidR="007C1ED8" w:rsidRDefault="007C1ED8" w:rsidP="007C1ED8">
      <w:pPr>
        <w:pStyle w:val="Heading3"/>
      </w:pPr>
      <w:r>
        <w:t>Strategies to manage costs</w:t>
      </w:r>
    </w:p>
    <w:p w14:paraId="3942E8FA" w14:textId="77777777" w:rsidR="007C1ED8" w:rsidRDefault="007C1ED8" w:rsidP="007C1ED8">
      <w:pPr>
        <w:pStyle w:val="Body"/>
      </w:pPr>
      <w:r>
        <w:t>S</w:t>
      </w:r>
      <w:r w:rsidRPr="00456246">
        <w:t>maller clearances occur</w:t>
      </w:r>
      <w:r>
        <w:t>ring</w:t>
      </w:r>
      <w:r w:rsidRPr="00456246">
        <w:t xml:space="preserve"> at regular intervals</w:t>
      </w:r>
      <w:r>
        <w:t xml:space="preserve"> may assist the person financially and emotionally</w:t>
      </w:r>
      <w:r w:rsidRPr="00456246">
        <w:t xml:space="preserve">. </w:t>
      </w:r>
    </w:p>
    <w:p w14:paraId="56F08CD2" w14:textId="62085634" w:rsidR="007C1ED8" w:rsidRDefault="007C1ED8" w:rsidP="007C1ED8">
      <w:pPr>
        <w:pStyle w:val="Body"/>
      </w:pPr>
      <w:r>
        <w:t xml:space="preserve">Some </w:t>
      </w:r>
      <w:r w:rsidRPr="009176F7">
        <w:t xml:space="preserve">organisations </w:t>
      </w:r>
      <w:r>
        <w:t>and programs may have a</w:t>
      </w:r>
      <w:r w:rsidRPr="00456246">
        <w:t xml:space="preserve">ccess to limited discretionary funds </w:t>
      </w:r>
      <w:r>
        <w:t xml:space="preserve">and resources to support people with complex needs and at-risk tenancies. The care team should </w:t>
      </w:r>
      <w:r w:rsidRPr="002469F5">
        <w:t>explor</w:t>
      </w:r>
      <w:r>
        <w:t>e</w:t>
      </w:r>
      <w:r w:rsidRPr="002469F5">
        <w:t xml:space="preserve"> if </w:t>
      </w:r>
      <w:r>
        <w:t xml:space="preserve">any of the </w:t>
      </w:r>
      <w:r w:rsidRPr="002469F5">
        <w:t xml:space="preserve">existing </w:t>
      </w:r>
      <w:r>
        <w:t>involved</w:t>
      </w:r>
      <w:r w:rsidRPr="002469F5">
        <w:t xml:space="preserve"> </w:t>
      </w:r>
      <w:r w:rsidRPr="009176F7">
        <w:t>organisations</w:t>
      </w:r>
      <w:r w:rsidRPr="002469F5">
        <w:t xml:space="preserve"> can contribute</w:t>
      </w:r>
      <w:r>
        <w:t xml:space="preserve"> or can coordinate for a referral. For example, renters of public housing could use services such as </w:t>
      </w:r>
      <w:r w:rsidRPr="002469F5">
        <w:t>Tenancy Plus</w:t>
      </w:r>
      <w:r>
        <w:t xml:space="preserve"> or the Tenants Union for advocacy and support.</w:t>
      </w:r>
    </w:p>
    <w:p w14:paraId="65573CF6" w14:textId="74DFE978" w:rsidR="007C1ED8" w:rsidRDefault="007C1ED8" w:rsidP="007C1ED8">
      <w:pPr>
        <w:pStyle w:val="Body"/>
      </w:pPr>
      <w:r>
        <w:t>The care team</w:t>
      </w:r>
      <w:r w:rsidRPr="00C06C25">
        <w:t xml:space="preserve"> may need to be creative in identifying potential sources of funding and/or rely on information from other </w:t>
      </w:r>
      <w:r w:rsidRPr="009176F7">
        <w:t>organisations</w:t>
      </w:r>
      <w:r w:rsidRPr="00C06C25">
        <w:t xml:space="preserve"> in local networks about available options. </w:t>
      </w:r>
      <w:r>
        <w:t>O</w:t>
      </w:r>
      <w:r w:rsidRPr="009176F7">
        <w:t xml:space="preserve">rganisations </w:t>
      </w:r>
      <w:r>
        <w:t>may also collaborate to</w:t>
      </w:r>
      <w:r w:rsidRPr="00C06C25">
        <w:t xml:space="preserve"> develop resource lists of relevant </w:t>
      </w:r>
      <w:r w:rsidRPr="009176F7">
        <w:t xml:space="preserve">organisations </w:t>
      </w:r>
      <w:r w:rsidR="00A258F4">
        <w:t>that</w:t>
      </w:r>
      <w:r w:rsidR="00A258F4" w:rsidRPr="00C06C25">
        <w:t xml:space="preserve"> </w:t>
      </w:r>
      <w:r w:rsidRPr="00C06C25">
        <w:t>can contribute to costs on a case-by-case basis.</w:t>
      </w:r>
    </w:p>
    <w:p w14:paraId="5ECAA00D" w14:textId="77777777" w:rsidR="007C1ED8" w:rsidRPr="00456246" w:rsidRDefault="007C1ED8" w:rsidP="007C1ED8">
      <w:pPr>
        <w:pStyle w:val="Heading3"/>
      </w:pPr>
      <w:r w:rsidRPr="00256ECF">
        <w:t xml:space="preserve">Options </w:t>
      </w:r>
      <w:r>
        <w:t>for financial support</w:t>
      </w:r>
    </w:p>
    <w:p w14:paraId="1E6B0823" w14:textId="7947DADB" w:rsidR="007C1ED8" w:rsidRDefault="008B28D0" w:rsidP="00E13574">
      <w:pPr>
        <w:pStyle w:val="Bullet1"/>
      </w:pPr>
      <w:r>
        <w:t>T</w:t>
      </w:r>
      <w:r w:rsidR="007C1ED8">
        <w:t xml:space="preserve">he person themselves </w:t>
      </w:r>
      <w:r w:rsidR="007C1ED8" w:rsidRPr="00F00386">
        <w:t xml:space="preserve">may be able to contribute </w:t>
      </w:r>
      <w:r w:rsidR="007C1ED8">
        <w:t xml:space="preserve">fully or </w:t>
      </w:r>
      <w:r w:rsidR="007C1ED8" w:rsidRPr="00F00386">
        <w:t>partly to costs</w:t>
      </w:r>
      <w:r w:rsidR="007C1ED8">
        <w:t>, at once or</w:t>
      </w:r>
      <w:r w:rsidR="007C1ED8" w:rsidRPr="00F00386">
        <w:t xml:space="preserve"> over time</w:t>
      </w:r>
      <w:r>
        <w:t>.</w:t>
      </w:r>
    </w:p>
    <w:p w14:paraId="0B23F265" w14:textId="30C15DBA" w:rsidR="007C1ED8" w:rsidRDefault="008B28D0" w:rsidP="00E13574">
      <w:pPr>
        <w:pStyle w:val="Bullet1"/>
      </w:pPr>
      <w:r>
        <w:t>E</w:t>
      </w:r>
      <w:r w:rsidR="007C1ED8">
        <w:t xml:space="preserve">xplore options with family, carers or guardians for financial </w:t>
      </w:r>
      <w:r w:rsidR="00A72BD2">
        <w:t>help</w:t>
      </w:r>
      <w:r>
        <w:t>.</w:t>
      </w:r>
    </w:p>
    <w:p w14:paraId="7D16D1B2" w14:textId="438361C8" w:rsidR="007C1ED8" w:rsidRDefault="00651CF4" w:rsidP="00E13574">
      <w:pPr>
        <w:pStyle w:val="Bullet1"/>
      </w:pPr>
      <w:hyperlink r:id="rId53">
        <w:r w:rsidR="007C1ED8" w:rsidRPr="7D68E5D1">
          <w:rPr>
            <w:rStyle w:val="Hyperlink"/>
          </w:rPr>
          <w:t>Commonwealth Home Support Programme</w:t>
        </w:r>
      </w:hyperlink>
      <w:r w:rsidR="007C1ED8">
        <w:t xml:space="preserve"> </w:t>
      </w:r>
      <w:r w:rsidR="008B28D0" w:rsidRPr="0077749A">
        <w:t>https://www.health.gov.au/our-work/commonwealth-home-support-programme-chsp</w:t>
      </w:r>
    </w:p>
    <w:p w14:paraId="6F77A507" w14:textId="05357573" w:rsidR="007C1ED8" w:rsidRDefault="004B1F40" w:rsidP="00937D95">
      <w:pPr>
        <w:pStyle w:val="Bullet2"/>
      </w:pPr>
      <w:r>
        <w:t xml:space="preserve">This </w:t>
      </w:r>
      <w:r w:rsidR="007C1ED8">
        <w:t xml:space="preserve">provides entry-level support for older people who need some help to stay at home, these may include </w:t>
      </w:r>
      <w:r w:rsidR="007C1ED8">
        <w:rPr>
          <w:rStyle w:val="ui-provider"/>
        </w:rPr>
        <w:t xml:space="preserve">general supports for cleaning, garden maintenance, minor and major house repairs, reparative </w:t>
      </w:r>
      <w:proofErr w:type="gramStart"/>
      <w:r w:rsidR="007C1ED8">
        <w:rPr>
          <w:rStyle w:val="ui-provider"/>
        </w:rPr>
        <w:t>supports</w:t>
      </w:r>
      <w:proofErr w:type="gramEnd"/>
      <w:r w:rsidR="007C1ED8">
        <w:rPr>
          <w:rStyle w:val="ui-provider"/>
        </w:rPr>
        <w:t xml:space="preserve"> and psychology (with allowances for specific hoarding supports)</w:t>
      </w:r>
      <w:r>
        <w:rPr>
          <w:rStyle w:val="ui-provider"/>
        </w:rPr>
        <w:t>.</w:t>
      </w:r>
    </w:p>
    <w:p w14:paraId="5C02F80D" w14:textId="7287251D" w:rsidR="007C1ED8" w:rsidRDefault="00651CF4" w:rsidP="00E13574">
      <w:pPr>
        <w:pStyle w:val="Bullet1"/>
      </w:pPr>
      <w:hyperlink r:id="rId54" w:history="1">
        <w:r w:rsidR="007C1ED8">
          <w:rPr>
            <w:rStyle w:val="Hyperlink"/>
          </w:rPr>
          <w:t>National Disability Insurance Scheme</w:t>
        </w:r>
      </w:hyperlink>
      <w:r w:rsidR="007C1ED8">
        <w:t xml:space="preserve"> </w:t>
      </w:r>
      <w:r w:rsidR="004B1F40" w:rsidRPr="0077749A">
        <w:t>https://www.ndis.gov.au/participants/using-your-plan/managing-your-plan/support-budgets-your-plan</w:t>
      </w:r>
    </w:p>
    <w:p w14:paraId="78F2E3F6" w14:textId="77777777" w:rsidR="007C1ED8" w:rsidRDefault="007C1ED8" w:rsidP="00937D95">
      <w:pPr>
        <w:pStyle w:val="Bullet2"/>
      </w:pPr>
      <w:r>
        <w:rPr>
          <w:rStyle w:val="ui-provider"/>
        </w:rPr>
        <w:lastRenderedPageBreak/>
        <w:t>While there aren’t specific allowances for hoarding support, where a person has a plan, there are line items that can be used to deliver cleaning and decluttering support. The funds can be drawn down from a person’s core or capacity building budget</w:t>
      </w:r>
      <w:r>
        <w:t>.</w:t>
      </w:r>
    </w:p>
    <w:p w14:paraId="19203B06" w14:textId="6EE77E30" w:rsidR="007C1ED8" w:rsidRDefault="008B28D0" w:rsidP="00E13574">
      <w:pPr>
        <w:pStyle w:val="Bullet1"/>
      </w:pPr>
      <w:r>
        <w:t>D</w:t>
      </w:r>
      <w:r w:rsidR="007C1ED8">
        <w:t xml:space="preserve">epending on the scale of items and if the person is an existing client, some local councils may: </w:t>
      </w:r>
    </w:p>
    <w:p w14:paraId="048502F7" w14:textId="77777777" w:rsidR="007C1ED8" w:rsidRDefault="007C1ED8" w:rsidP="00937D95">
      <w:pPr>
        <w:pStyle w:val="Bullet2"/>
      </w:pPr>
      <w:r>
        <w:t>assist on a case-by-case basis</w:t>
      </w:r>
    </w:p>
    <w:p w14:paraId="7DCF7087" w14:textId="41E0E73B" w:rsidR="007C1ED8" w:rsidRDefault="004B1F40" w:rsidP="00937D95">
      <w:pPr>
        <w:pStyle w:val="Bullet2"/>
      </w:pPr>
      <w:r>
        <w:t xml:space="preserve">accept </w:t>
      </w:r>
      <w:r w:rsidR="007C1ED8">
        <w:t xml:space="preserve">a booking for </w:t>
      </w:r>
      <w:r>
        <w:t xml:space="preserve">a </w:t>
      </w:r>
      <w:r w:rsidR="007C1ED8">
        <w:t>hard rubbish collection</w:t>
      </w:r>
    </w:p>
    <w:p w14:paraId="1A1CF118" w14:textId="6C139C92" w:rsidR="007C1ED8" w:rsidRDefault="007C1ED8" w:rsidP="00937D95">
      <w:pPr>
        <w:pStyle w:val="Bullet2"/>
      </w:pPr>
      <w:r>
        <w:t xml:space="preserve">for people who own their homes, </w:t>
      </w:r>
      <w:r w:rsidRPr="00087F14">
        <w:t xml:space="preserve">accrue costs against the value of a property with the aim of reimbursement when the property </w:t>
      </w:r>
      <w:r w:rsidR="00A72BD2">
        <w:t>sells</w:t>
      </w:r>
      <w:r w:rsidR="008B28D0">
        <w:t>.</w:t>
      </w:r>
    </w:p>
    <w:p w14:paraId="6359D78B" w14:textId="476A7A96" w:rsidR="007C1ED8" w:rsidRDefault="008B28D0" w:rsidP="00E13574">
      <w:pPr>
        <w:pStyle w:val="Bullet1"/>
      </w:pPr>
      <w:r>
        <w:t>F</w:t>
      </w:r>
      <w:r w:rsidR="007C1ED8">
        <w:t>or people who live in public or social housing</w:t>
      </w:r>
      <w:r>
        <w:t>:</w:t>
      </w:r>
      <w:r w:rsidR="007C1ED8">
        <w:t xml:space="preserve"> </w:t>
      </w:r>
    </w:p>
    <w:p w14:paraId="08AEE7AF" w14:textId="678EF985" w:rsidR="007C1ED8" w:rsidRDefault="004B1F40" w:rsidP="00937D95">
      <w:pPr>
        <w:pStyle w:val="Bullet2"/>
      </w:pPr>
      <w:r w:rsidRPr="00940A94">
        <w:rPr>
          <w:rStyle w:val="BodyChar"/>
        </w:rPr>
        <w:t xml:space="preserve">The </w:t>
      </w:r>
      <w:hyperlink r:id="rId55" w:history="1">
        <w:r w:rsidR="007C1ED8" w:rsidRPr="00940A94">
          <w:rPr>
            <w:rStyle w:val="BodyChar"/>
          </w:rPr>
          <w:t>Aboriginal Tenants at Risk Program</w:t>
        </w:r>
      </w:hyperlink>
      <w:r w:rsidR="007C1ED8">
        <w:t xml:space="preserve"> support</w:t>
      </w:r>
      <w:r>
        <w:t>s</w:t>
      </w:r>
      <w:r w:rsidR="007C1ED8">
        <w:t xml:space="preserve"> Aboriginal people who are renters or prospective renters of public housing in Victoria or Aboriginal Housing Victoria, particularly where rental agreements may be at risk</w:t>
      </w:r>
      <w:r w:rsidR="005350FA">
        <w:t xml:space="preserve"> is available</w:t>
      </w:r>
      <w:r w:rsidR="007C1ED8">
        <w:t>. There may be geographic limitations to this program.</w:t>
      </w:r>
    </w:p>
    <w:p w14:paraId="38FAE58A" w14:textId="73073F1A" w:rsidR="007C1ED8" w:rsidRDefault="008B28D0" w:rsidP="00937D95">
      <w:pPr>
        <w:pStyle w:val="Bullet2"/>
      </w:pPr>
      <w:r w:rsidRPr="0077749A">
        <w:t>Tenancy Plus</w:t>
      </w:r>
      <w:r w:rsidR="007C1ED8">
        <w:t xml:space="preserve"> assists social housing renters through early intervention when a tenancy is at risk to sustain the tenancy and reduce risk of homelessness. </w:t>
      </w:r>
      <w:r>
        <w:t xml:space="preserve">Find out more about </w:t>
      </w:r>
      <w:hyperlink r:id="rId56">
        <w:r w:rsidRPr="662D2C9B">
          <w:rPr>
            <w:rStyle w:val="Hyperlink"/>
          </w:rPr>
          <w:t>Tenancy Plus</w:t>
        </w:r>
      </w:hyperlink>
      <w:r>
        <w:t xml:space="preserve"> </w:t>
      </w:r>
      <w:r w:rsidRPr="008B28D0">
        <w:t>https://providers.dffh.vic.gov.au/tenancy-plus-tenancy-support-program-operational-guidelines%3e</w:t>
      </w:r>
      <w:r>
        <w:t>.</w:t>
      </w:r>
    </w:p>
    <w:p w14:paraId="0C44A51F" w14:textId="335EBDAA" w:rsidR="007C1ED8" w:rsidRDefault="004B1F40" w:rsidP="00937D95">
      <w:pPr>
        <w:pStyle w:val="Bullet2"/>
      </w:pPr>
      <w:r>
        <w:t xml:space="preserve">The </w:t>
      </w:r>
      <w:r w:rsidR="007C1ED8" w:rsidRPr="00990BD2">
        <w:t xml:space="preserve">Department of </w:t>
      </w:r>
      <w:r w:rsidR="007C1ED8">
        <w:t>Families, Fairness and Housing’s</w:t>
      </w:r>
      <w:r w:rsidR="007C1ED8" w:rsidRPr="00990BD2">
        <w:t xml:space="preserve"> </w:t>
      </w:r>
      <w:hyperlink r:id="rId57" w:history="1">
        <w:r w:rsidR="007C1ED8" w:rsidRPr="00821510">
          <w:rPr>
            <w:rStyle w:val="Hyperlink"/>
          </w:rPr>
          <w:t>Support for High-Risk Tenancies program</w:t>
        </w:r>
      </w:hyperlink>
      <w:r w:rsidR="007C1ED8">
        <w:t xml:space="preserve"> </w:t>
      </w:r>
      <w:r w:rsidR="005350FA" w:rsidRPr="005350FA">
        <w:t>https://providers.dffh.vic.gov.au/complex-needs-services</w:t>
      </w:r>
      <w:r w:rsidR="005350FA">
        <w:t xml:space="preserve">. </w:t>
      </w:r>
      <w:r w:rsidR="007C1ED8">
        <w:t>Service coordination (limited) for people in public and community housing (and b</w:t>
      </w:r>
      <w:r w:rsidR="007C1ED8" w:rsidRPr="001C5255">
        <w:t xml:space="preserve">rokerage </w:t>
      </w:r>
      <w:r w:rsidR="007C1ED8">
        <w:t>for renters in public housing</w:t>
      </w:r>
      <w:r w:rsidR="007C1ED8" w:rsidRPr="001C5255">
        <w:t xml:space="preserve"> </w:t>
      </w:r>
      <w:r w:rsidR="007C1ED8">
        <w:t xml:space="preserve">only, </w:t>
      </w:r>
      <w:r w:rsidR="007C1ED8" w:rsidRPr="001C5255">
        <w:t>u</w:t>
      </w:r>
      <w:r w:rsidR="007C1ED8">
        <w:t xml:space="preserve">sed </w:t>
      </w:r>
      <w:r w:rsidR="007C1ED8" w:rsidRPr="001C5255">
        <w:t xml:space="preserve">when flexible responses are </w:t>
      </w:r>
      <w:r w:rsidR="00A72BD2">
        <w:t>needed</w:t>
      </w:r>
      <w:r w:rsidR="00A72BD2" w:rsidRPr="001C5255">
        <w:t xml:space="preserve"> </w:t>
      </w:r>
      <w:r w:rsidR="007C1ED8" w:rsidRPr="001C5255">
        <w:t>that are not available in the existing service system</w:t>
      </w:r>
      <w:r w:rsidR="007C1ED8">
        <w:t>)</w:t>
      </w:r>
      <w:r w:rsidR="007C1ED8" w:rsidRPr="001C5255">
        <w:t>.</w:t>
      </w:r>
    </w:p>
    <w:p w14:paraId="407F3C67" w14:textId="25B6B742" w:rsidR="007C1ED8" w:rsidRPr="007C1ED8" w:rsidRDefault="007C1ED8" w:rsidP="00937D95">
      <w:pPr>
        <w:pStyle w:val="Heading2"/>
        <w:rPr>
          <w:rFonts w:eastAsia="MS Mincho"/>
        </w:rPr>
      </w:pPr>
      <w:bookmarkStart w:id="77" w:name="_Toc152683553"/>
      <w:r w:rsidRPr="007C1ED8">
        <w:rPr>
          <w:rFonts w:eastAsia="MS Mincho"/>
        </w:rPr>
        <w:t>Involuntary interventions</w:t>
      </w:r>
      <w:bookmarkEnd w:id="77"/>
    </w:p>
    <w:p w14:paraId="6C3D005A" w14:textId="20E6CD9E" w:rsidR="007C1ED8" w:rsidRDefault="007C1ED8" w:rsidP="007C1ED8">
      <w:pPr>
        <w:pStyle w:val="Body"/>
      </w:pPr>
      <w:r>
        <w:t>A person’s capacity to consent to interventions and actions should be established and regularly revisited throughout engagement. Refer to</w:t>
      </w:r>
      <w:r w:rsidR="005565F5">
        <w:t xml:space="preserve"> </w:t>
      </w:r>
      <w:hyperlink w:anchor="_Referral_and_consent" w:history="1">
        <w:r w:rsidR="005565F5" w:rsidRPr="005565F5">
          <w:rPr>
            <w:rStyle w:val="Hyperlink"/>
          </w:rPr>
          <w:t>Referral and consent</w:t>
        </w:r>
      </w:hyperlink>
      <w:r w:rsidR="005565F5">
        <w:t>.</w:t>
      </w:r>
      <w:r>
        <w:t xml:space="preserve"> </w:t>
      </w:r>
    </w:p>
    <w:p w14:paraId="7B435ABA" w14:textId="7831DBE1" w:rsidR="007C1ED8" w:rsidRPr="004A1BD2" w:rsidRDefault="007C1ED8" w:rsidP="007C1ED8">
      <w:pPr>
        <w:pStyle w:val="Body"/>
      </w:pPr>
      <w:r w:rsidRPr="004A1BD2">
        <w:t>A person may be involuntarily required to address the hoarding or environmental neglect by legal orders or other statutory interventions</w:t>
      </w:r>
      <w:r w:rsidR="008B28D0">
        <w:t>. This is</w:t>
      </w:r>
      <w:r w:rsidRPr="004A1BD2">
        <w:t xml:space="preserve"> particularly </w:t>
      </w:r>
      <w:r w:rsidR="008B28D0">
        <w:t xml:space="preserve">the case </w:t>
      </w:r>
      <w:r w:rsidRPr="004A1BD2">
        <w:t xml:space="preserve">where they are not willing to work with the engaged </w:t>
      </w:r>
      <w:r w:rsidRPr="00E74E24">
        <w:t>organisations</w:t>
      </w:r>
      <w:r w:rsidRPr="004A1BD2">
        <w:t xml:space="preserve"> and/or a threshold of risk, welfare or safety are met.</w:t>
      </w:r>
    </w:p>
    <w:p w14:paraId="61FC9046" w14:textId="7E832D92" w:rsidR="007C1ED8" w:rsidRPr="002769EF" w:rsidRDefault="007C1ED8" w:rsidP="007C1ED8">
      <w:pPr>
        <w:pStyle w:val="Body"/>
      </w:pPr>
      <w:r w:rsidRPr="002769EF">
        <w:t xml:space="preserve">Relevant officials will only take legal action against the person as a last resort. When possible, they will attempt to cooperate with the person who is hoarding to resolve the concerns before they become a legal matter. </w:t>
      </w:r>
      <w:r>
        <w:t>O</w:t>
      </w:r>
      <w:r w:rsidRPr="00E74E24">
        <w:t>rganisations</w:t>
      </w:r>
      <w:r w:rsidRPr="002769EF">
        <w:t xml:space="preserve"> can play a critical role in supporting the person</w:t>
      </w:r>
      <w:r w:rsidR="00A72BD2">
        <w:t>. The person</w:t>
      </w:r>
      <w:r w:rsidRPr="002769EF">
        <w:t xml:space="preserve"> is likely to be distressed and overwhelmed by the legal requirements imposed on them.</w:t>
      </w:r>
    </w:p>
    <w:p w14:paraId="3137AD44" w14:textId="77777777" w:rsidR="007C1ED8" w:rsidRPr="002769EF" w:rsidRDefault="007C1ED8" w:rsidP="007C1ED8">
      <w:pPr>
        <w:pStyle w:val="Body"/>
      </w:pPr>
      <w:r>
        <w:t>Some key</w:t>
      </w:r>
      <w:r w:rsidRPr="002769EF">
        <w:t xml:space="preserve"> </w:t>
      </w:r>
      <w:r>
        <w:t>grounds for involuntary interventions</w:t>
      </w:r>
      <w:r w:rsidRPr="002769EF">
        <w:t>:</w:t>
      </w:r>
    </w:p>
    <w:p w14:paraId="3FFEC964" w14:textId="097839DF" w:rsidR="007C1ED8" w:rsidRDefault="007C1ED8" w:rsidP="00E13574">
      <w:pPr>
        <w:pStyle w:val="Bullet1"/>
      </w:pPr>
      <w:r w:rsidRPr="002769EF">
        <w:t xml:space="preserve">Under the </w:t>
      </w:r>
      <w:r w:rsidRPr="00522FA3">
        <w:t>Residential Tenancies Act</w:t>
      </w:r>
      <w:r w:rsidRPr="009E733A">
        <w:rPr>
          <w:rStyle w:val="FootnoteReference"/>
          <w:iCs/>
        </w:rPr>
        <w:footnoteReference w:id="44"/>
      </w:r>
      <w:r w:rsidRPr="00F472E3">
        <w:rPr>
          <w:iCs/>
        </w:rPr>
        <w:t xml:space="preserve"> </w:t>
      </w:r>
      <w:r>
        <w:t>(the RTA)</w:t>
      </w:r>
    </w:p>
    <w:p w14:paraId="2C80EA4E" w14:textId="571F38E0" w:rsidR="007C1ED8" w:rsidRPr="00D42B72" w:rsidRDefault="008B28D0" w:rsidP="00937D95">
      <w:pPr>
        <w:pStyle w:val="Bullet2"/>
      </w:pPr>
      <w:r>
        <w:t>A</w:t>
      </w:r>
      <w:r w:rsidR="007C1ED8" w:rsidRPr="00D42B72">
        <w:t xml:space="preserve"> residential rental provider in private and social housing settings may exercise their rights in </w:t>
      </w:r>
      <w:r w:rsidR="008F5E15">
        <w:t>keeping</w:t>
      </w:r>
      <w:r w:rsidR="008F5E15" w:rsidRPr="00D42B72">
        <w:t xml:space="preserve"> </w:t>
      </w:r>
      <w:r w:rsidR="007C1ED8" w:rsidRPr="00D42B72">
        <w:t xml:space="preserve">with the objectives set under the RTA. </w:t>
      </w:r>
      <w:r w:rsidR="008F5E15">
        <w:t>R</w:t>
      </w:r>
      <w:r w:rsidR="007C1ED8" w:rsidRPr="00D42B72">
        <w:t>esol</w:t>
      </w:r>
      <w:r w:rsidR="008F5E15">
        <w:t>ving</w:t>
      </w:r>
      <w:r w:rsidR="007C1ED8" w:rsidRPr="00D42B72">
        <w:t xml:space="preserve"> disputes largely depends on the state of the rented premises and the renters’ cooperation in fulfilling obligations under the residential rental agreement.</w:t>
      </w:r>
    </w:p>
    <w:p w14:paraId="68A9782B" w14:textId="46A1362F" w:rsidR="007C1ED8" w:rsidRDefault="007C1ED8" w:rsidP="00937D95">
      <w:pPr>
        <w:pStyle w:val="Bullet2"/>
      </w:pPr>
      <w:r w:rsidRPr="00D42B72">
        <w:t>If residential rental providers need to issue a notice to vacate because a rental property is unsafe or uninhabitable, residential rental providers may refer to the RTA sections that outline general termination options for each accommodation type</w:t>
      </w:r>
      <w:r>
        <w:t>, including Pt</w:t>
      </w:r>
      <w:r w:rsidR="00A82F4D">
        <w:t>s</w:t>
      </w:r>
      <w:r>
        <w:t xml:space="preserve"> 2, 3, 4, 4A and 12A. </w:t>
      </w:r>
    </w:p>
    <w:p w14:paraId="4873EE8D" w14:textId="75709374" w:rsidR="007C1ED8" w:rsidRDefault="007C1ED8" w:rsidP="00937D95">
      <w:pPr>
        <w:pStyle w:val="Bullet2"/>
      </w:pPr>
      <w:r>
        <w:lastRenderedPageBreak/>
        <w:t xml:space="preserve">In situations where the rented premises is </w:t>
      </w:r>
      <w:r w:rsidR="008F5E15">
        <w:t>live</w:t>
      </w:r>
      <w:r>
        <w:t>able but not maintained in a reasonably clean condition due to continuous breaches of renter duties, residential rental providers can explore compliance measures as per the RTA</w:t>
      </w:r>
      <w:r w:rsidR="008B28D0">
        <w:t xml:space="preserve"> –</w:t>
      </w:r>
      <w:r>
        <w:t xml:space="preserve"> </w:t>
      </w:r>
      <w:r w:rsidR="00313521">
        <w:t>for example</w:t>
      </w:r>
      <w:r w:rsidR="00F472E3">
        <w:t>,</w:t>
      </w:r>
      <w:r>
        <w:t xml:space="preserve"> breach of duty notices. </w:t>
      </w:r>
    </w:p>
    <w:p w14:paraId="22936467" w14:textId="7841A21E" w:rsidR="007C1ED8" w:rsidRDefault="007C1ED8" w:rsidP="00D724F8">
      <w:pPr>
        <w:pStyle w:val="Bodyafterbullets"/>
      </w:pPr>
      <w:r>
        <w:t xml:space="preserve">Disclaimer: </w:t>
      </w:r>
      <w:r w:rsidR="00D51077">
        <w:t>T</w:t>
      </w:r>
      <w:r>
        <w:t xml:space="preserve">his guide provides broad information </w:t>
      </w:r>
      <w:r w:rsidR="00A72BD2">
        <w:t>about</w:t>
      </w:r>
      <w:r>
        <w:t xml:space="preserve"> involuntary interventions</w:t>
      </w:r>
      <w:r w:rsidR="00D51077">
        <w:t xml:space="preserve">. </w:t>
      </w:r>
      <w:r w:rsidR="008F5E15">
        <w:t>U</w:t>
      </w:r>
      <w:r>
        <w:t>sers of this resource may seek independent legal advice on the best course of action available to them when considering enforcement rights and duties under the RTA.</w:t>
      </w:r>
      <w:r w:rsidR="00130912">
        <w:t xml:space="preserve"> </w:t>
      </w:r>
    </w:p>
    <w:p w14:paraId="0B7F7A58" w14:textId="3DBCD111" w:rsidR="007C1ED8" w:rsidRPr="00187386" w:rsidRDefault="007C1ED8" w:rsidP="00E13574">
      <w:pPr>
        <w:pStyle w:val="Bullet1"/>
        <w:rPr>
          <w:rFonts w:cs="Arial"/>
          <w:sz w:val="20"/>
          <w:lang w:eastAsia="en-AU"/>
        </w:rPr>
      </w:pPr>
      <w:r w:rsidRPr="1ED77E8B">
        <w:rPr>
          <w:lang w:eastAsia="en-AU"/>
        </w:rPr>
        <w:t xml:space="preserve">If </w:t>
      </w:r>
      <w:r>
        <w:rPr>
          <w:lang w:eastAsia="en-AU"/>
        </w:rPr>
        <w:t xml:space="preserve">there are concerns about the health and welfare of children or young people, consult with </w:t>
      </w:r>
      <w:r w:rsidR="00D51077" w:rsidRPr="0077749A">
        <w:t>The Orange Door</w:t>
      </w:r>
      <w:r>
        <w:rPr>
          <w:lang w:eastAsia="en-AU"/>
        </w:rPr>
        <w:t xml:space="preserve"> about actions that may need to take</w:t>
      </w:r>
      <w:r w:rsidR="00A72BD2">
        <w:rPr>
          <w:lang w:eastAsia="en-AU"/>
        </w:rPr>
        <w:t xml:space="preserve"> place</w:t>
      </w:r>
      <w:r w:rsidR="00D51077">
        <w:rPr>
          <w:lang w:eastAsia="en-AU"/>
        </w:rPr>
        <w:t xml:space="preserve">. Refer to </w:t>
      </w:r>
      <w:hyperlink r:id="rId58" w:history="1">
        <w:r w:rsidR="00D51077" w:rsidRPr="00A2214A">
          <w:rPr>
            <w:rStyle w:val="Hyperlink"/>
            <w:lang w:eastAsia="en-AU"/>
          </w:rPr>
          <w:t>The Orange Door</w:t>
        </w:r>
      </w:hyperlink>
      <w:r w:rsidR="00D51077">
        <w:rPr>
          <w:lang w:eastAsia="en-AU"/>
        </w:rPr>
        <w:t xml:space="preserve"> </w:t>
      </w:r>
      <w:r w:rsidR="008F5E15" w:rsidRPr="00691566">
        <w:rPr>
          <w:lang w:eastAsia="en-AU"/>
        </w:rPr>
        <w:t>https://www.vic.gov.au/about-the-orange-door</w:t>
      </w:r>
      <w:r w:rsidR="00D51077" w:rsidRPr="00691566">
        <w:rPr>
          <w:lang w:eastAsia="en-AU"/>
        </w:rPr>
        <w:t>.</w:t>
      </w:r>
    </w:p>
    <w:p w14:paraId="34853AEA" w14:textId="04188012" w:rsidR="007C1ED8" w:rsidRPr="00187386" w:rsidRDefault="007C1ED8" w:rsidP="00E13574">
      <w:pPr>
        <w:pStyle w:val="Bullet1"/>
        <w:rPr>
          <w:rFonts w:cs="Arial"/>
          <w:sz w:val="20"/>
          <w:lang w:eastAsia="en-AU"/>
        </w:rPr>
      </w:pPr>
      <w:r>
        <w:rPr>
          <w:lang w:eastAsia="en-AU"/>
        </w:rPr>
        <w:t xml:space="preserve">Where </w:t>
      </w:r>
      <w:r w:rsidRPr="1ED77E8B">
        <w:rPr>
          <w:lang w:eastAsia="en-AU"/>
        </w:rPr>
        <w:t xml:space="preserve">children </w:t>
      </w:r>
      <w:r>
        <w:rPr>
          <w:lang w:eastAsia="en-AU"/>
        </w:rPr>
        <w:t xml:space="preserve">and young people </w:t>
      </w:r>
      <w:r w:rsidRPr="1ED77E8B">
        <w:rPr>
          <w:lang w:eastAsia="en-AU"/>
        </w:rPr>
        <w:t>are at significant and/or immediate risk of harm due to the environment</w:t>
      </w:r>
      <w:r w:rsidR="00A72BD2">
        <w:rPr>
          <w:lang w:eastAsia="en-AU"/>
        </w:rPr>
        <w:t>:</w:t>
      </w:r>
      <w:r w:rsidRPr="1ED77E8B">
        <w:rPr>
          <w:lang w:eastAsia="en-AU"/>
        </w:rPr>
        <w:t xml:space="preserve"> </w:t>
      </w:r>
    </w:p>
    <w:p w14:paraId="7631FEA4" w14:textId="3B650C13" w:rsidR="007C1ED8" w:rsidRPr="00C52677" w:rsidRDefault="00A72BD2" w:rsidP="00937D95">
      <w:pPr>
        <w:pStyle w:val="Bullet2"/>
        <w:rPr>
          <w:rFonts w:cs="Arial"/>
          <w:sz w:val="20"/>
          <w:lang w:eastAsia="en-AU"/>
        </w:rPr>
      </w:pPr>
      <w:r>
        <w:rPr>
          <w:lang w:eastAsia="en-AU"/>
        </w:rPr>
        <w:t xml:space="preserve">You can </w:t>
      </w:r>
      <w:hyperlink r:id="rId59" w:history="1">
        <w:r w:rsidRPr="00A72BD2">
          <w:rPr>
            <w:rStyle w:val="Hyperlink"/>
            <w:lang w:eastAsia="en-AU"/>
          </w:rPr>
          <w:t>make a report to Child Protection</w:t>
        </w:r>
      </w:hyperlink>
      <w:r w:rsidR="007C1ED8">
        <w:rPr>
          <w:lang w:eastAsia="en-AU"/>
        </w:rPr>
        <w:t xml:space="preserve"> </w:t>
      </w:r>
      <w:r w:rsidR="00EA2823" w:rsidRPr="00EA2823">
        <w:rPr>
          <w:lang w:eastAsia="en-AU"/>
        </w:rPr>
        <w:t>https://providers.dffh.vic.gov.au/making-report-child-protection</w:t>
      </w:r>
      <w:r w:rsidR="00EA2823">
        <w:rPr>
          <w:lang w:eastAsia="en-AU"/>
        </w:rPr>
        <w:t xml:space="preserve"> – this </w:t>
      </w:r>
      <w:r w:rsidR="007C1ED8">
        <w:rPr>
          <w:lang w:eastAsia="en-AU"/>
        </w:rPr>
        <w:t xml:space="preserve">operates </w:t>
      </w:r>
      <w:r w:rsidR="007C1ED8" w:rsidRPr="1ED77E8B">
        <w:rPr>
          <w:lang w:eastAsia="en-AU"/>
        </w:rPr>
        <w:t xml:space="preserve">under the </w:t>
      </w:r>
      <w:r w:rsidR="007C1ED8" w:rsidRPr="1ED77E8B">
        <w:rPr>
          <w:i/>
          <w:iCs/>
          <w:lang w:eastAsia="en-AU"/>
        </w:rPr>
        <w:t>Children Youth and Families Act 2005</w:t>
      </w:r>
      <w:r w:rsidR="007C1ED8" w:rsidRPr="009E733A">
        <w:rPr>
          <w:rStyle w:val="FootnoteReference"/>
          <w:lang w:eastAsia="en-AU"/>
        </w:rPr>
        <w:footnoteReference w:id="45"/>
      </w:r>
      <w:r w:rsidR="007C1ED8">
        <w:rPr>
          <w:i/>
          <w:iCs/>
          <w:lang w:eastAsia="en-AU"/>
        </w:rPr>
        <w:t xml:space="preserve"> </w:t>
      </w:r>
      <w:r w:rsidR="007C1ED8" w:rsidRPr="00C52677">
        <w:rPr>
          <w:lang w:eastAsia="en-AU"/>
        </w:rPr>
        <w:t>and</w:t>
      </w:r>
      <w:r w:rsidR="007C1ED8">
        <w:rPr>
          <w:i/>
          <w:iCs/>
          <w:lang w:eastAsia="en-AU"/>
        </w:rPr>
        <w:t xml:space="preserve"> </w:t>
      </w:r>
      <w:r w:rsidR="007C1ED8">
        <w:rPr>
          <w:lang w:eastAsia="en-AU"/>
        </w:rPr>
        <w:t>c</w:t>
      </w:r>
      <w:r w:rsidR="007C1ED8" w:rsidRPr="1ED77E8B">
        <w:rPr>
          <w:lang w:eastAsia="en-AU"/>
        </w:rPr>
        <w:t>onsent is not required to make a report</w:t>
      </w:r>
      <w:r w:rsidR="00D51077">
        <w:rPr>
          <w:lang w:eastAsia="en-AU"/>
        </w:rPr>
        <w:t>.</w:t>
      </w:r>
    </w:p>
    <w:p w14:paraId="7702DF66" w14:textId="5DE4CB50" w:rsidR="007C1ED8" w:rsidRPr="00310E1F" w:rsidRDefault="007C1ED8" w:rsidP="00937D95">
      <w:pPr>
        <w:pStyle w:val="Bullet2"/>
        <w:rPr>
          <w:rFonts w:cs="Arial"/>
          <w:sz w:val="20"/>
          <w:lang w:eastAsia="en-AU"/>
        </w:rPr>
      </w:pPr>
      <w:r w:rsidRPr="005E19E6">
        <w:rPr>
          <w:lang w:eastAsia="en-AU"/>
        </w:rPr>
        <w:t>Child Protection can investigate concerns about a child if that child has suffered or is likely to suffer significant harm because of neglect or abuse, and their parent has not or is unlikely to protect them. Child Protection can make applications to the Children</w:t>
      </w:r>
      <w:r w:rsidR="005350FA">
        <w:rPr>
          <w:lang w:eastAsia="en-AU"/>
        </w:rPr>
        <w:t>’</w:t>
      </w:r>
      <w:r w:rsidRPr="005E19E6">
        <w:rPr>
          <w:lang w:eastAsia="en-AU"/>
        </w:rPr>
        <w:t>s Court if the child</w:t>
      </w:r>
      <w:r w:rsidR="00014C22">
        <w:rPr>
          <w:lang w:eastAsia="en-AU"/>
        </w:rPr>
        <w:t>’</w:t>
      </w:r>
      <w:r w:rsidRPr="005E19E6">
        <w:rPr>
          <w:lang w:eastAsia="en-AU"/>
        </w:rPr>
        <w:t xml:space="preserve">s safety </w:t>
      </w:r>
      <w:r w:rsidR="00014C22">
        <w:rPr>
          <w:lang w:eastAsia="en-AU"/>
        </w:rPr>
        <w:t>is not assured</w:t>
      </w:r>
      <w:r w:rsidRPr="005E19E6">
        <w:rPr>
          <w:lang w:eastAsia="en-AU"/>
        </w:rPr>
        <w:t xml:space="preserve"> within the family</w:t>
      </w:r>
      <w:r>
        <w:rPr>
          <w:lang w:eastAsia="en-AU"/>
        </w:rPr>
        <w:t>.</w:t>
      </w:r>
      <w:r w:rsidRPr="005E19E6">
        <w:rPr>
          <w:lang w:eastAsia="en-AU"/>
        </w:rPr>
        <w:t xml:space="preserve"> </w:t>
      </w:r>
    </w:p>
    <w:p w14:paraId="444135C7" w14:textId="2D007B9F" w:rsidR="007C1ED8" w:rsidRDefault="007C1ED8" w:rsidP="00E13574">
      <w:pPr>
        <w:pStyle w:val="Bullet1"/>
      </w:pPr>
      <w:r w:rsidRPr="002769EF">
        <w:t xml:space="preserve">Under the </w:t>
      </w:r>
      <w:r w:rsidRPr="009E733A">
        <w:rPr>
          <w:i/>
          <w:iCs/>
        </w:rPr>
        <w:t>Public Health and Wellbeing Act 2008</w:t>
      </w:r>
      <w:r w:rsidR="008F5E15">
        <w:t>:</w:t>
      </w:r>
    </w:p>
    <w:p w14:paraId="14B8F886" w14:textId="2D58B094" w:rsidR="007C1ED8" w:rsidRDefault="00D51077" w:rsidP="00937D95">
      <w:pPr>
        <w:pStyle w:val="Bullet2"/>
      </w:pPr>
      <w:r>
        <w:t>E</w:t>
      </w:r>
      <w:r w:rsidR="007C1ED8">
        <w:t>nvironmental</w:t>
      </w:r>
      <w:r w:rsidR="007C1ED8" w:rsidRPr="002769EF">
        <w:t xml:space="preserve"> health officers </w:t>
      </w:r>
      <w:r w:rsidR="007C1ED8">
        <w:t>have statutory powers to investigate any notice of nuisance</w:t>
      </w:r>
      <w:r w:rsidR="007C1ED8" w:rsidRPr="005925EB">
        <w:t xml:space="preserve"> </w:t>
      </w:r>
      <w:r w:rsidR="007C1ED8">
        <w:t>within their municipality, including hoarding</w:t>
      </w:r>
      <w:r>
        <w:t>.</w:t>
      </w:r>
    </w:p>
    <w:p w14:paraId="1722EF5E" w14:textId="7D9997F2" w:rsidR="007C1ED8" w:rsidRDefault="00D51077" w:rsidP="00937D95">
      <w:pPr>
        <w:pStyle w:val="Bullet2"/>
      </w:pPr>
      <w:r>
        <w:t>E</w:t>
      </w:r>
      <w:r w:rsidR="007C1ED8">
        <w:t>nvironmental</w:t>
      </w:r>
      <w:r w:rsidR="007C1ED8" w:rsidRPr="002769EF">
        <w:t xml:space="preserve"> health officers may </w:t>
      </w:r>
      <w:r w:rsidR="007C1ED8">
        <w:t xml:space="preserve">issue </w:t>
      </w:r>
      <w:r w:rsidR="007C1ED8" w:rsidRPr="002769EF">
        <w:t>order</w:t>
      </w:r>
      <w:r w:rsidR="007C1ED8">
        <w:t>s</w:t>
      </w:r>
      <w:r w:rsidR="007C1ED8" w:rsidRPr="002769EF">
        <w:t xml:space="preserve"> to </w:t>
      </w:r>
      <w:r w:rsidR="007C1ED8">
        <w:t>remedy nuisances</w:t>
      </w:r>
      <w:r w:rsidR="008F5E15">
        <w:t>.</w:t>
      </w:r>
      <w:r w:rsidR="007C1ED8">
        <w:t xml:space="preserve"> </w:t>
      </w:r>
      <w:r w:rsidR="008F5E15">
        <w:t>W</w:t>
      </w:r>
      <w:r w:rsidR="007C1ED8">
        <w:t xml:space="preserve">here </w:t>
      </w:r>
      <w:r w:rsidR="007C1ED8" w:rsidRPr="002769EF">
        <w:t>orders are not complied with</w:t>
      </w:r>
      <w:r w:rsidR="007C1ED8">
        <w:t xml:space="preserve">, </w:t>
      </w:r>
      <w:r w:rsidR="008F5E15">
        <w:t xml:space="preserve">they can apply </w:t>
      </w:r>
      <w:r w:rsidR="007C1ED8" w:rsidRPr="002769EF">
        <w:t>to a Magistrates</w:t>
      </w:r>
      <w:r w:rsidR="007C1ED8">
        <w:t>’</w:t>
      </w:r>
      <w:r w:rsidR="007C1ED8" w:rsidRPr="002769EF">
        <w:t xml:space="preserve"> Court for an injunction for a forced remediation to reduce the public health risk or prosecute the matter. </w:t>
      </w:r>
      <w:r w:rsidR="007C1ED8">
        <w:t xml:space="preserve">Refer to </w:t>
      </w:r>
      <w:r w:rsidR="005350FA" w:rsidRPr="0077749A">
        <w:rPr>
          <w:rStyle w:val="Hyperlink"/>
          <w:u w:val="none"/>
        </w:rPr>
        <w:fldChar w:fldCharType="begin"/>
      </w:r>
      <w:r w:rsidR="005350FA" w:rsidRPr="0077749A">
        <w:rPr>
          <w:rStyle w:val="Hyperlink"/>
          <w:u w:val="none"/>
        </w:rPr>
        <w:instrText xml:space="preserve"> REF _Ref153095427 \h  \* MERGEFORMAT </w:instrText>
      </w:r>
      <w:r w:rsidR="005350FA" w:rsidRPr="0077749A">
        <w:rPr>
          <w:rStyle w:val="Hyperlink"/>
          <w:u w:val="none"/>
        </w:rPr>
      </w:r>
      <w:r w:rsidR="005350FA" w:rsidRPr="0077749A">
        <w:rPr>
          <w:rStyle w:val="Hyperlink"/>
          <w:u w:val="none"/>
        </w:rPr>
        <w:fldChar w:fldCharType="separate"/>
      </w:r>
      <w:r w:rsidR="005350FA" w:rsidRPr="0077749A">
        <w:rPr>
          <w:rStyle w:val="Hyperlink"/>
          <w:u w:val="none"/>
        </w:rPr>
        <w:t>Local council</w:t>
      </w:r>
      <w:r w:rsidR="005350FA" w:rsidRPr="0077749A">
        <w:rPr>
          <w:rStyle w:val="Hyperlink"/>
          <w:u w:val="none"/>
        </w:rPr>
        <w:fldChar w:fldCharType="end"/>
      </w:r>
      <w:r w:rsidR="007C1ED8" w:rsidRPr="00B1143D">
        <w:t xml:space="preserve">. </w:t>
      </w:r>
    </w:p>
    <w:p w14:paraId="3245B5F3" w14:textId="16FE0606" w:rsidR="007C1ED8" w:rsidRPr="002D5FF9" w:rsidRDefault="007C1ED8" w:rsidP="00E13574">
      <w:pPr>
        <w:pStyle w:val="Bullet1"/>
      </w:pPr>
      <w:r w:rsidRPr="001348A9">
        <w:t xml:space="preserve">Under the </w:t>
      </w:r>
      <w:r w:rsidRPr="00D92DBB">
        <w:rPr>
          <w:i/>
          <w:iCs/>
        </w:rPr>
        <w:t>Prevention of Cruelty to</w:t>
      </w:r>
      <w:r w:rsidRPr="007B4B5E">
        <w:t xml:space="preserve"> </w:t>
      </w:r>
      <w:r w:rsidRPr="00D92DBB">
        <w:rPr>
          <w:i/>
          <w:iCs/>
        </w:rPr>
        <w:t>Animals Act 1986</w:t>
      </w:r>
      <w:r w:rsidRPr="001348A9">
        <w:t xml:space="preserve"> </w:t>
      </w:r>
      <w:r w:rsidRPr="007B4B5E">
        <w:t>(</w:t>
      </w:r>
      <w:r>
        <w:t xml:space="preserve">the </w:t>
      </w:r>
      <w:r w:rsidRPr="007B4B5E">
        <w:t>POCTA</w:t>
      </w:r>
      <w:r>
        <w:t xml:space="preserve"> Act</w:t>
      </w:r>
      <w:r w:rsidRPr="007B4B5E">
        <w:t>)</w:t>
      </w:r>
      <w:r w:rsidR="00D51077">
        <w:t>:</w:t>
      </w:r>
      <w:r w:rsidRPr="007B4B5E">
        <w:t xml:space="preserve"> </w:t>
      </w:r>
    </w:p>
    <w:p w14:paraId="37620C16" w14:textId="2349A5E8" w:rsidR="007C1ED8" w:rsidRPr="000F7A5C" w:rsidRDefault="00D51077" w:rsidP="00937D95">
      <w:pPr>
        <w:pStyle w:val="Bullet2"/>
      </w:pPr>
      <w:r>
        <w:t>I</w:t>
      </w:r>
      <w:r w:rsidR="007C1ED8">
        <w:t>nspectors have a range of powers to enter a property and take actions, including warrant powers</w:t>
      </w:r>
      <w:r w:rsidR="007C1ED8" w:rsidRPr="002769EF">
        <w:t xml:space="preserve">. </w:t>
      </w:r>
      <w:r w:rsidR="00F472E3">
        <w:t xml:space="preserve">Refer to </w:t>
      </w:r>
      <w:hyperlink w:anchor="_Animals_–_statutory" w:history="1">
        <w:r w:rsidR="007C1ED8" w:rsidRPr="005565F5">
          <w:rPr>
            <w:rStyle w:val="Hyperlink"/>
          </w:rPr>
          <w:t>Animals – statutory responses and organisations</w:t>
        </w:r>
      </w:hyperlink>
      <w:r w:rsidR="005350FA">
        <w:rPr>
          <w:lang w:eastAsia="en-AU"/>
        </w:rPr>
        <w:t>.</w:t>
      </w:r>
      <w:r w:rsidR="007C1ED8">
        <w:br w:type="page"/>
      </w:r>
    </w:p>
    <w:p w14:paraId="4776758B" w14:textId="6DA138E3" w:rsidR="007C1ED8" w:rsidRDefault="007C1ED8" w:rsidP="007C1ED8">
      <w:pPr>
        <w:pStyle w:val="Heading1"/>
      </w:pPr>
      <w:bookmarkStart w:id="78" w:name="_Toc152683554"/>
      <w:bookmarkStart w:id="79" w:name="_Toc155085519"/>
      <w:r>
        <w:lastRenderedPageBreak/>
        <w:t xml:space="preserve">Continuing social </w:t>
      </w:r>
      <w:r w:rsidRPr="000D15A4">
        <w:t>support</w:t>
      </w:r>
      <w:r>
        <w:t>s</w:t>
      </w:r>
      <w:bookmarkEnd w:id="78"/>
      <w:bookmarkEnd w:id="79"/>
    </w:p>
    <w:p w14:paraId="26882F43" w14:textId="1BF5938C" w:rsidR="007C1ED8" w:rsidRDefault="007C1ED8" w:rsidP="007C1ED8">
      <w:pPr>
        <w:pStyle w:val="Body"/>
        <w:rPr>
          <w:rStyle w:val="BodyChar"/>
        </w:rPr>
      </w:pPr>
      <w:r>
        <w:t>D</w:t>
      </w:r>
      <w:r w:rsidRPr="00E614BB">
        <w:rPr>
          <w:rStyle w:val="BodyChar"/>
        </w:rPr>
        <w:t xml:space="preserve">ue to the long-term nature of hoarding, ensure </w:t>
      </w:r>
      <w:r>
        <w:rPr>
          <w:rStyle w:val="BodyChar"/>
        </w:rPr>
        <w:t xml:space="preserve">a person living with hoarding and/or environmental neglect </w:t>
      </w:r>
      <w:r w:rsidRPr="00E614BB">
        <w:rPr>
          <w:rStyle w:val="BodyChar"/>
        </w:rPr>
        <w:t>receive</w:t>
      </w:r>
      <w:r>
        <w:rPr>
          <w:rStyle w:val="BodyChar"/>
        </w:rPr>
        <w:t>s</w:t>
      </w:r>
      <w:r w:rsidRPr="00E614BB">
        <w:rPr>
          <w:rStyle w:val="BodyChar"/>
        </w:rPr>
        <w:t xml:space="preserve"> </w:t>
      </w:r>
      <w:r>
        <w:rPr>
          <w:rStyle w:val="BodyChar"/>
        </w:rPr>
        <w:t xml:space="preserve">continuing </w:t>
      </w:r>
      <w:r w:rsidRPr="00E614BB">
        <w:rPr>
          <w:rStyle w:val="BodyChar"/>
        </w:rPr>
        <w:t xml:space="preserve">support and interventions </w:t>
      </w:r>
      <w:r>
        <w:rPr>
          <w:rStyle w:val="BodyChar"/>
        </w:rPr>
        <w:t xml:space="preserve">that </w:t>
      </w:r>
      <w:r w:rsidRPr="00E614BB">
        <w:rPr>
          <w:rStyle w:val="BodyChar"/>
        </w:rPr>
        <w:t>align</w:t>
      </w:r>
      <w:r w:rsidR="00014C22">
        <w:rPr>
          <w:rStyle w:val="BodyChar"/>
        </w:rPr>
        <w:t xml:space="preserve"> with</w:t>
      </w:r>
      <w:r w:rsidRPr="00E614BB">
        <w:rPr>
          <w:rStyle w:val="BodyChar"/>
        </w:rPr>
        <w:t xml:space="preserve"> </w:t>
      </w:r>
      <w:r>
        <w:rPr>
          <w:rStyle w:val="BodyChar"/>
        </w:rPr>
        <w:t xml:space="preserve">their </w:t>
      </w:r>
      <w:r w:rsidRPr="00E614BB">
        <w:rPr>
          <w:rStyle w:val="BodyChar"/>
        </w:rPr>
        <w:t xml:space="preserve">changing needs and risks. </w:t>
      </w:r>
    </w:p>
    <w:p w14:paraId="6D1BB413" w14:textId="77777777" w:rsidR="00D51077" w:rsidRDefault="00D51077" w:rsidP="007C1ED8">
      <w:pPr>
        <w:pStyle w:val="Body"/>
      </w:pPr>
      <w:r>
        <w:t xml:space="preserve">Strategies to support the </w:t>
      </w:r>
      <w:r w:rsidRPr="0070075D">
        <w:t xml:space="preserve">long-term view of </w:t>
      </w:r>
      <w:r w:rsidRPr="00F1449F">
        <w:t>continuous harm reduction</w:t>
      </w:r>
      <w:r>
        <w:t xml:space="preserve"> </w:t>
      </w:r>
      <w:r w:rsidRPr="00E05D40">
        <w:t>and tenancy maintenance</w:t>
      </w:r>
      <w:r w:rsidRPr="00846616">
        <w:t xml:space="preserve"> </w:t>
      </w:r>
      <w:r>
        <w:t>include:</w:t>
      </w:r>
    </w:p>
    <w:p w14:paraId="04243110" w14:textId="745C14B8" w:rsidR="00D51077" w:rsidRDefault="00D51077" w:rsidP="00D51077">
      <w:pPr>
        <w:pStyle w:val="Bullet1"/>
      </w:pPr>
      <w:r>
        <w:t>e</w:t>
      </w:r>
      <w:r w:rsidR="007C1ED8" w:rsidRPr="00846616">
        <w:t xml:space="preserve">ngaging </w:t>
      </w:r>
      <w:r w:rsidR="00014C22">
        <w:t>well</w:t>
      </w:r>
      <w:r w:rsidR="00014C22" w:rsidRPr="00846616">
        <w:t xml:space="preserve"> </w:t>
      </w:r>
      <w:r w:rsidR="007C1ED8" w:rsidRPr="00846616">
        <w:t xml:space="preserve">with the </w:t>
      </w:r>
      <w:r w:rsidR="007C1ED8">
        <w:t>person</w:t>
      </w:r>
    </w:p>
    <w:p w14:paraId="7B5327FA" w14:textId="41ECF643" w:rsidR="00D51077" w:rsidRDefault="007C1ED8" w:rsidP="00D51077">
      <w:pPr>
        <w:pStyle w:val="Bullet1"/>
      </w:pPr>
      <w:r w:rsidRPr="00846616">
        <w:t xml:space="preserve">continuing to </w:t>
      </w:r>
      <w:r>
        <w:t>use</w:t>
      </w:r>
      <w:r w:rsidRPr="00846616">
        <w:t xml:space="preserve"> a harm reduction approach</w:t>
      </w:r>
    </w:p>
    <w:p w14:paraId="2CEFC7B1" w14:textId="7CC1EDCA" w:rsidR="00D51077" w:rsidRDefault="007C1ED8" w:rsidP="00D92DBB">
      <w:pPr>
        <w:pStyle w:val="Bullet1"/>
      </w:pPr>
      <w:r w:rsidRPr="00846616">
        <w:t xml:space="preserve">supporting them to be proactive in </w:t>
      </w:r>
      <w:r>
        <w:t>using available supports</w:t>
      </w:r>
      <w:r w:rsidRPr="00E05D40">
        <w:t xml:space="preserve">. </w:t>
      </w:r>
    </w:p>
    <w:p w14:paraId="5189E80B" w14:textId="36CC555F" w:rsidR="007C1ED8" w:rsidRDefault="007C1ED8" w:rsidP="00D92DBB">
      <w:pPr>
        <w:pStyle w:val="Bodyafterbullets"/>
      </w:pPr>
      <w:r>
        <w:t xml:space="preserve">This will involve </w:t>
      </w:r>
      <w:r w:rsidRPr="00E614BB">
        <w:rPr>
          <w:rStyle w:val="BodyChar"/>
        </w:rPr>
        <w:t xml:space="preserve">regular </w:t>
      </w:r>
      <w:r>
        <w:rPr>
          <w:rStyle w:val="BodyChar"/>
        </w:rPr>
        <w:t xml:space="preserve">review and </w:t>
      </w:r>
      <w:r w:rsidRPr="00E614BB">
        <w:rPr>
          <w:rStyle w:val="BodyChar"/>
        </w:rPr>
        <w:t>reassess</w:t>
      </w:r>
      <w:r w:rsidR="00014C22">
        <w:rPr>
          <w:rStyle w:val="BodyChar"/>
        </w:rPr>
        <w:t>ment of</w:t>
      </w:r>
      <w:r w:rsidRPr="00E614BB">
        <w:rPr>
          <w:rStyle w:val="BodyChar"/>
        </w:rPr>
        <w:t xml:space="preserve"> the person’s circumstances</w:t>
      </w:r>
      <w:r>
        <w:rPr>
          <w:rStyle w:val="BodyChar"/>
        </w:rPr>
        <w:t>.</w:t>
      </w:r>
    </w:p>
    <w:p w14:paraId="3297CB82" w14:textId="5D105B78" w:rsidR="007C1ED8" w:rsidRPr="007C1ED8" w:rsidRDefault="007C1ED8" w:rsidP="007C1ED8">
      <w:pPr>
        <w:pStyle w:val="Heading2"/>
      </w:pPr>
      <w:bookmarkStart w:id="80" w:name="_Toc152683555"/>
      <w:r w:rsidRPr="007C1ED8">
        <w:t>Action planning on referrals for continuing support</w:t>
      </w:r>
      <w:bookmarkEnd w:id="80"/>
    </w:p>
    <w:p w14:paraId="306E1AF1" w14:textId="2A5C242C" w:rsidR="00F13F5C" w:rsidRDefault="007C1ED8" w:rsidP="007C1ED8">
      <w:pPr>
        <w:pStyle w:val="Body"/>
      </w:pPr>
      <w:r>
        <w:t>The person, their family/carers may already engage with relevant social, health, mental health and other personal supports</w:t>
      </w:r>
      <w:r w:rsidR="00155058">
        <w:t>.</w:t>
      </w:r>
      <w:r>
        <w:t xml:space="preserve"> </w:t>
      </w:r>
      <w:r w:rsidR="00155058">
        <w:t>T</w:t>
      </w:r>
      <w:r>
        <w:t>hese may have been introduced over the Make Safe service response.</w:t>
      </w:r>
      <w:r w:rsidRPr="00C24DEE">
        <w:t xml:space="preserve"> </w:t>
      </w:r>
      <w:r>
        <w:t>They include those delivered by the</w:t>
      </w:r>
      <w:r w:rsidR="00F13F5C">
        <w:t>:</w:t>
      </w:r>
      <w:r>
        <w:t xml:space="preserve"> </w:t>
      </w:r>
    </w:p>
    <w:p w14:paraId="0DF84DE6" w14:textId="2BE467A1" w:rsidR="00F13F5C" w:rsidRDefault="007C1ED8" w:rsidP="00F13F5C">
      <w:pPr>
        <w:pStyle w:val="Bullet1"/>
      </w:pPr>
      <w:r>
        <w:t>National Disability Insurance Scheme</w:t>
      </w:r>
    </w:p>
    <w:p w14:paraId="1AE85EF4" w14:textId="74685571" w:rsidR="00F13F5C" w:rsidRDefault="007C1ED8" w:rsidP="00F13F5C">
      <w:pPr>
        <w:pStyle w:val="Bullet1"/>
      </w:pPr>
      <w:r>
        <w:t>aged care</w:t>
      </w:r>
    </w:p>
    <w:p w14:paraId="2BC90380" w14:textId="39F76F28" w:rsidR="00F13F5C" w:rsidRDefault="00F57796" w:rsidP="00F13F5C">
      <w:pPr>
        <w:pStyle w:val="Bullet1"/>
      </w:pPr>
      <w:r>
        <w:t xml:space="preserve">a </w:t>
      </w:r>
      <w:r w:rsidR="00F13F5C">
        <w:t>GP</w:t>
      </w:r>
    </w:p>
    <w:p w14:paraId="5FE1E768" w14:textId="64702AFE" w:rsidR="00F13F5C" w:rsidRDefault="007C1ED8" w:rsidP="00F13F5C">
      <w:pPr>
        <w:pStyle w:val="Bullet1"/>
      </w:pPr>
      <w:r w:rsidRPr="00F1449F">
        <w:t>area mental health services</w:t>
      </w:r>
    </w:p>
    <w:p w14:paraId="11BA191B" w14:textId="3E2E4DD5" w:rsidR="00F13F5C" w:rsidRDefault="007C1ED8" w:rsidP="00F13F5C">
      <w:pPr>
        <w:pStyle w:val="Bullet1"/>
      </w:pPr>
      <w:r>
        <w:t>private psychological supports</w:t>
      </w:r>
    </w:p>
    <w:p w14:paraId="156A22BF" w14:textId="116CAC03" w:rsidR="00F13F5C" w:rsidRDefault="007C1ED8" w:rsidP="00F13F5C">
      <w:pPr>
        <w:pStyle w:val="Bullet1"/>
      </w:pPr>
      <w:r w:rsidRPr="00F1449F">
        <w:t>allied health services</w:t>
      </w:r>
    </w:p>
    <w:p w14:paraId="3D72487E" w14:textId="2396BB6A" w:rsidR="00F13F5C" w:rsidRDefault="007C1ED8" w:rsidP="00F13F5C">
      <w:pPr>
        <w:pStyle w:val="Bullet1"/>
      </w:pPr>
      <w:r>
        <w:t>behaviour support practitioners</w:t>
      </w:r>
    </w:p>
    <w:p w14:paraId="580066C5" w14:textId="3B977BB9" w:rsidR="00F13F5C" w:rsidRDefault="007C1ED8" w:rsidP="00D92DBB">
      <w:pPr>
        <w:pStyle w:val="Bullet1"/>
      </w:pPr>
      <w:r w:rsidRPr="00F1449F">
        <w:t>other services relevant to the person’s circumstances</w:t>
      </w:r>
      <w:r>
        <w:t>.</w:t>
      </w:r>
      <w:r w:rsidRPr="001539E6">
        <w:t xml:space="preserve"> </w:t>
      </w:r>
    </w:p>
    <w:p w14:paraId="04670815" w14:textId="72F7B3BF" w:rsidR="007C1ED8" w:rsidRDefault="007C1ED8" w:rsidP="00D92DBB">
      <w:pPr>
        <w:pStyle w:val="Bodyafterbullets"/>
      </w:pPr>
      <w:r>
        <w:t>These services will already be reflected in the person’s care plan</w:t>
      </w:r>
      <w:r w:rsidR="005B2C36">
        <w:t>.</w:t>
      </w:r>
      <w:r>
        <w:t xml:space="preserve"> </w:t>
      </w:r>
      <w:r w:rsidR="005B2C36">
        <w:t>O</w:t>
      </w:r>
      <w:r>
        <w:t xml:space="preserve">r </w:t>
      </w:r>
      <w:r w:rsidR="005B2C36">
        <w:t xml:space="preserve">they might be </w:t>
      </w:r>
      <w:r>
        <w:t>in a care plan developed as part of the Make Safe service response.</w:t>
      </w:r>
    </w:p>
    <w:p w14:paraId="7FADB689" w14:textId="242176E0" w:rsidR="007C1ED8" w:rsidRPr="00846616" w:rsidRDefault="007C1ED8" w:rsidP="007C1ED8">
      <w:pPr>
        <w:pStyle w:val="Body"/>
      </w:pPr>
      <w:r>
        <w:t xml:space="preserve">Where </w:t>
      </w:r>
      <w:r w:rsidR="005B2C36">
        <w:t xml:space="preserve">the person needs </w:t>
      </w:r>
      <w:r>
        <w:t xml:space="preserve">referrals to new </w:t>
      </w:r>
      <w:r w:rsidRPr="002A237A">
        <w:t>organisations</w:t>
      </w:r>
      <w:r>
        <w:t xml:space="preserve">, </w:t>
      </w:r>
      <w:r w:rsidRPr="00846616">
        <w:t xml:space="preserve">any </w:t>
      </w:r>
      <w:r>
        <w:t xml:space="preserve">person or </w:t>
      </w:r>
      <w:r w:rsidRPr="002A237A">
        <w:t>organisation</w:t>
      </w:r>
      <w:r>
        <w:t xml:space="preserve"> engaged with the person</w:t>
      </w:r>
      <w:r w:rsidR="005B2C36">
        <w:t xml:space="preserve"> can make these</w:t>
      </w:r>
      <w:r w:rsidR="002E0DD6">
        <w:t>. This</w:t>
      </w:r>
      <w:r w:rsidRPr="00846616">
        <w:t xml:space="preserve"> includ</w:t>
      </w:r>
      <w:r w:rsidR="002E0DD6">
        <w:t>es</w:t>
      </w:r>
      <w:r w:rsidRPr="00846616">
        <w:t xml:space="preserve"> a key worker</w:t>
      </w:r>
      <w:r>
        <w:t>, carer</w:t>
      </w:r>
      <w:r w:rsidRPr="00846616">
        <w:t xml:space="preserve"> or family member</w:t>
      </w:r>
      <w:r w:rsidR="00F57796">
        <w:t>. M</w:t>
      </w:r>
      <w:r w:rsidR="005B2C36">
        <w:t xml:space="preserve">ake </w:t>
      </w:r>
      <w:r w:rsidR="00F57796">
        <w:t xml:space="preserve">any </w:t>
      </w:r>
      <w:r>
        <w:t>new</w:t>
      </w:r>
      <w:r w:rsidRPr="00846616">
        <w:t xml:space="preserve"> referrals with the person’s informed consent</w:t>
      </w:r>
      <w:r w:rsidR="005B2C36">
        <w:t>.</w:t>
      </w:r>
      <w:r w:rsidRPr="00846616">
        <w:t xml:space="preserve"> </w:t>
      </w:r>
      <w:r w:rsidR="005B2C36">
        <w:t>C</w:t>
      </w:r>
      <w:r w:rsidRPr="00846616">
        <w:t xml:space="preserve">onsider any specific cultural and health needs. </w:t>
      </w:r>
      <w:r>
        <w:t xml:space="preserve">The engaged </w:t>
      </w:r>
      <w:r w:rsidRPr="002A237A">
        <w:t>organisations</w:t>
      </w:r>
      <w:r>
        <w:t xml:space="preserve"> should be aware of new referrals </w:t>
      </w:r>
      <w:r w:rsidR="005B2C36">
        <w:t>because</w:t>
      </w:r>
      <w:r>
        <w:t xml:space="preserve"> these referrals reflect needs and goals in the person’s care plan.</w:t>
      </w:r>
    </w:p>
    <w:p w14:paraId="4640ACB7" w14:textId="3490B0F0" w:rsidR="007C1ED8" w:rsidRDefault="007C1ED8" w:rsidP="007C1ED8">
      <w:pPr>
        <w:pStyle w:val="Body"/>
      </w:pPr>
      <w:r w:rsidRPr="00846616">
        <w:t>Communication and planning about referrals should involve the person</w:t>
      </w:r>
      <w:r>
        <w:t>, any nominated carers and family members (as relevant)</w:t>
      </w:r>
      <w:r w:rsidR="002E0DD6">
        <w:t>. This will</w:t>
      </w:r>
      <w:r w:rsidRPr="00846616">
        <w:t xml:space="preserve"> ensure their input</w:t>
      </w:r>
      <w:r>
        <w:t xml:space="preserve">, </w:t>
      </w:r>
      <w:r w:rsidRPr="00846616">
        <w:t>understanding</w:t>
      </w:r>
      <w:r>
        <w:t xml:space="preserve"> and decision</w:t>
      </w:r>
      <w:r w:rsidR="002E0DD6">
        <w:t xml:space="preserve"> </w:t>
      </w:r>
      <w:r>
        <w:t>making</w:t>
      </w:r>
      <w:r w:rsidRPr="00846616">
        <w:t xml:space="preserve">. </w:t>
      </w:r>
      <w:r>
        <w:t>Consider</w:t>
      </w:r>
      <w:r w:rsidR="002E0DD6">
        <w:t xml:space="preserve"> the following</w:t>
      </w:r>
      <w:r>
        <w:t xml:space="preserve">: </w:t>
      </w:r>
    </w:p>
    <w:p w14:paraId="3A2EC791" w14:textId="03F10DC1" w:rsidR="007C1ED8" w:rsidRPr="00456246" w:rsidRDefault="002E0DD6" w:rsidP="00E13574">
      <w:pPr>
        <w:pStyle w:val="Bullet1"/>
      </w:pPr>
      <w:r>
        <w:t>T</w:t>
      </w:r>
      <w:r w:rsidR="007C1ED8">
        <w:t>he</w:t>
      </w:r>
      <w:r w:rsidR="007C1ED8" w:rsidRPr="00456246">
        <w:t xml:space="preserve"> person is unlikely to self-refer</w:t>
      </w:r>
      <w:r w:rsidR="007C1ED8">
        <w:t xml:space="preserve"> for supports but are m</w:t>
      </w:r>
      <w:r w:rsidR="007C1ED8" w:rsidRPr="00456246">
        <w:t>ore often referred due to legal reasons (</w:t>
      </w:r>
      <w:r w:rsidR="00313521">
        <w:t>for example,</w:t>
      </w:r>
      <w:r w:rsidR="007C1ED8" w:rsidRPr="00456246">
        <w:t xml:space="preserve"> threat of eviction, physical health issues and complaints from others).</w:t>
      </w:r>
    </w:p>
    <w:p w14:paraId="2FAACC69" w14:textId="69426451" w:rsidR="007C1ED8" w:rsidRPr="00456246" w:rsidRDefault="002E0DD6" w:rsidP="00E13574">
      <w:pPr>
        <w:pStyle w:val="Bullet1"/>
      </w:pPr>
      <w:r>
        <w:t>A</w:t>
      </w:r>
      <w:r w:rsidR="007C1ED8">
        <w:t xml:space="preserve"> </w:t>
      </w:r>
      <w:r w:rsidR="007C1ED8" w:rsidRPr="00456246">
        <w:t>person may accept being recommended for referral and support if they have insight or accept their situation is beyond their capabilities.</w:t>
      </w:r>
    </w:p>
    <w:p w14:paraId="46709D9A" w14:textId="7275F848" w:rsidR="007C1ED8" w:rsidRPr="00456246" w:rsidRDefault="002E0DD6" w:rsidP="00E13574">
      <w:pPr>
        <w:pStyle w:val="Bullet1"/>
      </w:pPr>
      <w:r>
        <w:t>S</w:t>
      </w:r>
      <w:r w:rsidR="007C1ED8" w:rsidRPr="00456246">
        <w:t xml:space="preserve">ome people have lived with shame and embarrassment </w:t>
      </w:r>
      <w:r>
        <w:t>because of</w:t>
      </w:r>
      <w:r w:rsidR="007C1ED8" w:rsidRPr="00456246">
        <w:t xml:space="preserve"> their </w:t>
      </w:r>
      <w:r w:rsidR="007C1ED8">
        <w:t xml:space="preserve">situation </w:t>
      </w:r>
      <w:r w:rsidR="007C1ED8" w:rsidRPr="00456246">
        <w:t>for many years, based on an incorrect assumption that no help is available</w:t>
      </w:r>
      <w:r>
        <w:t>.</w:t>
      </w:r>
    </w:p>
    <w:p w14:paraId="695B0565" w14:textId="568709A1" w:rsidR="007C1ED8" w:rsidRDefault="005B2C36" w:rsidP="00E13574">
      <w:pPr>
        <w:pStyle w:val="Bullet1"/>
        <w:rPr>
          <w:rStyle w:val="BodyChar"/>
        </w:rPr>
      </w:pPr>
      <w:r>
        <w:t>Arrange a</w:t>
      </w:r>
      <w:r w:rsidR="007C1ED8" w:rsidRPr="00846616">
        <w:t xml:space="preserve"> transition period </w:t>
      </w:r>
      <w:r w:rsidR="007C1ED8">
        <w:t xml:space="preserve">to new </w:t>
      </w:r>
      <w:r w:rsidR="007C1ED8" w:rsidRPr="002A237A">
        <w:t>organisations</w:t>
      </w:r>
      <w:r w:rsidR="007C1ED8">
        <w:t xml:space="preserve"> </w:t>
      </w:r>
      <w:r w:rsidR="007C1ED8" w:rsidRPr="00846616">
        <w:t xml:space="preserve">if </w:t>
      </w:r>
      <w:r w:rsidR="007C1ED8">
        <w:t>the person</w:t>
      </w:r>
      <w:r w:rsidR="002E0DD6">
        <w:t xml:space="preserve"> needs it</w:t>
      </w:r>
      <w:r w:rsidR="007C1ED8">
        <w:t>.</w:t>
      </w:r>
      <w:r w:rsidR="007C1ED8" w:rsidRPr="00C25BF0">
        <w:rPr>
          <w:rStyle w:val="BodyChar"/>
        </w:rPr>
        <w:t xml:space="preserve"> </w:t>
      </w:r>
    </w:p>
    <w:p w14:paraId="38323C45" w14:textId="15894061" w:rsidR="004A1646" w:rsidRDefault="007C1ED8" w:rsidP="00D724F8">
      <w:pPr>
        <w:pStyle w:val="Bodyafterbullets"/>
      </w:pPr>
      <w:r>
        <w:t xml:space="preserve">Action planning for continuing supports </w:t>
      </w:r>
      <w:r w:rsidR="005B2C36">
        <w:t>will be</w:t>
      </w:r>
      <w:r>
        <w:t xml:space="preserve"> agreed by</w:t>
      </w:r>
      <w:r w:rsidR="004A1646">
        <w:t>:</w:t>
      </w:r>
      <w:r>
        <w:t xml:space="preserve"> </w:t>
      </w:r>
    </w:p>
    <w:p w14:paraId="4D9788D6" w14:textId="4D778960" w:rsidR="004A1646" w:rsidRDefault="007C1ED8" w:rsidP="004A1646">
      <w:pPr>
        <w:pStyle w:val="Bullet1"/>
      </w:pPr>
      <w:r>
        <w:t>the person</w:t>
      </w:r>
    </w:p>
    <w:p w14:paraId="377911F3" w14:textId="7DDE144B" w:rsidR="004A1646" w:rsidRDefault="007C1ED8" w:rsidP="004A1646">
      <w:pPr>
        <w:pStyle w:val="Bullet1"/>
      </w:pPr>
      <w:r>
        <w:t xml:space="preserve">the service providing a response </w:t>
      </w:r>
    </w:p>
    <w:p w14:paraId="0DE41F67" w14:textId="4BBD7B14" w:rsidR="004A1646" w:rsidRDefault="007C1ED8" w:rsidP="004A1646">
      <w:pPr>
        <w:pStyle w:val="Bullet1"/>
      </w:pPr>
      <w:r>
        <w:t xml:space="preserve">the care team. </w:t>
      </w:r>
    </w:p>
    <w:p w14:paraId="63EAD579" w14:textId="3801CD65" w:rsidR="007C1ED8" w:rsidRDefault="007C1ED8" w:rsidP="004A1646">
      <w:pPr>
        <w:pStyle w:val="Bodyafterbullets"/>
        <w:rPr>
          <w:rStyle w:val="BodyChar"/>
        </w:rPr>
      </w:pPr>
      <w:r>
        <w:lastRenderedPageBreak/>
        <w:t>The monitoring will focus on the progress of supports and interventions for the person</w:t>
      </w:r>
      <w:r w:rsidR="004A1646">
        <w:t>. This should consider</w:t>
      </w:r>
      <w:r>
        <w:t xml:space="preserve"> any necessary changes to service</w:t>
      </w:r>
      <w:r w:rsidR="005B2C36">
        <w:t>s</w:t>
      </w:r>
      <w:r>
        <w:t xml:space="preserve"> against changing needs or circumstances.</w:t>
      </w:r>
    </w:p>
    <w:p w14:paraId="430C5E5F" w14:textId="1F455797" w:rsidR="007C1ED8" w:rsidRPr="00456246" w:rsidRDefault="005B2C36" w:rsidP="007C1ED8">
      <w:pPr>
        <w:pStyle w:val="Body"/>
      </w:pPr>
      <w:r>
        <w:t>D</w:t>
      </w:r>
      <w:r w:rsidRPr="00E614BB">
        <w:t xml:space="preserve">iscuss, update and communicate </w:t>
      </w:r>
      <w:r w:rsidR="007C1ED8" w:rsidRPr="00E614BB">
        <w:t>the person’s future</w:t>
      </w:r>
      <w:r w:rsidR="004A1646">
        <w:t>-</w:t>
      </w:r>
      <w:r w:rsidR="007C1ED8" w:rsidRPr="00E614BB">
        <w:t xml:space="preserve">focused action plan </w:t>
      </w:r>
      <w:r w:rsidR="005D7345">
        <w:t>with</w:t>
      </w:r>
      <w:r w:rsidR="007C1ED8" w:rsidRPr="00E614BB">
        <w:t xml:space="preserve"> the person’s care team.</w:t>
      </w:r>
      <w:r w:rsidR="007C1ED8">
        <w:t xml:space="preserve"> </w:t>
      </w:r>
    </w:p>
    <w:p w14:paraId="4C8D2D11" w14:textId="1A58F69C" w:rsidR="007C1ED8" w:rsidRPr="007C1ED8" w:rsidRDefault="007C1ED8" w:rsidP="007C1ED8">
      <w:pPr>
        <w:pStyle w:val="Heading2"/>
      </w:pPr>
      <w:bookmarkStart w:id="81" w:name="_Toc152683556"/>
      <w:r w:rsidRPr="007C1ED8">
        <w:t>Common referral pathways</w:t>
      </w:r>
      <w:bookmarkEnd w:id="81"/>
    </w:p>
    <w:p w14:paraId="5F06B4C0" w14:textId="5FB6EEA9" w:rsidR="007C1ED8" w:rsidRPr="00223714" w:rsidRDefault="007C1ED8" w:rsidP="007C1ED8">
      <w:pPr>
        <w:pStyle w:val="Body"/>
      </w:pPr>
      <w:r w:rsidRPr="00223714">
        <w:t>The person may benefit from a referral for specialist and targeted assessment and services that will direct planning and support</w:t>
      </w:r>
      <w:r w:rsidR="004A1646">
        <w:t>.</w:t>
      </w:r>
      <w:r w:rsidRPr="00223714">
        <w:t xml:space="preserve"> </w:t>
      </w:r>
      <w:r w:rsidR="004A1646">
        <w:t>T</w:t>
      </w:r>
      <w:r w:rsidRPr="00223714">
        <w:t>hese may include</w:t>
      </w:r>
      <w:r>
        <w:t>, but is not limited to</w:t>
      </w:r>
      <w:r w:rsidRPr="00223714">
        <w:t>:</w:t>
      </w:r>
    </w:p>
    <w:p w14:paraId="1F50FFD8" w14:textId="12EC7423" w:rsidR="007C1ED8" w:rsidRPr="00223714" w:rsidRDefault="00651CF4" w:rsidP="00E13574">
      <w:pPr>
        <w:pStyle w:val="Bullet1"/>
        <w:rPr>
          <w:lang w:eastAsia="en-AU"/>
        </w:rPr>
      </w:pPr>
      <w:hyperlink r:id="rId60" w:history="1">
        <w:r w:rsidR="007C1ED8">
          <w:rPr>
            <w:rStyle w:val="Hyperlink"/>
          </w:rPr>
          <w:t>Victoria’s mental health services</w:t>
        </w:r>
      </w:hyperlink>
      <w:hyperlink r:id="rId61" w:history="1"/>
      <w:r w:rsidR="007C1ED8" w:rsidRPr="7A7014E0">
        <w:rPr>
          <w:lang w:eastAsia="en-AU"/>
        </w:rPr>
        <w:t xml:space="preserve"> </w:t>
      </w:r>
      <w:r w:rsidR="00EA2823" w:rsidRPr="00EA2823">
        <w:rPr>
          <w:lang w:eastAsia="en-AU"/>
        </w:rPr>
        <w:t xml:space="preserve">https://www.health.vic.gov.au/mental-health/about-victorias-mental-health-services </w:t>
      </w:r>
      <w:r w:rsidR="007C1ED8" w:rsidRPr="7A7014E0">
        <w:rPr>
          <w:lang w:eastAsia="en-AU"/>
        </w:rPr>
        <w:t xml:space="preserve">and </w:t>
      </w:r>
      <w:hyperlink r:id="rId62" w:history="1">
        <w:r w:rsidR="007C1ED8" w:rsidRPr="006F7EDB">
          <w:rPr>
            <w:rStyle w:val="Hyperlink"/>
            <w:lang w:eastAsia="en-AU"/>
          </w:rPr>
          <w:t>how to access a mental health service</w:t>
        </w:r>
      </w:hyperlink>
      <w:r w:rsidR="00EA2823" w:rsidRPr="00EA2823">
        <w:rPr>
          <w:lang w:eastAsia="en-AU"/>
        </w:rPr>
        <w:t xml:space="preserve"> http://www3.health.vic.gov.au/mentalhealthservices/</w:t>
      </w:r>
    </w:p>
    <w:p w14:paraId="0173CFFF" w14:textId="47563687" w:rsidR="007C1ED8" w:rsidRDefault="007C1ED8" w:rsidP="00937D95">
      <w:pPr>
        <w:pStyle w:val="Bullet2"/>
      </w:pPr>
      <w:r>
        <w:t>clinical services focus on assessment and treatment</w:t>
      </w:r>
    </w:p>
    <w:p w14:paraId="52FF2AE6" w14:textId="77777777" w:rsidR="007C1ED8" w:rsidRPr="00E11446" w:rsidRDefault="007C1ED8" w:rsidP="00937D95">
      <w:pPr>
        <w:pStyle w:val="Bullet2"/>
      </w:pPr>
      <w:r>
        <w:t>mental health community support services focus on activities and programs that help people manage their own recovery and maximise their participation in community life.</w:t>
      </w:r>
    </w:p>
    <w:p w14:paraId="64DFF8FD" w14:textId="46FF0BB9" w:rsidR="007C1ED8" w:rsidRDefault="00651CF4" w:rsidP="0077749A">
      <w:pPr>
        <w:pStyle w:val="Bullet1"/>
      </w:pPr>
      <w:hyperlink r:id="rId63" w:history="1">
        <w:r w:rsidR="007C1ED8" w:rsidRPr="00D325F7">
          <w:rPr>
            <w:rStyle w:val="Hyperlink"/>
          </w:rPr>
          <w:t>The Orange Door</w:t>
        </w:r>
      </w:hyperlink>
      <w:r w:rsidR="00101002">
        <w:t xml:space="preserve"> </w:t>
      </w:r>
      <w:r w:rsidR="000E7E64" w:rsidRPr="003C5E65">
        <w:t>https://www.vic.gov.au/about-the-orange-door</w:t>
      </w:r>
      <w:r w:rsidR="000E7E64">
        <w:t xml:space="preserve"> offers </w:t>
      </w:r>
      <w:r w:rsidR="007C1ED8">
        <w:t>support for:</w:t>
      </w:r>
    </w:p>
    <w:p w14:paraId="7F5FE6AF" w14:textId="77777777" w:rsidR="007C1ED8" w:rsidRDefault="007C1ED8" w:rsidP="00937D95">
      <w:pPr>
        <w:pStyle w:val="Bullet2"/>
      </w:pPr>
      <w:r>
        <w:t>adults, children and young people who are experiencing family violence</w:t>
      </w:r>
    </w:p>
    <w:p w14:paraId="1D21D38B" w14:textId="77777777" w:rsidR="007C1ED8" w:rsidRDefault="007C1ED8" w:rsidP="00937D95">
      <w:pPr>
        <w:pStyle w:val="Bullet2"/>
      </w:pPr>
      <w:r>
        <w:t>families who need support with the care and wellbeing of children and young people</w:t>
      </w:r>
    </w:p>
    <w:p w14:paraId="35BD3AA9" w14:textId="77777777" w:rsidR="007C1ED8" w:rsidRDefault="007C1ED8" w:rsidP="00937D95">
      <w:pPr>
        <w:pStyle w:val="Bullet2"/>
      </w:pPr>
      <w:r>
        <w:t>perpetrators of family violence.</w:t>
      </w:r>
    </w:p>
    <w:p w14:paraId="378043F4" w14:textId="3C8F58F4" w:rsidR="007C1ED8" w:rsidRDefault="00651CF4" w:rsidP="00E13574">
      <w:pPr>
        <w:pStyle w:val="Bullet1"/>
      </w:pPr>
      <w:hyperlink r:id="rId64" w:history="1">
        <w:r w:rsidR="003C5E65" w:rsidRPr="00835BA0">
          <w:rPr>
            <w:rStyle w:val="Hyperlink"/>
          </w:rPr>
          <w:t>Carers Victoria</w:t>
        </w:r>
      </w:hyperlink>
      <w:r w:rsidR="007C1ED8">
        <w:t xml:space="preserve"> </w:t>
      </w:r>
      <w:r w:rsidR="005137D9" w:rsidRPr="005137D9">
        <w:t>https://www.carersvictoria.org.au/</w:t>
      </w:r>
    </w:p>
    <w:p w14:paraId="4EBBCA52" w14:textId="77777777" w:rsidR="007C1ED8" w:rsidRPr="00BE2A07" w:rsidRDefault="007C1ED8" w:rsidP="00937D95">
      <w:pPr>
        <w:pStyle w:val="Bullet2"/>
      </w:pPr>
      <w:r w:rsidRPr="002C09A9">
        <w:t xml:space="preserve">statewide support to </w:t>
      </w:r>
      <w:r>
        <w:t xml:space="preserve">family, non-professional </w:t>
      </w:r>
      <w:r w:rsidRPr="002C09A9">
        <w:t>carers</w:t>
      </w:r>
      <w:r>
        <w:t>, including counselling support</w:t>
      </w:r>
    </w:p>
    <w:p w14:paraId="154D8E19" w14:textId="147335A2" w:rsidR="007C1ED8" w:rsidRPr="00223714" w:rsidRDefault="00651CF4" w:rsidP="00E13574">
      <w:pPr>
        <w:pStyle w:val="Bullet1"/>
      </w:pPr>
      <w:hyperlink r:id="rId65">
        <w:r w:rsidR="007C1ED8" w:rsidRPr="662D2C9B">
          <w:rPr>
            <w:rStyle w:val="Hyperlink"/>
          </w:rPr>
          <w:t>Aged care assessment services</w:t>
        </w:r>
      </w:hyperlink>
      <w:r w:rsidR="007C1ED8">
        <w:t xml:space="preserve"> </w:t>
      </w:r>
      <w:r w:rsidR="005137D9" w:rsidRPr="005137D9">
        <w:t>https://www.myagedcare.gov.au/assessment</w:t>
      </w:r>
    </w:p>
    <w:p w14:paraId="5B51148C" w14:textId="77777777" w:rsidR="007C1ED8" w:rsidRPr="00223714" w:rsidRDefault="007C1ED8" w:rsidP="00937D95">
      <w:pPr>
        <w:pStyle w:val="Bullet2"/>
      </w:pPr>
      <w:r>
        <w:t xml:space="preserve">aged care services accessed via an </w:t>
      </w:r>
      <w:r w:rsidRPr="00223714">
        <w:t xml:space="preserve">online </w:t>
      </w:r>
      <w:r>
        <w:t xml:space="preserve">portal for </w:t>
      </w:r>
      <w:r w:rsidRPr="00223714">
        <w:t>older people who need help at home or with aged care residential care</w:t>
      </w:r>
    </w:p>
    <w:p w14:paraId="508E12EE" w14:textId="7266732B" w:rsidR="007C1ED8" w:rsidRPr="00223714" w:rsidRDefault="00651CF4" w:rsidP="00E13574">
      <w:pPr>
        <w:pStyle w:val="Bullet1"/>
      </w:pPr>
      <w:hyperlink r:id="rId66">
        <w:r w:rsidR="007C1ED8">
          <w:rPr>
            <w:rStyle w:val="Hyperlink"/>
          </w:rPr>
          <w:t>Primary health networks</w:t>
        </w:r>
      </w:hyperlink>
      <w:r w:rsidR="007C1ED8">
        <w:t xml:space="preserve"> </w:t>
      </w:r>
      <w:r w:rsidR="005137D9" w:rsidRPr="005137D9">
        <w:t>https://www.health.gov.au/our-work/phn/your-local-PHN/Vic-PHNs</w:t>
      </w:r>
    </w:p>
    <w:p w14:paraId="757906A8" w14:textId="2D98503F" w:rsidR="007C1ED8" w:rsidRDefault="007C1ED8" w:rsidP="00937D95">
      <w:pPr>
        <w:pStyle w:val="Bullet2"/>
      </w:pPr>
      <w:r>
        <w:t xml:space="preserve">provide </w:t>
      </w:r>
      <w:r w:rsidRPr="00232833">
        <w:t>streamlin</w:t>
      </w:r>
      <w:r>
        <w:t>ed and coordinated</w:t>
      </w:r>
      <w:r w:rsidRPr="00232833">
        <w:t xml:space="preserve"> health services</w:t>
      </w:r>
      <w:r>
        <w:t>,</w:t>
      </w:r>
      <w:r w:rsidRPr="00232833">
        <w:t xml:space="preserve"> particularly for those at risk of poor health outcomes</w:t>
      </w:r>
    </w:p>
    <w:p w14:paraId="3F013ED6" w14:textId="474B51E2" w:rsidR="007C1ED8" w:rsidRPr="004E3C61" w:rsidRDefault="007C1ED8" w:rsidP="00937D95">
      <w:pPr>
        <w:pStyle w:val="Bullet2"/>
      </w:pPr>
      <w:r w:rsidRPr="004E3C61">
        <w:t>occupational therap</w:t>
      </w:r>
      <w:r>
        <w:t>y</w:t>
      </w:r>
      <w:r w:rsidRPr="004E3C61">
        <w:t xml:space="preserve"> assessment to clarify factors</w:t>
      </w:r>
      <w:r>
        <w:t xml:space="preserve"> </w:t>
      </w:r>
      <w:r w:rsidR="000E7E64">
        <w:t>affecting</w:t>
      </w:r>
      <w:r w:rsidR="000E7E64" w:rsidRPr="004E3C61">
        <w:t xml:space="preserve"> </w:t>
      </w:r>
      <w:r w:rsidRPr="004E3C61">
        <w:t xml:space="preserve">the person </w:t>
      </w:r>
    </w:p>
    <w:p w14:paraId="2DD46F7C" w14:textId="77777777" w:rsidR="007C1ED8" w:rsidRDefault="007C1ED8" w:rsidP="00937D95">
      <w:pPr>
        <w:pStyle w:val="Bullet2"/>
      </w:pPr>
      <w:r w:rsidRPr="004E3C61">
        <w:t xml:space="preserve">behavioural support practitioner assessment and development of a plan </w:t>
      </w:r>
    </w:p>
    <w:p w14:paraId="49C5B66C" w14:textId="13A8594F" w:rsidR="007C1ED8" w:rsidRPr="00223714" w:rsidRDefault="00F13F5C" w:rsidP="00E13574">
      <w:pPr>
        <w:pStyle w:val="Bullet1"/>
      </w:pPr>
      <w:r>
        <w:t>GP</w:t>
      </w:r>
      <w:r w:rsidR="007C1ED8" w:rsidRPr="00223714">
        <w:t>s</w:t>
      </w:r>
    </w:p>
    <w:p w14:paraId="40F426EC" w14:textId="3A0E73FB" w:rsidR="007C1ED8" w:rsidRPr="00223714" w:rsidRDefault="007C1ED8" w:rsidP="00937D95">
      <w:pPr>
        <w:pStyle w:val="Bullet2"/>
      </w:pPr>
      <w:r>
        <w:t>range of medical services, including referrals for specialist assessments/interventions (</w:t>
      </w:r>
      <w:r w:rsidR="00313521">
        <w:t>for example</w:t>
      </w:r>
      <w:r w:rsidR="00F472E3">
        <w:t>,</w:t>
      </w:r>
      <w:r>
        <w:t xml:space="preserve"> </w:t>
      </w:r>
      <w:r w:rsidRPr="00223714">
        <w:t>psychological support</w:t>
      </w:r>
      <w:r>
        <w:t>)</w:t>
      </w:r>
      <w:r w:rsidR="00130912">
        <w:t xml:space="preserve"> </w:t>
      </w:r>
    </w:p>
    <w:p w14:paraId="718615D5" w14:textId="0187C7D0" w:rsidR="007C1ED8" w:rsidRDefault="00651CF4" w:rsidP="00E13574">
      <w:pPr>
        <w:pStyle w:val="Bullet1"/>
      </w:pPr>
      <w:hyperlink r:id="rId67">
        <w:r w:rsidR="007C1ED8" w:rsidRPr="662D2C9B">
          <w:rPr>
            <w:rStyle w:val="Hyperlink"/>
          </w:rPr>
          <w:t>Home and Community Care Program for Young People</w:t>
        </w:r>
      </w:hyperlink>
      <w:r w:rsidR="00101002">
        <w:t xml:space="preserve"> </w:t>
      </w:r>
      <w:r w:rsidR="005137D9" w:rsidRPr="005137D9">
        <w:t>https://www.health.vic.gov.au/home-and-community-care/hacc-program-for-younger-people</w:t>
      </w:r>
    </w:p>
    <w:p w14:paraId="40006E03" w14:textId="20C25736" w:rsidR="007C1ED8" w:rsidRDefault="007C1ED8" w:rsidP="00937D95">
      <w:pPr>
        <w:pStyle w:val="Bullet2"/>
      </w:pPr>
      <w:r w:rsidRPr="00BD5BE6">
        <w:t>targeted at people under 65 and Aboriginal people under 50 need</w:t>
      </w:r>
      <w:r>
        <w:t>ing</w:t>
      </w:r>
      <w:r w:rsidRPr="00BD5BE6">
        <w:t xml:space="preserve"> </w:t>
      </w:r>
      <w:r w:rsidR="006B4AED">
        <w:t>help</w:t>
      </w:r>
      <w:r w:rsidR="006B4AED" w:rsidRPr="00BD5BE6">
        <w:t xml:space="preserve"> </w:t>
      </w:r>
      <w:r w:rsidRPr="00BD5BE6">
        <w:t>with daily activities</w:t>
      </w:r>
      <w:r w:rsidR="000E7E64">
        <w:t xml:space="preserve"> –</w:t>
      </w:r>
      <w:r w:rsidRPr="00BD5BE6">
        <w:t xml:space="preserve"> </w:t>
      </w:r>
      <w:r w:rsidR="00313521">
        <w:t>for example</w:t>
      </w:r>
      <w:r w:rsidR="00F472E3">
        <w:t>,</w:t>
      </w:r>
      <w:r w:rsidRPr="00BD5BE6">
        <w:t xml:space="preserve"> personal care, dressing, preparing meals, house cleaning, property maintenance, community access and using public transport</w:t>
      </w:r>
    </w:p>
    <w:p w14:paraId="6B8936A3" w14:textId="5A9888B5" w:rsidR="007C1ED8" w:rsidRDefault="00651CF4" w:rsidP="00E13574">
      <w:pPr>
        <w:pStyle w:val="Bullet1"/>
      </w:pPr>
      <w:hyperlink r:id="rId68">
        <w:r w:rsidR="007C1ED8" w:rsidRPr="662D2C9B">
          <w:rPr>
            <w:rStyle w:val="Hyperlink"/>
          </w:rPr>
          <w:t>Care Finder Program</w:t>
        </w:r>
      </w:hyperlink>
      <w:r w:rsidR="007C1ED8">
        <w:t xml:space="preserve"> </w:t>
      </w:r>
      <w:r w:rsidR="005137D9" w:rsidRPr="005137D9">
        <w:t>https://www.myagedcare.gov.au/help-care-finder</w:t>
      </w:r>
    </w:p>
    <w:p w14:paraId="0A020B59" w14:textId="77777777" w:rsidR="007C1ED8" w:rsidRDefault="007C1ED8" w:rsidP="00937D95">
      <w:pPr>
        <w:pStyle w:val="Bullet2"/>
      </w:pPr>
      <w:r w:rsidRPr="00302839">
        <w:t>support</w:t>
      </w:r>
      <w:r>
        <w:t>s</w:t>
      </w:r>
      <w:r w:rsidRPr="00302839">
        <w:t xml:space="preserve"> vulnerable people </w:t>
      </w:r>
      <w:r>
        <w:t xml:space="preserve">without supports </w:t>
      </w:r>
      <w:r w:rsidRPr="00302839">
        <w:t>to learn about</w:t>
      </w:r>
      <w:r>
        <w:t xml:space="preserve"> </w:t>
      </w:r>
      <w:r w:rsidRPr="00302839">
        <w:t>and set up support services</w:t>
      </w:r>
    </w:p>
    <w:p w14:paraId="0B79F9D3" w14:textId="3D10B328" w:rsidR="007C1ED8" w:rsidRDefault="00651CF4" w:rsidP="00E13574">
      <w:pPr>
        <w:pStyle w:val="Bullet1"/>
      </w:pPr>
      <w:hyperlink r:id="rId69">
        <w:r w:rsidR="007C1ED8" w:rsidRPr="662D2C9B">
          <w:rPr>
            <w:rStyle w:val="Hyperlink"/>
          </w:rPr>
          <w:t>Support for High-Risk Tenancies program</w:t>
        </w:r>
      </w:hyperlink>
      <w:r w:rsidR="00101002">
        <w:t xml:space="preserve"> </w:t>
      </w:r>
      <w:r w:rsidR="005137D9" w:rsidRPr="005137D9">
        <w:t>https://providers.dffh.vic.gov.au/complex-needs-services</w:t>
      </w:r>
    </w:p>
    <w:p w14:paraId="6171D8BC" w14:textId="28C17CA5" w:rsidR="007C1ED8" w:rsidRDefault="007C1ED8" w:rsidP="00937D95">
      <w:pPr>
        <w:pStyle w:val="Bullet2"/>
      </w:pPr>
      <w:r>
        <w:t>limited b</w:t>
      </w:r>
      <w:r w:rsidRPr="001C5255">
        <w:t xml:space="preserve">rokerage </w:t>
      </w:r>
      <w:r>
        <w:t>for renters in public housing</w:t>
      </w:r>
      <w:r w:rsidRPr="001C5255">
        <w:t xml:space="preserve"> </w:t>
      </w:r>
      <w:r>
        <w:t xml:space="preserve">only, </w:t>
      </w:r>
      <w:r w:rsidRPr="001C5255">
        <w:t>u</w:t>
      </w:r>
      <w:r>
        <w:t xml:space="preserve">sed </w:t>
      </w:r>
      <w:r w:rsidR="006B4AED">
        <w:t xml:space="preserve">only </w:t>
      </w:r>
      <w:r w:rsidRPr="001C5255">
        <w:t xml:space="preserve">when </w:t>
      </w:r>
      <w:r w:rsidR="006B4AED">
        <w:t xml:space="preserve">needing </w:t>
      </w:r>
      <w:r w:rsidRPr="001C5255">
        <w:t>flexible responses that are not available in the existing service system</w:t>
      </w:r>
    </w:p>
    <w:p w14:paraId="67949044" w14:textId="219347F3" w:rsidR="007C1ED8" w:rsidRPr="00FB7E17" w:rsidRDefault="007C1ED8" w:rsidP="00937D95">
      <w:pPr>
        <w:pStyle w:val="Bullet2"/>
      </w:pPr>
      <w:r w:rsidRPr="00FB7E17">
        <w:t>Complex Needs Coordinators support referrers</w:t>
      </w:r>
      <w:r w:rsidR="000E7E64">
        <w:t xml:space="preserve"> and </w:t>
      </w:r>
      <w:r w:rsidRPr="00FB7E17">
        <w:t>care teams with problem</w:t>
      </w:r>
      <w:r w:rsidR="000E7E64">
        <w:t xml:space="preserve"> </w:t>
      </w:r>
      <w:r w:rsidRPr="00FB7E17">
        <w:t>solving and navigati</w:t>
      </w:r>
      <w:r w:rsidR="000E7E64">
        <w:t>ng</w:t>
      </w:r>
      <w:r w:rsidRPr="00FB7E17">
        <w:t xml:space="preserve"> </w:t>
      </w:r>
      <w:r>
        <w:t xml:space="preserve">the service system </w:t>
      </w:r>
      <w:r w:rsidRPr="00FB7E17">
        <w:t xml:space="preserve">for </w:t>
      </w:r>
      <w:r w:rsidR="000E7E64">
        <w:t xml:space="preserve">better </w:t>
      </w:r>
      <w:r w:rsidRPr="00FB7E17">
        <w:t>responses to people with complex needs</w:t>
      </w:r>
    </w:p>
    <w:p w14:paraId="496F7717" w14:textId="2A3C07DA" w:rsidR="007C1ED8" w:rsidRDefault="00651CF4" w:rsidP="00E13574">
      <w:pPr>
        <w:pStyle w:val="Bullet1"/>
      </w:pPr>
      <w:hyperlink r:id="rId70">
        <w:r w:rsidR="007C1ED8" w:rsidRPr="662D2C9B">
          <w:rPr>
            <w:rStyle w:val="Hyperlink"/>
          </w:rPr>
          <w:t>Aboriginal Tenants at Risk Program</w:t>
        </w:r>
      </w:hyperlink>
      <w:r w:rsidR="007C1ED8">
        <w:t xml:space="preserve"> </w:t>
      </w:r>
      <w:r w:rsidR="005137D9" w:rsidRPr="005137D9">
        <w:t>https://quantum.org.au/programs/aboriginal-tenancies-at-risk-atar/%3e</w:t>
      </w:r>
    </w:p>
    <w:p w14:paraId="543886E5" w14:textId="77777777" w:rsidR="007C1ED8" w:rsidRDefault="007C1ED8" w:rsidP="00937D95">
      <w:pPr>
        <w:pStyle w:val="Bullet2"/>
      </w:pPr>
      <w:r w:rsidRPr="00061EED">
        <w:lastRenderedPageBreak/>
        <w:t xml:space="preserve">support for Aboriginal people who are </w:t>
      </w:r>
      <w:r>
        <w:t>renters</w:t>
      </w:r>
      <w:r w:rsidRPr="00061EED">
        <w:t xml:space="preserve"> or prospective renters with public housing or Aboriginal Housing Victoria, particularly where tenancies may be at risk</w:t>
      </w:r>
    </w:p>
    <w:p w14:paraId="179BDB5B" w14:textId="5C05F01D" w:rsidR="007C1ED8" w:rsidRDefault="00651CF4" w:rsidP="00E13574">
      <w:pPr>
        <w:pStyle w:val="Bullet1"/>
      </w:pPr>
      <w:hyperlink r:id="rId71">
        <w:r w:rsidR="007C1ED8" w:rsidRPr="662D2C9B">
          <w:rPr>
            <w:rStyle w:val="Hyperlink"/>
          </w:rPr>
          <w:t>Victorian Indigenous Homelessness Statewide Network (VISHN)</w:t>
        </w:r>
      </w:hyperlink>
      <w:r w:rsidR="00101002">
        <w:t xml:space="preserve"> </w:t>
      </w:r>
      <w:r w:rsidR="005137D9" w:rsidRPr="005137D9">
        <w:t>https://vishn.org.au/</w:t>
      </w:r>
    </w:p>
    <w:p w14:paraId="513AF591" w14:textId="1AB1D69D" w:rsidR="007C1ED8" w:rsidRDefault="007C1ED8" w:rsidP="00937D95">
      <w:pPr>
        <w:pStyle w:val="Bullet2"/>
      </w:pPr>
      <w:r>
        <w:t xml:space="preserve">a collective of Aboriginal Community Controlled Organisations and ally organisations working with Aboriginal people that are dedicated to reducing homelessness among </w:t>
      </w:r>
      <w:r w:rsidR="000E7E64">
        <w:t>Aboriginal</w:t>
      </w:r>
      <w:r>
        <w:t xml:space="preserve"> Victoria</w:t>
      </w:r>
      <w:r w:rsidR="000E7E64">
        <w:t>ns</w:t>
      </w:r>
      <w:r>
        <w:t>.</w:t>
      </w:r>
    </w:p>
    <w:p w14:paraId="5DEBAEC4" w14:textId="5B421DD0" w:rsidR="007C1ED8" w:rsidRDefault="00651CF4" w:rsidP="00E13574">
      <w:pPr>
        <w:pStyle w:val="Bullet1"/>
      </w:pPr>
      <w:hyperlink r:id="rId72">
        <w:r w:rsidR="007C1ED8" w:rsidRPr="662D2C9B">
          <w:rPr>
            <w:rStyle w:val="Hyperlink"/>
          </w:rPr>
          <w:t>Tenancy Plus</w:t>
        </w:r>
      </w:hyperlink>
      <w:r w:rsidR="007C1ED8">
        <w:t xml:space="preserve"> </w:t>
      </w:r>
      <w:r w:rsidR="007D26BC" w:rsidRPr="007D26BC">
        <w:t xml:space="preserve">https://providers.dffh.vic.gov.au/tenancy-plus-tenancy-support-program-operational-guidelines%3e </w:t>
      </w:r>
      <w:r w:rsidR="007D26BC">
        <w:t xml:space="preserve">– </w:t>
      </w:r>
      <w:r w:rsidR="007C1ED8">
        <w:t xml:space="preserve">assists social housing renters through early intervention when a tenancy is at risk to sustain the tenancy and reduce risk of homelessness. Tenancy Plus providers: </w:t>
      </w:r>
    </w:p>
    <w:p w14:paraId="359C6F0B" w14:textId="77777777" w:rsidR="007C1ED8" w:rsidRPr="00B74577" w:rsidRDefault="007C1ED8" w:rsidP="00937D95">
      <w:pPr>
        <w:pStyle w:val="Bullet2"/>
      </w:pPr>
      <w:r w:rsidRPr="00B74577">
        <w:t xml:space="preserve">develop a client support plan with the </w:t>
      </w:r>
      <w:r>
        <w:t>renter</w:t>
      </w:r>
    </w:p>
    <w:p w14:paraId="4D5CCAAB" w14:textId="77777777" w:rsidR="007C1ED8" w:rsidRPr="00B74577" w:rsidRDefault="007C1ED8" w:rsidP="00937D95">
      <w:pPr>
        <w:pStyle w:val="Bullet2"/>
      </w:pPr>
      <w:r w:rsidRPr="00B74577">
        <w:t xml:space="preserve">provide direct support to the </w:t>
      </w:r>
      <w:r>
        <w:t>renter</w:t>
      </w:r>
    </w:p>
    <w:p w14:paraId="7BD7DB82" w14:textId="77777777" w:rsidR="007C1ED8" w:rsidRPr="00B74577" w:rsidRDefault="007C1ED8" w:rsidP="00937D95">
      <w:pPr>
        <w:pStyle w:val="Bullet2"/>
      </w:pPr>
      <w:r w:rsidRPr="00B74577">
        <w:t>engage with other</w:t>
      </w:r>
      <w:r>
        <w:t xml:space="preserve"> organisations </w:t>
      </w:r>
      <w:r w:rsidRPr="00B74577">
        <w:t xml:space="preserve">to address the underlying </w:t>
      </w:r>
      <w:r>
        <w:t>causes of</w:t>
      </w:r>
      <w:r w:rsidRPr="00B74577">
        <w:t xml:space="preserve"> the </w:t>
      </w:r>
      <w:r>
        <w:t xml:space="preserve">risks to the </w:t>
      </w:r>
      <w:r w:rsidRPr="00B74577">
        <w:t xml:space="preserve">tenancy </w:t>
      </w:r>
    </w:p>
    <w:p w14:paraId="230CFED1" w14:textId="338311EA" w:rsidR="007C1ED8" w:rsidRPr="00B74577" w:rsidRDefault="007D26BC" w:rsidP="00937D95">
      <w:pPr>
        <w:pStyle w:val="Bullet2"/>
      </w:pPr>
      <w:r>
        <w:t>set up</w:t>
      </w:r>
      <w:r w:rsidRPr="00B74577">
        <w:t xml:space="preserve"> </w:t>
      </w:r>
      <w:r w:rsidR="007C1ED8" w:rsidRPr="00B74577">
        <w:t>a meeting with support providers to determine responsib</w:t>
      </w:r>
      <w:r w:rsidR="007C1ED8">
        <w:t xml:space="preserve">ility </w:t>
      </w:r>
      <w:r w:rsidR="007C1ED8" w:rsidRPr="00B74577">
        <w:t>for actions in the plan</w:t>
      </w:r>
    </w:p>
    <w:p w14:paraId="449863AE" w14:textId="411B18D0" w:rsidR="007C1ED8" w:rsidRPr="00B74577" w:rsidRDefault="007C1ED8" w:rsidP="00937D95">
      <w:pPr>
        <w:pStyle w:val="Bullet2"/>
      </w:pPr>
      <w:r w:rsidRPr="00B74577">
        <w:t>overs</w:t>
      </w:r>
      <w:r w:rsidR="007D26BC">
        <w:t>ee</w:t>
      </w:r>
      <w:r w:rsidRPr="00B74577">
        <w:t>, coordinat</w:t>
      </w:r>
      <w:r w:rsidR="007D26BC">
        <w:t>e</w:t>
      </w:r>
      <w:r w:rsidRPr="00B74577">
        <w:t xml:space="preserve"> and implement the plan.</w:t>
      </w:r>
    </w:p>
    <w:p w14:paraId="2534D631" w14:textId="61F987BA" w:rsidR="007C1ED8" w:rsidRPr="007C1ED8" w:rsidRDefault="007C1ED8" w:rsidP="007C1ED8">
      <w:pPr>
        <w:pStyle w:val="Heading2"/>
      </w:pPr>
      <w:bookmarkStart w:id="82" w:name="_Toc152683557"/>
      <w:r w:rsidRPr="007C1ED8">
        <w:t>Make the referral</w:t>
      </w:r>
      <w:bookmarkEnd w:id="82"/>
    </w:p>
    <w:p w14:paraId="7709D051" w14:textId="41D65E7C" w:rsidR="007C1ED8" w:rsidRDefault="007C1ED8" w:rsidP="007C1ED8">
      <w:pPr>
        <w:pStyle w:val="Body"/>
      </w:pPr>
      <w:r>
        <w:t>A</w:t>
      </w:r>
      <w:r w:rsidRPr="00846616">
        <w:t xml:space="preserve"> referral </w:t>
      </w:r>
      <w:r>
        <w:t>must be with the informed consent of the person</w:t>
      </w:r>
      <w:r w:rsidR="004A1646">
        <w:t>. The referral</w:t>
      </w:r>
      <w:r>
        <w:t xml:space="preserve"> </w:t>
      </w:r>
      <w:r w:rsidRPr="00846616">
        <w:t xml:space="preserve">should </w:t>
      </w:r>
      <w:r>
        <w:t xml:space="preserve">only include information the person has agreed </w:t>
      </w:r>
      <w:r w:rsidR="006B4AED">
        <w:t>to share</w:t>
      </w:r>
      <w:r>
        <w:t xml:space="preserve">. </w:t>
      </w:r>
      <w:r w:rsidR="00101002">
        <w:t>Refer to</w:t>
      </w:r>
      <w:r w:rsidR="007911E4">
        <w:t xml:space="preserve"> </w:t>
      </w:r>
      <w:hyperlink w:anchor="_Privacy_considerations" w:history="1">
        <w:r w:rsidR="007911E4" w:rsidRPr="007911E4">
          <w:rPr>
            <w:rStyle w:val="Hyperlink"/>
          </w:rPr>
          <w:t>Privacy considerations</w:t>
        </w:r>
      </w:hyperlink>
      <w:r w:rsidR="007911E4">
        <w:t>.</w:t>
      </w:r>
    </w:p>
    <w:p w14:paraId="4E89AE4F" w14:textId="77777777" w:rsidR="007C1ED8" w:rsidRPr="00846616" w:rsidRDefault="007C1ED8" w:rsidP="007C1ED8">
      <w:pPr>
        <w:pStyle w:val="Body"/>
      </w:pPr>
      <w:r>
        <w:t>As a guide and depending on the consent, provide</w:t>
      </w:r>
      <w:r w:rsidRPr="00846616">
        <w:t xml:space="preserve"> the following information: </w:t>
      </w:r>
    </w:p>
    <w:p w14:paraId="12F0E258" w14:textId="77777777" w:rsidR="007C1ED8" w:rsidRDefault="007C1ED8" w:rsidP="00E13574">
      <w:pPr>
        <w:pStyle w:val="Bullet1"/>
      </w:pPr>
      <w:r>
        <w:t>contact details for the person</w:t>
      </w:r>
    </w:p>
    <w:p w14:paraId="3E28150C" w14:textId="77777777" w:rsidR="007C1ED8" w:rsidRDefault="007C1ED8" w:rsidP="00E13574">
      <w:pPr>
        <w:pStyle w:val="Bullet1"/>
      </w:pPr>
      <w:r>
        <w:t>description of the person’s needs, including any cultural or other specific needs/requirements</w:t>
      </w:r>
    </w:p>
    <w:p w14:paraId="22BC475A" w14:textId="77777777" w:rsidR="007C1ED8" w:rsidRPr="00846616" w:rsidRDefault="007C1ED8" w:rsidP="00E13574">
      <w:pPr>
        <w:pStyle w:val="Bullet1"/>
      </w:pPr>
      <w:r w:rsidRPr="00846616">
        <w:t>history of service engagement and progress</w:t>
      </w:r>
    </w:p>
    <w:p w14:paraId="2C0A00F1" w14:textId="5BAC4CE3" w:rsidR="007C1ED8" w:rsidRPr="00846616" w:rsidRDefault="007C1ED8" w:rsidP="00E13574">
      <w:pPr>
        <w:pStyle w:val="Bullet1"/>
      </w:pPr>
      <w:r w:rsidRPr="00846616">
        <w:t>current and key priorities</w:t>
      </w:r>
      <w:r w:rsidR="00AE293C">
        <w:t xml:space="preserve"> and </w:t>
      </w:r>
      <w:r w:rsidRPr="00846616">
        <w:t>critical issues</w:t>
      </w:r>
    </w:p>
    <w:p w14:paraId="16D2EEB3" w14:textId="54B2DA45" w:rsidR="007C1ED8" w:rsidRPr="00846616" w:rsidRDefault="007C1ED8" w:rsidP="00E13574">
      <w:pPr>
        <w:pStyle w:val="Bullet1"/>
      </w:pPr>
      <w:r w:rsidRPr="00846616">
        <w:t>risk management</w:t>
      </w:r>
      <w:r>
        <w:t>,</w:t>
      </w:r>
      <w:r w:rsidRPr="00846616">
        <w:t xml:space="preserve"> communication </w:t>
      </w:r>
      <w:r>
        <w:t xml:space="preserve">and care/action </w:t>
      </w:r>
      <w:r w:rsidRPr="00846616">
        <w:t>plans</w:t>
      </w:r>
    </w:p>
    <w:p w14:paraId="351C1801" w14:textId="77777777" w:rsidR="007C1ED8" w:rsidRPr="00846616" w:rsidRDefault="007C1ED8" w:rsidP="00E13574">
      <w:pPr>
        <w:pStyle w:val="Bullet1"/>
      </w:pPr>
      <w:r>
        <w:t>any key</w:t>
      </w:r>
      <w:r w:rsidRPr="00846616">
        <w:t xml:space="preserve"> recommendations from assessments</w:t>
      </w:r>
    </w:p>
    <w:p w14:paraId="11D1A313" w14:textId="77777777" w:rsidR="007C1ED8" w:rsidRDefault="007C1ED8" w:rsidP="00E13574">
      <w:pPr>
        <w:pStyle w:val="Bullet1"/>
      </w:pPr>
      <w:r w:rsidRPr="00846616">
        <w:t>key contacts/relationships for the person</w:t>
      </w:r>
      <w:r>
        <w:t>.</w:t>
      </w:r>
    </w:p>
    <w:p w14:paraId="3269D909" w14:textId="18A1C759" w:rsidR="007C1ED8" w:rsidRPr="00D144B6" w:rsidRDefault="007C1ED8" w:rsidP="00937D95">
      <w:pPr>
        <w:pStyle w:val="Bodyafterbullets"/>
      </w:pPr>
      <w:r>
        <w:t xml:space="preserve">Most workers responding to hoarding are well connected in their local communities. A worker can also use </w:t>
      </w:r>
      <w:r w:rsidR="005137D9" w:rsidRPr="00F20B65">
        <w:t>Ask Izzy</w:t>
      </w:r>
      <w:r w:rsidRPr="003124DF">
        <w:t xml:space="preserve">, </w:t>
      </w:r>
      <w:r>
        <w:t xml:space="preserve">an online search engine to identify </w:t>
      </w:r>
      <w:r w:rsidR="00E5194A">
        <w:t xml:space="preserve">other </w:t>
      </w:r>
      <w:r>
        <w:t>service types.</w:t>
      </w:r>
      <w:r w:rsidR="005137D9">
        <w:t xml:space="preserve"> Refer to </w:t>
      </w:r>
      <w:hyperlink r:id="rId73" w:history="1">
        <w:r w:rsidR="005137D9" w:rsidRPr="003124DF">
          <w:rPr>
            <w:rStyle w:val="Hyperlink"/>
          </w:rPr>
          <w:t>Ask Izzy</w:t>
        </w:r>
      </w:hyperlink>
      <w:r w:rsidR="005137D9">
        <w:t xml:space="preserve"> </w:t>
      </w:r>
      <w:r w:rsidR="005137D9" w:rsidRPr="005137D9">
        <w:t>https://askizzy.org.au/</w:t>
      </w:r>
      <w:r w:rsidR="005137D9">
        <w:t xml:space="preserve">. </w:t>
      </w:r>
      <w:r>
        <w:br w:type="page"/>
      </w:r>
    </w:p>
    <w:p w14:paraId="21B7EC8A" w14:textId="3006BC83" w:rsidR="007C1ED8" w:rsidRPr="000D15A4" w:rsidRDefault="007C1ED8" w:rsidP="007C1ED8">
      <w:pPr>
        <w:pStyle w:val="Heading1"/>
      </w:pPr>
      <w:bookmarkStart w:id="83" w:name="_Toc152683558"/>
      <w:bookmarkStart w:id="84" w:name="_Toc155085520"/>
      <w:r>
        <w:lastRenderedPageBreak/>
        <w:t>M</w:t>
      </w:r>
      <w:r w:rsidRPr="000D15A4">
        <w:t>onitor</w:t>
      </w:r>
      <w:r>
        <w:t>ing for environment maintenance</w:t>
      </w:r>
      <w:bookmarkEnd w:id="83"/>
      <w:bookmarkEnd w:id="84"/>
    </w:p>
    <w:p w14:paraId="27FA1B70" w14:textId="2AF45716" w:rsidR="007C1ED8" w:rsidRDefault="007C1ED8" w:rsidP="007C1ED8">
      <w:pPr>
        <w:pStyle w:val="Body"/>
      </w:pPr>
      <w:r w:rsidRPr="0070075D">
        <w:t xml:space="preserve">Hoarding behaviour and environmental neglect are </w:t>
      </w:r>
      <w:r w:rsidR="00E5194A">
        <w:t>often</w:t>
      </w:r>
      <w:r w:rsidR="00E5194A" w:rsidRPr="0070075D">
        <w:t xml:space="preserve"> </w:t>
      </w:r>
      <w:r w:rsidRPr="0070075D">
        <w:t xml:space="preserve">complex, long-term </w:t>
      </w:r>
      <w:r>
        <w:t xml:space="preserve">chronic </w:t>
      </w:r>
      <w:r w:rsidRPr="0070075D">
        <w:t>issues</w:t>
      </w:r>
      <w:r w:rsidR="00E5194A">
        <w:t>. They need</w:t>
      </w:r>
      <w:r w:rsidRPr="0070075D">
        <w:t xml:space="preserve"> a considered, patient and planned service response. Organisations and workers may </w:t>
      </w:r>
      <w:r>
        <w:t>make</w:t>
      </w:r>
      <w:r w:rsidRPr="0070075D">
        <w:t xml:space="preserve"> several attempts and/or repeated interventions to address the </w:t>
      </w:r>
      <w:r>
        <w:t xml:space="preserve">risks. </w:t>
      </w:r>
      <w:r w:rsidRPr="000416E3">
        <w:t xml:space="preserve">This may </w:t>
      </w:r>
      <w:r w:rsidR="00E5194A">
        <w:t>mean</w:t>
      </w:r>
      <w:r w:rsidR="00E5194A" w:rsidRPr="000416E3">
        <w:t xml:space="preserve"> </w:t>
      </w:r>
      <w:r w:rsidRPr="000416E3">
        <w:t>repeated use of the risk assessment tools and updates to the action plan</w:t>
      </w:r>
      <w:r w:rsidR="007F6994">
        <w:t xml:space="preserve">. It might </w:t>
      </w:r>
      <w:r w:rsidR="00E5194A">
        <w:t>need</w:t>
      </w:r>
      <w:r w:rsidRPr="000416E3">
        <w:t xml:space="preserve"> planning for and with the person over multiple occasions. </w:t>
      </w:r>
    </w:p>
    <w:p w14:paraId="40FB5F18" w14:textId="5B42E2E1" w:rsidR="007C1ED8" w:rsidRPr="007C1ED8" w:rsidRDefault="007C1ED8" w:rsidP="007C1ED8">
      <w:pPr>
        <w:pStyle w:val="Heading2"/>
      </w:pPr>
      <w:bookmarkStart w:id="85" w:name="_Toc152683559"/>
      <w:r w:rsidRPr="007C1ED8">
        <w:t>Maintaining contact</w:t>
      </w:r>
      <w:bookmarkEnd w:id="85"/>
      <w:r w:rsidRPr="007C1ED8">
        <w:t xml:space="preserve"> </w:t>
      </w:r>
    </w:p>
    <w:p w14:paraId="067BF988" w14:textId="4A1C794E" w:rsidR="007C1ED8" w:rsidRPr="0060409C" w:rsidRDefault="007C1ED8" w:rsidP="007C1ED8">
      <w:pPr>
        <w:pStyle w:val="Body"/>
      </w:pPr>
      <w:r w:rsidRPr="00F1449F">
        <w:t>Following the initial episode of hoarding support and intervention</w:t>
      </w:r>
      <w:r>
        <w:t>,</w:t>
      </w:r>
      <w:r w:rsidRPr="00F1449F">
        <w:t xml:space="preserve"> </w:t>
      </w:r>
      <w:r>
        <w:t>the</w:t>
      </w:r>
      <w:r w:rsidRPr="00F1449F">
        <w:t xml:space="preserve"> engaged </w:t>
      </w:r>
      <w:r>
        <w:t xml:space="preserve">workers </w:t>
      </w:r>
      <w:r w:rsidRPr="00F1449F">
        <w:t xml:space="preserve">should jointly consider and agree </w:t>
      </w:r>
      <w:r>
        <w:t xml:space="preserve">with the person </w:t>
      </w:r>
      <w:r w:rsidR="00E5194A">
        <w:t>about what support</w:t>
      </w:r>
      <w:r w:rsidR="00E5194A" w:rsidRPr="00F1449F">
        <w:t xml:space="preserve"> </w:t>
      </w:r>
      <w:r w:rsidRPr="00F1449F">
        <w:t>the</w:t>
      </w:r>
      <w:r>
        <w:t xml:space="preserve">y would like </w:t>
      </w:r>
      <w:r w:rsidRPr="00F1449F">
        <w:t>to maintain their</w:t>
      </w:r>
      <w:r>
        <w:t xml:space="preserve"> </w:t>
      </w:r>
      <w:r w:rsidRPr="00F1449F">
        <w:t xml:space="preserve">environment </w:t>
      </w:r>
      <w:r>
        <w:t>and wellbeing over</w:t>
      </w:r>
      <w:r w:rsidRPr="00F1449F">
        <w:t xml:space="preserve"> the long term. </w:t>
      </w:r>
    </w:p>
    <w:p w14:paraId="5D2099C4" w14:textId="6C2DA7E0" w:rsidR="007C1ED8" w:rsidRDefault="007C1ED8" w:rsidP="007C1ED8">
      <w:pPr>
        <w:pStyle w:val="Body"/>
      </w:pPr>
      <w:r w:rsidRPr="00846616">
        <w:t xml:space="preserve">Establishing regular contact with the person can </w:t>
      </w:r>
      <w:r w:rsidR="009C7E81">
        <w:t>help</w:t>
      </w:r>
      <w:r w:rsidR="009C7E81" w:rsidRPr="00846616">
        <w:t xml:space="preserve"> </w:t>
      </w:r>
      <w:r>
        <w:t>with maint</w:t>
      </w:r>
      <w:r w:rsidR="009C7E81">
        <w:t>aining</w:t>
      </w:r>
      <w:r>
        <w:t xml:space="preserve"> the living environment. </w:t>
      </w:r>
      <w:r w:rsidR="009C7E81">
        <w:t xml:space="preserve">Keping up the </w:t>
      </w:r>
      <w:r>
        <w:t xml:space="preserve">connection </w:t>
      </w:r>
      <w:r w:rsidR="009C7E81">
        <w:t xml:space="preserve">allows </w:t>
      </w:r>
      <w:r>
        <w:t>i</w:t>
      </w:r>
      <w:r w:rsidRPr="00846616">
        <w:t xml:space="preserve">nterventions to be </w:t>
      </w:r>
      <w:r>
        <w:t xml:space="preserve">sustained, </w:t>
      </w:r>
      <w:r w:rsidRPr="00846616">
        <w:t xml:space="preserve">re-established </w:t>
      </w:r>
      <w:r>
        <w:t>or altered as</w:t>
      </w:r>
      <w:r w:rsidRPr="00846616">
        <w:t xml:space="preserve"> required.</w:t>
      </w:r>
      <w:r w:rsidR="00130912">
        <w:t xml:space="preserve"> </w:t>
      </w:r>
      <w:r>
        <w:t xml:space="preserve">The aim is to provide </w:t>
      </w:r>
      <w:r w:rsidRPr="00F1449F">
        <w:t xml:space="preserve">ongoing </w:t>
      </w:r>
      <w:r>
        <w:t xml:space="preserve">periodic monitoring to </w:t>
      </w:r>
      <w:r w:rsidRPr="00F1449F">
        <w:t xml:space="preserve">help the person sustain any changes. </w:t>
      </w:r>
    </w:p>
    <w:p w14:paraId="46B7D95B" w14:textId="20639AC6" w:rsidR="007C1ED8" w:rsidRPr="00567B52" w:rsidRDefault="007C1ED8" w:rsidP="007C1ED8">
      <w:pPr>
        <w:pStyle w:val="Body"/>
      </w:pPr>
      <w:r w:rsidRPr="00456246">
        <w:t xml:space="preserve">Some people </w:t>
      </w:r>
      <w:r>
        <w:t>may</w:t>
      </w:r>
      <w:r w:rsidRPr="00456246">
        <w:t xml:space="preserve"> not </w:t>
      </w:r>
      <w:r>
        <w:t xml:space="preserve">agree to continuing monitoring. </w:t>
      </w:r>
      <w:r w:rsidRPr="007B41F3">
        <w:t xml:space="preserve">Where there is reluctance for </w:t>
      </w:r>
      <w:r>
        <w:t>engagement</w:t>
      </w:r>
      <w:r w:rsidRPr="007B41F3">
        <w:t xml:space="preserve">, the </w:t>
      </w:r>
      <w:r>
        <w:t>person may agree to a specific worker making contact (</w:t>
      </w:r>
      <w:r w:rsidR="00313521">
        <w:t>for example,</w:t>
      </w:r>
      <w:r>
        <w:t xml:space="preserve"> quarterly) to check that</w:t>
      </w:r>
      <w:r w:rsidRPr="00567B52">
        <w:t xml:space="preserve">: </w:t>
      </w:r>
    </w:p>
    <w:p w14:paraId="161A5A25" w14:textId="255D7C75" w:rsidR="007C1ED8" w:rsidRDefault="00E5194A" w:rsidP="00E13574">
      <w:pPr>
        <w:pStyle w:val="Bullet1"/>
      </w:pPr>
      <w:r>
        <w:t xml:space="preserve">the environment does not have a negative impact on </w:t>
      </w:r>
      <w:r w:rsidR="007C1ED8">
        <w:t>the safety and wellbeing of the person and/or animals</w:t>
      </w:r>
    </w:p>
    <w:p w14:paraId="0C00E801" w14:textId="77777777" w:rsidR="007C1ED8" w:rsidRDefault="007C1ED8" w:rsidP="00E13574">
      <w:pPr>
        <w:pStyle w:val="Bullet1"/>
      </w:pPr>
      <w:r>
        <w:t>pathways around the house continue to have a one metre clearance</w:t>
      </w:r>
    </w:p>
    <w:p w14:paraId="19D1286F" w14:textId="77777777" w:rsidR="007C1ED8" w:rsidRDefault="007C1ED8" w:rsidP="00E13574">
      <w:pPr>
        <w:pStyle w:val="Bullet1"/>
      </w:pPr>
      <w:r>
        <w:t>appliances/devices continue to have a one metre clearance from accumulated materials</w:t>
      </w:r>
    </w:p>
    <w:p w14:paraId="0808FB66" w14:textId="77777777" w:rsidR="007C1ED8" w:rsidRDefault="007C1ED8" w:rsidP="00E13574">
      <w:pPr>
        <w:pStyle w:val="Bullet1"/>
      </w:pPr>
      <w:r>
        <w:t>exit points (front and back doors) do not become blocked by accumulated materials</w:t>
      </w:r>
    </w:p>
    <w:p w14:paraId="5BA1400F" w14:textId="0E7C5A31" w:rsidR="007C1ED8" w:rsidRDefault="007C1ED8" w:rsidP="00E13574">
      <w:pPr>
        <w:pStyle w:val="Bullet1"/>
      </w:pPr>
      <w:r>
        <w:t xml:space="preserve">smoke alarms are regularly tested and batteries changed. </w:t>
      </w:r>
    </w:p>
    <w:p w14:paraId="54236EA4" w14:textId="4E912508" w:rsidR="007C1ED8" w:rsidRDefault="007F6994" w:rsidP="00E13574">
      <w:pPr>
        <w:pStyle w:val="Bodyafterbullets"/>
      </w:pPr>
      <w:r>
        <w:t xml:space="preserve">Sometimes the person might refuse </w:t>
      </w:r>
      <w:r w:rsidR="007C1ED8">
        <w:t>to work with support organisations and statutory officers</w:t>
      </w:r>
      <w:r>
        <w:t>. In these cases,</w:t>
      </w:r>
      <w:r w:rsidR="007C1ED8">
        <w:t xml:space="preserve"> the person may be subject to duty of care referrals or involuntary interventions.</w:t>
      </w:r>
    </w:p>
    <w:p w14:paraId="6E5878B2" w14:textId="0D7AC137" w:rsidR="007C1ED8" w:rsidRPr="007C1ED8" w:rsidRDefault="007C1ED8" w:rsidP="007C1ED8">
      <w:pPr>
        <w:pStyle w:val="Heading2"/>
      </w:pPr>
      <w:bookmarkStart w:id="86" w:name="_Toc152683560"/>
      <w:r w:rsidRPr="007C1ED8">
        <w:t>Action planning for continued monitoring</w:t>
      </w:r>
      <w:bookmarkEnd w:id="86"/>
    </w:p>
    <w:p w14:paraId="531B2CD0" w14:textId="247E74A0" w:rsidR="007C1ED8" w:rsidRDefault="008F5C42" w:rsidP="007C1ED8">
      <w:pPr>
        <w:pStyle w:val="Body"/>
      </w:pPr>
      <w:r>
        <w:t xml:space="preserve">The </w:t>
      </w:r>
      <w:r w:rsidRPr="00F1449F">
        <w:t xml:space="preserve">core </w:t>
      </w:r>
      <w:r w:rsidRPr="00FA12D0">
        <w:t>organisations</w:t>
      </w:r>
      <w:r w:rsidRPr="00F1449F">
        <w:t xml:space="preserve"> involved </w:t>
      </w:r>
      <w:r>
        <w:t>could share t</w:t>
      </w:r>
      <w:r w:rsidR="007C1ED8" w:rsidRPr="00F1449F">
        <w:t>his maintenance role</w:t>
      </w:r>
      <w:r>
        <w:t>.</w:t>
      </w:r>
      <w:r w:rsidR="007C1ED8" w:rsidRPr="00F1449F">
        <w:t xml:space="preserve"> </w:t>
      </w:r>
      <w:r>
        <w:t>Engage a</w:t>
      </w:r>
      <w:r w:rsidR="007C1ED8" w:rsidRPr="00F1449F">
        <w:t xml:space="preserve"> case manage</w:t>
      </w:r>
      <w:r w:rsidR="007C1ED8">
        <w:t>r</w:t>
      </w:r>
      <w:r w:rsidR="007C1ED8" w:rsidRPr="00F1449F">
        <w:t xml:space="preserve"> or </w:t>
      </w:r>
      <w:r w:rsidR="007C1ED8">
        <w:t xml:space="preserve">a </w:t>
      </w:r>
      <w:r w:rsidR="007C1ED8" w:rsidRPr="00F1449F">
        <w:t xml:space="preserve">service coordinator </w:t>
      </w:r>
      <w:r w:rsidR="007C1ED8">
        <w:t xml:space="preserve">role </w:t>
      </w:r>
      <w:r w:rsidR="007C1ED8" w:rsidRPr="00F1449F">
        <w:t xml:space="preserve">if appropriate. </w:t>
      </w:r>
      <w:r w:rsidR="007C1ED8">
        <w:t>Agree on this as part of planning the closure of a current episode of intervention and identifying future actions for monitoring.</w:t>
      </w:r>
    </w:p>
    <w:p w14:paraId="549313FC" w14:textId="5FBEF558" w:rsidR="007C1ED8" w:rsidRDefault="007C1ED8" w:rsidP="00FE721C">
      <w:pPr>
        <w:pStyle w:val="Body"/>
      </w:pPr>
      <w:r w:rsidRPr="00F1449F">
        <w:t>Depending on the need</w:t>
      </w:r>
      <w:r>
        <w:t>s</w:t>
      </w:r>
      <w:r w:rsidRPr="00F1449F">
        <w:t xml:space="preserve"> of the person, </w:t>
      </w:r>
      <w:r>
        <w:t>action planning will focus on the progress of the person and their environment</w:t>
      </w:r>
      <w:r w:rsidR="00D34825">
        <w:t>. It will</w:t>
      </w:r>
      <w:r>
        <w:t xml:space="preserve"> </w:t>
      </w:r>
      <w:r w:rsidR="008F5C42">
        <w:t xml:space="preserve">track </w:t>
      </w:r>
      <w:r>
        <w:t>risk and social domains such as:</w:t>
      </w:r>
    </w:p>
    <w:p w14:paraId="29727E05" w14:textId="5AC9418E" w:rsidR="007C1ED8" w:rsidRDefault="007C1ED8" w:rsidP="00E13574">
      <w:pPr>
        <w:pStyle w:val="Bullet1"/>
      </w:pPr>
      <w:r w:rsidRPr="00F1449F">
        <w:t>animal monitoring</w:t>
      </w:r>
      <w:r w:rsidR="00593CC1">
        <w:t xml:space="preserve"> –</w:t>
      </w:r>
      <w:r>
        <w:t xml:space="preserve"> </w:t>
      </w:r>
      <w:r w:rsidR="00313521">
        <w:t>for example,</w:t>
      </w:r>
      <w:r>
        <w:t xml:space="preserve"> new animal accumulation, the conditions for animals</w:t>
      </w:r>
    </w:p>
    <w:p w14:paraId="285946A2" w14:textId="54773A83" w:rsidR="007C1ED8" w:rsidRDefault="007C1ED8" w:rsidP="00E13574">
      <w:pPr>
        <w:pStyle w:val="Bullet1"/>
      </w:pPr>
      <w:r>
        <w:t>living environment assessments for continuous safety checking</w:t>
      </w:r>
      <w:r w:rsidR="00593CC1">
        <w:t xml:space="preserve"> –</w:t>
      </w:r>
      <w:r>
        <w:t xml:space="preserve"> </w:t>
      </w:r>
      <w:r w:rsidR="00313521">
        <w:t>for example,</w:t>
      </w:r>
      <w:r>
        <w:t xml:space="preserve"> new accumulations, presence of biohazards, structural decline</w:t>
      </w:r>
    </w:p>
    <w:p w14:paraId="03F76CE7" w14:textId="7E2DFCC9" w:rsidR="007C1ED8" w:rsidRDefault="007C1ED8" w:rsidP="00E13574">
      <w:pPr>
        <w:pStyle w:val="Bullet1"/>
      </w:pPr>
      <w:r>
        <w:t>property and living environment maintenance/remedial works</w:t>
      </w:r>
      <w:r w:rsidR="00593CC1">
        <w:t xml:space="preserve"> –</w:t>
      </w:r>
      <w:r>
        <w:t xml:space="preserve"> </w:t>
      </w:r>
      <w:r w:rsidR="00313521">
        <w:t>for example,</w:t>
      </w:r>
      <w:r>
        <w:t xml:space="preserve"> </w:t>
      </w:r>
      <w:r w:rsidRPr="00F1449F">
        <w:t xml:space="preserve">regular small clean-ups </w:t>
      </w:r>
      <w:r w:rsidR="00D34825">
        <w:t>or</w:t>
      </w:r>
      <w:r>
        <w:t xml:space="preserve"> cleaning services booked in.</w:t>
      </w:r>
    </w:p>
    <w:p w14:paraId="4619884C" w14:textId="048DD89B" w:rsidR="007C1ED8" w:rsidRPr="00CA0F00" w:rsidRDefault="007C1ED8" w:rsidP="00E13574">
      <w:pPr>
        <w:pStyle w:val="Bodyafterbullets"/>
        <w:rPr>
          <w:spacing w:val="1"/>
        </w:rPr>
      </w:pPr>
      <w:r>
        <w:t>On the cleaning process alone, i</w:t>
      </w:r>
      <w:r w:rsidRPr="00F1449F">
        <w:t xml:space="preserve">t is </w:t>
      </w:r>
      <w:r>
        <w:t xml:space="preserve">often </w:t>
      </w:r>
      <w:r w:rsidRPr="00F1449F">
        <w:t xml:space="preserve">typical for </w:t>
      </w:r>
      <w:r>
        <w:t>it</w:t>
      </w:r>
      <w:r w:rsidRPr="00F1449F">
        <w:t xml:space="preserve"> to </w:t>
      </w:r>
      <w:r>
        <w:t xml:space="preserve">repeat several times as a </w:t>
      </w:r>
      <w:r w:rsidRPr="00F1449F">
        <w:t>staged cleaning process</w:t>
      </w:r>
      <w:r w:rsidR="007F6994">
        <w:t>.</w:t>
      </w:r>
      <w:r>
        <w:t xml:space="preserve"> </w:t>
      </w:r>
      <w:r w:rsidR="007F6994">
        <w:t>T</w:t>
      </w:r>
      <w:r>
        <w:t>his would be scheduled into the plan.</w:t>
      </w:r>
      <w:r w:rsidRPr="00271BD2">
        <w:t xml:space="preserve"> </w:t>
      </w:r>
      <w:r w:rsidRPr="003C7587">
        <w:t xml:space="preserve">Consider having a regular cleaner (public or private) </w:t>
      </w:r>
      <w:r>
        <w:t>to attend</w:t>
      </w:r>
      <w:r w:rsidRPr="003C7587">
        <w:t xml:space="preserve"> on </w:t>
      </w:r>
      <w:r>
        <w:t xml:space="preserve">an agreed frequency </w:t>
      </w:r>
      <w:r w:rsidRPr="003C7587">
        <w:t xml:space="preserve">to </w:t>
      </w:r>
      <w:r w:rsidR="00D34825">
        <w:t xml:space="preserve">help </w:t>
      </w:r>
      <w:r w:rsidRPr="003C7587">
        <w:t xml:space="preserve">maintain living areas. </w:t>
      </w:r>
      <w:r>
        <w:t>T</w:t>
      </w:r>
      <w:r w:rsidRPr="003C7587">
        <w:t xml:space="preserve">he cleaner </w:t>
      </w:r>
      <w:r>
        <w:t xml:space="preserve">needs to </w:t>
      </w:r>
      <w:r w:rsidR="00D20EB1">
        <w:t xml:space="preserve">know about </w:t>
      </w:r>
      <w:r w:rsidRPr="003C7587">
        <w:t>the need for safety</w:t>
      </w:r>
      <w:r w:rsidR="00D20EB1">
        <w:t>. They must</w:t>
      </w:r>
      <w:r>
        <w:t xml:space="preserve"> be </w:t>
      </w:r>
      <w:r w:rsidRPr="003C7587">
        <w:t>sensitive</w:t>
      </w:r>
      <w:r>
        <w:t xml:space="preserve"> with</w:t>
      </w:r>
      <w:r w:rsidRPr="003C7587">
        <w:t xml:space="preserve"> the person’s belongings</w:t>
      </w:r>
      <w:r>
        <w:t>.</w:t>
      </w:r>
      <w:r>
        <w:br w:type="page"/>
      </w:r>
    </w:p>
    <w:p w14:paraId="5C8EB628" w14:textId="3953035E" w:rsidR="007C1ED8" w:rsidRPr="00765F0A" w:rsidRDefault="007C1ED8" w:rsidP="007C1ED8">
      <w:pPr>
        <w:pStyle w:val="Heading1"/>
      </w:pPr>
      <w:bookmarkStart w:id="87" w:name="_Toc152683561"/>
      <w:bookmarkStart w:id="88" w:name="_Toc155085521"/>
      <w:r>
        <w:lastRenderedPageBreak/>
        <w:t>Conclusion</w:t>
      </w:r>
      <w:bookmarkEnd w:id="87"/>
      <w:bookmarkEnd w:id="88"/>
    </w:p>
    <w:p w14:paraId="7C30010D" w14:textId="77777777" w:rsidR="006B3B8E" w:rsidRDefault="007C1ED8" w:rsidP="007C1ED8">
      <w:pPr>
        <w:pStyle w:val="Body"/>
      </w:pPr>
      <w:r>
        <w:t>This document aims to</w:t>
      </w:r>
      <w:r w:rsidR="006B3B8E">
        <w:t>:</w:t>
      </w:r>
      <w:r>
        <w:t xml:space="preserve"> </w:t>
      </w:r>
    </w:p>
    <w:p w14:paraId="24087C45" w14:textId="50BB5F1D" w:rsidR="006B3B8E" w:rsidRDefault="007C1ED8" w:rsidP="006B3B8E">
      <w:pPr>
        <w:pStyle w:val="Bullet1"/>
      </w:pPr>
      <w:r>
        <w:t xml:space="preserve">improve </w:t>
      </w:r>
      <w:r w:rsidRPr="00FA12D0">
        <w:t>organisations</w:t>
      </w:r>
      <w:r>
        <w:t xml:space="preserve">’ understanding of hoarding and environmental neglect </w:t>
      </w:r>
    </w:p>
    <w:p w14:paraId="69EF019B" w14:textId="43B579A5" w:rsidR="007C1ED8" w:rsidRPr="00980866" w:rsidRDefault="007C1ED8" w:rsidP="00FE721C">
      <w:pPr>
        <w:pStyle w:val="Bullet1"/>
      </w:pPr>
      <w:r>
        <w:t xml:space="preserve">reinforce collaborative inter-agency, multidisciplinary practice for an effective Make Safe service response. </w:t>
      </w:r>
    </w:p>
    <w:p w14:paraId="5967858E" w14:textId="66D4B5A7" w:rsidR="00EC7FB6" w:rsidRDefault="007C1ED8" w:rsidP="00FE721C">
      <w:pPr>
        <w:pStyle w:val="Bodyafterbullets"/>
      </w:pPr>
      <w:r w:rsidRPr="00980866">
        <w:t>Th</w:t>
      </w:r>
      <w:r>
        <w:t xml:space="preserve">e guide introduces a general overview of </w:t>
      </w:r>
      <w:r w:rsidRPr="00980866">
        <w:t>various aspects of hoarding</w:t>
      </w:r>
      <w:r w:rsidR="00EC7FB6">
        <w:t>. This include</w:t>
      </w:r>
      <w:r w:rsidR="001F7D31">
        <w:t>s</w:t>
      </w:r>
      <w:r w:rsidRPr="00980866">
        <w:t xml:space="preserve"> its common language</w:t>
      </w:r>
      <w:r w:rsidR="00EC7FB6">
        <w:t>,</w:t>
      </w:r>
      <w:r w:rsidRPr="00980866">
        <w:t xml:space="preserve"> contributory factors </w:t>
      </w:r>
      <w:r w:rsidR="00EC7FB6">
        <w:t xml:space="preserve">and </w:t>
      </w:r>
      <w:r w:rsidRPr="00980866">
        <w:t>the impact it can have on individuals</w:t>
      </w:r>
      <w:r>
        <w:t>, their family and carers,</w:t>
      </w:r>
      <w:r w:rsidRPr="00980866">
        <w:t xml:space="preserve"> and their living environment. </w:t>
      </w:r>
      <w:r>
        <w:t>The guide establishes the Make Safe</w:t>
      </w:r>
      <w:r w:rsidRPr="00980866">
        <w:t xml:space="preserve"> service response</w:t>
      </w:r>
      <w:r w:rsidR="00EC7FB6">
        <w:t>. It</w:t>
      </w:r>
      <w:r>
        <w:t xml:space="preserve"> </w:t>
      </w:r>
      <w:r w:rsidRPr="00980866">
        <w:t>highlight</w:t>
      </w:r>
      <w:r w:rsidR="00EC7FB6">
        <w:t>s</w:t>
      </w:r>
      <w:r w:rsidRPr="00980866">
        <w:t xml:space="preserve"> the principles of</w:t>
      </w:r>
      <w:r w:rsidR="00EC7FB6">
        <w:t>:</w:t>
      </w:r>
      <w:r w:rsidRPr="00980866">
        <w:t xml:space="preserve"> </w:t>
      </w:r>
    </w:p>
    <w:p w14:paraId="50AB2971" w14:textId="6B0D4FA5" w:rsidR="00EC7FB6" w:rsidRDefault="007C1ED8" w:rsidP="00FE721C">
      <w:pPr>
        <w:pStyle w:val="Bullet1"/>
      </w:pPr>
      <w:r w:rsidRPr="00980866">
        <w:t>a person-centred voice</w:t>
      </w:r>
    </w:p>
    <w:p w14:paraId="38539A3C" w14:textId="5E748C4D" w:rsidR="00EC7FB6" w:rsidRDefault="007C1ED8" w:rsidP="00FE721C">
      <w:pPr>
        <w:pStyle w:val="Bullet1"/>
      </w:pPr>
      <w:r w:rsidRPr="00980866">
        <w:t xml:space="preserve">human rights </w:t>
      </w:r>
    </w:p>
    <w:p w14:paraId="111D98CA" w14:textId="4A6C505B" w:rsidR="007C1ED8" w:rsidRPr="00980866" w:rsidRDefault="007C1ED8" w:rsidP="00FE721C">
      <w:pPr>
        <w:pStyle w:val="Bullet1"/>
      </w:pPr>
      <w:r w:rsidRPr="00980866">
        <w:t>privacy safeguarding.</w:t>
      </w:r>
      <w:r w:rsidRPr="003E6D07">
        <w:t xml:space="preserve"> </w:t>
      </w:r>
    </w:p>
    <w:p w14:paraId="377B2C10" w14:textId="718BFAA9" w:rsidR="007C1ED8" w:rsidRPr="00980866" w:rsidRDefault="007C1ED8" w:rsidP="00FE721C">
      <w:pPr>
        <w:pStyle w:val="Bodyafterbullets"/>
      </w:pPr>
      <w:r w:rsidRPr="00980866">
        <w:t xml:space="preserve">The guide </w:t>
      </w:r>
      <w:r>
        <w:t xml:space="preserve">also </w:t>
      </w:r>
      <w:r w:rsidRPr="00980866">
        <w:t>outlin</w:t>
      </w:r>
      <w:r>
        <w:t xml:space="preserve">es </w:t>
      </w:r>
      <w:r w:rsidRPr="00980866">
        <w:t xml:space="preserve">the critical role of </w:t>
      </w:r>
      <w:r>
        <w:t xml:space="preserve">a cross-sectoral </w:t>
      </w:r>
      <w:r w:rsidRPr="00980866">
        <w:t>collaborative approach</w:t>
      </w:r>
      <w:r>
        <w:t xml:space="preserve"> to deliver</w:t>
      </w:r>
      <w:r w:rsidR="00EC7FB6">
        <w:t>ing</w:t>
      </w:r>
      <w:r>
        <w:t xml:space="preserve"> and coordinati</w:t>
      </w:r>
      <w:r w:rsidR="00EC7FB6">
        <w:t>ng</w:t>
      </w:r>
      <w:r>
        <w:t xml:space="preserve"> services</w:t>
      </w:r>
      <w:r w:rsidRPr="00980866">
        <w:t xml:space="preserve">. </w:t>
      </w:r>
      <w:r>
        <w:t>It</w:t>
      </w:r>
      <w:r w:rsidRPr="00980866">
        <w:t xml:space="preserve"> explore</w:t>
      </w:r>
      <w:r w:rsidR="001F7D31">
        <w:t>s</w:t>
      </w:r>
      <w:r w:rsidRPr="00980866">
        <w:t xml:space="preserve"> the crucial steps in the process, from incoming referrals and consent to initial engagement and risk assessment.</w:t>
      </w:r>
    </w:p>
    <w:p w14:paraId="7A5E6ABE" w14:textId="77777777" w:rsidR="00EC7FB6" w:rsidRDefault="007C1ED8" w:rsidP="007C1ED8">
      <w:pPr>
        <w:pStyle w:val="Body"/>
      </w:pPr>
      <w:r w:rsidRPr="00980866">
        <w:t>The heart of the document focuse</w:t>
      </w:r>
      <w:r>
        <w:t>s</w:t>
      </w:r>
      <w:r w:rsidRPr="00980866">
        <w:t xml:space="preserve"> on action planning for harm reduction, </w:t>
      </w:r>
      <w:r>
        <w:t>affirming</w:t>
      </w:r>
      <w:r w:rsidRPr="00980866">
        <w:t xml:space="preserve"> the importance of</w:t>
      </w:r>
      <w:r w:rsidR="00EC7FB6">
        <w:t>:</w:t>
      </w:r>
      <w:r w:rsidRPr="00980866">
        <w:t xml:space="preserve"> </w:t>
      </w:r>
    </w:p>
    <w:p w14:paraId="0E797844" w14:textId="221C1783" w:rsidR="00EC7FB6" w:rsidRDefault="007C1ED8" w:rsidP="00EC7FB6">
      <w:pPr>
        <w:pStyle w:val="Bullet1"/>
      </w:pPr>
      <w:r w:rsidRPr="00980866">
        <w:t xml:space="preserve">risk </w:t>
      </w:r>
      <w:r>
        <w:t xml:space="preserve">and needs </w:t>
      </w:r>
      <w:r w:rsidRPr="00980866">
        <w:t>assessment</w:t>
      </w:r>
    </w:p>
    <w:p w14:paraId="341A5435" w14:textId="7424236D" w:rsidR="00EC7FB6" w:rsidRDefault="007C1ED8" w:rsidP="00EC7FB6">
      <w:pPr>
        <w:pStyle w:val="Bullet1"/>
      </w:pPr>
      <w:r w:rsidRPr="00980866">
        <w:t xml:space="preserve">communication between </w:t>
      </w:r>
      <w:r w:rsidRPr="00FA12D0">
        <w:t>organisations</w:t>
      </w:r>
      <w:r w:rsidRPr="00980866">
        <w:t xml:space="preserve"> </w:t>
      </w:r>
    </w:p>
    <w:p w14:paraId="4378702C" w14:textId="493DB684" w:rsidR="00EC7FB6" w:rsidRDefault="007C1ED8" w:rsidP="00455AF5">
      <w:pPr>
        <w:pStyle w:val="Bullet1"/>
      </w:pPr>
      <w:r>
        <w:t xml:space="preserve">continuous </w:t>
      </w:r>
      <w:r w:rsidRPr="00980866">
        <w:t xml:space="preserve">engagement with the </w:t>
      </w:r>
      <w:r w:rsidR="006B3B8E">
        <w:t xml:space="preserve">affected </w:t>
      </w:r>
      <w:r w:rsidR="00EC7FB6">
        <w:t>people</w:t>
      </w:r>
      <w:r w:rsidRPr="00980866">
        <w:t xml:space="preserve">. </w:t>
      </w:r>
    </w:p>
    <w:p w14:paraId="65186C5D" w14:textId="77777777" w:rsidR="00EC7FB6" w:rsidRDefault="007C1ED8" w:rsidP="00EC7FB6">
      <w:pPr>
        <w:pStyle w:val="Bodyafterbullets"/>
      </w:pPr>
      <w:r>
        <w:t xml:space="preserve">There is general </w:t>
      </w:r>
      <w:r w:rsidRPr="00980866">
        <w:t>guidance on</w:t>
      </w:r>
      <w:r w:rsidR="00EC7FB6">
        <w:t>:</w:t>
      </w:r>
      <w:r w:rsidRPr="00980866">
        <w:t xml:space="preserve"> </w:t>
      </w:r>
    </w:p>
    <w:p w14:paraId="05149A14" w14:textId="5F8FB47A" w:rsidR="00EC7FB6" w:rsidRDefault="007C1ED8" w:rsidP="00EC7FB6">
      <w:pPr>
        <w:pStyle w:val="Bullet1"/>
      </w:pPr>
      <w:r w:rsidRPr="00980866">
        <w:t>reducing or removing accumulated items</w:t>
      </w:r>
    </w:p>
    <w:p w14:paraId="4139560F" w14:textId="270B93F3" w:rsidR="00EC7FB6" w:rsidRDefault="007C1ED8" w:rsidP="00EC7FB6">
      <w:pPr>
        <w:pStyle w:val="Bullet1"/>
      </w:pPr>
      <w:r w:rsidRPr="00980866">
        <w:t>addressing fire risks</w:t>
      </w:r>
    </w:p>
    <w:p w14:paraId="70153788" w14:textId="02378CC6" w:rsidR="00EC7FB6" w:rsidRDefault="007C1ED8" w:rsidP="00EC7FB6">
      <w:pPr>
        <w:pStyle w:val="Bullet1"/>
      </w:pPr>
      <w:r w:rsidRPr="00980866">
        <w:t>managing animal concerns</w:t>
      </w:r>
    </w:p>
    <w:p w14:paraId="0B5641E0" w14:textId="5EAB6381" w:rsidR="007C1ED8" w:rsidRPr="00980866" w:rsidRDefault="007C1ED8" w:rsidP="00455AF5">
      <w:pPr>
        <w:pStyle w:val="Bullet1"/>
      </w:pPr>
      <w:r w:rsidRPr="00980866">
        <w:t>considering involuntary interventions when necessary.</w:t>
      </w:r>
    </w:p>
    <w:p w14:paraId="0729DC9C" w14:textId="061E21A8" w:rsidR="007C1ED8" w:rsidRPr="00980866" w:rsidRDefault="007C1ED8" w:rsidP="00455AF5">
      <w:pPr>
        <w:pStyle w:val="Bodyafterbullets"/>
      </w:pPr>
      <w:r w:rsidRPr="00980866">
        <w:t xml:space="preserve">Last, </w:t>
      </w:r>
      <w:r>
        <w:t xml:space="preserve">the guide reinforces </w:t>
      </w:r>
      <w:r w:rsidRPr="00980866">
        <w:t>the importance of ongoing monitoring and referrals for support</w:t>
      </w:r>
      <w:r w:rsidR="00EC7FB6">
        <w:t>. It</w:t>
      </w:r>
      <w:r w:rsidRPr="00980866">
        <w:t xml:space="preserve"> ensur</w:t>
      </w:r>
      <w:r w:rsidR="00EC7FB6">
        <w:t>es</w:t>
      </w:r>
      <w:r w:rsidRPr="00980866">
        <w:t xml:space="preserve"> </w:t>
      </w:r>
      <w:r w:rsidR="009B29F2">
        <w:t>those affected</w:t>
      </w:r>
      <w:r>
        <w:t xml:space="preserve"> </w:t>
      </w:r>
      <w:r w:rsidRPr="00980866">
        <w:t xml:space="preserve">by hoarding continue to receive the </w:t>
      </w:r>
      <w:r w:rsidR="00EC7FB6">
        <w:t>help</w:t>
      </w:r>
      <w:r w:rsidR="00EC7FB6" w:rsidRPr="00980866">
        <w:t xml:space="preserve"> </w:t>
      </w:r>
      <w:r w:rsidRPr="00980866">
        <w:t>they need to maintain a safe and healthy living environment.</w:t>
      </w:r>
    </w:p>
    <w:p w14:paraId="6C0102EB" w14:textId="60C7520F" w:rsidR="007C1ED8" w:rsidRPr="00CA0F00" w:rsidRDefault="007C1ED8" w:rsidP="007C1ED8">
      <w:pPr>
        <w:pStyle w:val="Body"/>
      </w:pPr>
      <w:r w:rsidRPr="00980866">
        <w:t xml:space="preserve">This guide serves as a valuable resource for all those involved in addressing hoarding situations within </w:t>
      </w:r>
      <w:r>
        <w:t>local</w:t>
      </w:r>
      <w:r w:rsidRPr="00980866">
        <w:t xml:space="preserve"> communities. </w:t>
      </w:r>
      <w:r>
        <w:t xml:space="preserve">The guide </w:t>
      </w:r>
      <w:r w:rsidR="001F7D31">
        <w:t xml:space="preserve">shows </w:t>
      </w:r>
      <w:r>
        <w:t>how</w:t>
      </w:r>
      <w:r w:rsidRPr="00980866">
        <w:t xml:space="preserve"> </w:t>
      </w:r>
      <w:r w:rsidRPr="00FA12D0">
        <w:t>organisations</w:t>
      </w:r>
      <w:r>
        <w:t xml:space="preserve"> </w:t>
      </w:r>
      <w:r w:rsidRPr="00980866">
        <w:t xml:space="preserve">can work together to provide compassionate and effective support to </w:t>
      </w:r>
      <w:r w:rsidR="00F20B65">
        <w:t>people</w:t>
      </w:r>
      <w:r w:rsidR="001F7D31" w:rsidRPr="00980866">
        <w:t xml:space="preserve"> </w:t>
      </w:r>
      <w:r w:rsidRPr="00980866">
        <w:t>facing hoarding challenges while upholding their rights and dignity</w:t>
      </w:r>
      <w:r>
        <w:t>, and ultimately trying to make and keep people safe</w:t>
      </w:r>
      <w:r w:rsidRPr="00980866">
        <w:t>.</w:t>
      </w:r>
      <w:r>
        <w:br w:type="page"/>
      </w:r>
    </w:p>
    <w:p w14:paraId="6FA66B9A" w14:textId="5104C857" w:rsidR="007C1ED8" w:rsidRDefault="007C1ED8" w:rsidP="007C1ED8">
      <w:pPr>
        <w:pStyle w:val="Heading1"/>
      </w:pPr>
      <w:bookmarkStart w:id="89" w:name="_Ref153292833"/>
      <w:bookmarkStart w:id="90" w:name="_Toc152683563"/>
      <w:bookmarkStart w:id="91" w:name="_Toc155085522"/>
      <w:r>
        <w:lastRenderedPageBreak/>
        <w:t>Appendix: Environmental profile and risk assessment checklist</w:t>
      </w:r>
      <w:bookmarkEnd w:id="89"/>
      <w:bookmarkEnd w:id="90"/>
      <w:bookmarkEnd w:id="91"/>
    </w:p>
    <w:p w14:paraId="3C362130" w14:textId="2A1BA982" w:rsidR="00F76571" w:rsidRDefault="007C1ED8" w:rsidP="007C1ED8">
      <w:pPr>
        <w:pStyle w:val="Body"/>
      </w:pPr>
      <w:r w:rsidRPr="00FF6AEA">
        <w:t>Th</w:t>
      </w:r>
      <w:r>
        <w:t>is c</w:t>
      </w:r>
      <w:r w:rsidRPr="00FF6AEA">
        <w:t xml:space="preserve">hecklist </w:t>
      </w:r>
      <w:r>
        <w:t>comprise</w:t>
      </w:r>
      <w:r w:rsidR="006B3B8E">
        <w:t>s</w:t>
      </w:r>
      <w:r>
        <w:t xml:space="preserve"> many</w:t>
      </w:r>
      <w:r w:rsidRPr="00FF6AEA">
        <w:t xml:space="preserve"> </w:t>
      </w:r>
      <w:r>
        <w:t>fields</w:t>
      </w:r>
      <w:r w:rsidRPr="00FF6AEA">
        <w:t xml:space="preserve"> to support a </w:t>
      </w:r>
      <w:r>
        <w:t xml:space="preserve">comprehensive </w:t>
      </w:r>
      <w:r w:rsidRPr="00FF6AEA">
        <w:t>service response</w:t>
      </w:r>
      <w:r>
        <w:t xml:space="preserve"> to a person living with hoarding and/or environmental neglect. The checklist supports</w:t>
      </w:r>
      <w:r w:rsidR="00F76571">
        <w:t>:</w:t>
      </w:r>
    </w:p>
    <w:p w14:paraId="62BD6AA5" w14:textId="02429D39" w:rsidR="00F76571" w:rsidRDefault="007C1ED8" w:rsidP="00F76571">
      <w:pPr>
        <w:pStyle w:val="Bullet1"/>
      </w:pPr>
      <w:r w:rsidRPr="00FF6AEA">
        <w:t>screen</w:t>
      </w:r>
      <w:r>
        <w:t>ing</w:t>
      </w:r>
      <w:r w:rsidRPr="00FF6AEA">
        <w:t xml:space="preserve"> of a person’s current living and health status</w:t>
      </w:r>
    </w:p>
    <w:p w14:paraId="220D24AC" w14:textId="509641A3" w:rsidR="00F76571" w:rsidRDefault="001238FC" w:rsidP="00F76571">
      <w:pPr>
        <w:pStyle w:val="Bullet1"/>
      </w:pPr>
      <w:r>
        <w:t xml:space="preserve">an </w:t>
      </w:r>
      <w:r w:rsidR="007C1ED8" w:rsidRPr="00FF6AEA">
        <w:t>environmental risk assessment of hazards</w:t>
      </w:r>
    </w:p>
    <w:p w14:paraId="5E7ADAA5" w14:textId="1C9BDA29" w:rsidR="007C1ED8" w:rsidRPr="00FF6AEA" w:rsidRDefault="007C1ED8" w:rsidP="00455AF5">
      <w:pPr>
        <w:pStyle w:val="Bullet1"/>
      </w:pPr>
      <w:r w:rsidRPr="00FF6AEA">
        <w:t>identification of priority actions and any referrals required.</w:t>
      </w:r>
    </w:p>
    <w:p w14:paraId="2A22D4C5" w14:textId="77777777" w:rsidR="007C1ED8" w:rsidRDefault="007C1ED8" w:rsidP="00455AF5">
      <w:pPr>
        <w:pStyle w:val="Bodyafterbullets"/>
      </w:pPr>
      <w:r w:rsidRPr="00FF6AEA">
        <w:t xml:space="preserve">The </w:t>
      </w:r>
      <w:r>
        <w:t xml:space="preserve">checklist allows for planning on </w:t>
      </w:r>
      <w:r w:rsidRPr="00FF6AEA">
        <w:t>identif</w:t>
      </w:r>
      <w:r>
        <w:t>ied</w:t>
      </w:r>
      <w:r w:rsidRPr="00FF6AEA">
        <w:t xml:space="preserve"> priority actions </w:t>
      </w:r>
      <w:r>
        <w:t xml:space="preserve">for </w:t>
      </w:r>
      <w:r w:rsidRPr="00FF6AEA">
        <w:t xml:space="preserve">risks and needs, which may include contacting </w:t>
      </w:r>
      <w:r>
        <w:t xml:space="preserve">other </w:t>
      </w:r>
      <w:r w:rsidRPr="00FF6AEA">
        <w:t>organisations</w:t>
      </w:r>
      <w:r w:rsidRPr="00256BF2">
        <w:t xml:space="preserve"> </w:t>
      </w:r>
      <w:r w:rsidRPr="00FF6AEA">
        <w:t xml:space="preserve">to take steps to implement </w:t>
      </w:r>
      <w:r>
        <w:t xml:space="preserve">harm </w:t>
      </w:r>
      <w:r w:rsidRPr="00FF6AEA">
        <w:t>reduction</w:t>
      </w:r>
      <w:r>
        <w:t xml:space="preserve"> and introduce support services (as relevant)</w:t>
      </w:r>
      <w:r w:rsidRPr="00FF6AEA">
        <w:t>.</w:t>
      </w:r>
    </w:p>
    <w:p w14:paraId="15494177" w14:textId="343FA6B2" w:rsidR="007C1ED8" w:rsidRPr="00BC1578" w:rsidRDefault="007C1ED8" w:rsidP="00D724F8">
      <w:pPr>
        <w:pStyle w:val="Body"/>
      </w:pPr>
      <w:r w:rsidRPr="00FF6AEA">
        <w:t>The checklist is completed as early as is possible in the engagement with a person.</w:t>
      </w:r>
    </w:p>
    <w:tbl>
      <w:tblPr>
        <w:tblStyle w:val="TableGrid"/>
        <w:tblW w:w="0" w:type="auto"/>
        <w:tblLook w:val="06A0" w:firstRow="1" w:lastRow="0" w:firstColumn="1" w:lastColumn="0" w:noHBand="1" w:noVBand="1"/>
      </w:tblPr>
      <w:tblGrid>
        <w:gridCol w:w="3964"/>
        <w:gridCol w:w="5052"/>
      </w:tblGrid>
      <w:tr w:rsidR="007C1ED8" w:rsidRPr="000624BD" w14:paraId="0EF380C8" w14:textId="77777777" w:rsidTr="000165D1">
        <w:trPr>
          <w:tblHeader/>
        </w:trPr>
        <w:tc>
          <w:tcPr>
            <w:tcW w:w="3964" w:type="dxa"/>
          </w:tcPr>
          <w:p w14:paraId="3661390A" w14:textId="77777777" w:rsidR="007C1ED8" w:rsidRPr="00F84592" w:rsidRDefault="007C1ED8" w:rsidP="00D724F8">
            <w:pPr>
              <w:pStyle w:val="Tablecolhead"/>
            </w:pPr>
            <w:bookmarkStart w:id="92" w:name="_Toc144806959"/>
            <w:r w:rsidRPr="00F84592">
              <w:t>1. Service information</w:t>
            </w:r>
          </w:p>
        </w:tc>
        <w:bookmarkEnd w:id="92"/>
        <w:tc>
          <w:tcPr>
            <w:tcW w:w="5052" w:type="dxa"/>
          </w:tcPr>
          <w:p w14:paraId="4AD6010F" w14:textId="77777777" w:rsidR="007C1ED8" w:rsidRPr="00F84592" w:rsidRDefault="007C1ED8" w:rsidP="00D724F8">
            <w:pPr>
              <w:pStyle w:val="Tablecolhead"/>
            </w:pPr>
            <w:r>
              <w:t>Please describe</w:t>
            </w:r>
          </w:p>
        </w:tc>
      </w:tr>
      <w:tr w:rsidR="007C1ED8" w:rsidRPr="000624BD" w14:paraId="1A12376F" w14:textId="77777777" w:rsidTr="000165D1">
        <w:trPr>
          <w:trHeight w:val="706"/>
        </w:trPr>
        <w:tc>
          <w:tcPr>
            <w:tcW w:w="3964" w:type="dxa"/>
          </w:tcPr>
          <w:p w14:paraId="2EA03473" w14:textId="77777777" w:rsidR="007C1ED8" w:rsidRPr="00431848" w:rsidRDefault="007C1ED8">
            <w:pPr>
              <w:pStyle w:val="Tabletext"/>
              <w:rPr>
                <w:b/>
                <w:szCs w:val="21"/>
              </w:rPr>
            </w:pPr>
            <w:r w:rsidRPr="00431848">
              <w:rPr>
                <w:b/>
                <w:szCs w:val="21"/>
              </w:rPr>
              <w:t>Date of assessment</w:t>
            </w:r>
          </w:p>
        </w:tc>
        <w:tc>
          <w:tcPr>
            <w:tcW w:w="5052" w:type="dxa"/>
          </w:tcPr>
          <w:p w14:paraId="5308F7AB" w14:textId="77777777" w:rsidR="007C1ED8" w:rsidRPr="000624BD" w:rsidRDefault="007C1ED8">
            <w:pPr>
              <w:pStyle w:val="Tabletext"/>
              <w:rPr>
                <w:sz w:val="20"/>
              </w:rPr>
            </w:pPr>
          </w:p>
        </w:tc>
      </w:tr>
      <w:tr w:rsidR="007C1ED8" w:rsidRPr="000624BD" w14:paraId="2D80CB19" w14:textId="77777777" w:rsidTr="000165D1">
        <w:trPr>
          <w:trHeight w:val="702"/>
        </w:trPr>
        <w:tc>
          <w:tcPr>
            <w:tcW w:w="3964" w:type="dxa"/>
          </w:tcPr>
          <w:p w14:paraId="47E56EC5" w14:textId="77777777" w:rsidR="007C1ED8" w:rsidRPr="00431848" w:rsidRDefault="007C1ED8">
            <w:pPr>
              <w:pStyle w:val="Tabletext"/>
              <w:rPr>
                <w:b/>
                <w:szCs w:val="21"/>
              </w:rPr>
            </w:pPr>
            <w:r w:rsidRPr="00431848">
              <w:rPr>
                <w:b/>
                <w:szCs w:val="21"/>
              </w:rPr>
              <w:t>Name of assessor</w:t>
            </w:r>
          </w:p>
        </w:tc>
        <w:tc>
          <w:tcPr>
            <w:tcW w:w="5052" w:type="dxa"/>
          </w:tcPr>
          <w:p w14:paraId="47D7666A" w14:textId="77777777" w:rsidR="007C1ED8" w:rsidRPr="000624BD" w:rsidRDefault="007C1ED8">
            <w:pPr>
              <w:pStyle w:val="Tabletext"/>
              <w:rPr>
                <w:sz w:val="20"/>
              </w:rPr>
            </w:pPr>
          </w:p>
        </w:tc>
      </w:tr>
      <w:tr w:rsidR="007C1ED8" w:rsidRPr="000624BD" w14:paraId="6C1CD95D" w14:textId="77777777" w:rsidTr="000165D1">
        <w:tc>
          <w:tcPr>
            <w:tcW w:w="3964" w:type="dxa"/>
          </w:tcPr>
          <w:p w14:paraId="40FC48B6" w14:textId="77777777" w:rsidR="007C1ED8" w:rsidRPr="00431848" w:rsidRDefault="007C1ED8">
            <w:pPr>
              <w:pStyle w:val="Tabletext"/>
              <w:rPr>
                <w:b/>
                <w:szCs w:val="21"/>
              </w:rPr>
            </w:pPr>
            <w:r w:rsidRPr="00431848">
              <w:rPr>
                <w:b/>
                <w:szCs w:val="21"/>
              </w:rPr>
              <w:t>Role of person completing the assessment</w:t>
            </w:r>
          </w:p>
        </w:tc>
        <w:tc>
          <w:tcPr>
            <w:tcW w:w="5052" w:type="dxa"/>
          </w:tcPr>
          <w:p w14:paraId="297E44A9" w14:textId="77777777" w:rsidR="007C1ED8" w:rsidRPr="000624BD" w:rsidRDefault="007C1ED8">
            <w:pPr>
              <w:pStyle w:val="Tabletext"/>
              <w:rPr>
                <w:sz w:val="20"/>
              </w:rPr>
            </w:pPr>
          </w:p>
        </w:tc>
      </w:tr>
      <w:tr w:rsidR="007C1ED8" w:rsidRPr="000624BD" w14:paraId="1CDE7C5B" w14:textId="77777777" w:rsidTr="000165D1">
        <w:trPr>
          <w:trHeight w:val="722"/>
        </w:trPr>
        <w:tc>
          <w:tcPr>
            <w:tcW w:w="3964" w:type="dxa"/>
          </w:tcPr>
          <w:p w14:paraId="29CBBA0D" w14:textId="77777777" w:rsidR="007C1ED8" w:rsidRPr="00431848" w:rsidRDefault="007C1ED8">
            <w:pPr>
              <w:pStyle w:val="Tabletext"/>
              <w:rPr>
                <w:b/>
                <w:szCs w:val="21"/>
              </w:rPr>
            </w:pPr>
            <w:r w:rsidRPr="00431848">
              <w:rPr>
                <w:b/>
                <w:szCs w:val="21"/>
              </w:rPr>
              <w:t>Organisation</w:t>
            </w:r>
          </w:p>
        </w:tc>
        <w:tc>
          <w:tcPr>
            <w:tcW w:w="5052" w:type="dxa"/>
          </w:tcPr>
          <w:p w14:paraId="07AD428B" w14:textId="77777777" w:rsidR="007C1ED8" w:rsidRPr="000624BD" w:rsidRDefault="007C1ED8">
            <w:pPr>
              <w:pStyle w:val="Tabletext"/>
              <w:rPr>
                <w:sz w:val="20"/>
              </w:rPr>
            </w:pPr>
          </w:p>
        </w:tc>
      </w:tr>
    </w:tbl>
    <w:p w14:paraId="1E5568D5" w14:textId="77777777" w:rsidR="007C1ED8" w:rsidRPr="000624BD" w:rsidRDefault="007C1ED8" w:rsidP="007C1ED8">
      <w:pPr>
        <w:pStyle w:val="Body"/>
      </w:pPr>
    </w:p>
    <w:tbl>
      <w:tblPr>
        <w:tblStyle w:val="TableGrid"/>
        <w:tblW w:w="0" w:type="auto"/>
        <w:tblLook w:val="06A0" w:firstRow="1" w:lastRow="0" w:firstColumn="1" w:lastColumn="0" w:noHBand="1" w:noVBand="1"/>
      </w:tblPr>
      <w:tblGrid>
        <w:gridCol w:w="3964"/>
        <w:gridCol w:w="5052"/>
      </w:tblGrid>
      <w:tr w:rsidR="007C1ED8" w:rsidRPr="000624BD" w14:paraId="5AC8814F" w14:textId="77777777" w:rsidTr="000165D1">
        <w:trPr>
          <w:tblHeader/>
        </w:trPr>
        <w:tc>
          <w:tcPr>
            <w:tcW w:w="3964" w:type="dxa"/>
          </w:tcPr>
          <w:p w14:paraId="4DA36894" w14:textId="77777777" w:rsidR="007C1ED8" w:rsidRPr="00F84592" w:rsidRDefault="007C1ED8" w:rsidP="00D724F8">
            <w:pPr>
              <w:pStyle w:val="Tablecolhead"/>
            </w:pPr>
            <w:bookmarkStart w:id="93" w:name="_Toc144806960"/>
            <w:r w:rsidRPr="00F84592">
              <w:t>2. Client and dwelling information</w:t>
            </w:r>
          </w:p>
        </w:tc>
        <w:bookmarkEnd w:id="93"/>
        <w:tc>
          <w:tcPr>
            <w:tcW w:w="5052" w:type="dxa"/>
          </w:tcPr>
          <w:p w14:paraId="10EFCE42" w14:textId="77777777" w:rsidR="007C1ED8" w:rsidRPr="00F84592" w:rsidRDefault="007C1ED8" w:rsidP="00D724F8">
            <w:pPr>
              <w:pStyle w:val="Tablecolhead"/>
            </w:pPr>
            <w:r>
              <w:t>Please describe</w:t>
            </w:r>
          </w:p>
        </w:tc>
      </w:tr>
      <w:tr w:rsidR="007C1ED8" w:rsidRPr="000624BD" w14:paraId="42350499" w14:textId="77777777" w:rsidTr="000165D1">
        <w:trPr>
          <w:trHeight w:val="662"/>
        </w:trPr>
        <w:tc>
          <w:tcPr>
            <w:tcW w:w="3964" w:type="dxa"/>
          </w:tcPr>
          <w:p w14:paraId="59158A8A" w14:textId="77777777" w:rsidR="007C1ED8" w:rsidRPr="00431848" w:rsidRDefault="007C1ED8">
            <w:pPr>
              <w:pStyle w:val="Tabletext"/>
              <w:rPr>
                <w:b/>
                <w:bCs/>
                <w:szCs w:val="21"/>
              </w:rPr>
            </w:pPr>
            <w:r w:rsidRPr="00431848">
              <w:rPr>
                <w:b/>
                <w:bCs/>
                <w:szCs w:val="21"/>
              </w:rPr>
              <w:t>Name of person</w:t>
            </w:r>
          </w:p>
        </w:tc>
        <w:tc>
          <w:tcPr>
            <w:tcW w:w="5052" w:type="dxa"/>
          </w:tcPr>
          <w:p w14:paraId="2A70BDFB" w14:textId="77777777" w:rsidR="007C1ED8" w:rsidRPr="000624BD" w:rsidRDefault="007C1ED8">
            <w:pPr>
              <w:pStyle w:val="Tabletext"/>
            </w:pPr>
          </w:p>
        </w:tc>
      </w:tr>
      <w:tr w:rsidR="007C1ED8" w:rsidRPr="000624BD" w14:paraId="1812E182" w14:textId="77777777" w:rsidTr="000165D1">
        <w:trPr>
          <w:trHeight w:val="700"/>
        </w:trPr>
        <w:tc>
          <w:tcPr>
            <w:tcW w:w="3964" w:type="dxa"/>
          </w:tcPr>
          <w:p w14:paraId="06FE4730" w14:textId="2F60F152" w:rsidR="007C1ED8" w:rsidRPr="00431848" w:rsidRDefault="007C1ED8">
            <w:pPr>
              <w:pStyle w:val="Tabletext"/>
              <w:rPr>
                <w:b/>
                <w:bCs/>
                <w:szCs w:val="21"/>
              </w:rPr>
            </w:pPr>
            <w:r w:rsidRPr="00431848">
              <w:rPr>
                <w:b/>
                <w:bCs/>
                <w:szCs w:val="21"/>
              </w:rPr>
              <w:t>D</w:t>
            </w:r>
            <w:r w:rsidR="00CC6FE4" w:rsidRPr="00431848">
              <w:rPr>
                <w:b/>
                <w:bCs/>
                <w:szCs w:val="21"/>
              </w:rPr>
              <w:t>ate of birth</w:t>
            </w:r>
            <w:r w:rsidR="00130912">
              <w:rPr>
                <w:b/>
                <w:bCs/>
                <w:szCs w:val="21"/>
              </w:rPr>
              <w:t xml:space="preserve"> </w:t>
            </w:r>
            <w:r w:rsidRPr="00431848">
              <w:rPr>
                <w:b/>
                <w:bCs/>
                <w:szCs w:val="21"/>
              </w:rPr>
              <w:t>(if known)</w:t>
            </w:r>
          </w:p>
        </w:tc>
        <w:tc>
          <w:tcPr>
            <w:tcW w:w="5052" w:type="dxa"/>
          </w:tcPr>
          <w:p w14:paraId="63FDBB9A" w14:textId="77777777" w:rsidR="007C1ED8" w:rsidRPr="000624BD" w:rsidRDefault="007C1ED8">
            <w:pPr>
              <w:pStyle w:val="Tabletext"/>
            </w:pPr>
          </w:p>
        </w:tc>
      </w:tr>
      <w:tr w:rsidR="007C1ED8" w:rsidRPr="000624BD" w14:paraId="407B504D" w14:textId="77777777" w:rsidTr="000165D1">
        <w:trPr>
          <w:trHeight w:val="696"/>
        </w:trPr>
        <w:tc>
          <w:tcPr>
            <w:tcW w:w="3964" w:type="dxa"/>
          </w:tcPr>
          <w:p w14:paraId="2761F48C" w14:textId="77777777" w:rsidR="007C1ED8" w:rsidRPr="00431848" w:rsidRDefault="007C1ED8">
            <w:pPr>
              <w:pStyle w:val="Tabletext"/>
              <w:rPr>
                <w:b/>
                <w:bCs/>
                <w:szCs w:val="21"/>
              </w:rPr>
            </w:pPr>
            <w:r w:rsidRPr="00431848">
              <w:rPr>
                <w:b/>
                <w:bCs/>
                <w:szCs w:val="21"/>
              </w:rPr>
              <w:t>Phone number</w:t>
            </w:r>
          </w:p>
        </w:tc>
        <w:tc>
          <w:tcPr>
            <w:tcW w:w="5052" w:type="dxa"/>
          </w:tcPr>
          <w:p w14:paraId="73EF5ACD" w14:textId="35169EDF" w:rsidR="007C1ED8" w:rsidRPr="00431848" w:rsidRDefault="007C1ED8">
            <w:pPr>
              <w:pStyle w:val="Tabletext"/>
              <w:rPr>
                <w:szCs w:val="21"/>
              </w:rPr>
            </w:pPr>
            <w:r w:rsidRPr="00431848">
              <w:rPr>
                <w:szCs w:val="21"/>
              </w:rPr>
              <w:t xml:space="preserve">Preferred contact? </w:t>
            </w:r>
            <w:r w:rsidR="00431848" w:rsidRPr="00431848">
              <w:rPr>
                <w:szCs w:val="21"/>
              </w:rPr>
              <w:t>Y</w:t>
            </w:r>
            <w:r w:rsidR="00431848">
              <w:rPr>
                <w:szCs w:val="21"/>
              </w:rPr>
              <w:t>es or no</w:t>
            </w:r>
          </w:p>
        </w:tc>
      </w:tr>
      <w:tr w:rsidR="007C1ED8" w:rsidRPr="000624BD" w14:paraId="71DC9B7E" w14:textId="77777777" w:rsidTr="000165D1">
        <w:trPr>
          <w:trHeight w:val="706"/>
        </w:trPr>
        <w:tc>
          <w:tcPr>
            <w:tcW w:w="3964" w:type="dxa"/>
          </w:tcPr>
          <w:p w14:paraId="55C46E1E" w14:textId="3FD9A0D0" w:rsidR="007C1ED8" w:rsidRPr="00431848" w:rsidRDefault="007C1ED8">
            <w:pPr>
              <w:pStyle w:val="Tabletext"/>
              <w:rPr>
                <w:b/>
                <w:bCs/>
                <w:szCs w:val="21"/>
              </w:rPr>
            </w:pPr>
            <w:r w:rsidRPr="00431848">
              <w:rPr>
                <w:b/>
                <w:bCs/>
                <w:szCs w:val="21"/>
              </w:rPr>
              <w:t>Mobile number</w:t>
            </w:r>
          </w:p>
        </w:tc>
        <w:tc>
          <w:tcPr>
            <w:tcW w:w="5052" w:type="dxa"/>
          </w:tcPr>
          <w:p w14:paraId="6BC14E10" w14:textId="1AFB1033" w:rsidR="007C1ED8" w:rsidRPr="00431848" w:rsidRDefault="007C1ED8">
            <w:pPr>
              <w:pStyle w:val="Tabletext"/>
              <w:rPr>
                <w:szCs w:val="21"/>
              </w:rPr>
            </w:pPr>
            <w:r w:rsidRPr="00431848">
              <w:rPr>
                <w:szCs w:val="21"/>
              </w:rPr>
              <w:t xml:space="preserve">Preferred contact? </w:t>
            </w:r>
            <w:r w:rsidR="00431848" w:rsidRPr="00431848">
              <w:rPr>
                <w:szCs w:val="21"/>
              </w:rPr>
              <w:t>Y</w:t>
            </w:r>
            <w:r w:rsidR="00431848">
              <w:rPr>
                <w:szCs w:val="21"/>
              </w:rPr>
              <w:t>es or no</w:t>
            </w:r>
          </w:p>
        </w:tc>
      </w:tr>
      <w:tr w:rsidR="007C1ED8" w:rsidRPr="000624BD" w14:paraId="00955971" w14:textId="77777777" w:rsidTr="000165D1">
        <w:trPr>
          <w:trHeight w:val="824"/>
        </w:trPr>
        <w:tc>
          <w:tcPr>
            <w:tcW w:w="3964" w:type="dxa"/>
          </w:tcPr>
          <w:p w14:paraId="37462F54" w14:textId="77777777" w:rsidR="007C1ED8" w:rsidRPr="00431848" w:rsidRDefault="007C1ED8">
            <w:pPr>
              <w:pStyle w:val="Tabletext"/>
              <w:rPr>
                <w:b/>
                <w:bCs/>
                <w:szCs w:val="21"/>
              </w:rPr>
            </w:pPr>
            <w:r w:rsidRPr="00431848">
              <w:rPr>
                <w:b/>
                <w:bCs/>
                <w:szCs w:val="21"/>
              </w:rPr>
              <w:t>Email address</w:t>
            </w:r>
          </w:p>
        </w:tc>
        <w:tc>
          <w:tcPr>
            <w:tcW w:w="5052" w:type="dxa"/>
          </w:tcPr>
          <w:p w14:paraId="1A927B6A" w14:textId="2CA936B1" w:rsidR="007C1ED8" w:rsidRPr="00431848" w:rsidRDefault="007C1ED8">
            <w:pPr>
              <w:pStyle w:val="Tabletext"/>
              <w:rPr>
                <w:szCs w:val="21"/>
              </w:rPr>
            </w:pPr>
            <w:r w:rsidRPr="00431848">
              <w:rPr>
                <w:szCs w:val="21"/>
              </w:rPr>
              <w:t xml:space="preserve">Preferred contact? </w:t>
            </w:r>
            <w:r w:rsidR="00431848" w:rsidRPr="00431848">
              <w:rPr>
                <w:szCs w:val="21"/>
              </w:rPr>
              <w:t>Y</w:t>
            </w:r>
            <w:r w:rsidR="00431848">
              <w:rPr>
                <w:szCs w:val="21"/>
              </w:rPr>
              <w:t>es or no</w:t>
            </w:r>
          </w:p>
        </w:tc>
      </w:tr>
      <w:tr w:rsidR="007C1ED8" w:rsidRPr="000624BD" w14:paraId="2712076B" w14:textId="77777777" w:rsidTr="000165D1">
        <w:trPr>
          <w:trHeight w:val="842"/>
        </w:trPr>
        <w:tc>
          <w:tcPr>
            <w:tcW w:w="3964" w:type="dxa"/>
          </w:tcPr>
          <w:p w14:paraId="7C9505E9" w14:textId="77777777" w:rsidR="007C1ED8" w:rsidRPr="00431848" w:rsidRDefault="007C1ED8">
            <w:pPr>
              <w:pStyle w:val="Tabletext"/>
              <w:rPr>
                <w:b/>
                <w:bCs/>
                <w:szCs w:val="21"/>
              </w:rPr>
            </w:pPr>
            <w:r w:rsidRPr="00431848">
              <w:rPr>
                <w:b/>
                <w:bCs/>
                <w:szCs w:val="21"/>
              </w:rPr>
              <w:t xml:space="preserve">Address of property </w:t>
            </w:r>
          </w:p>
        </w:tc>
        <w:tc>
          <w:tcPr>
            <w:tcW w:w="5052" w:type="dxa"/>
          </w:tcPr>
          <w:p w14:paraId="7C10AEE2" w14:textId="77777777" w:rsidR="007C1ED8" w:rsidRPr="000624BD" w:rsidRDefault="007C1ED8">
            <w:pPr>
              <w:pStyle w:val="Tabletext"/>
            </w:pPr>
          </w:p>
        </w:tc>
      </w:tr>
      <w:tr w:rsidR="007C1ED8" w:rsidRPr="000624BD" w14:paraId="54AF184A" w14:textId="77777777" w:rsidTr="000165D1">
        <w:tc>
          <w:tcPr>
            <w:tcW w:w="3964" w:type="dxa"/>
          </w:tcPr>
          <w:p w14:paraId="79B35C53" w14:textId="77777777" w:rsidR="007C1ED8" w:rsidRPr="00431848" w:rsidRDefault="007C1ED8">
            <w:pPr>
              <w:pStyle w:val="Tabletext"/>
              <w:rPr>
                <w:b/>
                <w:bCs/>
                <w:szCs w:val="21"/>
              </w:rPr>
            </w:pPr>
            <w:r w:rsidRPr="00431848">
              <w:rPr>
                <w:b/>
                <w:bCs/>
                <w:szCs w:val="21"/>
              </w:rPr>
              <w:t>Type of dwelling</w:t>
            </w:r>
          </w:p>
        </w:tc>
        <w:tc>
          <w:tcPr>
            <w:tcW w:w="5052" w:type="dxa"/>
          </w:tcPr>
          <w:p w14:paraId="70E9CECA" w14:textId="67FC336F" w:rsidR="007C1ED8" w:rsidRPr="00431848" w:rsidRDefault="00313521">
            <w:pPr>
              <w:pStyle w:val="Tabletext"/>
              <w:rPr>
                <w:szCs w:val="21"/>
              </w:rPr>
            </w:pPr>
            <w:r w:rsidRPr="00431848">
              <w:rPr>
                <w:szCs w:val="21"/>
              </w:rPr>
              <w:t>For example</w:t>
            </w:r>
            <w:r w:rsidR="007C1ED8" w:rsidRPr="00431848">
              <w:rPr>
                <w:szCs w:val="21"/>
              </w:rPr>
              <w:t>:</w:t>
            </w:r>
            <w:r w:rsidR="00130912">
              <w:rPr>
                <w:szCs w:val="21"/>
              </w:rPr>
              <w:t xml:space="preserve"> </w:t>
            </w:r>
            <w:r w:rsidR="007C1ED8" w:rsidRPr="00431848">
              <w:rPr>
                <w:szCs w:val="21"/>
              </w:rPr>
              <w:t>free</w:t>
            </w:r>
            <w:r w:rsidR="001238FC">
              <w:rPr>
                <w:szCs w:val="21"/>
              </w:rPr>
              <w:t>-</w:t>
            </w:r>
            <w:r w:rsidR="007C1ED8" w:rsidRPr="00431848">
              <w:rPr>
                <w:szCs w:val="21"/>
              </w:rPr>
              <w:t>standing unit, apartment (note any security access requirements for the building), free</w:t>
            </w:r>
            <w:r w:rsidR="001238FC">
              <w:rPr>
                <w:szCs w:val="21"/>
              </w:rPr>
              <w:t>-</w:t>
            </w:r>
            <w:r w:rsidR="007C1ED8" w:rsidRPr="00431848">
              <w:rPr>
                <w:szCs w:val="21"/>
              </w:rPr>
              <w:t>standing house, semi-detached dwelling, number of stairs, lift access to a basement?</w:t>
            </w:r>
          </w:p>
        </w:tc>
      </w:tr>
      <w:tr w:rsidR="007C1ED8" w:rsidRPr="000624BD" w14:paraId="64CA7A20" w14:textId="77777777" w:rsidTr="00B207B0">
        <w:trPr>
          <w:trHeight w:val="1301"/>
        </w:trPr>
        <w:tc>
          <w:tcPr>
            <w:tcW w:w="3964" w:type="dxa"/>
          </w:tcPr>
          <w:p w14:paraId="5C43A0EE" w14:textId="77777777" w:rsidR="007C1ED8" w:rsidRPr="00431848" w:rsidRDefault="007C1ED8">
            <w:pPr>
              <w:pStyle w:val="Tabletext"/>
              <w:rPr>
                <w:b/>
                <w:bCs/>
                <w:szCs w:val="21"/>
              </w:rPr>
            </w:pPr>
            <w:r w:rsidRPr="00431848">
              <w:rPr>
                <w:b/>
                <w:bCs/>
                <w:szCs w:val="21"/>
              </w:rPr>
              <w:lastRenderedPageBreak/>
              <w:t>Tenure type</w:t>
            </w:r>
          </w:p>
        </w:tc>
        <w:tc>
          <w:tcPr>
            <w:tcW w:w="5052" w:type="dxa"/>
          </w:tcPr>
          <w:p w14:paraId="2981A055" w14:textId="5F4A00C9" w:rsidR="007C1ED8" w:rsidRPr="00431848" w:rsidRDefault="00313521">
            <w:pPr>
              <w:pStyle w:val="Tabletext"/>
              <w:rPr>
                <w:szCs w:val="21"/>
              </w:rPr>
            </w:pPr>
            <w:r w:rsidRPr="00431848">
              <w:rPr>
                <w:szCs w:val="21"/>
              </w:rPr>
              <w:t>For example</w:t>
            </w:r>
            <w:r w:rsidR="007C1ED8" w:rsidRPr="00431848">
              <w:rPr>
                <w:szCs w:val="21"/>
              </w:rPr>
              <w:t>:</w:t>
            </w:r>
            <w:r w:rsidR="00130912">
              <w:rPr>
                <w:szCs w:val="21"/>
              </w:rPr>
              <w:t xml:space="preserve"> </w:t>
            </w:r>
            <w:r w:rsidR="007C1ED8" w:rsidRPr="00431848">
              <w:rPr>
                <w:szCs w:val="21"/>
              </w:rPr>
              <w:t>private owner/occupier, private renter, social housing: public or community housing renter</w:t>
            </w:r>
          </w:p>
          <w:p w14:paraId="6CF0967F" w14:textId="77777777" w:rsidR="007C1ED8" w:rsidRPr="00431848" w:rsidRDefault="007C1ED8">
            <w:pPr>
              <w:pStyle w:val="Tabletext"/>
              <w:rPr>
                <w:szCs w:val="21"/>
              </w:rPr>
            </w:pPr>
            <w:r w:rsidRPr="00431848">
              <w:rPr>
                <w:szCs w:val="21"/>
              </w:rPr>
              <w:t>Any tenancy breach or notice to vacate?</w:t>
            </w:r>
          </w:p>
        </w:tc>
      </w:tr>
      <w:tr w:rsidR="007C1ED8" w:rsidRPr="000624BD" w14:paraId="3B33C240" w14:textId="77777777" w:rsidTr="00455AF5">
        <w:trPr>
          <w:trHeight w:val="901"/>
        </w:trPr>
        <w:tc>
          <w:tcPr>
            <w:tcW w:w="3964" w:type="dxa"/>
          </w:tcPr>
          <w:p w14:paraId="46BBFE5B" w14:textId="350CF856" w:rsidR="007C1ED8" w:rsidRPr="00431848" w:rsidRDefault="007C1ED8">
            <w:pPr>
              <w:pStyle w:val="Tabletext"/>
              <w:rPr>
                <w:b/>
                <w:bCs/>
                <w:szCs w:val="21"/>
              </w:rPr>
            </w:pPr>
            <w:r w:rsidRPr="00431848">
              <w:rPr>
                <w:b/>
                <w:bCs/>
                <w:szCs w:val="21"/>
              </w:rPr>
              <w:t xml:space="preserve">Number of occupants </w:t>
            </w:r>
            <w:r w:rsidR="00CC6FE4" w:rsidRPr="00431848">
              <w:rPr>
                <w:b/>
                <w:bCs/>
                <w:szCs w:val="21"/>
              </w:rPr>
              <w:t xml:space="preserve">living </w:t>
            </w:r>
            <w:r w:rsidRPr="00431848">
              <w:rPr>
                <w:b/>
                <w:bCs/>
                <w:szCs w:val="21"/>
              </w:rPr>
              <w:t>at the property</w:t>
            </w:r>
          </w:p>
        </w:tc>
        <w:tc>
          <w:tcPr>
            <w:tcW w:w="5052" w:type="dxa"/>
          </w:tcPr>
          <w:p w14:paraId="3519D601" w14:textId="77777777" w:rsidR="007C1ED8" w:rsidRPr="00431848" w:rsidRDefault="007C1ED8">
            <w:pPr>
              <w:pStyle w:val="Tabletext"/>
              <w:rPr>
                <w:szCs w:val="21"/>
              </w:rPr>
            </w:pPr>
            <w:r w:rsidRPr="00431848">
              <w:rPr>
                <w:szCs w:val="21"/>
              </w:rPr>
              <w:t>Include other information known: ages, relationships, pets in home</w:t>
            </w:r>
          </w:p>
        </w:tc>
      </w:tr>
      <w:tr w:rsidR="007C1ED8" w:rsidRPr="000624BD" w14:paraId="51BD7D90" w14:textId="77777777" w:rsidTr="000165D1">
        <w:trPr>
          <w:trHeight w:val="838"/>
        </w:trPr>
        <w:tc>
          <w:tcPr>
            <w:tcW w:w="3964" w:type="dxa"/>
          </w:tcPr>
          <w:p w14:paraId="4BAFDB94" w14:textId="77777777" w:rsidR="007C1ED8" w:rsidRPr="00431848" w:rsidRDefault="007C1ED8">
            <w:pPr>
              <w:pStyle w:val="Tabletext"/>
              <w:rPr>
                <w:b/>
                <w:bCs/>
                <w:szCs w:val="21"/>
              </w:rPr>
            </w:pPr>
            <w:r w:rsidRPr="00431848">
              <w:rPr>
                <w:b/>
                <w:bCs/>
                <w:szCs w:val="21"/>
              </w:rPr>
              <w:t>Local council area</w:t>
            </w:r>
          </w:p>
        </w:tc>
        <w:tc>
          <w:tcPr>
            <w:tcW w:w="5052" w:type="dxa"/>
          </w:tcPr>
          <w:p w14:paraId="34879DCC" w14:textId="77777777" w:rsidR="007C1ED8" w:rsidRPr="008D55EB" w:rsidRDefault="007C1ED8">
            <w:pPr>
              <w:pStyle w:val="Tabletext"/>
            </w:pPr>
          </w:p>
        </w:tc>
      </w:tr>
      <w:tr w:rsidR="007C1ED8" w:rsidRPr="000624BD" w14:paraId="35309FC8" w14:textId="77777777" w:rsidTr="000165D1">
        <w:tc>
          <w:tcPr>
            <w:tcW w:w="3964" w:type="dxa"/>
          </w:tcPr>
          <w:p w14:paraId="6D86F113" w14:textId="77777777" w:rsidR="007C1ED8" w:rsidRPr="00431848" w:rsidRDefault="007C1ED8">
            <w:pPr>
              <w:pStyle w:val="Tabletext"/>
              <w:rPr>
                <w:b/>
                <w:bCs/>
                <w:szCs w:val="21"/>
              </w:rPr>
            </w:pPr>
            <w:r w:rsidRPr="00431848">
              <w:rPr>
                <w:b/>
                <w:bCs/>
                <w:szCs w:val="21"/>
              </w:rPr>
              <w:t xml:space="preserve">Has the person provided consent for worker to enter property and undertake assessment? </w:t>
            </w:r>
          </w:p>
          <w:p w14:paraId="6CDB5817" w14:textId="77777777" w:rsidR="007C1ED8" w:rsidRPr="00431848" w:rsidRDefault="007C1ED8">
            <w:pPr>
              <w:pStyle w:val="Tabletext"/>
              <w:rPr>
                <w:b/>
                <w:bCs/>
                <w:szCs w:val="21"/>
              </w:rPr>
            </w:pPr>
            <w:r w:rsidRPr="00431848">
              <w:rPr>
                <w:b/>
                <w:bCs/>
                <w:szCs w:val="21"/>
              </w:rPr>
              <w:t>If there is no consent, on what legal grounds is entry being pursued?</w:t>
            </w:r>
          </w:p>
          <w:p w14:paraId="35CF63AA" w14:textId="77777777" w:rsidR="007C1ED8" w:rsidRPr="00431848" w:rsidRDefault="007C1ED8">
            <w:pPr>
              <w:pStyle w:val="Tabletext"/>
              <w:rPr>
                <w:b/>
                <w:bCs/>
                <w:szCs w:val="21"/>
              </w:rPr>
            </w:pPr>
            <w:r w:rsidRPr="00431848">
              <w:rPr>
                <w:b/>
                <w:bCs/>
                <w:szCs w:val="21"/>
              </w:rPr>
              <w:t>Is this assessment a result of a duty of care referral?</w:t>
            </w:r>
          </w:p>
          <w:p w14:paraId="702F4D97" w14:textId="77777777" w:rsidR="007C1ED8" w:rsidRPr="00431848" w:rsidRDefault="007C1ED8">
            <w:pPr>
              <w:pStyle w:val="Tabletext"/>
              <w:rPr>
                <w:b/>
                <w:bCs/>
                <w:szCs w:val="21"/>
              </w:rPr>
            </w:pPr>
            <w:r w:rsidRPr="00431848">
              <w:rPr>
                <w:b/>
                <w:bCs/>
                <w:szCs w:val="21"/>
              </w:rPr>
              <w:t xml:space="preserve">Is there a guardianship and/or administration order in place? </w:t>
            </w:r>
          </w:p>
        </w:tc>
        <w:tc>
          <w:tcPr>
            <w:tcW w:w="5052" w:type="dxa"/>
          </w:tcPr>
          <w:p w14:paraId="61C09C14" w14:textId="77777777" w:rsidR="007C1ED8" w:rsidRPr="008D55EB" w:rsidRDefault="007C1ED8">
            <w:pPr>
              <w:pStyle w:val="Tabletext"/>
            </w:pPr>
          </w:p>
        </w:tc>
      </w:tr>
      <w:tr w:rsidR="007C1ED8" w:rsidRPr="000624BD" w14:paraId="577D7550" w14:textId="77777777" w:rsidTr="000165D1">
        <w:tc>
          <w:tcPr>
            <w:tcW w:w="3964" w:type="dxa"/>
          </w:tcPr>
          <w:p w14:paraId="256E8071" w14:textId="4D9FC280" w:rsidR="007C1ED8" w:rsidRPr="00431848" w:rsidRDefault="007C1ED8">
            <w:pPr>
              <w:pStyle w:val="Tabletext"/>
              <w:rPr>
                <w:b/>
                <w:bCs/>
                <w:szCs w:val="21"/>
              </w:rPr>
            </w:pPr>
            <w:r w:rsidRPr="00431848">
              <w:rPr>
                <w:b/>
                <w:bCs/>
                <w:szCs w:val="21"/>
              </w:rPr>
              <w:t>Language interpreter required?</w:t>
            </w:r>
          </w:p>
        </w:tc>
        <w:tc>
          <w:tcPr>
            <w:tcW w:w="5052" w:type="dxa"/>
          </w:tcPr>
          <w:p w14:paraId="1B423F27" w14:textId="04F57861" w:rsidR="007C1ED8" w:rsidRPr="00431848" w:rsidRDefault="007C1ED8">
            <w:pPr>
              <w:pStyle w:val="Tabletext"/>
              <w:rPr>
                <w:szCs w:val="21"/>
              </w:rPr>
            </w:pPr>
            <w:r w:rsidRPr="00431848">
              <w:rPr>
                <w:szCs w:val="21"/>
              </w:rPr>
              <w:t>Y</w:t>
            </w:r>
            <w:r w:rsidR="00431848">
              <w:rPr>
                <w:szCs w:val="21"/>
              </w:rPr>
              <w:t>es or no</w:t>
            </w:r>
            <w:r w:rsidR="00A21A23">
              <w:rPr>
                <w:szCs w:val="21"/>
              </w:rPr>
              <w:t>, and what language?</w:t>
            </w:r>
          </w:p>
        </w:tc>
      </w:tr>
      <w:tr w:rsidR="007C1ED8" w:rsidRPr="000624BD" w14:paraId="1D982EE0" w14:textId="77777777" w:rsidTr="000165D1">
        <w:trPr>
          <w:trHeight w:val="802"/>
        </w:trPr>
        <w:tc>
          <w:tcPr>
            <w:tcW w:w="3964" w:type="dxa"/>
          </w:tcPr>
          <w:p w14:paraId="030A561B" w14:textId="77777777" w:rsidR="007C1ED8" w:rsidRPr="00431848" w:rsidRDefault="007C1ED8">
            <w:pPr>
              <w:pStyle w:val="Tabletext"/>
              <w:rPr>
                <w:b/>
                <w:bCs/>
                <w:szCs w:val="21"/>
              </w:rPr>
            </w:pPr>
            <w:r w:rsidRPr="00431848">
              <w:rPr>
                <w:b/>
                <w:bCs/>
                <w:szCs w:val="21"/>
              </w:rPr>
              <w:t>Sign language interpreter required</w:t>
            </w:r>
          </w:p>
        </w:tc>
        <w:tc>
          <w:tcPr>
            <w:tcW w:w="5052" w:type="dxa"/>
          </w:tcPr>
          <w:p w14:paraId="3E960DB2" w14:textId="5817C67A" w:rsidR="007C1ED8" w:rsidRPr="00431848" w:rsidRDefault="007C1ED8">
            <w:pPr>
              <w:pStyle w:val="Tabletext"/>
              <w:rPr>
                <w:szCs w:val="21"/>
              </w:rPr>
            </w:pPr>
            <w:r w:rsidRPr="00431848">
              <w:rPr>
                <w:szCs w:val="21"/>
              </w:rPr>
              <w:t>Y</w:t>
            </w:r>
            <w:r w:rsidR="00431848">
              <w:rPr>
                <w:szCs w:val="21"/>
              </w:rPr>
              <w:t>es or no</w:t>
            </w:r>
          </w:p>
        </w:tc>
      </w:tr>
    </w:tbl>
    <w:p w14:paraId="724AFD3F" w14:textId="77777777" w:rsidR="007C1ED8" w:rsidRPr="000624BD" w:rsidRDefault="007C1ED8" w:rsidP="007C1ED8">
      <w:pPr>
        <w:pStyle w:val="Body"/>
      </w:pPr>
    </w:p>
    <w:tbl>
      <w:tblPr>
        <w:tblStyle w:val="TableGrid"/>
        <w:tblW w:w="0" w:type="auto"/>
        <w:tblLook w:val="06A0" w:firstRow="1" w:lastRow="0" w:firstColumn="1" w:lastColumn="0" w:noHBand="1" w:noVBand="1"/>
      </w:tblPr>
      <w:tblGrid>
        <w:gridCol w:w="3397"/>
        <w:gridCol w:w="1278"/>
        <w:gridCol w:w="4341"/>
      </w:tblGrid>
      <w:tr w:rsidR="007C1ED8" w:rsidRPr="000624BD" w14:paraId="03609045" w14:textId="77777777" w:rsidTr="000165D1">
        <w:trPr>
          <w:tblHeader/>
        </w:trPr>
        <w:tc>
          <w:tcPr>
            <w:tcW w:w="3397" w:type="dxa"/>
          </w:tcPr>
          <w:p w14:paraId="41E24ABB" w14:textId="23261ABA" w:rsidR="007C1ED8" w:rsidRPr="00F84592" w:rsidRDefault="007C1ED8" w:rsidP="00D724F8">
            <w:pPr>
              <w:pStyle w:val="Tablecolhead"/>
            </w:pPr>
            <w:bookmarkStart w:id="94" w:name="_Toc144806961"/>
            <w:r w:rsidRPr="00F84592">
              <w:t xml:space="preserve">3. Environmental </w:t>
            </w:r>
            <w:r w:rsidR="001238FC">
              <w:t>p</w:t>
            </w:r>
            <w:r w:rsidRPr="00F84592">
              <w:t>rofile</w:t>
            </w:r>
          </w:p>
        </w:tc>
        <w:tc>
          <w:tcPr>
            <w:tcW w:w="1278" w:type="dxa"/>
          </w:tcPr>
          <w:p w14:paraId="2159B0B1" w14:textId="07DC1456" w:rsidR="007C1ED8" w:rsidRPr="00F84592" w:rsidRDefault="007C1ED8" w:rsidP="00D724F8">
            <w:pPr>
              <w:pStyle w:val="Tablecolhead"/>
            </w:pPr>
            <w:r>
              <w:t>Yes or no</w:t>
            </w:r>
            <w:r w:rsidR="00A21A23">
              <w:t>, or number</w:t>
            </w:r>
          </w:p>
        </w:tc>
        <w:bookmarkEnd w:id="94"/>
        <w:tc>
          <w:tcPr>
            <w:tcW w:w="4341" w:type="dxa"/>
          </w:tcPr>
          <w:p w14:paraId="08DC3817" w14:textId="77777777" w:rsidR="007C1ED8" w:rsidRPr="00F84592" w:rsidRDefault="007C1ED8" w:rsidP="00D724F8">
            <w:pPr>
              <w:pStyle w:val="Tablecolhead"/>
            </w:pPr>
            <w:r>
              <w:t>Please describe</w:t>
            </w:r>
          </w:p>
        </w:tc>
      </w:tr>
      <w:tr w:rsidR="007C1ED8" w:rsidRPr="000624BD" w14:paraId="306AB15E" w14:textId="77777777" w:rsidTr="000165D1">
        <w:trPr>
          <w:trHeight w:val="718"/>
        </w:trPr>
        <w:tc>
          <w:tcPr>
            <w:tcW w:w="3397" w:type="dxa"/>
          </w:tcPr>
          <w:p w14:paraId="2A8B463D" w14:textId="77777777" w:rsidR="007C1ED8" w:rsidRPr="00431848" w:rsidRDefault="007C1ED8">
            <w:pPr>
              <w:pStyle w:val="Tabletext"/>
              <w:rPr>
                <w:b/>
                <w:szCs w:val="21"/>
              </w:rPr>
            </w:pPr>
            <w:r w:rsidRPr="00431848">
              <w:rPr>
                <w:b/>
                <w:szCs w:val="21"/>
              </w:rPr>
              <w:t>Number of bedrooms</w:t>
            </w:r>
          </w:p>
        </w:tc>
        <w:tc>
          <w:tcPr>
            <w:tcW w:w="1278" w:type="dxa"/>
          </w:tcPr>
          <w:p w14:paraId="3C125B37" w14:textId="77777777" w:rsidR="007C1ED8" w:rsidRPr="00431848" w:rsidRDefault="007C1ED8">
            <w:pPr>
              <w:pStyle w:val="Tabletext"/>
              <w:rPr>
                <w:szCs w:val="21"/>
              </w:rPr>
            </w:pPr>
            <w:r w:rsidRPr="00431848">
              <w:rPr>
                <w:szCs w:val="21"/>
              </w:rPr>
              <w:t>(number)</w:t>
            </w:r>
          </w:p>
        </w:tc>
        <w:tc>
          <w:tcPr>
            <w:tcW w:w="4341" w:type="dxa"/>
          </w:tcPr>
          <w:p w14:paraId="27422AA5" w14:textId="77777777" w:rsidR="007C1ED8" w:rsidRPr="003B1A46" w:rsidRDefault="007C1ED8">
            <w:pPr>
              <w:pStyle w:val="Tabletext"/>
              <w:rPr>
                <w:sz w:val="20"/>
              </w:rPr>
            </w:pPr>
          </w:p>
        </w:tc>
      </w:tr>
      <w:tr w:rsidR="007C1ED8" w:rsidRPr="000624BD" w14:paraId="6B3771A5" w14:textId="77777777" w:rsidTr="000165D1">
        <w:trPr>
          <w:trHeight w:val="699"/>
        </w:trPr>
        <w:tc>
          <w:tcPr>
            <w:tcW w:w="3397" w:type="dxa"/>
          </w:tcPr>
          <w:p w14:paraId="08232A2F" w14:textId="515EC0FE" w:rsidR="007C1ED8" w:rsidRPr="00431848" w:rsidRDefault="007C1ED8">
            <w:pPr>
              <w:pStyle w:val="Tabletext"/>
              <w:rPr>
                <w:b/>
                <w:szCs w:val="21"/>
              </w:rPr>
            </w:pPr>
            <w:r w:rsidRPr="00431848">
              <w:rPr>
                <w:b/>
                <w:szCs w:val="21"/>
              </w:rPr>
              <w:t>Number of bathrooms/toilets</w:t>
            </w:r>
          </w:p>
        </w:tc>
        <w:tc>
          <w:tcPr>
            <w:tcW w:w="1278" w:type="dxa"/>
          </w:tcPr>
          <w:p w14:paraId="4816080B" w14:textId="77777777" w:rsidR="007C1ED8" w:rsidRPr="00431848" w:rsidRDefault="007C1ED8">
            <w:pPr>
              <w:pStyle w:val="Tabletext"/>
              <w:rPr>
                <w:szCs w:val="21"/>
              </w:rPr>
            </w:pPr>
            <w:r w:rsidRPr="00431848">
              <w:rPr>
                <w:szCs w:val="21"/>
              </w:rPr>
              <w:t>(number)</w:t>
            </w:r>
          </w:p>
        </w:tc>
        <w:tc>
          <w:tcPr>
            <w:tcW w:w="4341" w:type="dxa"/>
          </w:tcPr>
          <w:p w14:paraId="103F65F7" w14:textId="77777777" w:rsidR="007C1ED8" w:rsidRPr="003B1A46" w:rsidRDefault="007C1ED8">
            <w:pPr>
              <w:pStyle w:val="Tabletext"/>
              <w:rPr>
                <w:sz w:val="20"/>
              </w:rPr>
            </w:pPr>
          </w:p>
        </w:tc>
      </w:tr>
      <w:tr w:rsidR="007C1ED8" w:rsidRPr="000624BD" w14:paraId="3B8F0806" w14:textId="77777777" w:rsidTr="000165D1">
        <w:tc>
          <w:tcPr>
            <w:tcW w:w="3397" w:type="dxa"/>
          </w:tcPr>
          <w:p w14:paraId="490FBAA1" w14:textId="77777777" w:rsidR="007C1ED8" w:rsidRPr="00431848" w:rsidRDefault="007C1ED8">
            <w:pPr>
              <w:pStyle w:val="Tabletext"/>
              <w:rPr>
                <w:b/>
                <w:szCs w:val="21"/>
              </w:rPr>
            </w:pPr>
            <w:r w:rsidRPr="00431848">
              <w:rPr>
                <w:b/>
                <w:szCs w:val="21"/>
              </w:rPr>
              <w:t xml:space="preserve">High material accumulation (clutter) internal </w:t>
            </w:r>
          </w:p>
          <w:p w14:paraId="7B779DB5" w14:textId="77777777" w:rsidR="007C1ED8" w:rsidRPr="00431848" w:rsidRDefault="007C1ED8">
            <w:pPr>
              <w:pStyle w:val="Tabletext"/>
              <w:rPr>
                <w:b/>
                <w:szCs w:val="21"/>
              </w:rPr>
            </w:pPr>
            <w:r w:rsidRPr="00431848">
              <w:rPr>
                <w:b/>
                <w:szCs w:val="21"/>
              </w:rPr>
              <w:t>Number of rooms involved:</w:t>
            </w:r>
          </w:p>
        </w:tc>
        <w:tc>
          <w:tcPr>
            <w:tcW w:w="1278" w:type="dxa"/>
          </w:tcPr>
          <w:p w14:paraId="36EA262F" w14:textId="6366C207" w:rsidR="007C1ED8" w:rsidRPr="00431848" w:rsidRDefault="00A21A23">
            <w:pPr>
              <w:pStyle w:val="Tabletext"/>
              <w:rPr>
                <w:bCs/>
                <w:szCs w:val="21"/>
              </w:rPr>
            </w:pPr>
            <w:r w:rsidRPr="00431848">
              <w:rPr>
                <w:szCs w:val="21"/>
              </w:rPr>
              <w:t>(number)</w:t>
            </w:r>
          </w:p>
        </w:tc>
        <w:tc>
          <w:tcPr>
            <w:tcW w:w="4341" w:type="dxa"/>
          </w:tcPr>
          <w:p w14:paraId="4FC7B59C" w14:textId="270917B5" w:rsidR="007C1ED8" w:rsidRPr="00431848" w:rsidRDefault="00313521">
            <w:pPr>
              <w:pStyle w:val="Tabletext"/>
              <w:rPr>
                <w:szCs w:val="21"/>
              </w:rPr>
            </w:pPr>
            <w:r w:rsidRPr="00431848">
              <w:rPr>
                <w:szCs w:val="21"/>
              </w:rPr>
              <w:t>For example</w:t>
            </w:r>
            <w:r w:rsidR="007C1ED8" w:rsidRPr="00431848">
              <w:rPr>
                <w:szCs w:val="21"/>
              </w:rPr>
              <w:t xml:space="preserve">: </w:t>
            </w:r>
            <w:r w:rsidR="00A21A23">
              <w:rPr>
                <w:szCs w:val="21"/>
              </w:rPr>
              <w:t>u</w:t>
            </w:r>
            <w:r w:rsidR="007C1ED8" w:rsidRPr="00431848">
              <w:rPr>
                <w:szCs w:val="21"/>
              </w:rPr>
              <w:t xml:space="preserve">se / results of Clutter Image Rating Scale? </w:t>
            </w:r>
          </w:p>
        </w:tc>
      </w:tr>
      <w:tr w:rsidR="007C1ED8" w:rsidRPr="000624BD" w14:paraId="722EA6A8" w14:textId="77777777" w:rsidTr="000165D1">
        <w:tc>
          <w:tcPr>
            <w:tcW w:w="3397" w:type="dxa"/>
          </w:tcPr>
          <w:p w14:paraId="7933ACA9" w14:textId="77777777" w:rsidR="007C1ED8" w:rsidRPr="00431848" w:rsidRDefault="007C1ED8">
            <w:pPr>
              <w:pStyle w:val="Tabletext"/>
              <w:rPr>
                <w:b/>
                <w:szCs w:val="21"/>
              </w:rPr>
            </w:pPr>
            <w:r w:rsidRPr="00431848">
              <w:rPr>
                <w:b/>
                <w:szCs w:val="21"/>
              </w:rPr>
              <w:t xml:space="preserve">High material accumulation (clutter) external </w:t>
            </w:r>
          </w:p>
          <w:p w14:paraId="4E73D178" w14:textId="77777777" w:rsidR="007C1ED8" w:rsidRPr="00431848" w:rsidRDefault="007C1ED8">
            <w:pPr>
              <w:pStyle w:val="Tabletext"/>
              <w:rPr>
                <w:b/>
                <w:szCs w:val="21"/>
              </w:rPr>
            </w:pPr>
            <w:r w:rsidRPr="00431848">
              <w:rPr>
                <w:b/>
                <w:szCs w:val="21"/>
              </w:rPr>
              <w:t>Number of areas involved:</w:t>
            </w:r>
          </w:p>
        </w:tc>
        <w:tc>
          <w:tcPr>
            <w:tcW w:w="1278" w:type="dxa"/>
          </w:tcPr>
          <w:p w14:paraId="4C37CF05" w14:textId="3EB6AE03" w:rsidR="007C1ED8" w:rsidRPr="00431848" w:rsidRDefault="00A21A23">
            <w:pPr>
              <w:pStyle w:val="Tabletext"/>
              <w:rPr>
                <w:bCs/>
                <w:szCs w:val="21"/>
              </w:rPr>
            </w:pPr>
            <w:r w:rsidRPr="00431848">
              <w:rPr>
                <w:szCs w:val="21"/>
              </w:rPr>
              <w:t>(number)</w:t>
            </w:r>
          </w:p>
        </w:tc>
        <w:tc>
          <w:tcPr>
            <w:tcW w:w="4341" w:type="dxa"/>
          </w:tcPr>
          <w:p w14:paraId="140DD846" w14:textId="013E7ED0" w:rsidR="007C1ED8" w:rsidRPr="00431848" w:rsidRDefault="00313521">
            <w:pPr>
              <w:pStyle w:val="Tabletext"/>
              <w:rPr>
                <w:szCs w:val="21"/>
              </w:rPr>
            </w:pPr>
            <w:r w:rsidRPr="00431848">
              <w:rPr>
                <w:szCs w:val="21"/>
              </w:rPr>
              <w:t>For example</w:t>
            </w:r>
            <w:r w:rsidR="007C1ED8" w:rsidRPr="00431848">
              <w:rPr>
                <w:szCs w:val="21"/>
              </w:rPr>
              <w:t>: porch, garage, shed, yard</w:t>
            </w:r>
          </w:p>
        </w:tc>
      </w:tr>
      <w:tr w:rsidR="007C1ED8" w:rsidRPr="000624BD" w14:paraId="2888660A" w14:textId="77777777" w:rsidTr="000165D1">
        <w:trPr>
          <w:trHeight w:val="923"/>
        </w:trPr>
        <w:tc>
          <w:tcPr>
            <w:tcW w:w="3397" w:type="dxa"/>
          </w:tcPr>
          <w:p w14:paraId="02BC61D6" w14:textId="77777777" w:rsidR="007C1ED8" w:rsidRPr="00431848" w:rsidRDefault="007C1ED8">
            <w:pPr>
              <w:pStyle w:val="Tabletext"/>
              <w:rPr>
                <w:b/>
                <w:szCs w:val="21"/>
              </w:rPr>
            </w:pPr>
            <w:r w:rsidRPr="00431848">
              <w:rPr>
                <w:b/>
                <w:szCs w:val="21"/>
              </w:rPr>
              <w:t xml:space="preserve">Air quality </w:t>
            </w:r>
          </w:p>
        </w:tc>
        <w:tc>
          <w:tcPr>
            <w:tcW w:w="1278" w:type="dxa"/>
          </w:tcPr>
          <w:p w14:paraId="10020A50" w14:textId="77777777" w:rsidR="007C1ED8" w:rsidRPr="00431848" w:rsidRDefault="007C1ED8">
            <w:pPr>
              <w:pStyle w:val="Tabletext"/>
              <w:rPr>
                <w:szCs w:val="21"/>
              </w:rPr>
            </w:pPr>
            <w:r w:rsidRPr="00431848">
              <w:rPr>
                <w:szCs w:val="21"/>
              </w:rPr>
              <w:t>(describe)</w:t>
            </w:r>
          </w:p>
        </w:tc>
        <w:tc>
          <w:tcPr>
            <w:tcW w:w="4341" w:type="dxa"/>
          </w:tcPr>
          <w:p w14:paraId="3952620D" w14:textId="55939D3F" w:rsidR="007C1ED8" w:rsidRPr="00431848" w:rsidRDefault="00313521">
            <w:pPr>
              <w:pStyle w:val="Tabletext"/>
              <w:rPr>
                <w:szCs w:val="21"/>
              </w:rPr>
            </w:pPr>
            <w:r w:rsidRPr="00431848">
              <w:rPr>
                <w:szCs w:val="21"/>
              </w:rPr>
              <w:t>For example</w:t>
            </w:r>
            <w:r w:rsidR="007C1ED8" w:rsidRPr="00431848">
              <w:rPr>
                <w:szCs w:val="21"/>
              </w:rPr>
              <w:t>: Are windows able to be open? Doorway able to be open?)</w:t>
            </w:r>
          </w:p>
        </w:tc>
      </w:tr>
      <w:tr w:rsidR="007C1ED8" w:rsidRPr="000624BD" w14:paraId="1FB8CB3B" w14:textId="77777777" w:rsidTr="00B207B0">
        <w:trPr>
          <w:trHeight w:val="1204"/>
        </w:trPr>
        <w:tc>
          <w:tcPr>
            <w:tcW w:w="3397" w:type="dxa"/>
          </w:tcPr>
          <w:p w14:paraId="13BF54E5" w14:textId="77777777" w:rsidR="007C1ED8" w:rsidRPr="00431848" w:rsidRDefault="007C1ED8">
            <w:pPr>
              <w:pStyle w:val="Tabletext"/>
              <w:rPr>
                <w:b/>
                <w:szCs w:val="21"/>
              </w:rPr>
            </w:pPr>
            <w:r w:rsidRPr="00431848">
              <w:rPr>
                <w:b/>
                <w:szCs w:val="21"/>
              </w:rPr>
              <w:t xml:space="preserve">Environmental neglect (formerly `squalor’) </w:t>
            </w:r>
          </w:p>
          <w:p w14:paraId="2E287EB4" w14:textId="77777777" w:rsidR="007C1ED8" w:rsidRPr="00431848" w:rsidRDefault="007C1ED8">
            <w:pPr>
              <w:pStyle w:val="Tabletext"/>
              <w:rPr>
                <w:b/>
                <w:szCs w:val="21"/>
              </w:rPr>
            </w:pPr>
            <w:r w:rsidRPr="00431848">
              <w:rPr>
                <w:b/>
                <w:szCs w:val="21"/>
              </w:rPr>
              <w:t>Number of rooms involved:</w:t>
            </w:r>
          </w:p>
        </w:tc>
        <w:tc>
          <w:tcPr>
            <w:tcW w:w="1278" w:type="dxa"/>
          </w:tcPr>
          <w:p w14:paraId="62918AFE" w14:textId="04F47BED" w:rsidR="007C1ED8" w:rsidRPr="00431848" w:rsidRDefault="00A21A23">
            <w:pPr>
              <w:pStyle w:val="Tabletext"/>
              <w:rPr>
                <w:bCs/>
                <w:szCs w:val="21"/>
              </w:rPr>
            </w:pPr>
            <w:r w:rsidRPr="00431848">
              <w:rPr>
                <w:szCs w:val="21"/>
              </w:rPr>
              <w:t>(number)</w:t>
            </w:r>
          </w:p>
        </w:tc>
        <w:tc>
          <w:tcPr>
            <w:tcW w:w="4341" w:type="dxa"/>
          </w:tcPr>
          <w:p w14:paraId="048E16AE" w14:textId="4A1BD804" w:rsidR="007C1ED8" w:rsidRPr="00431848" w:rsidRDefault="007C1ED8">
            <w:pPr>
              <w:pStyle w:val="Tabletext"/>
              <w:rPr>
                <w:szCs w:val="21"/>
              </w:rPr>
            </w:pPr>
            <w:r w:rsidRPr="00431848">
              <w:rPr>
                <w:szCs w:val="21"/>
              </w:rPr>
              <w:t>Use/results of Home Environment Index?</w:t>
            </w:r>
          </w:p>
          <w:p w14:paraId="5A08D3F9" w14:textId="0535225B" w:rsidR="007C1ED8" w:rsidRPr="00431848" w:rsidRDefault="00313521">
            <w:pPr>
              <w:pStyle w:val="Tabletext"/>
              <w:rPr>
                <w:szCs w:val="21"/>
              </w:rPr>
            </w:pPr>
            <w:r w:rsidRPr="00431848">
              <w:rPr>
                <w:szCs w:val="21"/>
              </w:rPr>
              <w:t>For example</w:t>
            </w:r>
            <w:r w:rsidR="007C1ED8" w:rsidRPr="00431848">
              <w:rPr>
                <w:szCs w:val="21"/>
              </w:rPr>
              <w:t>: biohazards (</w:t>
            </w:r>
            <w:r w:rsidR="00A21A23">
              <w:rPr>
                <w:szCs w:val="21"/>
              </w:rPr>
              <w:t>e.g.</w:t>
            </w:r>
            <w:r w:rsidR="007C1ED8" w:rsidRPr="00431848">
              <w:rPr>
                <w:szCs w:val="21"/>
              </w:rPr>
              <w:t xml:space="preserve"> sewerage, mould, animal or food waste)</w:t>
            </w:r>
          </w:p>
        </w:tc>
      </w:tr>
      <w:tr w:rsidR="007C1ED8" w:rsidRPr="000624BD" w14:paraId="39089CEF" w14:textId="77777777" w:rsidTr="000165D1">
        <w:trPr>
          <w:trHeight w:val="848"/>
        </w:trPr>
        <w:tc>
          <w:tcPr>
            <w:tcW w:w="3397" w:type="dxa"/>
          </w:tcPr>
          <w:p w14:paraId="0F594CC3" w14:textId="77777777" w:rsidR="007C1ED8" w:rsidRPr="00431848" w:rsidRDefault="007C1ED8">
            <w:pPr>
              <w:pStyle w:val="Tabletext"/>
              <w:rPr>
                <w:b/>
                <w:szCs w:val="21"/>
              </w:rPr>
            </w:pPr>
            <w:r w:rsidRPr="00431848">
              <w:rPr>
                <w:b/>
                <w:szCs w:val="21"/>
              </w:rPr>
              <w:lastRenderedPageBreak/>
              <w:t>Animal hoarding</w:t>
            </w:r>
          </w:p>
        </w:tc>
        <w:tc>
          <w:tcPr>
            <w:tcW w:w="1278" w:type="dxa"/>
          </w:tcPr>
          <w:p w14:paraId="6FE27C66" w14:textId="6273A85E" w:rsidR="007C1ED8" w:rsidRPr="00431848" w:rsidRDefault="007C1ED8">
            <w:pPr>
              <w:pStyle w:val="Tabletext"/>
              <w:rPr>
                <w:bCs/>
                <w:szCs w:val="21"/>
              </w:rPr>
            </w:pPr>
          </w:p>
        </w:tc>
        <w:tc>
          <w:tcPr>
            <w:tcW w:w="4341" w:type="dxa"/>
          </w:tcPr>
          <w:p w14:paraId="5ECB51A9" w14:textId="0A0EF78B" w:rsidR="007C1ED8" w:rsidRPr="00431848" w:rsidRDefault="00313521">
            <w:pPr>
              <w:pStyle w:val="Tabletext"/>
              <w:rPr>
                <w:szCs w:val="21"/>
              </w:rPr>
            </w:pPr>
            <w:r w:rsidRPr="00431848">
              <w:rPr>
                <w:szCs w:val="21"/>
              </w:rPr>
              <w:t>For example</w:t>
            </w:r>
            <w:r w:rsidR="007C1ED8" w:rsidRPr="00431848">
              <w:rPr>
                <w:szCs w:val="21"/>
              </w:rPr>
              <w:t>: type, number, conditions for animals</w:t>
            </w:r>
          </w:p>
        </w:tc>
      </w:tr>
      <w:tr w:rsidR="007C1ED8" w:rsidRPr="000624BD" w14:paraId="1A86A6F8" w14:textId="77777777" w:rsidTr="000165D1">
        <w:trPr>
          <w:trHeight w:val="692"/>
        </w:trPr>
        <w:tc>
          <w:tcPr>
            <w:tcW w:w="3397" w:type="dxa"/>
          </w:tcPr>
          <w:p w14:paraId="1A793CD1" w14:textId="77777777" w:rsidR="007C1ED8" w:rsidRPr="00431848" w:rsidRDefault="007C1ED8">
            <w:pPr>
              <w:pStyle w:val="Tabletext"/>
              <w:rPr>
                <w:b/>
                <w:szCs w:val="21"/>
              </w:rPr>
            </w:pPr>
            <w:r w:rsidRPr="00431848">
              <w:rPr>
                <w:b/>
                <w:szCs w:val="21"/>
              </w:rPr>
              <w:t>Rodents (rats, mice)</w:t>
            </w:r>
          </w:p>
        </w:tc>
        <w:tc>
          <w:tcPr>
            <w:tcW w:w="1278" w:type="dxa"/>
          </w:tcPr>
          <w:p w14:paraId="381ED60C" w14:textId="7B3B375B" w:rsidR="007C1ED8" w:rsidRPr="00431848" w:rsidRDefault="007C1ED8">
            <w:pPr>
              <w:pStyle w:val="Tabletext"/>
              <w:rPr>
                <w:bCs/>
                <w:szCs w:val="21"/>
              </w:rPr>
            </w:pPr>
          </w:p>
        </w:tc>
        <w:tc>
          <w:tcPr>
            <w:tcW w:w="4341" w:type="dxa"/>
          </w:tcPr>
          <w:p w14:paraId="12066613" w14:textId="77777777" w:rsidR="007C1ED8" w:rsidRPr="00E206A1" w:rsidRDefault="007C1ED8">
            <w:pPr>
              <w:pStyle w:val="Tabletext"/>
              <w:rPr>
                <w:sz w:val="20"/>
              </w:rPr>
            </w:pPr>
          </w:p>
        </w:tc>
      </w:tr>
      <w:tr w:rsidR="007C1ED8" w:rsidRPr="000624BD" w14:paraId="5E82B4E1" w14:textId="77777777" w:rsidTr="000165D1">
        <w:trPr>
          <w:trHeight w:val="696"/>
        </w:trPr>
        <w:tc>
          <w:tcPr>
            <w:tcW w:w="3397" w:type="dxa"/>
          </w:tcPr>
          <w:p w14:paraId="3AC0372F" w14:textId="67F2DA66" w:rsidR="007C1ED8" w:rsidRPr="00431848" w:rsidRDefault="007C1ED8">
            <w:pPr>
              <w:pStyle w:val="Tabletext"/>
              <w:rPr>
                <w:b/>
                <w:szCs w:val="21"/>
              </w:rPr>
            </w:pPr>
            <w:r w:rsidRPr="00431848">
              <w:rPr>
                <w:b/>
                <w:szCs w:val="21"/>
              </w:rPr>
              <w:t>Vermin (</w:t>
            </w:r>
            <w:r w:rsidR="00A21A23">
              <w:rPr>
                <w:b/>
                <w:szCs w:val="21"/>
              </w:rPr>
              <w:t>e.g.</w:t>
            </w:r>
            <w:r w:rsidR="00130912">
              <w:rPr>
                <w:b/>
                <w:szCs w:val="21"/>
              </w:rPr>
              <w:t xml:space="preserve"> </w:t>
            </w:r>
            <w:r w:rsidRPr="00431848">
              <w:rPr>
                <w:b/>
                <w:szCs w:val="21"/>
              </w:rPr>
              <w:t>fleas, bugs, flies)</w:t>
            </w:r>
          </w:p>
        </w:tc>
        <w:tc>
          <w:tcPr>
            <w:tcW w:w="1278" w:type="dxa"/>
          </w:tcPr>
          <w:p w14:paraId="7B11DDAA" w14:textId="1620DDB0" w:rsidR="007C1ED8" w:rsidRPr="00431848" w:rsidRDefault="007C1ED8">
            <w:pPr>
              <w:pStyle w:val="Tabletext"/>
              <w:rPr>
                <w:bCs/>
                <w:szCs w:val="21"/>
              </w:rPr>
            </w:pPr>
          </w:p>
        </w:tc>
        <w:tc>
          <w:tcPr>
            <w:tcW w:w="4341" w:type="dxa"/>
          </w:tcPr>
          <w:p w14:paraId="7771A98E" w14:textId="77777777" w:rsidR="007C1ED8" w:rsidRPr="00E206A1" w:rsidRDefault="007C1ED8">
            <w:pPr>
              <w:pStyle w:val="Tabletext"/>
              <w:rPr>
                <w:sz w:val="20"/>
              </w:rPr>
            </w:pPr>
          </w:p>
        </w:tc>
      </w:tr>
      <w:tr w:rsidR="007C1ED8" w:rsidRPr="000624BD" w14:paraId="19EFD1AB" w14:textId="77777777" w:rsidTr="000165D1">
        <w:trPr>
          <w:trHeight w:val="858"/>
        </w:trPr>
        <w:tc>
          <w:tcPr>
            <w:tcW w:w="3397" w:type="dxa"/>
          </w:tcPr>
          <w:p w14:paraId="57620529" w14:textId="77777777" w:rsidR="007C1ED8" w:rsidRPr="00431848" w:rsidRDefault="007C1ED8">
            <w:pPr>
              <w:pStyle w:val="Tabletext"/>
              <w:rPr>
                <w:b/>
                <w:szCs w:val="21"/>
              </w:rPr>
            </w:pPr>
            <w:r w:rsidRPr="00431848">
              <w:rPr>
                <w:b/>
                <w:szCs w:val="21"/>
              </w:rPr>
              <w:t xml:space="preserve">Human and water collection </w:t>
            </w:r>
          </w:p>
        </w:tc>
        <w:tc>
          <w:tcPr>
            <w:tcW w:w="1278" w:type="dxa"/>
          </w:tcPr>
          <w:p w14:paraId="666CE589" w14:textId="410A54BC" w:rsidR="007C1ED8" w:rsidRPr="00431848" w:rsidRDefault="007C1ED8">
            <w:pPr>
              <w:pStyle w:val="Tabletext"/>
              <w:rPr>
                <w:szCs w:val="21"/>
              </w:rPr>
            </w:pPr>
          </w:p>
        </w:tc>
        <w:tc>
          <w:tcPr>
            <w:tcW w:w="4341" w:type="dxa"/>
          </w:tcPr>
          <w:p w14:paraId="7AAEAB55" w14:textId="6CC694D7" w:rsidR="007C1ED8" w:rsidRPr="00431848" w:rsidRDefault="00313521">
            <w:pPr>
              <w:pStyle w:val="Tabletext"/>
              <w:rPr>
                <w:bCs/>
                <w:szCs w:val="21"/>
              </w:rPr>
            </w:pPr>
            <w:r w:rsidRPr="00431848">
              <w:rPr>
                <w:bCs/>
                <w:szCs w:val="21"/>
              </w:rPr>
              <w:t>For example</w:t>
            </w:r>
            <w:r w:rsidR="007C1ED8" w:rsidRPr="00431848">
              <w:rPr>
                <w:bCs/>
                <w:szCs w:val="21"/>
              </w:rPr>
              <w:t>: possible risks with odours/vermin</w:t>
            </w:r>
          </w:p>
        </w:tc>
      </w:tr>
      <w:tr w:rsidR="007C1ED8" w:rsidRPr="000624BD" w14:paraId="3A7E7E8D" w14:textId="77777777" w:rsidTr="000165D1">
        <w:trPr>
          <w:trHeight w:val="912"/>
        </w:trPr>
        <w:tc>
          <w:tcPr>
            <w:tcW w:w="3397" w:type="dxa"/>
          </w:tcPr>
          <w:p w14:paraId="204B5548" w14:textId="77777777" w:rsidR="007C1ED8" w:rsidRPr="00431848" w:rsidRDefault="007C1ED8">
            <w:pPr>
              <w:pStyle w:val="Tabletext"/>
              <w:rPr>
                <w:b/>
                <w:szCs w:val="21"/>
              </w:rPr>
            </w:pPr>
            <w:r w:rsidRPr="00431848">
              <w:rPr>
                <w:b/>
                <w:szCs w:val="21"/>
              </w:rPr>
              <w:t>Public safety risks</w:t>
            </w:r>
          </w:p>
        </w:tc>
        <w:tc>
          <w:tcPr>
            <w:tcW w:w="1278" w:type="dxa"/>
          </w:tcPr>
          <w:p w14:paraId="05135B90" w14:textId="1948FD6F" w:rsidR="007C1ED8" w:rsidRPr="00431848" w:rsidRDefault="007C1ED8">
            <w:pPr>
              <w:pStyle w:val="Tabletext"/>
              <w:rPr>
                <w:bCs/>
                <w:szCs w:val="21"/>
              </w:rPr>
            </w:pPr>
          </w:p>
        </w:tc>
        <w:tc>
          <w:tcPr>
            <w:tcW w:w="4341" w:type="dxa"/>
          </w:tcPr>
          <w:p w14:paraId="52AC63D3" w14:textId="527FEE00" w:rsidR="007C1ED8" w:rsidRPr="00431848" w:rsidRDefault="00313521">
            <w:pPr>
              <w:pStyle w:val="Tabletext"/>
              <w:rPr>
                <w:szCs w:val="21"/>
              </w:rPr>
            </w:pPr>
            <w:r w:rsidRPr="00431848">
              <w:rPr>
                <w:szCs w:val="21"/>
              </w:rPr>
              <w:t>For example</w:t>
            </w:r>
            <w:r w:rsidR="007C1ED8" w:rsidRPr="00431848">
              <w:rPr>
                <w:szCs w:val="21"/>
              </w:rPr>
              <w:t>: risks with above for others</w:t>
            </w:r>
          </w:p>
        </w:tc>
      </w:tr>
    </w:tbl>
    <w:p w14:paraId="21C9CC74" w14:textId="77777777" w:rsidR="007C1ED8" w:rsidRPr="000624BD" w:rsidRDefault="007C1ED8" w:rsidP="007C1ED8">
      <w:pPr>
        <w:pStyle w:val="Body"/>
      </w:pPr>
    </w:p>
    <w:tbl>
      <w:tblPr>
        <w:tblStyle w:val="TableGrid"/>
        <w:tblW w:w="0" w:type="auto"/>
        <w:tblLook w:val="06A0" w:firstRow="1" w:lastRow="0" w:firstColumn="1" w:lastColumn="0" w:noHBand="1" w:noVBand="1"/>
      </w:tblPr>
      <w:tblGrid>
        <w:gridCol w:w="3397"/>
        <w:gridCol w:w="1276"/>
        <w:gridCol w:w="4343"/>
      </w:tblGrid>
      <w:tr w:rsidR="007C1ED8" w:rsidRPr="001A0C0F" w14:paraId="7C383CD8" w14:textId="77777777" w:rsidTr="000165D1">
        <w:trPr>
          <w:tblHeader/>
        </w:trPr>
        <w:tc>
          <w:tcPr>
            <w:tcW w:w="3397" w:type="dxa"/>
          </w:tcPr>
          <w:p w14:paraId="55B540D3" w14:textId="77777777" w:rsidR="007C1ED8" w:rsidRPr="001A0C0F" w:rsidRDefault="007C1ED8" w:rsidP="00D724F8">
            <w:pPr>
              <w:pStyle w:val="Tablecolhead"/>
            </w:pPr>
            <w:bookmarkStart w:id="95" w:name="_Toc144806962"/>
            <w:r w:rsidRPr="001A0C0F">
              <w:t>4. Home utility profile</w:t>
            </w:r>
          </w:p>
        </w:tc>
        <w:tc>
          <w:tcPr>
            <w:tcW w:w="1276" w:type="dxa"/>
          </w:tcPr>
          <w:p w14:paraId="2584D1D2" w14:textId="77777777" w:rsidR="007C1ED8" w:rsidRPr="001A0C0F" w:rsidRDefault="007C1ED8" w:rsidP="00D724F8">
            <w:pPr>
              <w:pStyle w:val="Tablecolhead"/>
            </w:pPr>
            <w:r>
              <w:t>Yes or no</w:t>
            </w:r>
          </w:p>
        </w:tc>
        <w:bookmarkEnd w:id="95"/>
        <w:tc>
          <w:tcPr>
            <w:tcW w:w="4343" w:type="dxa"/>
          </w:tcPr>
          <w:p w14:paraId="73721FBB" w14:textId="77777777" w:rsidR="007C1ED8" w:rsidRPr="001A0C0F" w:rsidRDefault="007C1ED8" w:rsidP="00D724F8">
            <w:pPr>
              <w:pStyle w:val="Tablecolhead"/>
            </w:pPr>
            <w:r w:rsidRPr="001A0C0F">
              <w:t>Please describe</w:t>
            </w:r>
          </w:p>
        </w:tc>
      </w:tr>
      <w:tr w:rsidR="007C1ED8" w:rsidRPr="001A0C0F" w14:paraId="601DDAD9" w14:textId="77777777" w:rsidTr="000165D1">
        <w:trPr>
          <w:trHeight w:val="798"/>
        </w:trPr>
        <w:tc>
          <w:tcPr>
            <w:tcW w:w="3397" w:type="dxa"/>
          </w:tcPr>
          <w:p w14:paraId="14832AAD" w14:textId="77777777" w:rsidR="007C1ED8" w:rsidRPr="00431848" w:rsidRDefault="007C1ED8">
            <w:pPr>
              <w:pStyle w:val="Tabletext"/>
              <w:rPr>
                <w:b/>
                <w:szCs w:val="21"/>
              </w:rPr>
            </w:pPr>
            <w:r w:rsidRPr="00431848">
              <w:rPr>
                <w:b/>
                <w:szCs w:val="21"/>
              </w:rPr>
              <w:t>Water working/available</w:t>
            </w:r>
          </w:p>
        </w:tc>
        <w:tc>
          <w:tcPr>
            <w:tcW w:w="1276" w:type="dxa"/>
          </w:tcPr>
          <w:p w14:paraId="0708DA3C" w14:textId="10DA67F8" w:rsidR="007C1ED8" w:rsidRPr="00431848" w:rsidRDefault="007C1ED8">
            <w:pPr>
              <w:pStyle w:val="Tabletext"/>
              <w:rPr>
                <w:szCs w:val="21"/>
              </w:rPr>
            </w:pPr>
          </w:p>
        </w:tc>
        <w:tc>
          <w:tcPr>
            <w:tcW w:w="4343" w:type="dxa"/>
          </w:tcPr>
          <w:p w14:paraId="79A8E9CA" w14:textId="3729287A" w:rsidR="007C1ED8" w:rsidRPr="00431848" w:rsidRDefault="00313521">
            <w:pPr>
              <w:pStyle w:val="Tabletext"/>
              <w:rPr>
                <w:bCs/>
                <w:szCs w:val="21"/>
              </w:rPr>
            </w:pPr>
            <w:r w:rsidRPr="00431848">
              <w:rPr>
                <w:szCs w:val="21"/>
              </w:rPr>
              <w:t>For example</w:t>
            </w:r>
            <w:r w:rsidR="007C1ED8" w:rsidRPr="00431848">
              <w:rPr>
                <w:szCs w:val="21"/>
              </w:rPr>
              <w:t xml:space="preserve">: hot and cold water running </w:t>
            </w:r>
            <w:r w:rsidR="00CC6FE4" w:rsidRPr="00431848">
              <w:rPr>
                <w:szCs w:val="21"/>
              </w:rPr>
              <w:t>and</w:t>
            </w:r>
            <w:r w:rsidR="007C1ED8" w:rsidRPr="00431848">
              <w:rPr>
                <w:szCs w:val="21"/>
              </w:rPr>
              <w:t xml:space="preserve"> accessible</w:t>
            </w:r>
          </w:p>
        </w:tc>
      </w:tr>
      <w:tr w:rsidR="007C1ED8" w:rsidRPr="001A0C0F" w14:paraId="633ED1DF" w14:textId="77777777" w:rsidTr="000165D1">
        <w:trPr>
          <w:trHeight w:val="710"/>
        </w:trPr>
        <w:tc>
          <w:tcPr>
            <w:tcW w:w="3397" w:type="dxa"/>
          </w:tcPr>
          <w:p w14:paraId="7461A965" w14:textId="77777777" w:rsidR="007C1ED8" w:rsidRPr="00431848" w:rsidRDefault="007C1ED8">
            <w:pPr>
              <w:pStyle w:val="Tabletext"/>
              <w:rPr>
                <w:b/>
                <w:szCs w:val="21"/>
              </w:rPr>
            </w:pPr>
            <w:r w:rsidRPr="00431848">
              <w:rPr>
                <w:b/>
                <w:szCs w:val="21"/>
              </w:rPr>
              <w:t>Electricity working</w:t>
            </w:r>
          </w:p>
        </w:tc>
        <w:tc>
          <w:tcPr>
            <w:tcW w:w="1276" w:type="dxa"/>
          </w:tcPr>
          <w:p w14:paraId="61AC7D7A" w14:textId="4102A417" w:rsidR="007C1ED8" w:rsidRPr="00431848" w:rsidRDefault="007C1ED8">
            <w:pPr>
              <w:pStyle w:val="Tabletext"/>
              <w:rPr>
                <w:szCs w:val="21"/>
              </w:rPr>
            </w:pPr>
          </w:p>
        </w:tc>
        <w:tc>
          <w:tcPr>
            <w:tcW w:w="4343" w:type="dxa"/>
          </w:tcPr>
          <w:p w14:paraId="31569FD7" w14:textId="77777777" w:rsidR="007C1ED8" w:rsidRPr="001A0C0F" w:rsidRDefault="007C1ED8">
            <w:pPr>
              <w:pStyle w:val="Tabletext"/>
              <w:rPr>
                <w:bCs/>
                <w:sz w:val="20"/>
              </w:rPr>
            </w:pPr>
          </w:p>
        </w:tc>
      </w:tr>
      <w:tr w:rsidR="007C1ED8" w:rsidRPr="001A0C0F" w14:paraId="25CB0824" w14:textId="77777777" w:rsidTr="000165D1">
        <w:trPr>
          <w:trHeight w:val="706"/>
        </w:trPr>
        <w:tc>
          <w:tcPr>
            <w:tcW w:w="3397" w:type="dxa"/>
          </w:tcPr>
          <w:p w14:paraId="7C063EE3" w14:textId="77777777" w:rsidR="007C1ED8" w:rsidRPr="00431848" w:rsidRDefault="007C1ED8">
            <w:pPr>
              <w:pStyle w:val="Tabletext"/>
              <w:rPr>
                <w:b/>
                <w:szCs w:val="21"/>
              </w:rPr>
            </w:pPr>
            <w:r w:rsidRPr="00431848">
              <w:rPr>
                <w:b/>
                <w:szCs w:val="21"/>
              </w:rPr>
              <w:t xml:space="preserve">Gas working </w:t>
            </w:r>
          </w:p>
        </w:tc>
        <w:tc>
          <w:tcPr>
            <w:tcW w:w="1276" w:type="dxa"/>
          </w:tcPr>
          <w:p w14:paraId="16A7735E" w14:textId="1D5DE30B" w:rsidR="007C1ED8" w:rsidRPr="00431848" w:rsidRDefault="007C1ED8">
            <w:pPr>
              <w:pStyle w:val="Tabletext"/>
              <w:rPr>
                <w:szCs w:val="21"/>
              </w:rPr>
            </w:pPr>
          </w:p>
        </w:tc>
        <w:tc>
          <w:tcPr>
            <w:tcW w:w="4343" w:type="dxa"/>
          </w:tcPr>
          <w:p w14:paraId="31019C04" w14:textId="77777777" w:rsidR="007C1ED8" w:rsidRPr="001A0C0F" w:rsidRDefault="007C1ED8">
            <w:pPr>
              <w:pStyle w:val="Tabletext"/>
              <w:rPr>
                <w:bCs/>
                <w:sz w:val="20"/>
              </w:rPr>
            </w:pPr>
          </w:p>
        </w:tc>
      </w:tr>
      <w:tr w:rsidR="007C1ED8" w:rsidRPr="001A0C0F" w14:paraId="4B7C12E9" w14:textId="77777777" w:rsidTr="000165D1">
        <w:trPr>
          <w:trHeight w:val="830"/>
        </w:trPr>
        <w:tc>
          <w:tcPr>
            <w:tcW w:w="3397" w:type="dxa"/>
          </w:tcPr>
          <w:p w14:paraId="790419E0" w14:textId="77777777" w:rsidR="007C1ED8" w:rsidRPr="00431848" w:rsidRDefault="007C1ED8">
            <w:pPr>
              <w:pStyle w:val="Tabletext"/>
              <w:rPr>
                <w:b/>
                <w:szCs w:val="21"/>
              </w:rPr>
            </w:pPr>
            <w:r w:rsidRPr="00431848">
              <w:rPr>
                <w:b/>
                <w:szCs w:val="21"/>
              </w:rPr>
              <w:t>Access to working toilet</w:t>
            </w:r>
          </w:p>
        </w:tc>
        <w:tc>
          <w:tcPr>
            <w:tcW w:w="1276" w:type="dxa"/>
          </w:tcPr>
          <w:p w14:paraId="2D61AD8C" w14:textId="35DBEAEC" w:rsidR="007C1ED8" w:rsidRPr="00431848" w:rsidRDefault="007C1ED8">
            <w:pPr>
              <w:pStyle w:val="Tabletext"/>
              <w:rPr>
                <w:szCs w:val="21"/>
              </w:rPr>
            </w:pPr>
          </w:p>
        </w:tc>
        <w:tc>
          <w:tcPr>
            <w:tcW w:w="4343" w:type="dxa"/>
          </w:tcPr>
          <w:p w14:paraId="174BA16A" w14:textId="77777777" w:rsidR="007C1ED8" w:rsidRPr="001A0C0F" w:rsidRDefault="007C1ED8">
            <w:pPr>
              <w:pStyle w:val="Tabletext"/>
              <w:rPr>
                <w:bCs/>
                <w:sz w:val="20"/>
              </w:rPr>
            </w:pPr>
          </w:p>
        </w:tc>
      </w:tr>
      <w:tr w:rsidR="007C1ED8" w:rsidRPr="001A0C0F" w14:paraId="23225B11" w14:textId="77777777" w:rsidTr="000165D1">
        <w:trPr>
          <w:trHeight w:val="839"/>
        </w:trPr>
        <w:tc>
          <w:tcPr>
            <w:tcW w:w="3397" w:type="dxa"/>
          </w:tcPr>
          <w:p w14:paraId="71EE3F58" w14:textId="77777777" w:rsidR="007C1ED8" w:rsidRPr="00431848" w:rsidRDefault="007C1ED8">
            <w:pPr>
              <w:pStyle w:val="Tabletext"/>
              <w:rPr>
                <w:b/>
                <w:szCs w:val="21"/>
              </w:rPr>
            </w:pPr>
            <w:r w:rsidRPr="00431848">
              <w:rPr>
                <w:b/>
                <w:szCs w:val="21"/>
              </w:rPr>
              <w:t>Sewered or septic waster system</w:t>
            </w:r>
          </w:p>
        </w:tc>
        <w:tc>
          <w:tcPr>
            <w:tcW w:w="1276" w:type="dxa"/>
          </w:tcPr>
          <w:p w14:paraId="5C0116D7" w14:textId="50D035FA" w:rsidR="007C1ED8" w:rsidRPr="00431848" w:rsidRDefault="007C1ED8">
            <w:pPr>
              <w:pStyle w:val="Tabletext"/>
              <w:rPr>
                <w:szCs w:val="21"/>
              </w:rPr>
            </w:pPr>
          </w:p>
        </w:tc>
        <w:tc>
          <w:tcPr>
            <w:tcW w:w="4343" w:type="dxa"/>
          </w:tcPr>
          <w:p w14:paraId="30D62A52" w14:textId="77777777" w:rsidR="007C1ED8" w:rsidRPr="00431848" w:rsidRDefault="007C1ED8">
            <w:pPr>
              <w:pStyle w:val="Tabletext"/>
              <w:rPr>
                <w:bCs/>
                <w:szCs w:val="21"/>
              </w:rPr>
            </w:pPr>
            <w:r w:rsidRPr="00431848">
              <w:rPr>
                <w:szCs w:val="21"/>
              </w:rPr>
              <w:t>If septic system, identify location and condition</w:t>
            </w:r>
          </w:p>
        </w:tc>
      </w:tr>
      <w:tr w:rsidR="007C1ED8" w:rsidRPr="001A0C0F" w14:paraId="1C566F1D" w14:textId="77777777" w:rsidTr="000165D1">
        <w:trPr>
          <w:trHeight w:val="838"/>
        </w:trPr>
        <w:tc>
          <w:tcPr>
            <w:tcW w:w="3397" w:type="dxa"/>
          </w:tcPr>
          <w:p w14:paraId="780C5564" w14:textId="77777777" w:rsidR="007C1ED8" w:rsidRPr="00431848" w:rsidRDefault="007C1ED8">
            <w:pPr>
              <w:pStyle w:val="Tabletext"/>
              <w:rPr>
                <w:b/>
                <w:szCs w:val="21"/>
              </w:rPr>
            </w:pPr>
            <w:r w:rsidRPr="00431848">
              <w:rPr>
                <w:b/>
                <w:szCs w:val="21"/>
              </w:rPr>
              <w:t>Access to shower</w:t>
            </w:r>
          </w:p>
        </w:tc>
        <w:tc>
          <w:tcPr>
            <w:tcW w:w="1276" w:type="dxa"/>
          </w:tcPr>
          <w:p w14:paraId="0C34E2B4" w14:textId="5EB39448" w:rsidR="007C1ED8" w:rsidRPr="00431848" w:rsidRDefault="007C1ED8">
            <w:pPr>
              <w:pStyle w:val="Tabletext"/>
              <w:rPr>
                <w:szCs w:val="21"/>
              </w:rPr>
            </w:pPr>
          </w:p>
        </w:tc>
        <w:tc>
          <w:tcPr>
            <w:tcW w:w="4343" w:type="dxa"/>
          </w:tcPr>
          <w:p w14:paraId="63E9D327" w14:textId="77777777" w:rsidR="007C1ED8" w:rsidRPr="001A0C0F" w:rsidRDefault="007C1ED8">
            <w:pPr>
              <w:pStyle w:val="Tabletext"/>
              <w:rPr>
                <w:bCs/>
                <w:sz w:val="20"/>
              </w:rPr>
            </w:pPr>
          </w:p>
        </w:tc>
      </w:tr>
      <w:tr w:rsidR="007C1ED8" w:rsidRPr="001A0C0F" w14:paraId="753AF52E" w14:textId="77777777" w:rsidTr="000165D1">
        <w:trPr>
          <w:trHeight w:val="848"/>
        </w:trPr>
        <w:tc>
          <w:tcPr>
            <w:tcW w:w="3397" w:type="dxa"/>
          </w:tcPr>
          <w:p w14:paraId="3AF16D3F" w14:textId="77777777" w:rsidR="007C1ED8" w:rsidRPr="00431848" w:rsidRDefault="007C1ED8">
            <w:pPr>
              <w:pStyle w:val="Tabletext"/>
              <w:rPr>
                <w:b/>
                <w:szCs w:val="21"/>
              </w:rPr>
            </w:pPr>
            <w:r w:rsidRPr="00431848">
              <w:rPr>
                <w:b/>
                <w:szCs w:val="21"/>
              </w:rPr>
              <w:t>Access to working fridge</w:t>
            </w:r>
          </w:p>
        </w:tc>
        <w:tc>
          <w:tcPr>
            <w:tcW w:w="1276" w:type="dxa"/>
          </w:tcPr>
          <w:p w14:paraId="5AF8EF30" w14:textId="2A4C6D8B" w:rsidR="007C1ED8" w:rsidRPr="00431848" w:rsidRDefault="007C1ED8">
            <w:pPr>
              <w:pStyle w:val="Tabletext"/>
              <w:rPr>
                <w:bCs/>
                <w:szCs w:val="21"/>
              </w:rPr>
            </w:pPr>
          </w:p>
        </w:tc>
        <w:tc>
          <w:tcPr>
            <w:tcW w:w="4343" w:type="dxa"/>
          </w:tcPr>
          <w:p w14:paraId="1AFCF475" w14:textId="77777777" w:rsidR="007C1ED8" w:rsidRPr="001A0C0F" w:rsidRDefault="007C1ED8">
            <w:pPr>
              <w:pStyle w:val="Tabletext"/>
              <w:rPr>
                <w:bCs/>
                <w:sz w:val="20"/>
              </w:rPr>
            </w:pPr>
          </w:p>
        </w:tc>
      </w:tr>
      <w:tr w:rsidR="007C1ED8" w:rsidRPr="001A0C0F" w14:paraId="4C7A86CD" w14:textId="77777777" w:rsidTr="000165D1">
        <w:trPr>
          <w:trHeight w:val="843"/>
        </w:trPr>
        <w:tc>
          <w:tcPr>
            <w:tcW w:w="3397" w:type="dxa"/>
          </w:tcPr>
          <w:p w14:paraId="71DCED41" w14:textId="77777777" w:rsidR="007C1ED8" w:rsidRPr="00431848" w:rsidRDefault="007C1ED8">
            <w:pPr>
              <w:pStyle w:val="Tabletext"/>
              <w:rPr>
                <w:b/>
                <w:szCs w:val="21"/>
              </w:rPr>
            </w:pPr>
            <w:r w:rsidRPr="00431848">
              <w:rPr>
                <w:b/>
                <w:szCs w:val="21"/>
              </w:rPr>
              <w:t>Access to cooking facilities</w:t>
            </w:r>
          </w:p>
        </w:tc>
        <w:tc>
          <w:tcPr>
            <w:tcW w:w="1276" w:type="dxa"/>
          </w:tcPr>
          <w:p w14:paraId="4386C715" w14:textId="511329BD" w:rsidR="007C1ED8" w:rsidRPr="00431848" w:rsidRDefault="007C1ED8">
            <w:pPr>
              <w:pStyle w:val="Tabletext"/>
              <w:rPr>
                <w:szCs w:val="21"/>
              </w:rPr>
            </w:pPr>
          </w:p>
        </w:tc>
        <w:tc>
          <w:tcPr>
            <w:tcW w:w="4343" w:type="dxa"/>
          </w:tcPr>
          <w:p w14:paraId="24903CD5" w14:textId="77777777" w:rsidR="007C1ED8" w:rsidRPr="001A0C0F" w:rsidRDefault="007C1ED8">
            <w:pPr>
              <w:pStyle w:val="Tabletext"/>
              <w:rPr>
                <w:bCs/>
                <w:sz w:val="20"/>
              </w:rPr>
            </w:pPr>
          </w:p>
        </w:tc>
      </w:tr>
    </w:tbl>
    <w:p w14:paraId="139254FF" w14:textId="77777777" w:rsidR="007C1ED8" w:rsidRPr="000624BD" w:rsidRDefault="007C1ED8" w:rsidP="00CC6FE4">
      <w:pPr>
        <w:pStyle w:val="Body"/>
      </w:pPr>
    </w:p>
    <w:tbl>
      <w:tblPr>
        <w:tblStyle w:val="TableGrid"/>
        <w:tblW w:w="9213" w:type="dxa"/>
        <w:tblLook w:val="06A0" w:firstRow="1" w:lastRow="0" w:firstColumn="1" w:lastColumn="0" w:noHBand="1" w:noVBand="1"/>
      </w:tblPr>
      <w:tblGrid>
        <w:gridCol w:w="3461"/>
        <w:gridCol w:w="1265"/>
        <w:gridCol w:w="4487"/>
      </w:tblGrid>
      <w:tr w:rsidR="007C1ED8" w:rsidRPr="000624BD" w14:paraId="4A0611B9" w14:textId="77777777" w:rsidTr="00E54DB1">
        <w:trPr>
          <w:tblHeader/>
        </w:trPr>
        <w:tc>
          <w:tcPr>
            <w:tcW w:w="3461" w:type="dxa"/>
          </w:tcPr>
          <w:p w14:paraId="6FD36B0A" w14:textId="386B1030" w:rsidR="007C1ED8" w:rsidRPr="00144498" w:rsidRDefault="007C1ED8" w:rsidP="00D724F8">
            <w:pPr>
              <w:pStyle w:val="Tablecolhead"/>
            </w:pPr>
            <w:bookmarkStart w:id="96" w:name="_Toc144806963"/>
            <w:r w:rsidRPr="00144498">
              <w:t xml:space="preserve">5. Fire </w:t>
            </w:r>
            <w:r w:rsidR="00CC6FE4">
              <w:t>h</w:t>
            </w:r>
            <w:r w:rsidRPr="00144498">
              <w:t xml:space="preserve">azard </w:t>
            </w:r>
            <w:r w:rsidR="00CC6FE4">
              <w:t>p</w:t>
            </w:r>
            <w:r w:rsidRPr="00144498">
              <w:t>rofile (</w:t>
            </w:r>
            <w:r w:rsidR="00CC6FE4">
              <w:t>i</w:t>
            </w:r>
            <w:r w:rsidRPr="00144498">
              <w:t>nternal)</w:t>
            </w:r>
          </w:p>
        </w:tc>
        <w:tc>
          <w:tcPr>
            <w:tcW w:w="1265" w:type="dxa"/>
          </w:tcPr>
          <w:p w14:paraId="1CBE4583" w14:textId="77777777" w:rsidR="007C1ED8" w:rsidRPr="00144498" w:rsidRDefault="007C1ED8" w:rsidP="00D724F8">
            <w:pPr>
              <w:pStyle w:val="Tablecolhead"/>
            </w:pPr>
            <w:r>
              <w:t>Yes or no</w:t>
            </w:r>
          </w:p>
        </w:tc>
        <w:bookmarkEnd w:id="96"/>
        <w:tc>
          <w:tcPr>
            <w:tcW w:w="4487" w:type="dxa"/>
          </w:tcPr>
          <w:p w14:paraId="4A7D7533" w14:textId="77777777" w:rsidR="007C1ED8" w:rsidRPr="00144498" w:rsidRDefault="007C1ED8" w:rsidP="00D724F8">
            <w:pPr>
              <w:pStyle w:val="Tablecolhead"/>
            </w:pPr>
            <w:r w:rsidRPr="00144498">
              <w:t>Please describe</w:t>
            </w:r>
          </w:p>
        </w:tc>
      </w:tr>
      <w:tr w:rsidR="007C1ED8" w:rsidRPr="000624BD" w14:paraId="3BA6B9D8" w14:textId="77777777" w:rsidTr="00E54DB1">
        <w:tc>
          <w:tcPr>
            <w:tcW w:w="3461" w:type="dxa"/>
          </w:tcPr>
          <w:p w14:paraId="65E2CB22" w14:textId="77777777" w:rsidR="007C1ED8" w:rsidRPr="00431848" w:rsidRDefault="007C1ED8">
            <w:pPr>
              <w:pStyle w:val="Tabletext"/>
              <w:rPr>
                <w:b/>
                <w:szCs w:val="21"/>
              </w:rPr>
            </w:pPr>
            <w:r w:rsidRPr="00431848">
              <w:rPr>
                <w:b/>
                <w:szCs w:val="21"/>
              </w:rPr>
              <w:t>Smoke alarms installed (less than 10 years old and last battery change?)</w:t>
            </w:r>
          </w:p>
        </w:tc>
        <w:tc>
          <w:tcPr>
            <w:tcW w:w="1265" w:type="dxa"/>
          </w:tcPr>
          <w:p w14:paraId="4897CAE4" w14:textId="7E58D73A" w:rsidR="007C1ED8" w:rsidRPr="00431848" w:rsidRDefault="007C1ED8">
            <w:pPr>
              <w:pStyle w:val="Tabletext"/>
              <w:rPr>
                <w:szCs w:val="21"/>
              </w:rPr>
            </w:pPr>
          </w:p>
        </w:tc>
        <w:tc>
          <w:tcPr>
            <w:tcW w:w="4487" w:type="dxa"/>
          </w:tcPr>
          <w:p w14:paraId="024F6A1E" w14:textId="77777777" w:rsidR="007C1ED8" w:rsidRPr="00431848" w:rsidRDefault="007C1ED8">
            <w:pPr>
              <w:pStyle w:val="Tabletext"/>
              <w:rPr>
                <w:bCs/>
                <w:szCs w:val="21"/>
              </w:rPr>
            </w:pPr>
            <w:r w:rsidRPr="00431848">
              <w:rPr>
                <w:szCs w:val="21"/>
              </w:rPr>
              <w:t>Note</w:t>
            </w:r>
            <w:r w:rsidRPr="00431848">
              <w:rPr>
                <w:bCs/>
                <w:szCs w:val="21"/>
              </w:rPr>
              <w:t xml:space="preserve">: </w:t>
            </w:r>
            <w:r w:rsidRPr="00431848">
              <w:rPr>
                <w:szCs w:val="21"/>
              </w:rPr>
              <w:t>Under the RTA smoke alarms and gas heaters need to be serviced by the landlord</w:t>
            </w:r>
          </w:p>
        </w:tc>
      </w:tr>
      <w:tr w:rsidR="007C1ED8" w:rsidRPr="000624BD" w14:paraId="444E9771" w14:textId="77777777" w:rsidTr="00E54DB1">
        <w:trPr>
          <w:trHeight w:val="888"/>
        </w:trPr>
        <w:tc>
          <w:tcPr>
            <w:tcW w:w="3461" w:type="dxa"/>
          </w:tcPr>
          <w:p w14:paraId="06346F1D" w14:textId="77777777" w:rsidR="007C1ED8" w:rsidRPr="00431848" w:rsidRDefault="007C1ED8">
            <w:pPr>
              <w:pStyle w:val="Tabletext"/>
              <w:rPr>
                <w:b/>
                <w:szCs w:val="21"/>
              </w:rPr>
            </w:pPr>
            <w:r w:rsidRPr="00431848">
              <w:rPr>
                <w:b/>
                <w:szCs w:val="21"/>
              </w:rPr>
              <w:t>Are smoke alarms interconnected?</w:t>
            </w:r>
          </w:p>
        </w:tc>
        <w:tc>
          <w:tcPr>
            <w:tcW w:w="1265" w:type="dxa"/>
          </w:tcPr>
          <w:p w14:paraId="24975546" w14:textId="3145CB73" w:rsidR="007C1ED8" w:rsidRPr="00431848" w:rsidRDefault="007C1ED8">
            <w:pPr>
              <w:pStyle w:val="Tabletext"/>
              <w:rPr>
                <w:bCs/>
                <w:szCs w:val="21"/>
              </w:rPr>
            </w:pPr>
          </w:p>
        </w:tc>
        <w:tc>
          <w:tcPr>
            <w:tcW w:w="4487" w:type="dxa"/>
          </w:tcPr>
          <w:p w14:paraId="5CAF1893" w14:textId="77777777" w:rsidR="007C1ED8" w:rsidRPr="00144498" w:rsidRDefault="007C1ED8">
            <w:pPr>
              <w:pStyle w:val="Tabletext"/>
              <w:rPr>
                <w:sz w:val="20"/>
              </w:rPr>
            </w:pPr>
          </w:p>
        </w:tc>
      </w:tr>
      <w:tr w:rsidR="007C1ED8" w:rsidRPr="000624BD" w14:paraId="7BD32B75" w14:textId="77777777" w:rsidTr="00E54DB1">
        <w:trPr>
          <w:trHeight w:val="971"/>
        </w:trPr>
        <w:tc>
          <w:tcPr>
            <w:tcW w:w="3461" w:type="dxa"/>
          </w:tcPr>
          <w:p w14:paraId="1614B44D" w14:textId="77777777" w:rsidR="007C1ED8" w:rsidRPr="00431848" w:rsidRDefault="007C1ED8">
            <w:pPr>
              <w:pStyle w:val="Tabletext"/>
              <w:rPr>
                <w:b/>
                <w:szCs w:val="21"/>
              </w:rPr>
            </w:pPr>
            <w:r w:rsidRPr="00431848">
              <w:rPr>
                <w:b/>
                <w:szCs w:val="21"/>
              </w:rPr>
              <w:lastRenderedPageBreak/>
              <w:t>Clear entry and exits</w:t>
            </w:r>
          </w:p>
        </w:tc>
        <w:tc>
          <w:tcPr>
            <w:tcW w:w="1265" w:type="dxa"/>
          </w:tcPr>
          <w:p w14:paraId="3355B72E" w14:textId="5D9ACC86" w:rsidR="007C1ED8" w:rsidRPr="00431848" w:rsidRDefault="007C1ED8">
            <w:pPr>
              <w:pStyle w:val="Tabletext"/>
              <w:rPr>
                <w:bCs/>
                <w:szCs w:val="21"/>
              </w:rPr>
            </w:pPr>
          </w:p>
        </w:tc>
        <w:tc>
          <w:tcPr>
            <w:tcW w:w="4487" w:type="dxa"/>
          </w:tcPr>
          <w:p w14:paraId="7A6124F1" w14:textId="77777777" w:rsidR="007C1ED8" w:rsidRPr="00144498" w:rsidRDefault="007C1ED8">
            <w:pPr>
              <w:pStyle w:val="Tabletext"/>
              <w:rPr>
                <w:sz w:val="20"/>
              </w:rPr>
            </w:pPr>
          </w:p>
        </w:tc>
      </w:tr>
      <w:tr w:rsidR="007C1ED8" w:rsidRPr="000624BD" w14:paraId="2633833C" w14:textId="77777777" w:rsidTr="00E54DB1">
        <w:trPr>
          <w:trHeight w:val="844"/>
        </w:trPr>
        <w:tc>
          <w:tcPr>
            <w:tcW w:w="3461" w:type="dxa"/>
          </w:tcPr>
          <w:p w14:paraId="6F3715B9" w14:textId="77777777" w:rsidR="007C1ED8" w:rsidRPr="00431848" w:rsidRDefault="007C1ED8">
            <w:pPr>
              <w:pStyle w:val="Tabletext"/>
              <w:rPr>
                <w:b/>
                <w:szCs w:val="21"/>
              </w:rPr>
            </w:pPr>
            <w:r w:rsidRPr="00431848">
              <w:rPr>
                <w:b/>
                <w:szCs w:val="21"/>
              </w:rPr>
              <w:t>Blocked, unusable or obstructed doorways</w:t>
            </w:r>
          </w:p>
        </w:tc>
        <w:tc>
          <w:tcPr>
            <w:tcW w:w="1265" w:type="dxa"/>
          </w:tcPr>
          <w:p w14:paraId="2F493B8A" w14:textId="16A5110A" w:rsidR="007C1ED8" w:rsidRPr="00431848" w:rsidRDefault="007C1ED8">
            <w:pPr>
              <w:pStyle w:val="Tabletext"/>
              <w:rPr>
                <w:bCs/>
                <w:szCs w:val="21"/>
              </w:rPr>
            </w:pPr>
          </w:p>
        </w:tc>
        <w:tc>
          <w:tcPr>
            <w:tcW w:w="4487" w:type="dxa"/>
          </w:tcPr>
          <w:p w14:paraId="277DF52D" w14:textId="77777777" w:rsidR="007C1ED8" w:rsidRPr="00144498" w:rsidRDefault="007C1ED8">
            <w:pPr>
              <w:pStyle w:val="Tabletext"/>
              <w:rPr>
                <w:sz w:val="20"/>
              </w:rPr>
            </w:pPr>
          </w:p>
        </w:tc>
      </w:tr>
      <w:tr w:rsidR="007C1ED8" w:rsidRPr="000624BD" w14:paraId="3B002FD8" w14:textId="77777777" w:rsidTr="00E54DB1">
        <w:trPr>
          <w:trHeight w:val="808"/>
        </w:trPr>
        <w:tc>
          <w:tcPr>
            <w:tcW w:w="3461" w:type="dxa"/>
          </w:tcPr>
          <w:p w14:paraId="213E5E01" w14:textId="76C67CC4" w:rsidR="007C1ED8" w:rsidRPr="00431848" w:rsidRDefault="007C1ED8">
            <w:pPr>
              <w:pStyle w:val="Tabletext"/>
              <w:rPr>
                <w:b/>
                <w:szCs w:val="21"/>
              </w:rPr>
            </w:pPr>
            <w:r w:rsidRPr="00431848">
              <w:rPr>
                <w:b/>
                <w:szCs w:val="21"/>
              </w:rPr>
              <w:t>Narrow pathways: less than approx. 800</w:t>
            </w:r>
            <w:r w:rsidR="00A21A23">
              <w:rPr>
                <w:b/>
                <w:szCs w:val="21"/>
              </w:rPr>
              <w:t xml:space="preserve"> </w:t>
            </w:r>
            <w:r w:rsidRPr="00431848">
              <w:rPr>
                <w:b/>
                <w:szCs w:val="21"/>
              </w:rPr>
              <w:t>mm wide</w:t>
            </w:r>
          </w:p>
        </w:tc>
        <w:tc>
          <w:tcPr>
            <w:tcW w:w="1265" w:type="dxa"/>
          </w:tcPr>
          <w:p w14:paraId="70A91198" w14:textId="558B76BC" w:rsidR="007C1ED8" w:rsidRPr="00431848" w:rsidRDefault="007C1ED8">
            <w:pPr>
              <w:pStyle w:val="Tabletext"/>
              <w:rPr>
                <w:bCs/>
                <w:szCs w:val="21"/>
              </w:rPr>
            </w:pPr>
          </w:p>
        </w:tc>
        <w:tc>
          <w:tcPr>
            <w:tcW w:w="4487" w:type="dxa"/>
          </w:tcPr>
          <w:p w14:paraId="2114EE21" w14:textId="77777777" w:rsidR="007C1ED8" w:rsidRPr="00144498" w:rsidRDefault="007C1ED8">
            <w:pPr>
              <w:pStyle w:val="Tabletext"/>
              <w:rPr>
                <w:sz w:val="20"/>
              </w:rPr>
            </w:pPr>
          </w:p>
        </w:tc>
      </w:tr>
      <w:tr w:rsidR="007C1ED8" w:rsidRPr="000624BD" w14:paraId="33BC7038" w14:textId="77777777" w:rsidTr="00E54DB1">
        <w:tc>
          <w:tcPr>
            <w:tcW w:w="3461" w:type="dxa"/>
          </w:tcPr>
          <w:p w14:paraId="113852BB" w14:textId="77777777" w:rsidR="007C1ED8" w:rsidRPr="00431848" w:rsidRDefault="007C1ED8">
            <w:pPr>
              <w:pStyle w:val="Tabletext"/>
              <w:rPr>
                <w:b/>
                <w:szCs w:val="21"/>
              </w:rPr>
            </w:pPr>
            <w:r w:rsidRPr="00431848">
              <w:rPr>
                <w:b/>
                <w:szCs w:val="21"/>
              </w:rPr>
              <w:t>Clutter within 1 metre of stove/ oven</w:t>
            </w:r>
          </w:p>
        </w:tc>
        <w:tc>
          <w:tcPr>
            <w:tcW w:w="1265" w:type="dxa"/>
          </w:tcPr>
          <w:p w14:paraId="38CA7A92" w14:textId="6256FCC9" w:rsidR="007C1ED8" w:rsidRPr="00431848" w:rsidRDefault="007C1ED8">
            <w:pPr>
              <w:pStyle w:val="Tabletext"/>
              <w:rPr>
                <w:bCs/>
                <w:szCs w:val="21"/>
              </w:rPr>
            </w:pPr>
          </w:p>
        </w:tc>
        <w:tc>
          <w:tcPr>
            <w:tcW w:w="4487" w:type="dxa"/>
          </w:tcPr>
          <w:p w14:paraId="4ACCF414" w14:textId="77777777" w:rsidR="007C1ED8" w:rsidRPr="00144498" w:rsidRDefault="007C1ED8">
            <w:pPr>
              <w:pStyle w:val="Tabletext"/>
              <w:rPr>
                <w:sz w:val="20"/>
              </w:rPr>
            </w:pPr>
          </w:p>
        </w:tc>
      </w:tr>
      <w:tr w:rsidR="007C1ED8" w:rsidRPr="000624BD" w14:paraId="785B9B45" w14:textId="77777777" w:rsidTr="00E54DB1">
        <w:tc>
          <w:tcPr>
            <w:tcW w:w="3461" w:type="dxa"/>
          </w:tcPr>
          <w:p w14:paraId="5F29DCB9" w14:textId="77777777" w:rsidR="007C1ED8" w:rsidRPr="00431848" w:rsidRDefault="007C1ED8">
            <w:pPr>
              <w:pStyle w:val="Tabletext"/>
              <w:rPr>
                <w:b/>
                <w:szCs w:val="21"/>
              </w:rPr>
            </w:pPr>
            <w:r w:rsidRPr="00431848">
              <w:rPr>
                <w:b/>
                <w:szCs w:val="21"/>
              </w:rPr>
              <w:t>Excessive build-up of oil/ grease around stove/ oven</w:t>
            </w:r>
          </w:p>
        </w:tc>
        <w:tc>
          <w:tcPr>
            <w:tcW w:w="1265" w:type="dxa"/>
          </w:tcPr>
          <w:p w14:paraId="640590E1" w14:textId="3E2C99D7" w:rsidR="007C1ED8" w:rsidRPr="00431848" w:rsidRDefault="007C1ED8">
            <w:pPr>
              <w:pStyle w:val="Tabletext"/>
              <w:rPr>
                <w:bCs/>
                <w:szCs w:val="21"/>
              </w:rPr>
            </w:pPr>
          </w:p>
        </w:tc>
        <w:tc>
          <w:tcPr>
            <w:tcW w:w="4487" w:type="dxa"/>
          </w:tcPr>
          <w:p w14:paraId="4493E240" w14:textId="77777777" w:rsidR="007C1ED8" w:rsidRPr="00144498" w:rsidRDefault="007C1ED8">
            <w:pPr>
              <w:pStyle w:val="Tabletext"/>
              <w:rPr>
                <w:sz w:val="20"/>
              </w:rPr>
            </w:pPr>
          </w:p>
        </w:tc>
      </w:tr>
      <w:tr w:rsidR="007C1ED8" w:rsidRPr="000624BD" w14:paraId="42AC88D5" w14:textId="77777777" w:rsidTr="00E54DB1">
        <w:trPr>
          <w:trHeight w:val="794"/>
        </w:trPr>
        <w:tc>
          <w:tcPr>
            <w:tcW w:w="3461" w:type="dxa"/>
          </w:tcPr>
          <w:p w14:paraId="6D60A717" w14:textId="77777777" w:rsidR="007C1ED8" w:rsidRPr="00431848" w:rsidRDefault="007C1ED8">
            <w:pPr>
              <w:pStyle w:val="Tabletext"/>
              <w:rPr>
                <w:b/>
                <w:szCs w:val="21"/>
              </w:rPr>
            </w:pPr>
            <w:r w:rsidRPr="00431848">
              <w:rPr>
                <w:b/>
                <w:szCs w:val="21"/>
              </w:rPr>
              <w:t>Blocked heating vents</w:t>
            </w:r>
          </w:p>
        </w:tc>
        <w:tc>
          <w:tcPr>
            <w:tcW w:w="1265" w:type="dxa"/>
          </w:tcPr>
          <w:p w14:paraId="2FF71578" w14:textId="50169962" w:rsidR="007C1ED8" w:rsidRPr="00431848" w:rsidRDefault="007C1ED8">
            <w:pPr>
              <w:pStyle w:val="Tabletext"/>
              <w:rPr>
                <w:bCs/>
                <w:szCs w:val="21"/>
              </w:rPr>
            </w:pPr>
          </w:p>
        </w:tc>
        <w:tc>
          <w:tcPr>
            <w:tcW w:w="4487" w:type="dxa"/>
          </w:tcPr>
          <w:p w14:paraId="34FF56AA" w14:textId="77777777" w:rsidR="007C1ED8" w:rsidRPr="00144498" w:rsidRDefault="007C1ED8">
            <w:pPr>
              <w:pStyle w:val="Tabletext"/>
              <w:rPr>
                <w:sz w:val="20"/>
              </w:rPr>
            </w:pPr>
          </w:p>
        </w:tc>
      </w:tr>
      <w:tr w:rsidR="007C1ED8" w:rsidRPr="000624BD" w14:paraId="4DE94D6F" w14:textId="77777777" w:rsidTr="00B207B0">
        <w:trPr>
          <w:trHeight w:val="1821"/>
        </w:trPr>
        <w:tc>
          <w:tcPr>
            <w:tcW w:w="3461" w:type="dxa"/>
          </w:tcPr>
          <w:p w14:paraId="700A1B62" w14:textId="77777777" w:rsidR="007C1ED8" w:rsidRPr="00431848" w:rsidRDefault="007C1ED8">
            <w:pPr>
              <w:pStyle w:val="Tabletext"/>
              <w:rPr>
                <w:b/>
                <w:szCs w:val="21"/>
              </w:rPr>
            </w:pPr>
            <w:r w:rsidRPr="00431848">
              <w:rPr>
                <w:b/>
                <w:szCs w:val="21"/>
              </w:rPr>
              <w:t xml:space="preserve">Electrical hazards </w:t>
            </w:r>
          </w:p>
        </w:tc>
        <w:tc>
          <w:tcPr>
            <w:tcW w:w="1265" w:type="dxa"/>
          </w:tcPr>
          <w:p w14:paraId="4EC96DCB" w14:textId="0E071AFF" w:rsidR="007C1ED8" w:rsidRPr="00431848" w:rsidRDefault="007C1ED8">
            <w:pPr>
              <w:pStyle w:val="Tabletext"/>
              <w:rPr>
                <w:bCs/>
                <w:szCs w:val="21"/>
              </w:rPr>
            </w:pPr>
          </w:p>
        </w:tc>
        <w:tc>
          <w:tcPr>
            <w:tcW w:w="4487" w:type="dxa"/>
          </w:tcPr>
          <w:p w14:paraId="2085F3DE" w14:textId="41A36CAC" w:rsidR="007C1ED8" w:rsidRPr="00431848" w:rsidRDefault="00313521">
            <w:pPr>
              <w:pStyle w:val="Tabletext"/>
              <w:rPr>
                <w:szCs w:val="21"/>
              </w:rPr>
            </w:pPr>
            <w:r w:rsidRPr="00431848">
              <w:rPr>
                <w:szCs w:val="21"/>
              </w:rPr>
              <w:t>For example</w:t>
            </w:r>
            <w:r w:rsidR="007C1ED8" w:rsidRPr="00431848">
              <w:rPr>
                <w:szCs w:val="21"/>
              </w:rPr>
              <w:t>: multiple power boards, use of double adaptors, use of extension leads, frayed power cords, use of old electrical equipment, use of electric equipment salvaged from hard waste</w:t>
            </w:r>
          </w:p>
        </w:tc>
      </w:tr>
      <w:tr w:rsidR="007C1ED8" w:rsidRPr="000624BD" w14:paraId="7A27674C" w14:textId="77777777" w:rsidTr="00B207B0">
        <w:trPr>
          <w:trHeight w:val="1408"/>
        </w:trPr>
        <w:tc>
          <w:tcPr>
            <w:tcW w:w="3461" w:type="dxa"/>
          </w:tcPr>
          <w:p w14:paraId="0A4C8799" w14:textId="77777777" w:rsidR="007C1ED8" w:rsidRPr="00431848" w:rsidRDefault="007C1ED8">
            <w:pPr>
              <w:pStyle w:val="Tabletext"/>
              <w:rPr>
                <w:b/>
                <w:szCs w:val="21"/>
              </w:rPr>
            </w:pPr>
            <w:r w:rsidRPr="00431848">
              <w:rPr>
                <w:b/>
                <w:szCs w:val="21"/>
              </w:rPr>
              <w:t>Accumulation of chemicals: more than 10 litres</w:t>
            </w:r>
          </w:p>
        </w:tc>
        <w:tc>
          <w:tcPr>
            <w:tcW w:w="1265" w:type="dxa"/>
          </w:tcPr>
          <w:p w14:paraId="34FABE1E" w14:textId="358CD9A0" w:rsidR="007C1ED8" w:rsidRPr="00431848" w:rsidRDefault="007C1ED8">
            <w:pPr>
              <w:pStyle w:val="Tabletext"/>
              <w:rPr>
                <w:bCs/>
                <w:szCs w:val="21"/>
              </w:rPr>
            </w:pPr>
          </w:p>
        </w:tc>
        <w:tc>
          <w:tcPr>
            <w:tcW w:w="4487" w:type="dxa"/>
          </w:tcPr>
          <w:p w14:paraId="125C4DF5" w14:textId="291846FF" w:rsidR="007C1ED8" w:rsidRPr="00431848" w:rsidRDefault="00313521">
            <w:pPr>
              <w:pStyle w:val="Tabletext"/>
              <w:rPr>
                <w:szCs w:val="21"/>
              </w:rPr>
            </w:pPr>
            <w:r w:rsidRPr="00431848">
              <w:rPr>
                <w:szCs w:val="21"/>
              </w:rPr>
              <w:t>For example</w:t>
            </w:r>
            <w:r w:rsidR="007C1ED8" w:rsidRPr="00431848">
              <w:rPr>
                <w:szCs w:val="21"/>
              </w:rPr>
              <w:t>: petrochemicals, meth lab, unknown chemicals</w:t>
            </w:r>
            <w:r w:rsidR="00A21A23">
              <w:rPr>
                <w:szCs w:val="21"/>
              </w:rPr>
              <w:t xml:space="preserve"> </w:t>
            </w:r>
            <w:r w:rsidR="007C1ED8" w:rsidRPr="00431848">
              <w:rPr>
                <w:szCs w:val="21"/>
              </w:rPr>
              <w:t>/ industrial chemicals, gas bottles, other combustible or flammable gases and liquids</w:t>
            </w:r>
          </w:p>
        </w:tc>
      </w:tr>
      <w:tr w:rsidR="007C1ED8" w:rsidRPr="000624BD" w14:paraId="28B454D4" w14:textId="77777777" w:rsidTr="00B207B0">
        <w:trPr>
          <w:trHeight w:val="1273"/>
        </w:trPr>
        <w:tc>
          <w:tcPr>
            <w:tcW w:w="3461" w:type="dxa"/>
          </w:tcPr>
          <w:p w14:paraId="54B2D0C2" w14:textId="77777777" w:rsidR="007C1ED8" w:rsidRPr="00431848" w:rsidRDefault="007C1ED8">
            <w:pPr>
              <w:pStyle w:val="Tabletext"/>
              <w:rPr>
                <w:b/>
                <w:szCs w:val="21"/>
              </w:rPr>
            </w:pPr>
            <w:r w:rsidRPr="00431848">
              <w:rPr>
                <w:b/>
                <w:szCs w:val="21"/>
              </w:rPr>
              <w:t>Evidence of unconventional cooking, heating, or lighting arrangements</w:t>
            </w:r>
          </w:p>
        </w:tc>
        <w:tc>
          <w:tcPr>
            <w:tcW w:w="1265" w:type="dxa"/>
          </w:tcPr>
          <w:p w14:paraId="6AFF8FF2" w14:textId="23686381" w:rsidR="007C1ED8" w:rsidRPr="00431848" w:rsidRDefault="007C1ED8">
            <w:pPr>
              <w:pStyle w:val="Tabletext"/>
              <w:rPr>
                <w:bCs/>
                <w:szCs w:val="21"/>
              </w:rPr>
            </w:pPr>
          </w:p>
        </w:tc>
        <w:tc>
          <w:tcPr>
            <w:tcW w:w="4487" w:type="dxa"/>
          </w:tcPr>
          <w:p w14:paraId="69421F36" w14:textId="76BE0E8C" w:rsidR="007C1ED8" w:rsidRPr="00431848" w:rsidRDefault="00313521">
            <w:pPr>
              <w:pStyle w:val="Tabletext"/>
              <w:rPr>
                <w:szCs w:val="21"/>
              </w:rPr>
            </w:pPr>
            <w:r w:rsidRPr="00431848">
              <w:rPr>
                <w:szCs w:val="21"/>
              </w:rPr>
              <w:t>For example</w:t>
            </w:r>
            <w:r w:rsidR="007C1ED8" w:rsidRPr="00431848">
              <w:rPr>
                <w:szCs w:val="21"/>
              </w:rPr>
              <w:t xml:space="preserve">: use of camping stove, use of candles, use of outdoor gas heater, power supply via extension lead from neighbour </w:t>
            </w:r>
          </w:p>
        </w:tc>
      </w:tr>
      <w:tr w:rsidR="007C1ED8" w:rsidRPr="000624BD" w14:paraId="4D19A49F" w14:textId="77777777" w:rsidTr="00B207B0">
        <w:trPr>
          <w:trHeight w:val="1546"/>
        </w:trPr>
        <w:tc>
          <w:tcPr>
            <w:tcW w:w="3461" w:type="dxa"/>
          </w:tcPr>
          <w:p w14:paraId="2927064F" w14:textId="77777777" w:rsidR="007C1ED8" w:rsidRPr="00431848" w:rsidRDefault="007C1ED8">
            <w:pPr>
              <w:pStyle w:val="Tabletext"/>
              <w:rPr>
                <w:b/>
                <w:szCs w:val="21"/>
              </w:rPr>
            </w:pPr>
            <w:r w:rsidRPr="00431848">
              <w:rPr>
                <w:b/>
                <w:szCs w:val="21"/>
              </w:rPr>
              <w:t>Evidence of unsafe smoking in the home</w:t>
            </w:r>
          </w:p>
        </w:tc>
        <w:tc>
          <w:tcPr>
            <w:tcW w:w="1265" w:type="dxa"/>
          </w:tcPr>
          <w:p w14:paraId="5929CE81" w14:textId="74410405" w:rsidR="007C1ED8" w:rsidRPr="00431848" w:rsidRDefault="007C1ED8">
            <w:pPr>
              <w:pStyle w:val="Tabletext"/>
              <w:rPr>
                <w:bCs/>
                <w:szCs w:val="21"/>
              </w:rPr>
            </w:pPr>
          </w:p>
        </w:tc>
        <w:tc>
          <w:tcPr>
            <w:tcW w:w="4487" w:type="dxa"/>
          </w:tcPr>
          <w:p w14:paraId="33E4017B" w14:textId="3D9AA968" w:rsidR="007C1ED8" w:rsidRPr="00431848" w:rsidRDefault="00313521">
            <w:pPr>
              <w:pStyle w:val="Tabletext"/>
              <w:rPr>
                <w:szCs w:val="21"/>
              </w:rPr>
            </w:pPr>
            <w:r w:rsidRPr="00431848">
              <w:rPr>
                <w:szCs w:val="21"/>
              </w:rPr>
              <w:t>For example</w:t>
            </w:r>
            <w:r w:rsidR="007C1ED8" w:rsidRPr="00431848">
              <w:rPr>
                <w:szCs w:val="21"/>
              </w:rPr>
              <w:t>: evidence of smoking in bed, unsafe cigarette disposal (</w:t>
            </w:r>
            <w:r w:rsidR="00A21A23">
              <w:rPr>
                <w:szCs w:val="21"/>
              </w:rPr>
              <w:t>e.g.</w:t>
            </w:r>
            <w:r w:rsidR="007C1ED8" w:rsidRPr="00431848">
              <w:rPr>
                <w:szCs w:val="21"/>
              </w:rPr>
              <w:t xml:space="preserve"> butts in plastic or paper containers, evidence of burn marks on furniture or clothing</w:t>
            </w:r>
            <w:r w:rsidR="00A21A23">
              <w:rPr>
                <w:szCs w:val="21"/>
              </w:rPr>
              <w:t>)</w:t>
            </w:r>
          </w:p>
        </w:tc>
      </w:tr>
      <w:tr w:rsidR="007C1ED8" w:rsidRPr="000624BD" w14:paraId="1816228B" w14:textId="77777777" w:rsidTr="00E54DB1">
        <w:tc>
          <w:tcPr>
            <w:tcW w:w="3461" w:type="dxa"/>
          </w:tcPr>
          <w:p w14:paraId="6BCD58E7" w14:textId="5193E485" w:rsidR="007C1ED8" w:rsidRPr="00431848" w:rsidRDefault="007C1ED8">
            <w:pPr>
              <w:pStyle w:val="Tabletext"/>
              <w:rPr>
                <w:b/>
                <w:szCs w:val="21"/>
              </w:rPr>
            </w:pPr>
            <w:r w:rsidRPr="00431848">
              <w:rPr>
                <w:b/>
                <w:szCs w:val="21"/>
              </w:rPr>
              <w:t>Any history of previous fires, or of fire</w:t>
            </w:r>
            <w:r w:rsidR="00A21A23">
              <w:rPr>
                <w:b/>
                <w:szCs w:val="21"/>
              </w:rPr>
              <w:t>-</w:t>
            </w:r>
            <w:r w:rsidRPr="00431848">
              <w:rPr>
                <w:b/>
                <w:szCs w:val="21"/>
              </w:rPr>
              <w:t>lighting behaviours or previous reports to Fire Rescue Victoria?</w:t>
            </w:r>
          </w:p>
        </w:tc>
        <w:tc>
          <w:tcPr>
            <w:tcW w:w="1265" w:type="dxa"/>
          </w:tcPr>
          <w:p w14:paraId="3FD87A66" w14:textId="31B2988F" w:rsidR="007C1ED8" w:rsidRPr="00431848" w:rsidRDefault="007C1ED8">
            <w:pPr>
              <w:pStyle w:val="Tabletext"/>
              <w:rPr>
                <w:szCs w:val="21"/>
              </w:rPr>
            </w:pPr>
          </w:p>
        </w:tc>
        <w:tc>
          <w:tcPr>
            <w:tcW w:w="4487" w:type="dxa"/>
          </w:tcPr>
          <w:p w14:paraId="6EDC64DB" w14:textId="77777777" w:rsidR="007C1ED8" w:rsidRPr="00144498" w:rsidRDefault="007C1ED8">
            <w:pPr>
              <w:pStyle w:val="Tabletext"/>
              <w:rPr>
                <w:bCs/>
                <w:sz w:val="20"/>
              </w:rPr>
            </w:pPr>
          </w:p>
        </w:tc>
      </w:tr>
      <w:tr w:rsidR="007C1ED8" w:rsidRPr="000624BD" w14:paraId="78766B07" w14:textId="77777777" w:rsidTr="00E54DB1">
        <w:trPr>
          <w:trHeight w:val="832"/>
        </w:trPr>
        <w:tc>
          <w:tcPr>
            <w:tcW w:w="3461" w:type="dxa"/>
          </w:tcPr>
          <w:p w14:paraId="2437E113" w14:textId="77777777" w:rsidR="007C1ED8" w:rsidRPr="00431848" w:rsidRDefault="007C1ED8">
            <w:pPr>
              <w:pStyle w:val="Tabletext"/>
              <w:rPr>
                <w:b/>
                <w:szCs w:val="21"/>
              </w:rPr>
            </w:pPr>
            <w:r w:rsidRPr="00431848">
              <w:rPr>
                <w:b/>
                <w:szCs w:val="21"/>
              </w:rPr>
              <w:t>Exposed electrical wiring present</w:t>
            </w:r>
          </w:p>
        </w:tc>
        <w:tc>
          <w:tcPr>
            <w:tcW w:w="1265" w:type="dxa"/>
          </w:tcPr>
          <w:p w14:paraId="0EC260AF" w14:textId="2B93826A" w:rsidR="007C1ED8" w:rsidRPr="00431848" w:rsidRDefault="007C1ED8">
            <w:pPr>
              <w:pStyle w:val="Tabletext"/>
              <w:rPr>
                <w:bCs/>
                <w:szCs w:val="21"/>
              </w:rPr>
            </w:pPr>
          </w:p>
        </w:tc>
        <w:tc>
          <w:tcPr>
            <w:tcW w:w="4487" w:type="dxa"/>
          </w:tcPr>
          <w:p w14:paraId="5203D7B0" w14:textId="77777777" w:rsidR="007C1ED8" w:rsidRPr="00144498" w:rsidRDefault="007C1ED8">
            <w:pPr>
              <w:pStyle w:val="Tabletext"/>
              <w:rPr>
                <w:bCs/>
                <w:sz w:val="20"/>
              </w:rPr>
            </w:pPr>
          </w:p>
        </w:tc>
      </w:tr>
      <w:tr w:rsidR="007C1ED8" w:rsidRPr="000624BD" w14:paraId="584EBC84" w14:textId="77777777" w:rsidTr="00E54DB1">
        <w:trPr>
          <w:trHeight w:val="844"/>
        </w:trPr>
        <w:tc>
          <w:tcPr>
            <w:tcW w:w="3461" w:type="dxa"/>
          </w:tcPr>
          <w:p w14:paraId="71F4E18D" w14:textId="77777777" w:rsidR="007C1ED8" w:rsidRPr="00431848" w:rsidRDefault="007C1ED8">
            <w:pPr>
              <w:pStyle w:val="Tabletext"/>
              <w:rPr>
                <w:b/>
                <w:szCs w:val="21"/>
              </w:rPr>
            </w:pPr>
            <w:r w:rsidRPr="00431848">
              <w:rPr>
                <w:b/>
                <w:szCs w:val="21"/>
              </w:rPr>
              <w:t xml:space="preserve">Presence of any known asbestos </w:t>
            </w:r>
          </w:p>
        </w:tc>
        <w:tc>
          <w:tcPr>
            <w:tcW w:w="1265" w:type="dxa"/>
          </w:tcPr>
          <w:p w14:paraId="5A7DE1B8" w14:textId="54FED587" w:rsidR="007C1ED8" w:rsidRPr="00431848" w:rsidRDefault="007C1ED8">
            <w:pPr>
              <w:pStyle w:val="Tabletext"/>
              <w:rPr>
                <w:szCs w:val="21"/>
              </w:rPr>
            </w:pPr>
          </w:p>
        </w:tc>
        <w:tc>
          <w:tcPr>
            <w:tcW w:w="4487" w:type="dxa"/>
          </w:tcPr>
          <w:p w14:paraId="2A4947A8" w14:textId="77777777" w:rsidR="007C1ED8" w:rsidRPr="00144498" w:rsidRDefault="007C1ED8">
            <w:pPr>
              <w:pStyle w:val="Tabletext"/>
              <w:rPr>
                <w:bCs/>
                <w:sz w:val="20"/>
              </w:rPr>
            </w:pPr>
          </w:p>
        </w:tc>
      </w:tr>
    </w:tbl>
    <w:p w14:paraId="5FA2EE8A" w14:textId="77777777" w:rsidR="007C1ED8" w:rsidRPr="000624BD" w:rsidRDefault="007C1ED8" w:rsidP="007C1ED8">
      <w:pPr>
        <w:pStyle w:val="Body"/>
      </w:pPr>
    </w:p>
    <w:tbl>
      <w:tblPr>
        <w:tblStyle w:val="TableGrid"/>
        <w:tblW w:w="9209" w:type="dxa"/>
        <w:tblLook w:val="06A0" w:firstRow="1" w:lastRow="0" w:firstColumn="1" w:lastColumn="0" w:noHBand="1" w:noVBand="1"/>
      </w:tblPr>
      <w:tblGrid>
        <w:gridCol w:w="3397"/>
        <w:gridCol w:w="1458"/>
        <w:gridCol w:w="4354"/>
      </w:tblGrid>
      <w:tr w:rsidR="007C1ED8" w:rsidRPr="000624BD" w14:paraId="2B2D881F" w14:textId="77777777" w:rsidTr="000165D1">
        <w:trPr>
          <w:tblHeader/>
        </w:trPr>
        <w:tc>
          <w:tcPr>
            <w:tcW w:w="3397" w:type="dxa"/>
          </w:tcPr>
          <w:p w14:paraId="08A61521" w14:textId="4F527EA6" w:rsidR="007C1ED8" w:rsidRPr="004D38C6" w:rsidRDefault="007C1ED8" w:rsidP="00D724F8">
            <w:pPr>
              <w:pStyle w:val="Tablecolhead"/>
            </w:pPr>
            <w:r w:rsidRPr="004D38C6">
              <w:lastRenderedPageBreak/>
              <w:t xml:space="preserve">6. Hazard </w:t>
            </w:r>
            <w:r w:rsidR="001238FC">
              <w:t>p</w:t>
            </w:r>
            <w:r w:rsidRPr="004D38C6">
              <w:t>rofile (external)</w:t>
            </w:r>
          </w:p>
        </w:tc>
        <w:tc>
          <w:tcPr>
            <w:tcW w:w="1458" w:type="dxa"/>
          </w:tcPr>
          <w:p w14:paraId="6685432A" w14:textId="77777777" w:rsidR="007C1ED8" w:rsidRPr="004D38C6" w:rsidRDefault="007C1ED8" w:rsidP="00D724F8">
            <w:pPr>
              <w:pStyle w:val="Tablecolhead"/>
            </w:pPr>
            <w:r w:rsidRPr="004D38C6">
              <w:t>Yes or no</w:t>
            </w:r>
          </w:p>
        </w:tc>
        <w:tc>
          <w:tcPr>
            <w:tcW w:w="4354" w:type="dxa"/>
          </w:tcPr>
          <w:p w14:paraId="216E9A98" w14:textId="77777777" w:rsidR="007C1ED8" w:rsidRPr="004D38C6" w:rsidRDefault="007C1ED8" w:rsidP="00D724F8">
            <w:pPr>
              <w:pStyle w:val="Tablecolhead"/>
            </w:pPr>
            <w:r w:rsidRPr="004D38C6">
              <w:t>Please describe</w:t>
            </w:r>
          </w:p>
        </w:tc>
      </w:tr>
      <w:tr w:rsidR="007C1ED8" w:rsidRPr="000624BD" w14:paraId="40599312" w14:textId="77777777" w:rsidTr="00B207B0">
        <w:trPr>
          <w:trHeight w:val="1301"/>
        </w:trPr>
        <w:tc>
          <w:tcPr>
            <w:tcW w:w="3397" w:type="dxa"/>
          </w:tcPr>
          <w:p w14:paraId="0CCBCB02" w14:textId="77777777" w:rsidR="007C1ED8" w:rsidRPr="00431848" w:rsidRDefault="007C1ED8">
            <w:pPr>
              <w:pStyle w:val="Tabletext"/>
              <w:rPr>
                <w:b/>
                <w:bCs/>
                <w:szCs w:val="21"/>
              </w:rPr>
            </w:pPr>
            <w:r w:rsidRPr="00431848">
              <w:rPr>
                <w:b/>
                <w:bCs/>
                <w:szCs w:val="21"/>
              </w:rPr>
              <w:t>Building structurally safe</w:t>
            </w:r>
          </w:p>
        </w:tc>
        <w:tc>
          <w:tcPr>
            <w:tcW w:w="1458" w:type="dxa"/>
          </w:tcPr>
          <w:p w14:paraId="0137B29E" w14:textId="2AD181A5" w:rsidR="007C1ED8" w:rsidRPr="00431848" w:rsidRDefault="007C1ED8">
            <w:pPr>
              <w:pStyle w:val="Tabletext"/>
              <w:rPr>
                <w:szCs w:val="21"/>
              </w:rPr>
            </w:pPr>
          </w:p>
        </w:tc>
        <w:tc>
          <w:tcPr>
            <w:tcW w:w="4354" w:type="dxa"/>
          </w:tcPr>
          <w:p w14:paraId="50CC154A" w14:textId="42675A87" w:rsidR="007C1ED8" w:rsidRPr="00431848" w:rsidRDefault="00313521">
            <w:pPr>
              <w:pStyle w:val="Tabletext"/>
              <w:rPr>
                <w:szCs w:val="21"/>
              </w:rPr>
            </w:pPr>
            <w:r w:rsidRPr="00431848">
              <w:rPr>
                <w:szCs w:val="21"/>
              </w:rPr>
              <w:t>For example</w:t>
            </w:r>
            <w:r w:rsidR="007C1ED8" w:rsidRPr="00431848">
              <w:rPr>
                <w:szCs w:val="21"/>
              </w:rPr>
              <w:t>: identified internal leaks, signs of building collapse, holes in floors, doors unable to open or close</w:t>
            </w:r>
          </w:p>
        </w:tc>
      </w:tr>
      <w:tr w:rsidR="007C1ED8" w:rsidRPr="000624BD" w14:paraId="0EA0C967" w14:textId="77777777" w:rsidTr="000165D1">
        <w:trPr>
          <w:trHeight w:val="836"/>
        </w:trPr>
        <w:tc>
          <w:tcPr>
            <w:tcW w:w="3397" w:type="dxa"/>
          </w:tcPr>
          <w:p w14:paraId="476C0104" w14:textId="77777777" w:rsidR="007C1ED8" w:rsidRPr="00431848" w:rsidRDefault="007C1ED8">
            <w:pPr>
              <w:pStyle w:val="Tabletext"/>
              <w:rPr>
                <w:b/>
                <w:bCs/>
                <w:szCs w:val="21"/>
              </w:rPr>
            </w:pPr>
            <w:r w:rsidRPr="00431848">
              <w:rPr>
                <w:b/>
                <w:bCs/>
                <w:szCs w:val="21"/>
              </w:rPr>
              <w:t>Long grass</w:t>
            </w:r>
          </w:p>
        </w:tc>
        <w:tc>
          <w:tcPr>
            <w:tcW w:w="1458" w:type="dxa"/>
          </w:tcPr>
          <w:p w14:paraId="156FCA60" w14:textId="1208C0BE" w:rsidR="007C1ED8" w:rsidRPr="00431848" w:rsidRDefault="007C1ED8">
            <w:pPr>
              <w:pStyle w:val="Tabletext"/>
              <w:rPr>
                <w:szCs w:val="21"/>
              </w:rPr>
            </w:pPr>
          </w:p>
        </w:tc>
        <w:tc>
          <w:tcPr>
            <w:tcW w:w="4354" w:type="dxa"/>
          </w:tcPr>
          <w:p w14:paraId="7CB38922" w14:textId="77777777" w:rsidR="007C1ED8" w:rsidRPr="004D38C6" w:rsidRDefault="007C1ED8">
            <w:pPr>
              <w:pStyle w:val="Tabletext"/>
              <w:rPr>
                <w:b/>
                <w:bCs/>
                <w:sz w:val="20"/>
              </w:rPr>
            </w:pPr>
          </w:p>
        </w:tc>
      </w:tr>
      <w:tr w:rsidR="007C1ED8" w:rsidRPr="000624BD" w14:paraId="2323A3C6" w14:textId="77777777" w:rsidTr="000165D1">
        <w:trPr>
          <w:trHeight w:val="847"/>
        </w:trPr>
        <w:tc>
          <w:tcPr>
            <w:tcW w:w="3397" w:type="dxa"/>
          </w:tcPr>
          <w:p w14:paraId="495B2532" w14:textId="77777777" w:rsidR="007C1ED8" w:rsidRPr="00431848" w:rsidRDefault="007C1ED8">
            <w:pPr>
              <w:pStyle w:val="Tabletext"/>
              <w:rPr>
                <w:b/>
                <w:bCs/>
                <w:szCs w:val="21"/>
              </w:rPr>
            </w:pPr>
            <w:r w:rsidRPr="00431848">
              <w:rPr>
                <w:b/>
                <w:bCs/>
                <w:szCs w:val="21"/>
              </w:rPr>
              <w:t>Overgrown trees</w:t>
            </w:r>
          </w:p>
        </w:tc>
        <w:tc>
          <w:tcPr>
            <w:tcW w:w="1458" w:type="dxa"/>
          </w:tcPr>
          <w:p w14:paraId="48AED285" w14:textId="74D6E860" w:rsidR="007C1ED8" w:rsidRPr="00431848" w:rsidRDefault="007C1ED8">
            <w:pPr>
              <w:pStyle w:val="Tabletext"/>
              <w:rPr>
                <w:b/>
                <w:bCs/>
                <w:szCs w:val="21"/>
              </w:rPr>
            </w:pPr>
          </w:p>
        </w:tc>
        <w:tc>
          <w:tcPr>
            <w:tcW w:w="4354" w:type="dxa"/>
          </w:tcPr>
          <w:p w14:paraId="75CF0C9C" w14:textId="77777777" w:rsidR="007C1ED8" w:rsidRPr="004D38C6" w:rsidRDefault="007C1ED8">
            <w:pPr>
              <w:pStyle w:val="Tabletext"/>
              <w:rPr>
                <w:b/>
                <w:bCs/>
                <w:sz w:val="20"/>
              </w:rPr>
            </w:pPr>
          </w:p>
        </w:tc>
      </w:tr>
      <w:tr w:rsidR="007C1ED8" w:rsidRPr="000624BD" w14:paraId="1105CCF6" w14:textId="77777777" w:rsidTr="000165D1">
        <w:trPr>
          <w:trHeight w:val="690"/>
        </w:trPr>
        <w:tc>
          <w:tcPr>
            <w:tcW w:w="3397" w:type="dxa"/>
          </w:tcPr>
          <w:p w14:paraId="294EBA5F" w14:textId="77777777" w:rsidR="007C1ED8" w:rsidRPr="00431848" w:rsidRDefault="007C1ED8">
            <w:pPr>
              <w:pStyle w:val="Tabletext"/>
              <w:rPr>
                <w:b/>
                <w:bCs/>
                <w:szCs w:val="21"/>
              </w:rPr>
            </w:pPr>
            <w:r w:rsidRPr="00431848">
              <w:rPr>
                <w:b/>
                <w:bCs/>
                <w:szCs w:val="21"/>
              </w:rPr>
              <w:t>Accumulated materials</w:t>
            </w:r>
          </w:p>
        </w:tc>
        <w:tc>
          <w:tcPr>
            <w:tcW w:w="1458" w:type="dxa"/>
          </w:tcPr>
          <w:p w14:paraId="4C50A760" w14:textId="739DA348" w:rsidR="007C1ED8" w:rsidRPr="00431848" w:rsidRDefault="007C1ED8">
            <w:pPr>
              <w:pStyle w:val="Tabletext"/>
              <w:rPr>
                <w:b/>
                <w:bCs/>
                <w:szCs w:val="21"/>
              </w:rPr>
            </w:pPr>
          </w:p>
        </w:tc>
        <w:tc>
          <w:tcPr>
            <w:tcW w:w="4354" w:type="dxa"/>
          </w:tcPr>
          <w:p w14:paraId="4D31F80C" w14:textId="77777777" w:rsidR="007C1ED8" w:rsidRPr="004D38C6" w:rsidRDefault="007C1ED8">
            <w:pPr>
              <w:pStyle w:val="Tabletext"/>
              <w:rPr>
                <w:b/>
                <w:bCs/>
                <w:sz w:val="20"/>
              </w:rPr>
            </w:pPr>
          </w:p>
        </w:tc>
      </w:tr>
    </w:tbl>
    <w:p w14:paraId="2694C2B9" w14:textId="77777777" w:rsidR="007C1ED8" w:rsidRPr="000624BD" w:rsidRDefault="007C1ED8" w:rsidP="007C1ED8">
      <w:pPr>
        <w:pStyle w:val="Body"/>
      </w:pPr>
    </w:p>
    <w:tbl>
      <w:tblPr>
        <w:tblStyle w:val="TableGrid"/>
        <w:tblW w:w="9209" w:type="dxa"/>
        <w:tblLook w:val="06A0" w:firstRow="1" w:lastRow="0" w:firstColumn="1" w:lastColumn="0" w:noHBand="1" w:noVBand="1"/>
      </w:tblPr>
      <w:tblGrid>
        <w:gridCol w:w="3539"/>
        <w:gridCol w:w="1316"/>
        <w:gridCol w:w="4354"/>
      </w:tblGrid>
      <w:tr w:rsidR="007C1ED8" w:rsidRPr="00144498" w14:paraId="47B5FACA" w14:textId="77777777" w:rsidTr="000165D1">
        <w:trPr>
          <w:tblHeader/>
        </w:trPr>
        <w:tc>
          <w:tcPr>
            <w:tcW w:w="3539" w:type="dxa"/>
          </w:tcPr>
          <w:p w14:paraId="33FF0661" w14:textId="77777777" w:rsidR="007C1ED8" w:rsidRPr="00144498" w:rsidRDefault="007C1ED8" w:rsidP="00D724F8">
            <w:pPr>
              <w:pStyle w:val="Tablecolhead"/>
            </w:pPr>
            <w:r w:rsidRPr="00144498">
              <w:t>7. Wellbeing and support profile</w:t>
            </w:r>
          </w:p>
        </w:tc>
        <w:tc>
          <w:tcPr>
            <w:tcW w:w="1316" w:type="dxa"/>
          </w:tcPr>
          <w:p w14:paraId="59A4828A" w14:textId="77777777" w:rsidR="007C1ED8" w:rsidRPr="00144498" w:rsidRDefault="007C1ED8" w:rsidP="00D724F8">
            <w:pPr>
              <w:pStyle w:val="Tablecolhead"/>
            </w:pPr>
            <w:r>
              <w:t>Yes or no, describe</w:t>
            </w:r>
          </w:p>
        </w:tc>
        <w:tc>
          <w:tcPr>
            <w:tcW w:w="4354" w:type="dxa"/>
          </w:tcPr>
          <w:p w14:paraId="1730D708" w14:textId="77777777" w:rsidR="007C1ED8" w:rsidRPr="00144498" w:rsidRDefault="007C1ED8" w:rsidP="00D724F8">
            <w:pPr>
              <w:pStyle w:val="Tablecolhead"/>
            </w:pPr>
            <w:r w:rsidRPr="00144498">
              <w:rPr>
                <w:sz w:val="20"/>
              </w:rPr>
              <w:t>Current services</w:t>
            </w:r>
          </w:p>
        </w:tc>
      </w:tr>
      <w:tr w:rsidR="007C1ED8" w:rsidRPr="00144498" w14:paraId="2C6FD53C" w14:textId="77777777" w:rsidTr="00E54DB1">
        <w:trPr>
          <w:trHeight w:val="874"/>
        </w:trPr>
        <w:tc>
          <w:tcPr>
            <w:tcW w:w="3539" w:type="dxa"/>
          </w:tcPr>
          <w:p w14:paraId="2B62E9A8" w14:textId="77777777" w:rsidR="007C1ED8" w:rsidRPr="00431848" w:rsidRDefault="007C1ED8">
            <w:pPr>
              <w:pStyle w:val="Tabletext"/>
              <w:rPr>
                <w:b/>
                <w:szCs w:val="21"/>
              </w:rPr>
            </w:pPr>
            <w:r w:rsidRPr="00431848">
              <w:rPr>
                <w:b/>
                <w:szCs w:val="21"/>
              </w:rPr>
              <w:t>Current health conditions</w:t>
            </w:r>
          </w:p>
        </w:tc>
        <w:tc>
          <w:tcPr>
            <w:tcW w:w="1316" w:type="dxa"/>
          </w:tcPr>
          <w:p w14:paraId="0CAA9672" w14:textId="018DFD77" w:rsidR="007C1ED8" w:rsidRPr="00431848" w:rsidRDefault="007C1ED8">
            <w:pPr>
              <w:pStyle w:val="Tabletext"/>
              <w:rPr>
                <w:szCs w:val="21"/>
              </w:rPr>
            </w:pPr>
          </w:p>
        </w:tc>
        <w:tc>
          <w:tcPr>
            <w:tcW w:w="4354" w:type="dxa"/>
          </w:tcPr>
          <w:p w14:paraId="075A40AD" w14:textId="4EADE7AA" w:rsidR="007C1ED8" w:rsidRPr="00431848" w:rsidRDefault="00313521">
            <w:pPr>
              <w:pStyle w:val="Tabletext"/>
              <w:rPr>
                <w:szCs w:val="21"/>
              </w:rPr>
            </w:pPr>
            <w:r w:rsidRPr="00431848">
              <w:rPr>
                <w:szCs w:val="21"/>
              </w:rPr>
              <w:t>For example</w:t>
            </w:r>
            <w:r w:rsidR="007C1ED8" w:rsidRPr="00431848">
              <w:rPr>
                <w:szCs w:val="21"/>
              </w:rPr>
              <w:t xml:space="preserve">: community health, primary health, </w:t>
            </w:r>
            <w:r w:rsidR="00F13F5C">
              <w:rPr>
                <w:szCs w:val="21"/>
              </w:rPr>
              <w:t>GP</w:t>
            </w:r>
            <w:r w:rsidR="007C1ED8" w:rsidRPr="00431848">
              <w:rPr>
                <w:szCs w:val="21"/>
              </w:rPr>
              <w:t>s</w:t>
            </w:r>
          </w:p>
        </w:tc>
      </w:tr>
      <w:tr w:rsidR="007C1ED8" w:rsidRPr="00144498" w14:paraId="11CF54DA" w14:textId="77777777" w:rsidTr="00E54DB1">
        <w:trPr>
          <w:trHeight w:val="793"/>
        </w:trPr>
        <w:tc>
          <w:tcPr>
            <w:tcW w:w="3539" w:type="dxa"/>
          </w:tcPr>
          <w:p w14:paraId="595434F7" w14:textId="77777777" w:rsidR="007C1ED8" w:rsidRPr="00431848" w:rsidRDefault="007C1ED8">
            <w:pPr>
              <w:pStyle w:val="Tabletext"/>
              <w:rPr>
                <w:b/>
                <w:szCs w:val="21"/>
              </w:rPr>
            </w:pPr>
            <w:r w:rsidRPr="00431848">
              <w:rPr>
                <w:b/>
                <w:szCs w:val="21"/>
              </w:rPr>
              <w:t>Current mental health conditions</w:t>
            </w:r>
          </w:p>
        </w:tc>
        <w:tc>
          <w:tcPr>
            <w:tcW w:w="1316" w:type="dxa"/>
          </w:tcPr>
          <w:p w14:paraId="0E80BD3A" w14:textId="009D4D36" w:rsidR="007C1ED8" w:rsidRPr="00431848" w:rsidRDefault="007C1ED8">
            <w:pPr>
              <w:pStyle w:val="Tabletext"/>
              <w:rPr>
                <w:szCs w:val="21"/>
              </w:rPr>
            </w:pPr>
          </w:p>
        </w:tc>
        <w:tc>
          <w:tcPr>
            <w:tcW w:w="4354" w:type="dxa"/>
          </w:tcPr>
          <w:p w14:paraId="7BE81735" w14:textId="194B50B0" w:rsidR="007C1ED8" w:rsidRPr="00431848" w:rsidRDefault="00313521">
            <w:pPr>
              <w:pStyle w:val="Tabletext"/>
              <w:rPr>
                <w:szCs w:val="21"/>
              </w:rPr>
            </w:pPr>
            <w:r w:rsidRPr="00431848">
              <w:rPr>
                <w:szCs w:val="21"/>
              </w:rPr>
              <w:t>For example</w:t>
            </w:r>
            <w:r w:rsidR="007C1ED8" w:rsidRPr="00431848">
              <w:rPr>
                <w:szCs w:val="21"/>
              </w:rPr>
              <w:t xml:space="preserve">: </w:t>
            </w:r>
            <w:r w:rsidR="00F13F5C">
              <w:rPr>
                <w:szCs w:val="21"/>
              </w:rPr>
              <w:t>GP</w:t>
            </w:r>
            <w:r w:rsidR="007C1ED8" w:rsidRPr="00431848">
              <w:rPr>
                <w:szCs w:val="21"/>
              </w:rPr>
              <w:t>, psychiatrist, psychologist, community mental health</w:t>
            </w:r>
          </w:p>
        </w:tc>
      </w:tr>
      <w:tr w:rsidR="007C1ED8" w:rsidRPr="00144498" w14:paraId="3D1F56D3" w14:textId="77777777" w:rsidTr="000165D1">
        <w:trPr>
          <w:trHeight w:val="846"/>
        </w:trPr>
        <w:tc>
          <w:tcPr>
            <w:tcW w:w="3539" w:type="dxa"/>
          </w:tcPr>
          <w:p w14:paraId="59F6E7C4" w14:textId="77777777" w:rsidR="007C1ED8" w:rsidRPr="00431848" w:rsidRDefault="007C1ED8">
            <w:pPr>
              <w:pStyle w:val="Tabletext"/>
              <w:rPr>
                <w:b/>
                <w:szCs w:val="21"/>
              </w:rPr>
            </w:pPr>
            <w:r w:rsidRPr="00431848">
              <w:rPr>
                <w:b/>
                <w:szCs w:val="21"/>
              </w:rPr>
              <w:t>Current cognitive capacity</w:t>
            </w:r>
          </w:p>
        </w:tc>
        <w:tc>
          <w:tcPr>
            <w:tcW w:w="1316" w:type="dxa"/>
          </w:tcPr>
          <w:p w14:paraId="7026295C" w14:textId="79631FA0" w:rsidR="007C1ED8" w:rsidRPr="00431848" w:rsidRDefault="007C1ED8">
            <w:pPr>
              <w:pStyle w:val="Tabletext"/>
              <w:rPr>
                <w:szCs w:val="21"/>
              </w:rPr>
            </w:pPr>
          </w:p>
        </w:tc>
        <w:tc>
          <w:tcPr>
            <w:tcW w:w="4354" w:type="dxa"/>
          </w:tcPr>
          <w:p w14:paraId="030DA27D" w14:textId="6AC141B5" w:rsidR="007C1ED8" w:rsidRPr="00431848" w:rsidRDefault="00313521">
            <w:pPr>
              <w:pStyle w:val="Tabletext"/>
              <w:rPr>
                <w:szCs w:val="21"/>
              </w:rPr>
            </w:pPr>
            <w:r w:rsidRPr="00431848">
              <w:rPr>
                <w:szCs w:val="21"/>
              </w:rPr>
              <w:t>For example</w:t>
            </w:r>
            <w:r w:rsidR="007C1ED8" w:rsidRPr="00431848">
              <w:rPr>
                <w:szCs w:val="21"/>
              </w:rPr>
              <w:t>: neuropsychologist, geriatrician</w:t>
            </w:r>
          </w:p>
        </w:tc>
      </w:tr>
      <w:tr w:rsidR="007C1ED8" w:rsidRPr="00144498" w14:paraId="28FC3EE4" w14:textId="77777777" w:rsidTr="000165D1">
        <w:tc>
          <w:tcPr>
            <w:tcW w:w="3539" w:type="dxa"/>
          </w:tcPr>
          <w:p w14:paraId="7652A615" w14:textId="77777777" w:rsidR="007C1ED8" w:rsidRPr="00431848" w:rsidRDefault="007C1ED8">
            <w:pPr>
              <w:pStyle w:val="Tabletext"/>
              <w:rPr>
                <w:szCs w:val="21"/>
              </w:rPr>
            </w:pPr>
            <w:r w:rsidRPr="00431848">
              <w:rPr>
                <w:b/>
                <w:szCs w:val="21"/>
              </w:rPr>
              <w:t>Mobility concerns</w:t>
            </w:r>
            <w:r w:rsidRPr="00431848">
              <w:rPr>
                <w:szCs w:val="21"/>
              </w:rPr>
              <w:t xml:space="preserve"> </w:t>
            </w:r>
          </w:p>
          <w:p w14:paraId="5BBA64C5" w14:textId="6A995A5D" w:rsidR="007C1ED8" w:rsidRPr="00431848" w:rsidRDefault="00313521">
            <w:pPr>
              <w:pStyle w:val="Tabletext"/>
              <w:rPr>
                <w:szCs w:val="21"/>
              </w:rPr>
            </w:pPr>
            <w:r w:rsidRPr="00431848">
              <w:rPr>
                <w:szCs w:val="21"/>
              </w:rPr>
              <w:t>For example</w:t>
            </w:r>
            <w:r w:rsidR="00A21A23">
              <w:rPr>
                <w:szCs w:val="21"/>
              </w:rPr>
              <w:t>:</w:t>
            </w:r>
          </w:p>
          <w:p w14:paraId="18B8BE33" w14:textId="6C2ABB0F" w:rsidR="007C1ED8" w:rsidRPr="00431848" w:rsidRDefault="007C1ED8">
            <w:pPr>
              <w:pStyle w:val="Tabletext"/>
              <w:rPr>
                <w:szCs w:val="21"/>
              </w:rPr>
            </w:pPr>
            <w:r w:rsidRPr="00431848">
              <w:rPr>
                <w:szCs w:val="21"/>
              </w:rPr>
              <w:t>Can walk independently?</w:t>
            </w:r>
          </w:p>
          <w:p w14:paraId="02655BD6" w14:textId="182C970D" w:rsidR="007C1ED8" w:rsidRPr="00431848" w:rsidRDefault="00A21A23">
            <w:pPr>
              <w:pStyle w:val="Tabletext"/>
              <w:rPr>
                <w:szCs w:val="21"/>
              </w:rPr>
            </w:pPr>
            <w:r>
              <w:rPr>
                <w:szCs w:val="21"/>
              </w:rPr>
              <w:t>U</w:t>
            </w:r>
            <w:r w:rsidR="007C1ED8" w:rsidRPr="00431848">
              <w:rPr>
                <w:szCs w:val="21"/>
              </w:rPr>
              <w:t>se</w:t>
            </w:r>
            <w:r>
              <w:rPr>
                <w:szCs w:val="21"/>
              </w:rPr>
              <w:t>s</w:t>
            </w:r>
            <w:r w:rsidR="007C1ED8" w:rsidRPr="00431848">
              <w:rPr>
                <w:szCs w:val="21"/>
              </w:rPr>
              <w:t xml:space="preserve"> a walking stick or </w:t>
            </w:r>
            <w:proofErr w:type="gramStart"/>
            <w:r w:rsidR="007C1ED8" w:rsidRPr="00431848">
              <w:rPr>
                <w:szCs w:val="21"/>
              </w:rPr>
              <w:t>frame?</w:t>
            </w:r>
            <w:proofErr w:type="gramEnd"/>
          </w:p>
          <w:p w14:paraId="0580C1CA" w14:textId="2D3341A1" w:rsidR="007C1ED8" w:rsidRPr="00431848" w:rsidRDefault="007C1ED8">
            <w:pPr>
              <w:pStyle w:val="Tabletext"/>
              <w:rPr>
                <w:szCs w:val="21"/>
              </w:rPr>
            </w:pPr>
            <w:r w:rsidRPr="00431848">
              <w:rPr>
                <w:szCs w:val="21"/>
              </w:rPr>
              <w:t>Do they appear slow or unsteady when they walk?</w:t>
            </w:r>
          </w:p>
          <w:p w14:paraId="379719D5" w14:textId="77777777" w:rsidR="007C1ED8" w:rsidRPr="00431848" w:rsidRDefault="007C1ED8">
            <w:pPr>
              <w:pStyle w:val="Tabletext"/>
              <w:rPr>
                <w:b/>
                <w:szCs w:val="21"/>
              </w:rPr>
            </w:pPr>
            <w:r w:rsidRPr="00431848">
              <w:rPr>
                <w:szCs w:val="21"/>
              </w:rPr>
              <w:t>Are they at risk of trips and falls?</w:t>
            </w:r>
          </w:p>
        </w:tc>
        <w:tc>
          <w:tcPr>
            <w:tcW w:w="1316" w:type="dxa"/>
          </w:tcPr>
          <w:p w14:paraId="3AC6DABC" w14:textId="01AB8B78" w:rsidR="007C1ED8" w:rsidRPr="00431848" w:rsidRDefault="007C1ED8">
            <w:pPr>
              <w:pStyle w:val="Tabletext"/>
              <w:rPr>
                <w:szCs w:val="21"/>
              </w:rPr>
            </w:pPr>
          </w:p>
        </w:tc>
        <w:tc>
          <w:tcPr>
            <w:tcW w:w="4354" w:type="dxa"/>
          </w:tcPr>
          <w:p w14:paraId="79C22B18" w14:textId="00569C62" w:rsidR="007C1ED8" w:rsidRPr="00431848" w:rsidRDefault="00313521">
            <w:pPr>
              <w:pStyle w:val="Tabletext"/>
              <w:rPr>
                <w:szCs w:val="21"/>
              </w:rPr>
            </w:pPr>
            <w:r w:rsidRPr="00431848">
              <w:rPr>
                <w:szCs w:val="21"/>
              </w:rPr>
              <w:t>For example</w:t>
            </w:r>
            <w:r w:rsidR="007C1ED8" w:rsidRPr="00431848">
              <w:rPr>
                <w:szCs w:val="21"/>
              </w:rPr>
              <w:t xml:space="preserve">: allied health, </w:t>
            </w:r>
            <w:r w:rsidR="002D1DE9">
              <w:rPr>
                <w:szCs w:val="21"/>
              </w:rPr>
              <w:t xml:space="preserve">help with </w:t>
            </w:r>
            <w:r w:rsidR="007C1ED8" w:rsidRPr="00431848">
              <w:rPr>
                <w:szCs w:val="21"/>
              </w:rPr>
              <w:t>transport</w:t>
            </w:r>
          </w:p>
        </w:tc>
      </w:tr>
      <w:tr w:rsidR="007C1ED8" w:rsidRPr="00144498" w14:paraId="0CB1E76E" w14:textId="77777777" w:rsidTr="000165D1">
        <w:trPr>
          <w:trHeight w:val="912"/>
        </w:trPr>
        <w:tc>
          <w:tcPr>
            <w:tcW w:w="3539" w:type="dxa"/>
          </w:tcPr>
          <w:p w14:paraId="70057E60" w14:textId="77777777" w:rsidR="007C1ED8" w:rsidRPr="00431848" w:rsidRDefault="007C1ED8">
            <w:pPr>
              <w:pStyle w:val="Tabletext"/>
              <w:rPr>
                <w:b/>
                <w:szCs w:val="21"/>
              </w:rPr>
            </w:pPr>
            <w:r w:rsidRPr="00431848">
              <w:rPr>
                <w:b/>
                <w:szCs w:val="21"/>
              </w:rPr>
              <w:t>Disability</w:t>
            </w:r>
          </w:p>
        </w:tc>
        <w:tc>
          <w:tcPr>
            <w:tcW w:w="1316" w:type="dxa"/>
          </w:tcPr>
          <w:p w14:paraId="1DCE2901" w14:textId="15BA0830" w:rsidR="007C1ED8" w:rsidRPr="00431848" w:rsidRDefault="007C1ED8">
            <w:pPr>
              <w:pStyle w:val="Tabletext"/>
              <w:rPr>
                <w:szCs w:val="21"/>
              </w:rPr>
            </w:pPr>
          </w:p>
        </w:tc>
        <w:tc>
          <w:tcPr>
            <w:tcW w:w="4354" w:type="dxa"/>
          </w:tcPr>
          <w:p w14:paraId="0907D638" w14:textId="77777777" w:rsidR="007C1ED8" w:rsidRPr="00144498" w:rsidRDefault="007C1ED8">
            <w:pPr>
              <w:pStyle w:val="Tabletext"/>
              <w:rPr>
                <w:sz w:val="20"/>
              </w:rPr>
            </w:pPr>
          </w:p>
        </w:tc>
      </w:tr>
      <w:tr w:rsidR="007C1ED8" w:rsidRPr="00144498" w14:paraId="3F585817" w14:textId="77777777" w:rsidTr="000165D1">
        <w:tc>
          <w:tcPr>
            <w:tcW w:w="3539" w:type="dxa"/>
          </w:tcPr>
          <w:p w14:paraId="20082C92" w14:textId="44AA2801" w:rsidR="007C1ED8" w:rsidRPr="00431848" w:rsidRDefault="007C1ED8">
            <w:pPr>
              <w:pStyle w:val="Tabletext"/>
              <w:rPr>
                <w:b/>
                <w:szCs w:val="21"/>
              </w:rPr>
            </w:pPr>
            <w:r w:rsidRPr="00431848">
              <w:rPr>
                <w:b/>
                <w:szCs w:val="21"/>
              </w:rPr>
              <w:t>State Trustees</w:t>
            </w:r>
            <w:r w:rsidR="001238FC">
              <w:rPr>
                <w:b/>
                <w:szCs w:val="21"/>
              </w:rPr>
              <w:t xml:space="preserve"> or p</w:t>
            </w:r>
            <w:r w:rsidRPr="00431848">
              <w:rPr>
                <w:b/>
                <w:szCs w:val="21"/>
              </w:rPr>
              <w:t xml:space="preserve">ower of </w:t>
            </w:r>
            <w:r w:rsidR="001238FC">
              <w:rPr>
                <w:b/>
                <w:szCs w:val="21"/>
              </w:rPr>
              <w:t>a</w:t>
            </w:r>
            <w:r w:rsidRPr="00431848">
              <w:rPr>
                <w:b/>
                <w:szCs w:val="21"/>
              </w:rPr>
              <w:t>ttorney client</w:t>
            </w:r>
          </w:p>
          <w:p w14:paraId="74A2AD0F" w14:textId="77777777" w:rsidR="007C1ED8" w:rsidRPr="00431848" w:rsidRDefault="007C1ED8">
            <w:pPr>
              <w:pStyle w:val="Tabletext"/>
              <w:rPr>
                <w:bCs/>
                <w:szCs w:val="21"/>
              </w:rPr>
            </w:pPr>
            <w:r w:rsidRPr="00431848">
              <w:rPr>
                <w:b/>
                <w:szCs w:val="21"/>
              </w:rPr>
              <w:t>Is there a legal guardian in place?</w:t>
            </w:r>
          </w:p>
        </w:tc>
        <w:tc>
          <w:tcPr>
            <w:tcW w:w="1316" w:type="dxa"/>
          </w:tcPr>
          <w:p w14:paraId="737110EE" w14:textId="77777777" w:rsidR="007C1ED8" w:rsidRPr="00144498" w:rsidRDefault="007C1ED8">
            <w:pPr>
              <w:pStyle w:val="Tabletext"/>
              <w:rPr>
                <w:sz w:val="20"/>
              </w:rPr>
            </w:pPr>
          </w:p>
        </w:tc>
        <w:tc>
          <w:tcPr>
            <w:tcW w:w="4354" w:type="dxa"/>
          </w:tcPr>
          <w:p w14:paraId="53A36B4D" w14:textId="77777777" w:rsidR="007C1ED8" w:rsidRPr="00144498" w:rsidRDefault="007C1ED8">
            <w:pPr>
              <w:pStyle w:val="Tabletext"/>
              <w:rPr>
                <w:bCs/>
                <w:sz w:val="20"/>
              </w:rPr>
            </w:pPr>
          </w:p>
        </w:tc>
      </w:tr>
      <w:tr w:rsidR="007C1ED8" w:rsidRPr="00144498" w14:paraId="5DF4C8FF" w14:textId="77777777" w:rsidTr="000165D1">
        <w:tc>
          <w:tcPr>
            <w:tcW w:w="3539" w:type="dxa"/>
          </w:tcPr>
          <w:p w14:paraId="3B385282" w14:textId="77777777" w:rsidR="007C1ED8" w:rsidRPr="00431848" w:rsidRDefault="007C1ED8">
            <w:pPr>
              <w:pStyle w:val="Tabletext"/>
              <w:rPr>
                <w:szCs w:val="21"/>
              </w:rPr>
            </w:pPr>
            <w:r w:rsidRPr="00431848">
              <w:rPr>
                <w:b/>
                <w:szCs w:val="21"/>
              </w:rPr>
              <w:t>Dependants living at property</w:t>
            </w:r>
            <w:r w:rsidRPr="00431848">
              <w:rPr>
                <w:szCs w:val="21"/>
              </w:rPr>
              <w:t xml:space="preserve"> </w:t>
            </w:r>
          </w:p>
          <w:p w14:paraId="7AC20B22" w14:textId="0D794447" w:rsidR="007C1ED8" w:rsidRPr="00431848" w:rsidRDefault="00313521">
            <w:pPr>
              <w:pStyle w:val="Tabletext"/>
              <w:rPr>
                <w:b/>
                <w:szCs w:val="21"/>
              </w:rPr>
            </w:pPr>
            <w:r w:rsidRPr="00431848">
              <w:rPr>
                <w:szCs w:val="21"/>
              </w:rPr>
              <w:t>For example</w:t>
            </w:r>
            <w:r w:rsidR="00F472E3">
              <w:rPr>
                <w:szCs w:val="21"/>
              </w:rPr>
              <w:t>,</w:t>
            </w:r>
            <w:r w:rsidR="007C1ED8" w:rsidRPr="00431848">
              <w:rPr>
                <w:szCs w:val="21"/>
              </w:rPr>
              <w:t xml:space="preserve"> children or young people under 18 years of age, older people or people with disabilities requiring support for all daily living needs</w:t>
            </w:r>
          </w:p>
        </w:tc>
        <w:tc>
          <w:tcPr>
            <w:tcW w:w="1316" w:type="dxa"/>
          </w:tcPr>
          <w:p w14:paraId="01320341" w14:textId="003D08F3" w:rsidR="007C1ED8" w:rsidRPr="00431848" w:rsidRDefault="007C1ED8">
            <w:pPr>
              <w:pStyle w:val="Tabletext"/>
              <w:rPr>
                <w:szCs w:val="21"/>
              </w:rPr>
            </w:pPr>
          </w:p>
        </w:tc>
        <w:tc>
          <w:tcPr>
            <w:tcW w:w="4354" w:type="dxa"/>
          </w:tcPr>
          <w:p w14:paraId="76B3774D" w14:textId="7E088470" w:rsidR="007C1ED8" w:rsidRPr="00431848" w:rsidRDefault="00313521">
            <w:pPr>
              <w:pStyle w:val="Tabletext"/>
              <w:rPr>
                <w:szCs w:val="21"/>
              </w:rPr>
            </w:pPr>
            <w:r w:rsidRPr="00431848">
              <w:rPr>
                <w:szCs w:val="21"/>
              </w:rPr>
              <w:t>For example</w:t>
            </w:r>
            <w:r w:rsidR="007C1ED8" w:rsidRPr="00431848">
              <w:rPr>
                <w:szCs w:val="21"/>
              </w:rPr>
              <w:t xml:space="preserve">: Child Protection </w:t>
            </w:r>
            <w:r w:rsidR="00A21A23">
              <w:rPr>
                <w:szCs w:val="21"/>
              </w:rPr>
              <w:t>i</w:t>
            </w:r>
            <w:r w:rsidR="007C1ED8" w:rsidRPr="00431848">
              <w:rPr>
                <w:szCs w:val="21"/>
              </w:rPr>
              <w:t>nvolvement</w:t>
            </w:r>
          </w:p>
        </w:tc>
      </w:tr>
      <w:tr w:rsidR="007C1ED8" w:rsidRPr="00144498" w14:paraId="747A6EB7" w14:textId="77777777" w:rsidTr="00B207B0">
        <w:trPr>
          <w:trHeight w:val="867"/>
        </w:trPr>
        <w:tc>
          <w:tcPr>
            <w:tcW w:w="3539" w:type="dxa"/>
          </w:tcPr>
          <w:p w14:paraId="12CFC5F7" w14:textId="77777777" w:rsidR="007C1ED8" w:rsidRPr="00431848" w:rsidRDefault="007C1ED8">
            <w:pPr>
              <w:pStyle w:val="Tabletext"/>
              <w:rPr>
                <w:b/>
                <w:szCs w:val="21"/>
              </w:rPr>
            </w:pPr>
            <w:r w:rsidRPr="00431848">
              <w:rPr>
                <w:b/>
                <w:szCs w:val="21"/>
              </w:rPr>
              <w:lastRenderedPageBreak/>
              <w:t>Disclosed or suspected family violence</w:t>
            </w:r>
          </w:p>
          <w:p w14:paraId="47EA5AB7" w14:textId="77777777" w:rsidR="007C1ED8" w:rsidRPr="00431848" w:rsidRDefault="007C1ED8">
            <w:pPr>
              <w:pStyle w:val="Tabletext"/>
              <w:rPr>
                <w:b/>
                <w:szCs w:val="21"/>
              </w:rPr>
            </w:pPr>
            <w:r w:rsidRPr="00431848">
              <w:rPr>
                <w:szCs w:val="21"/>
              </w:rPr>
              <w:t>Note: MARAM initial screening tool required if family violence known or suspected</w:t>
            </w:r>
          </w:p>
        </w:tc>
        <w:tc>
          <w:tcPr>
            <w:tcW w:w="1316" w:type="dxa"/>
          </w:tcPr>
          <w:p w14:paraId="04A6EAFC" w14:textId="198117D7" w:rsidR="007C1ED8" w:rsidRPr="00431848" w:rsidRDefault="00130912">
            <w:pPr>
              <w:pStyle w:val="Tabletext"/>
              <w:rPr>
                <w:bCs/>
                <w:szCs w:val="21"/>
              </w:rPr>
            </w:pPr>
            <w:r>
              <w:rPr>
                <w:szCs w:val="21"/>
              </w:rPr>
              <w:t xml:space="preserve"> </w:t>
            </w:r>
          </w:p>
        </w:tc>
        <w:tc>
          <w:tcPr>
            <w:tcW w:w="4354" w:type="dxa"/>
          </w:tcPr>
          <w:p w14:paraId="12918A7C" w14:textId="21C97E05" w:rsidR="007C1ED8" w:rsidRPr="00431848" w:rsidRDefault="00CC6FE4">
            <w:pPr>
              <w:pStyle w:val="Tabletext"/>
              <w:rPr>
                <w:szCs w:val="21"/>
              </w:rPr>
            </w:pPr>
            <w:r w:rsidRPr="00431848">
              <w:rPr>
                <w:szCs w:val="21"/>
              </w:rPr>
              <w:t>For example:</w:t>
            </w:r>
            <w:r w:rsidR="007C1ED8" w:rsidRPr="00431848">
              <w:rPr>
                <w:szCs w:val="21"/>
              </w:rPr>
              <w:t xml:space="preserve"> </w:t>
            </w:r>
            <w:r w:rsidRPr="00431848">
              <w:rPr>
                <w:szCs w:val="21"/>
              </w:rPr>
              <w:t>A</w:t>
            </w:r>
            <w:r w:rsidR="007C1ED8" w:rsidRPr="00431848">
              <w:rPr>
                <w:szCs w:val="21"/>
              </w:rPr>
              <w:t>re there intervention orders in place?</w:t>
            </w:r>
          </w:p>
        </w:tc>
      </w:tr>
    </w:tbl>
    <w:p w14:paraId="17F6611D" w14:textId="77777777" w:rsidR="007C1ED8" w:rsidRPr="000624BD" w:rsidRDefault="007C1ED8" w:rsidP="007C1ED8">
      <w:pPr>
        <w:pStyle w:val="Body"/>
      </w:pPr>
    </w:p>
    <w:tbl>
      <w:tblPr>
        <w:tblStyle w:val="TableGrid"/>
        <w:tblW w:w="9209" w:type="dxa"/>
        <w:tblLook w:val="06A0" w:firstRow="1" w:lastRow="0" w:firstColumn="1" w:lastColumn="0" w:noHBand="1" w:noVBand="1"/>
      </w:tblPr>
      <w:tblGrid>
        <w:gridCol w:w="3505"/>
        <w:gridCol w:w="1350"/>
        <w:gridCol w:w="4354"/>
      </w:tblGrid>
      <w:tr w:rsidR="007C1ED8" w:rsidRPr="000624BD" w14:paraId="62F63E39" w14:textId="77777777" w:rsidTr="000165D1">
        <w:trPr>
          <w:tblHeader/>
        </w:trPr>
        <w:tc>
          <w:tcPr>
            <w:tcW w:w="3505" w:type="dxa"/>
          </w:tcPr>
          <w:p w14:paraId="61F8481C" w14:textId="3C01447E" w:rsidR="007C1ED8" w:rsidRPr="00BE370C" w:rsidRDefault="007C1ED8" w:rsidP="00D724F8">
            <w:pPr>
              <w:pStyle w:val="Tablecolhead"/>
            </w:pPr>
            <w:bookmarkStart w:id="97" w:name="_Toc144806966"/>
            <w:r w:rsidRPr="00BE370C">
              <w:t>8. Informal/personal support profile</w:t>
            </w:r>
          </w:p>
        </w:tc>
        <w:tc>
          <w:tcPr>
            <w:tcW w:w="1350" w:type="dxa"/>
          </w:tcPr>
          <w:p w14:paraId="0CF34B51" w14:textId="77777777" w:rsidR="007C1ED8" w:rsidRPr="00BE370C" w:rsidRDefault="007C1ED8" w:rsidP="00D724F8">
            <w:pPr>
              <w:pStyle w:val="Tablecolhead"/>
            </w:pPr>
            <w:r w:rsidRPr="00BE370C">
              <w:t>Yes or no</w:t>
            </w:r>
          </w:p>
        </w:tc>
        <w:bookmarkEnd w:id="97"/>
        <w:tc>
          <w:tcPr>
            <w:tcW w:w="4354" w:type="dxa"/>
          </w:tcPr>
          <w:p w14:paraId="6C9D208A" w14:textId="77777777" w:rsidR="007C1ED8" w:rsidRPr="00BE370C" w:rsidRDefault="007C1ED8" w:rsidP="00D724F8">
            <w:pPr>
              <w:pStyle w:val="Tablecolhead"/>
            </w:pPr>
            <w:r w:rsidRPr="00BE370C">
              <w:t>Please describe</w:t>
            </w:r>
          </w:p>
        </w:tc>
      </w:tr>
      <w:tr w:rsidR="007C1ED8" w:rsidRPr="000624BD" w14:paraId="7999FC92" w14:textId="77777777" w:rsidTr="000165D1">
        <w:trPr>
          <w:trHeight w:val="786"/>
        </w:trPr>
        <w:tc>
          <w:tcPr>
            <w:tcW w:w="3505" w:type="dxa"/>
          </w:tcPr>
          <w:p w14:paraId="1BBE06B9" w14:textId="77777777" w:rsidR="007C1ED8" w:rsidRPr="00431848" w:rsidRDefault="007C1ED8">
            <w:pPr>
              <w:pStyle w:val="Tabletext"/>
              <w:rPr>
                <w:b/>
                <w:bCs/>
                <w:szCs w:val="21"/>
              </w:rPr>
            </w:pPr>
            <w:r w:rsidRPr="00431848">
              <w:rPr>
                <w:b/>
                <w:bCs/>
                <w:szCs w:val="21"/>
              </w:rPr>
              <w:t>Next of kin</w:t>
            </w:r>
          </w:p>
        </w:tc>
        <w:tc>
          <w:tcPr>
            <w:tcW w:w="1350" w:type="dxa"/>
          </w:tcPr>
          <w:p w14:paraId="64149DE7" w14:textId="17AD6B32" w:rsidR="007C1ED8" w:rsidRPr="00431848" w:rsidRDefault="007C1ED8">
            <w:pPr>
              <w:pStyle w:val="Tabletext"/>
              <w:rPr>
                <w:szCs w:val="21"/>
              </w:rPr>
            </w:pPr>
          </w:p>
        </w:tc>
        <w:tc>
          <w:tcPr>
            <w:tcW w:w="4354" w:type="dxa"/>
          </w:tcPr>
          <w:p w14:paraId="05FA97B0" w14:textId="77777777" w:rsidR="007C1ED8" w:rsidRPr="00431848" w:rsidRDefault="007C1ED8">
            <w:pPr>
              <w:pStyle w:val="Tabletext"/>
              <w:rPr>
                <w:szCs w:val="21"/>
              </w:rPr>
            </w:pPr>
            <w:r w:rsidRPr="00431848">
              <w:rPr>
                <w:szCs w:val="21"/>
              </w:rPr>
              <w:t xml:space="preserve">Relationship to person </w:t>
            </w:r>
          </w:p>
        </w:tc>
      </w:tr>
      <w:tr w:rsidR="007C1ED8" w:rsidRPr="000624BD" w14:paraId="1B3203DF" w14:textId="77777777" w:rsidTr="000165D1">
        <w:trPr>
          <w:trHeight w:val="981"/>
        </w:trPr>
        <w:tc>
          <w:tcPr>
            <w:tcW w:w="3505" w:type="dxa"/>
          </w:tcPr>
          <w:p w14:paraId="237B71BD" w14:textId="77777777" w:rsidR="007C1ED8" w:rsidRPr="00431848" w:rsidRDefault="007C1ED8">
            <w:pPr>
              <w:pStyle w:val="Tabletext"/>
              <w:rPr>
                <w:b/>
                <w:bCs/>
                <w:szCs w:val="21"/>
              </w:rPr>
            </w:pPr>
            <w:r w:rsidRPr="00431848">
              <w:rPr>
                <w:b/>
                <w:bCs/>
                <w:szCs w:val="21"/>
              </w:rPr>
              <w:t>Informal supports</w:t>
            </w:r>
          </w:p>
        </w:tc>
        <w:tc>
          <w:tcPr>
            <w:tcW w:w="1350" w:type="dxa"/>
          </w:tcPr>
          <w:p w14:paraId="51C72D83" w14:textId="14423020" w:rsidR="007C1ED8" w:rsidRPr="00431848" w:rsidRDefault="007C1ED8">
            <w:pPr>
              <w:pStyle w:val="Tabletext"/>
              <w:rPr>
                <w:szCs w:val="21"/>
              </w:rPr>
            </w:pPr>
          </w:p>
        </w:tc>
        <w:tc>
          <w:tcPr>
            <w:tcW w:w="4354" w:type="dxa"/>
          </w:tcPr>
          <w:p w14:paraId="6129C9DD" w14:textId="1FF25B81" w:rsidR="007C1ED8" w:rsidRPr="00431848" w:rsidRDefault="00313521">
            <w:pPr>
              <w:pStyle w:val="Tabletext"/>
              <w:rPr>
                <w:szCs w:val="21"/>
              </w:rPr>
            </w:pPr>
            <w:r w:rsidRPr="00431848">
              <w:rPr>
                <w:szCs w:val="21"/>
              </w:rPr>
              <w:t>For example</w:t>
            </w:r>
            <w:r w:rsidR="007C1ED8" w:rsidRPr="00431848">
              <w:rPr>
                <w:szCs w:val="21"/>
              </w:rPr>
              <w:t>: other family members, friends, neighbours</w:t>
            </w:r>
          </w:p>
        </w:tc>
      </w:tr>
    </w:tbl>
    <w:p w14:paraId="68CB3AA8" w14:textId="77777777" w:rsidR="007C1ED8" w:rsidRPr="000624BD" w:rsidRDefault="007C1ED8" w:rsidP="007C1ED8">
      <w:pPr>
        <w:pStyle w:val="Body"/>
      </w:pPr>
    </w:p>
    <w:tbl>
      <w:tblPr>
        <w:tblStyle w:val="TableGrid"/>
        <w:tblW w:w="9276" w:type="dxa"/>
        <w:tblLayout w:type="fixed"/>
        <w:tblLook w:val="06A0" w:firstRow="1" w:lastRow="0" w:firstColumn="1" w:lastColumn="0" w:noHBand="1" w:noVBand="1"/>
      </w:tblPr>
      <w:tblGrid>
        <w:gridCol w:w="3505"/>
        <w:gridCol w:w="1350"/>
        <w:gridCol w:w="4421"/>
      </w:tblGrid>
      <w:tr w:rsidR="00431848" w:rsidRPr="000624BD" w14:paraId="79878D07" w14:textId="77777777" w:rsidTr="000165D1">
        <w:trPr>
          <w:tblHeader/>
        </w:trPr>
        <w:tc>
          <w:tcPr>
            <w:tcW w:w="3505" w:type="dxa"/>
          </w:tcPr>
          <w:p w14:paraId="57962528" w14:textId="77777777" w:rsidR="00431848" w:rsidRPr="00F84592" w:rsidRDefault="00431848" w:rsidP="00D724F8">
            <w:pPr>
              <w:pStyle w:val="Tablecolhead"/>
            </w:pPr>
            <w:bookmarkStart w:id="98" w:name="_Toc144806967"/>
            <w:r w:rsidRPr="00F84592">
              <w:t>9. Harm reduction referrals</w:t>
            </w:r>
          </w:p>
        </w:tc>
        <w:tc>
          <w:tcPr>
            <w:tcW w:w="1350" w:type="dxa"/>
          </w:tcPr>
          <w:p w14:paraId="1D19A224" w14:textId="3792567A" w:rsidR="00431848" w:rsidRPr="006825FA" w:rsidRDefault="00431848" w:rsidP="00D724F8">
            <w:pPr>
              <w:pStyle w:val="Tablecolhead"/>
            </w:pPr>
            <w:r>
              <w:t>Yes or no</w:t>
            </w:r>
          </w:p>
        </w:tc>
        <w:bookmarkEnd w:id="98"/>
        <w:tc>
          <w:tcPr>
            <w:tcW w:w="4421" w:type="dxa"/>
          </w:tcPr>
          <w:p w14:paraId="361C5F7A" w14:textId="19C7B28E" w:rsidR="00431848" w:rsidRPr="00F84592" w:rsidRDefault="00431848" w:rsidP="00D724F8">
            <w:pPr>
              <w:pStyle w:val="Tablecolhead"/>
            </w:pPr>
            <w:r w:rsidRPr="006825FA">
              <w:t>Please describe</w:t>
            </w:r>
          </w:p>
        </w:tc>
      </w:tr>
      <w:tr w:rsidR="00431848" w:rsidRPr="000624BD" w14:paraId="26D6BF5B" w14:textId="77777777" w:rsidTr="000165D1">
        <w:trPr>
          <w:trHeight w:val="741"/>
        </w:trPr>
        <w:tc>
          <w:tcPr>
            <w:tcW w:w="3505" w:type="dxa"/>
          </w:tcPr>
          <w:p w14:paraId="603A5135" w14:textId="77777777" w:rsidR="00431848" w:rsidRPr="00431848" w:rsidRDefault="00431848">
            <w:pPr>
              <w:pStyle w:val="Tabletext"/>
              <w:rPr>
                <w:b/>
                <w:bCs/>
                <w:szCs w:val="21"/>
              </w:rPr>
            </w:pPr>
            <w:r w:rsidRPr="00431848">
              <w:rPr>
                <w:b/>
                <w:bCs/>
                <w:szCs w:val="21"/>
              </w:rPr>
              <w:t xml:space="preserve">Fire Rescue Victoria </w:t>
            </w:r>
          </w:p>
        </w:tc>
        <w:tc>
          <w:tcPr>
            <w:tcW w:w="1350" w:type="dxa"/>
          </w:tcPr>
          <w:p w14:paraId="4809D4B3" w14:textId="77777777" w:rsidR="00431848" w:rsidRPr="000624BD" w:rsidRDefault="00431848">
            <w:pPr>
              <w:pStyle w:val="Tabletext"/>
            </w:pPr>
          </w:p>
        </w:tc>
        <w:tc>
          <w:tcPr>
            <w:tcW w:w="4421" w:type="dxa"/>
          </w:tcPr>
          <w:p w14:paraId="15A99C1D" w14:textId="0A407984" w:rsidR="00431848" w:rsidRPr="00431848" w:rsidRDefault="00431848">
            <w:pPr>
              <w:pStyle w:val="Tabletext"/>
              <w:rPr>
                <w:szCs w:val="21"/>
              </w:rPr>
            </w:pPr>
            <w:r w:rsidRPr="00431848">
              <w:rPr>
                <w:szCs w:val="21"/>
              </w:rPr>
              <w:t>Safety notification alert</w:t>
            </w:r>
          </w:p>
        </w:tc>
      </w:tr>
      <w:tr w:rsidR="00431848" w:rsidRPr="000624BD" w14:paraId="0D1C3050" w14:textId="77777777" w:rsidTr="000165D1">
        <w:trPr>
          <w:trHeight w:val="696"/>
        </w:trPr>
        <w:tc>
          <w:tcPr>
            <w:tcW w:w="3505" w:type="dxa"/>
          </w:tcPr>
          <w:p w14:paraId="1777D017" w14:textId="77777777" w:rsidR="00431848" w:rsidRPr="00431848" w:rsidRDefault="00431848">
            <w:pPr>
              <w:pStyle w:val="Tabletext"/>
              <w:rPr>
                <w:b/>
                <w:bCs/>
                <w:szCs w:val="21"/>
              </w:rPr>
            </w:pPr>
            <w:r w:rsidRPr="00431848">
              <w:rPr>
                <w:b/>
                <w:bCs/>
                <w:szCs w:val="21"/>
              </w:rPr>
              <w:t xml:space="preserve">Country Fire Authority </w:t>
            </w:r>
          </w:p>
        </w:tc>
        <w:tc>
          <w:tcPr>
            <w:tcW w:w="1350" w:type="dxa"/>
          </w:tcPr>
          <w:p w14:paraId="5B32711C" w14:textId="77777777" w:rsidR="00431848" w:rsidRPr="000624BD" w:rsidRDefault="00431848">
            <w:pPr>
              <w:pStyle w:val="Tabletext"/>
            </w:pPr>
          </w:p>
        </w:tc>
        <w:tc>
          <w:tcPr>
            <w:tcW w:w="4421" w:type="dxa"/>
          </w:tcPr>
          <w:p w14:paraId="69D0DF87" w14:textId="2FAD37EF" w:rsidR="00431848" w:rsidRPr="00431848" w:rsidRDefault="00431848">
            <w:pPr>
              <w:pStyle w:val="Tabletext"/>
              <w:rPr>
                <w:szCs w:val="21"/>
              </w:rPr>
            </w:pPr>
            <w:r w:rsidRPr="00431848">
              <w:rPr>
                <w:szCs w:val="21"/>
              </w:rPr>
              <w:t>Bushfire</w:t>
            </w:r>
            <w:r w:rsidR="001238FC">
              <w:rPr>
                <w:szCs w:val="21"/>
              </w:rPr>
              <w:t>-</w:t>
            </w:r>
            <w:r w:rsidRPr="00431848">
              <w:rPr>
                <w:szCs w:val="21"/>
              </w:rPr>
              <w:t>prone areas</w:t>
            </w:r>
          </w:p>
        </w:tc>
      </w:tr>
      <w:tr w:rsidR="00431848" w:rsidRPr="000624BD" w14:paraId="2FF1FE80" w14:textId="77777777" w:rsidTr="000165D1">
        <w:trPr>
          <w:trHeight w:val="936"/>
        </w:trPr>
        <w:tc>
          <w:tcPr>
            <w:tcW w:w="3505" w:type="dxa"/>
          </w:tcPr>
          <w:p w14:paraId="0D76209E" w14:textId="0D8609A0" w:rsidR="00431848" w:rsidRPr="00431848" w:rsidRDefault="00431848">
            <w:pPr>
              <w:pStyle w:val="Tabletext"/>
              <w:rPr>
                <w:b/>
                <w:bCs/>
                <w:szCs w:val="21"/>
              </w:rPr>
            </w:pPr>
            <w:r w:rsidRPr="00431848">
              <w:rPr>
                <w:b/>
                <w:bCs/>
                <w:szCs w:val="21"/>
              </w:rPr>
              <w:t xml:space="preserve">Animal </w:t>
            </w:r>
            <w:r w:rsidR="001238FC">
              <w:rPr>
                <w:b/>
                <w:bCs/>
                <w:szCs w:val="21"/>
              </w:rPr>
              <w:t>c</w:t>
            </w:r>
            <w:r w:rsidRPr="00431848">
              <w:rPr>
                <w:b/>
                <w:bCs/>
                <w:szCs w:val="21"/>
              </w:rPr>
              <w:t xml:space="preserve">ontrol </w:t>
            </w:r>
            <w:r w:rsidR="001238FC">
              <w:rPr>
                <w:b/>
                <w:bCs/>
                <w:szCs w:val="21"/>
              </w:rPr>
              <w:t>s</w:t>
            </w:r>
            <w:r w:rsidRPr="00431848">
              <w:rPr>
                <w:b/>
                <w:bCs/>
                <w:szCs w:val="21"/>
              </w:rPr>
              <w:t xml:space="preserve">ervices </w:t>
            </w:r>
          </w:p>
        </w:tc>
        <w:tc>
          <w:tcPr>
            <w:tcW w:w="1350" w:type="dxa"/>
          </w:tcPr>
          <w:p w14:paraId="21308131" w14:textId="77777777" w:rsidR="00431848" w:rsidRPr="000624BD" w:rsidRDefault="00431848">
            <w:pPr>
              <w:pStyle w:val="Tabletext"/>
            </w:pPr>
          </w:p>
        </w:tc>
        <w:tc>
          <w:tcPr>
            <w:tcW w:w="4421" w:type="dxa"/>
          </w:tcPr>
          <w:p w14:paraId="04D6651F" w14:textId="22EA9334" w:rsidR="00431848" w:rsidRPr="00431848" w:rsidRDefault="00431848">
            <w:pPr>
              <w:pStyle w:val="Tabletext"/>
              <w:rPr>
                <w:szCs w:val="21"/>
              </w:rPr>
            </w:pPr>
            <w:r w:rsidRPr="00431848">
              <w:rPr>
                <w:szCs w:val="21"/>
              </w:rPr>
              <w:t xml:space="preserve">Local council </w:t>
            </w:r>
          </w:p>
        </w:tc>
      </w:tr>
      <w:tr w:rsidR="00431848" w:rsidRPr="000624BD" w14:paraId="12BDFB86" w14:textId="77777777" w:rsidTr="000165D1">
        <w:trPr>
          <w:trHeight w:val="840"/>
        </w:trPr>
        <w:tc>
          <w:tcPr>
            <w:tcW w:w="3505" w:type="dxa"/>
          </w:tcPr>
          <w:p w14:paraId="71BD3CBA" w14:textId="77777777" w:rsidR="00431848" w:rsidRPr="00431848" w:rsidRDefault="00431848">
            <w:pPr>
              <w:pStyle w:val="Tabletext"/>
              <w:rPr>
                <w:b/>
                <w:bCs/>
                <w:szCs w:val="21"/>
              </w:rPr>
            </w:pPr>
            <w:r w:rsidRPr="00431848">
              <w:rPr>
                <w:b/>
                <w:bCs/>
                <w:szCs w:val="21"/>
              </w:rPr>
              <w:t xml:space="preserve">Public health </w:t>
            </w:r>
          </w:p>
        </w:tc>
        <w:tc>
          <w:tcPr>
            <w:tcW w:w="1350" w:type="dxa"/>
          </w:tcPr>
          <w:p w14:paraId="0BA69730" w14:textId="77777777" w:rsidR="00431848" w:rsidRPr="000624BD" w:rsidRDefault="00431848">
            <w:pPr>
              <w:pStyle w:val="Tabletext"/>
            </w:pPr>
          </w:p>
        </w:tc>
        <w:tc>
          <w:tcPr>
            <w:tcW w:w="4421" w:type="dxa"/>
          </w:tcPr>
          <w:p w14:paraId="519315F3" w14:textId="7DEC6AFE" w:rsidR="00431848" w:rsidRPr="00431848" w:rsidRDefault="00431848">
            <w:pPr>
              <w:pStyle w:val="Tabletext"/>
              <w:rPr>
                <w:szCs w:val="21"/>
              </w:rPr>
            </w:pPr>
            <w:r w:rsidRPr="00431848">
              <w:rPr>
                <w:szCs w:val="21"/>
              </w:rPr>
              <w:t xml:space="preserve">Health risks to the public </w:t>
            </w:r>
          </w:p>
        </w:tc>
      </w:tr>
      <w:tr w:rsidR="00431848" w:rsidRPr="000624BD" w14:paraId="1526F986" w14:textId="77777777" w:rsidTr="000165D1">
        <w:trPr>
          <w:trHeight w:val="979"/>
        </w:trPr>
        <w:tc>
          <w:tcPr>
            <w:tcW w:w="3505" w:type="dxa"/>
          </w:tcPr>
          <w:p w14:paraId="1D66FAE7" w14:textId="77777777" w:rsidR="00431848" w:rsidRPr="00431848" w:rsidRDefault="00431848">
            <w:pPr>
              <w:pStyle w:val="Tabletext"/>
              <w:rPr>
                <w:b/>
                <w:bCs/>
                <w:szCs w:val="21"/>
              </w:rPr>
            </w:pPr>
            <w:r w:rsidRPr="00431848">
              <w:rPr>
                <w:b/>
                <w:bCs/>
                <w:szCs w:val="21"/>
              </w:rPr>
              <w:t>Utility companies</w:t>
            </w:r>
          </w:p>
        </w:tc>
        <w:tc>
          <w:tcPr>
            <w:tcW w:w="1350" w:type="dxa"/>
          </w:tcPr>
          <w:p w14:paraId="32A2F902" w14:textId="77777777" w:rsidR="00431848" w:rsidRPr="000624BD" w:rsidRDefault="00431848">
            <w:pPr>
              <w:pStyle w:val="Tabletext"/>
            </w:pPr>
          </w:p>
        </w:tc>
        <w:tc>
          <w:tcPr>
            <w:tcW w:w="4421" w:type="dxa"/>
          </w:tcPr>
          <w:p w14:paraId="28BDD1D1" w14:textId="39E8D89D" w:rsidR="00431848" w:rsidRPr="00431848" w:rsidRDefault="00431848">
            <w:pPr>
              <w:pStyle w:val="Tabletext"/>
              <w:rPr>
                <w:szCs w:val="21"/>
              </w:rPr>
            </w:pPr>
            <w:r w:rsidRPr="00431848">
              <w:rPr>
                <w:szCs w:val="21"/>
              </w:rPr>
              <w:t xml:space="preserve">Water, electricity gas </w:t>
            </w:r>
          </w:p>
        </w:tc>
      </w:tr>
      <w:tr w:rsidR="00431848" w:rsidRPr="000624BD" w14:paraId="2EB791EB" w14:textId="77777777" w:rsidTr="000165D1">
        <w:trPr>
          <w:trHeight w:val="838"/>
        </w:trPr>
        <w:tc>
          <w:tcPr>
            <w:tcW w:w="3505" w:type="dxa"/>
          </w:tcPr>
          <w:p w14:paraId="133F3ECF" w14:textId="77777777" w:rsidR="00431848" w:rsidRPr="00431848" w:rsidRDefault="00431848">
            <w:pPr>
              <w:pStyle w:val="Tabletext"/>
              <w:rPr>
                <w:b/>
                <w:bCs/>
                <w:szCs w:val="21"/>
              </w:rPr>
            </w:pPr>
            <w:r w:rsidRPr="00431848">
              <w:rPr>
                <w:b/>
                <w:bCs/>
                <w:szCs w:val="21"/>
              </w:rPr>
              <w:t xml:space="preserve">Child Protection </w:t>
            </w:r>
          </w:p>
        </w:tc>
        <w:tc>
          <w:tcPr>
            <w:tcW w:w="1350" w:type="dxa"/>
          </w:tcPr>
          <w:p w14:paraId="3A3E7F0B" w14:textId="77777777" w:rsidR="00431848" w:rsidRPr="000624BD" w:rsidRDefault="00431848">
            <w:pPr>
              <w:pStyle w:val="Tabletext"/>
            </w:pPr>
          </w:p>
        </w:tc>
        <w:tc>
          <w:tcPr>
            <w:tcW w:w="4421" w:type="dxa"/>
          </w:tcPr>
          <w:p w14:paraId="058732E1" w14:textId="475E58EB" w:rsidR="00431848" w:rsidRPr="00431848" w:rsidRDefault="00431848">
            <w:pPr>
              <w:pStyle w:val="Tabletext"/>
              <w:rPr>
                <w:szCs w:val="21"/>
              </w:rPr>
            </w:pPr>
            <w:r w:rsidRPr="00431848">
              <w:rPr>
                <w:szCs w:val="21"/>
              </w:rPr>
              <w:t xml:space="preserve">Notification </w:t>
            </w:r>
          </w:p>
        </w:tc>
      </w:tr>
      <w:tr w:rsidR="00431848" w:rsidRPr="000624BD" w14:paraId="67F93D5D" w14:textId="77777777" w:rsidTr="000165D1">
        <w:trPr>
          <w:trHeight w:val="977"/>
        </w:trPr>
        <w:tc>
          <w:tcPr>
            <w:tcW w:w="3505" w:type="dxa"/>
          </w:tcPr>
          <w:p w14:paraId="5365B657" w14:textId="77777777" w:rsidR="00431848" w:rsidRPr="00431848" w:rsidRDefault="00431848">
            <w:pPr>
              <w:pStyle w:val="Tabletext"/>
              <w:rPr>
                <w:b/>
                <w:bCs/>
                <w:szCs w:val="21"/>
              </w:rPr>
            </w:pPr>
            <w:r w:rsidRPr="00431848">
              <w:rPr>
                <w:b/>
                <w:bCs/>
                <w:szCs w:val="21"/>
              </w:rPr>
              <w:t xml:space="preserve">The Orange Door </w:t>
            </w:r>
          </w:p>
        </w:tc>
        <w:tc>
          <w:tcPr>
            <w:tcW w:w="1350" w:type="dxa"/>
          </w:tcPr>
          <w:p w14:paraId="34091578" w14:textId="77777777" w:rsidR="00431848" w:rsidRPr="000624BD" w:rsidRDefault="00431848">
            <w:pPr>
              <w:pStyle w:val="Tabletext"/>
            </w:pPr>
          </w:p>
        </w:tc>
        <w:tc>
          <w:tcPr>
            <w:tcW w:w="4421" w:type="dxa"/>
          </w:tcPr>
          <w:p w14:paraId="2B8D54C1" w14:textId="3C92061F" w:rsidR="00431848" w:rsidRPr="00431848" w:rsidRDefault="00431848">
            <w:pPr>
              <w:pStyle w:val="Tabletext"/>
              <w:rPr>
                <w:szCs w:val="21"/>
              </w:rPr>
            </w:pPr>
            <w:r w:rsidRPr="00431848">
              <w:rPr>
                <w:szCs w:val="21"/>
              </w:rPr>
              <w:t xml:space="preserve">Family violence support </w:t>
            </w:r>
          </w:p>
        </w:tc>
      </w:tr>
      <w:tr w:rsidR="00431848" w:rsidRPr="000624BD" w14:paraId="66CE89D0" w14:textId="77777777" w:rsidTr="000165D1">
        <w:trPr>
          <w:trHeight w:val="850"/>
        </w:trPr>
        <w:tc>
          <w:tcPr>
            <w:tcW w:w="3505" w:type="dxa"/>
            <w:tcBorders>
              <w:bottom w:val="single" w:sz="4" w:space="0" w:color="auto"/>
            </w:tcBorders>
          </w:tcPr>
          <w:p w14:paraId="5FB40AAD" w14:textId="77777777" w:rsidR="00431848" w:rsidRPr="00431848" w:rsidRDefault="00431848">
            <w:pPr>
              <w:pStyle w:val="Tabletext"/>
              <w:rPr>
                <w:b/>
                <w:bCs/>
                <w:szCs w:val="21"/>
              </w:rPr>
            </w:pPr>
            <w:r w:rsidRPr="00431848">
              <w:rPr>
                <w:b/>
                <w:bCs/>
                <w:szCs w:val="21"/>
              </w:rPr>
              <w:t xml:space="preserve">Office of the Public Advocate </w:t>
            </w:r>
          </w:p>
        </w:tc>
        <w:tc>
          <w:tcPr>
            <w:tcW w:w="1350" w:type="dxa"/>
            <w:tcBorders>
              <w:bottom w:val="single" w:sz="4" w:space="0" w:color="auto"/>
            </w:tcBorders>
          </w:tcPr>
          <w:p w14:paraId="43635411" w14:textId="77777777" w:rsidR="00431848" w:rsidRPr="000624BD" w:rsidRDefault="00431848">
            <w:pPr>
              <w:pStyle w:val="Tabletext"/>
            </w:pPr>
          </w:p>
        </w:tc>
        <w:tc>
          <w:tcPr>
            <w:tcW w:w="4421" w:type="dxa"/>
            <w:tcBorders>
              <w:bottom w:val="single" w:sz="4" w:space="0" w:color="auto"/>
            </w:tcBorders>
          </w:tcPr>
          <w:p w14:paraId="3FE8F367" w14:textId="7087B522" w:rsidR="00431848" w:rsidRPr="00431848" w:rsidRDefault="00431848">
            <w:pPr>
              <w:pStyle w:val="Tabletext"/>
              <w:rPr>
                <w:szCs w:val="21"/>
              </w:rPr>
            </w:pPr>
            <w:r w:rsidRPr="00431848">
              <w:rPr>
                <w:szCs w:val="21"/>
              </w:rPr>
              <w:t xml:space="preserve">Advocacy support </w:t>
            </w:r>
          </w:p>
        </w:tc>
      </w:tr>
      <w:tr w:rsidR="00431848" w:rsidRPr="000624BD" w14:paraId="4A3A48FF" w14:textId="77777777" w:rsidTr="000165D1">
        <w:trPr>
          <w:trHeight w:val="1145"/>
        </w:trPr>
        <w:tc>
          <w:tcPr>
            <w:tcW w:w="3505" w:type="dxa"/>
            <w:tcBorders>
              <w:bottom w:val="single" w:sz="4" w:space="0" w:color="auto"/>
            </w:tcBorders>
          </w:tcPr>
          <w:p w14:paraId="1C89D0C6" w14:textId="77777777" w:rsidR="00431848" w:rsidRPr="00431848" w:rsidRDefault="00431848" w:rsidP="00431848">
            <w:pPr>
              <w:pStyle w:val="Tabletext"/>
              <w:rPr>
                <w:b/>
                <w:bCs/>
                <w:szCs w:val="21"/>
              </w:rPr>
            </w:pPr>
            <w:r w:rsidRPr="00431848">
              <w:rPr>
                <w:b/>
                <w:bCs/>
                <w:szCs w:val="21"/>
              </w:rPr>
              <w:t>Has the person consented to referrals?</w:t>
            </w:r>
          </w:p>
        </w:tc>
        <w:tc>
          <w:tcPr>
            <w:tcW w:w="1350" w:type="dxa"/>
            <w:tcBorders>
              <w:bottom w:val="single" w:sz="4" w:space="0" w:color="auto"/>
            </w:tcBorders>
          </w:tcPr>
          <w:p w14:paraId="211B4087" w14:textId="77777777" w:rsidR="00431848" w:rsidRPr="001F23C6" w:rsidRDefault="00431848" w:rsidP="00431848">
            <w:pPr>
              <w:pStyle w:val="Tabletext"/>
              <w:rPr>
                <w:b/>
                <w:bCs/>
              </w:rPr>
            </w:pPr>
          </w:p>
        </w:tc>
        <w:tc>
          <w:tcPr>
            <w:tcW w:w="4421" w:type="dxa"/>
            <w:tcBorders>
              <w:bottom w:val="single" w:sz="4" w:space="0" w:color="auto"/>
            </w:tcBorders>
          </w:tcPr>
          <w:p w14:paraId="1BACAB74" w14:textId="7FA28278" w:rsidR="00431848" w:rsidRPr="00431848" w:rsidRDefault="00431848" w:rsidP="00431848">
            <w:pPr>
              <w:pStyle w:val="Tabletext"/>
              <w:rPr>
                <w:b/>
                <w:bCs/>
                <w:szCs w:val="21"/>
              </w:rPr>
            </w:pPr>
            <w:r w:rsidRPr="00431848">
              <w:rPr>
                <w:b/>
                <w:bCs/>
                <w:szCs w:val="21"/>
              </w:rPr>
              <w:t>Date consent given:</w:t>
            </w:r>
          </w:p>
        </w:tc>
      </w:tr>
      <w:tr w:rsidR="00431848" w:rsidRPr="000624BD" w14:paraId="62A9AA0E" w14:textId="77777777" w:rsidTr="000165D1">
        <w:tc>
          <w:tcPr>
            <w:tcW w:w="3505" w:type="dxa"/>
            <w:tcBorders>
              <w:bottom w:val="single" w:sz="4" w:space="0" w:color="auto"/>
            </w:tcBorders>
          </w:tcPr>
          <w:p w14:paraId="390F3FE5" w14:textId="77777777" w:rsidR="00431848" w:rsidRPr="00A93F36" w:rsidRDefault="00431848" w:rsidP="00431848">
            <w:pPr>
              <w:rPr>
                <w:b/>
                <w:bCs/>
              </w:rPr>
            </w:pPr>
            <w:r w:rsidRPr="00A93F36">
              <w:rPr>
                <w:b/>
                <w:bCs/>
              </w:rPr>
              <w:lastRenderedPageBreak/>
              <w:t xml:space="preserve">If the person has not consented, </w:t>
            </w:r>
            <w:r w:rsidRPr="00A93F36">
              <w:rPr>
                <w:b/>
                <w:bCs/>
                <w:sz w:val="20"/>
              </w:rPr>
              <w:t xml:space="preserve">are any duty of care referrals required? </w:t>
            </w:r>
          </w:p>
        </w:tc>
        <w:tc>
          <w:tcPr>
            <w:tcW w:w="1350" w:type="dxa"/>
            <w:tcBorders>
              <w:bottom w:val="single" w:sz="4" w:space="0" w:color="auto"/>
            </w:tcBorders>
          </w:tcPr>
          <w:p w14:paraId="36A5EF44" w14:textId="77777777" w:rsidR="00431848" w:rsidRPr="00A93F36" w:rsidRDefault="00431848" w:rsidP="00431848">
            <w:pPr>
              <w:rPr>
                <w:b/>
                <w:bCs/>
              </w:rPr>
            </w:pPr>
          </w:p>
        </w:tc>
        <w:tc>
          <w:tcPr>
            <w:tcW w:w="4421" w:type="dxa"/>
            <w:tcBorders>
              <w:bottom w:val="single" w:sz="4" w:space="0" w:color="auto"/>
            </w:tcBorders>
          </w:tcPr>
          <w:p w14:paraId="09BAE9D8" w14:textId="2782F51C" w:rsidR="00431848" w:rsidRPr="00A93F36" w:rsidRDefault="00431848" w:rsidP="00431848">
            <w:pPr>
              <w:rPr>
                <w:b/>
                <w:bCs/>
              </w:rPr>
            </w:pPr>
            <w:r w:rsidRPr="00A93F36">
              <w:rPr>
                <w:b/>
                <w:bCs/>
              </w:rPr>
              <w:t>Date consent given:</w:t>
            </w:r>
          </w:p>
        </w:tc>
      </w:tr>
    </w:tbl>
    <w:p w14:paraId="21EDC9D5" w14:textId="77777777" w:rsidR="007C1ED8" w:rsidRPr="000624BD" w:rsidRDefault="007C1ED8" w:rsidP="007C1ED8">
      <w:pPr>
        <w:pStyle w:val="Body"/>
      </w:pPr>
    </w:p>
    <w:tbl>
      <w:tblPr>
        <w:tblStyle w:val="TableGrid"/>
        <w:tblW w:w="0" w:type="auto"/>
        <w:tblLook w:val="06A0" w:firstRow="1" w:lastRow="0" w:firstColumn="1" w:lastColumn="0" w:noHBand="1" w:noVBand="1"/>
      </w:tblPr>
      <w:tblGrid>
        <w:gridCol w:w="3505"/>
        <w:gridCol w:w="1350"/>
        <w:gridCol w:w="4354"/>
      </w:tblGrid>
      <w:tr w:rsidR="007C1ED8" w:rsidRPr="000624BD" w14:paraId="7C9B1722" w14:textId="77777777" w:rsidTr="00B207B0">
        <w:trPr>
          <w:trHeight w:val="502"/>
          <w:tblHeader/>
        </w:trPr>
        <w:tc>
          <w:tcPr>
            <w:tcW w:w="3505" w:type="dxa"/>
          </w:tcPr>
          <w:p w14:paraId="3A64B5B0" w14:textId="77777777" w:rsidR="007C1ED8" w:rsidRPr="00F84592" w:rsidRDefault="007C1ED8" w:rsidP="00D724F8">
            <w:pPr>
              <w:pStyle w:val="Tablecolhead"/>
            </w:pPr>
            <w:r w:rsidRPr="00F84592">
              <w:t>10. Risk reduction plan</w:t>
            </w:r>
          </w:p>
        </w:tc>
        <w:tc>
          <w:tcPr>
            <w:tcW w:w="1350" w:type="dxa"/>
          </w:tcPr>
          <w:p w14:paraId="449AFB73" w14:textId="77777777" w:rsidR="007C1ED8" w:rsidRPr="00F84592" w:rsidRDefault="007C1ED8" w:rsidP="00D724F8">
            <w:pPr>
              <w:pStyle w:val="Tablecolhead"/>
            </w:pPr>
            <w:r>
              <w:t>Yes or no</w:t>
            </w:r>
          </w:p>
        </w:tc>
        <w:tc>
          <w:tcPr>
            <w:tcW w:w="4354" w:type="dxa"/>
          </w:tcPr>
          <w:p w14:paraId="08AD54CE" w14:textId="77777777" w:rsidR="007C1ED8" w:rsidRPr="00F84592" w:rsidRDefault="007C1ED8" w:rsidP="00D724F8">
            <w:pPr>
              <w:pStyle w:val="Tablecolhead"/>
            </w:pPr>
            <w:r w:rsidRPr="006825FA">
              <w:t>Please describe</w:t>
            </w:r>
          </w:p>
        </w:tc>
      </w:tr>
      <w:tr w:rsidR="007C1ED8" w:rsidRPr="000624BD" w14:paraId="012E4F21" w14:textId="77777777" w:rsidTr="00B207B0">
        <w:trPr>
          <w:trHeight w:val="502"/>
        </w:trPr>
        <w:tc>
          <w:tcPr>
            <w:tcW w:w="3505" w:type="dxa"/>
          </w:tcPr>
          <w:p w14:paraId="64D36B4F" w14:textId="77777777" w:rsidR="007C1ED8" w:rsidRPr="00431848" w:rsidRDefault="007C1ED8">
            <w:pPr>
              <w:pStyle w:val="Tabletext"/>
              <w:rPr>
                <w:b/>
                <w:bCs/>
                <w:szCs w:val="21"/>
              </w:rPr>
            </w:pPr>
            <w:r w:rsidRPr="00431848">
              <w:rPr>
                <w:b/>
                <w:bCs/>
                <w:szCs w:val="21"/>
              </w:rPr>
              <w:t xml:space="preserve">Install smoke alarms </w:t>
            </w:r>
          </w:p>
          <w:p w14:paraId="1DC8AE90" w14:textId="6A2BF080" w:rsidR="007C1ED8" w:rsidRPr="00431848" w:rsidRDefault="001238FC">
            <w:pPr>
              <w:pStyle w:val="Tabletext"/>
              <w:rPr>
                <w:b/>
                <w:bCs/>
                <w:szCs w:val="21"/>
              </w:rPr>
            </w:pPr>
            <w:r>
              <w:rPr>
                <w:b/>
                <w:bCs/>
                <w:szCs w:val="21"/>
              </w:rPr>
              <w:t xml:space="preserve">– </w:t>
            </w:r>
            <w:r w:rsidR="007C1ED8" w:rsidRPr="00431848">
              <w:rPr>
                <w:b/>
                <w:bCs/>
                <w:szCs w:val="21"/>
              </w:rPr>
              <w:t>interconnecting?</w:t>
            </w:r>
          </w:p>
          <w:p w14:paraId="36DD7D44" w14:textId="32B6533D" w:rsidR="007C1ED8" w:rsidRPr="00431848" w:rsidRDefault="001238FC">
            <w:pPr>
              <w:pStyle w:val="Tabletext"/>
              <w:rPr>
                <w:b/>
                <w:bCs/>
                <w:szCs w:val="21"/>
              </w:rPr>
            </w:pPr>
            <w:r>
              <w:rPr>
                <w:b/>
                <w:bCs/>
                <w:szCs w:val="21"/>
              </w:rPr>
              <w:t xml:space="preserve">– </w:t>
            </w:r>
            <w:r w:rsidR="007C1ED8" w:rsidRPr="00431848">
              <w:rPr>
                <w:b/>
                <w:bCs/>
                <w:szCs w:val="21"/>
              </w:rPr>
              <w:t>use of linked smoke detectors across multiple units high in the ceiling cavity</w:t>
            </w:r>
          </w:p>
        </w:tc>
        <w:tc>
          <w:tcPr>
            <w:tcW w:w="1350" w:type="dxa"/>
          </w:tcPr>
          <w:p w14:paraId="6A1B60F5" w14:textId="17A424DA" w:rsidR="007C1ED8" w:rsidRPr="00431848" w:rsidRDefault="007C1ED8">
            <w:pPr>
              <w:pStyle w:val="Tabletext"/>
              <w:rPr>
                <w:szCs w:val="21"/>
              </w:rPr>
            </w:pPr>
          </w:p>
        </w:tc>
        <w:tc>
          <w:tcPr>
            <w:tcW w:w="4354" w:type="dxa"/>
          </w:tcPr>
          <w:p w14:paraId="37638D3E" w14:textId="77777777" w:rsidR="007C1ED8" w:rsidRPr="00EB542A" w:rsidRDefault="007C1ED8">
            <w:pPr>
              <w:pStyle w:val="Tabletext"/>
              <w:rPr>
                <w:bCs/>
                <w:sz w:val="20"/>
              </w:rPr>
            </w:pPr>
          </w:p>
        </w:tc>
      </w:tr>
      <w:tr w:rsidR="007C1ED8" w:rsidRPr="000624BD" w14:paraId="6736E6BA" w14:textId="77777777" w:rsidTr="00B207B0">
        <w:trPr>
          <w:trHeight w:val="778"/>
        </w:trPr>
        <w:tc>
          <w:tcPr>
            <w:tcW w:w="3505" w:type="dxa"/>
          </w:tcPr>
          <w:p w14:paraId="689E6307" w14:textId="77777777" w:rsidR="007C1ED8" w:rsidRPr="00431848" w:rsidRDefault="007C1ED8">
            <w:pPr>
              <w:pStyle w:val="Tabletext"/>
              <w:rPr>
                <w:b/>
                <w:bCs/>
                <w:szCs w:val="21"/>
              </w:rPr>
            </w:pPr>
            <w:r w:rsidRPr="00431848">
              <w:rPr>
                <w:b/>
                <w:bCs/>
                <w:szCs w:val="21"/>
              </w:rPr>
              <w:t>Clear obstructed entry and exit points</w:t>
            </w:r>
          </w:p>
        </w:tc>
        <w:tc>
          <w:tcPr>
            <w:tcW w:w="1350" w:type="dxa"/>
          </w:tcPr>
          <w:p w14:paraId="1F49ECAC" w14:textId="0F2682EF" w:rsidR="007C1ED8" w:rsidRPr="00431848" w:rsidRDefault="007C1ED8">
            <w:pPr>
              <w:pStyle w:val="Tabletext"/>
              <w:rPr>
                <w:szCs w:val="21"/>
              </w:rPr>
            </w:pPr>
          </w:p>
        </w:tc>
        <w:tc>
          <w:tcPr>
            <w:tcW w:w="4354" w:type="dxa"/>
          </w:tcPr>
          <w:p w14:paraId="72093B5A" w14:textId="77777777" w:rsidR="007C1ED8" w:rsidRPr="000624BD" w:rsidRDefault="007C1ED8">
            <w:pPr>
              <w:pStyle w:val="Tabletext"/>
              <w:rPr>
                <w:sz w:val="20"/>
              </w:rPr>
            </w:pPr>
          </w:p>
        </w:tc>
      </w:tr>
      <w:tr w:rsidR="007C1ED8" w:rsidRPr="000624BD" w14:paraId="3A13036B" w14:textId="77777777" w:rsidTr="00B207B0">
        <w:trPr>
          <w:trHeight w:val="871"/>
        </w:trPr>
        <w:tc>
          <w:tcPr>
            <w:tcW w:w="3505" w:type="dxa"/>
          </w:tcPr>
          <w:p w14:paraId="403E514D" w14:textId="77777777" w:rsidR="007C1ED8" w:rsidRPr="00431848" w:rsidRDefault="007C1ED8">
            <w:pPr>
              <w:pStyle w:val="Tabletext"/>
              <w:rPr>
                <w:b/>
                <w:bCs/>
                <w:szCs w:val="21"/>
              </w:rPr>
            </w:pPr>
            <w:r w:rsidRPr="00431848">
              <w:rPr>
                <w:b/>
                <w:bCs/>
                <w:szCs w:val="21"/>
              </w:rPr>
              <w:t xml:space="preserve">Create 1 metre gap between cooking devices and accumulated materials </w:t>
            </w:r>
          </w:p>
        </w:tc>
        <w:tc>
          <w:tcPr>
            <w:tcW w:w="1350" w:type="dxa"/>
          </w:tcPr>
          <w:p w14:paraId="31C1C7BF" w14:textId="5379C617" w:rsidR="007C1ED8" w:rsidRPr="00431848" w:rsidRDefault="007C1ED8">
            <w:pPr>
              <w:pStyle w:val="Tabletext"/>
              <w:rPr>
                <w:szCs w:val="21"/>
              </w:rPr>
            </w:pPr>
          </w:p>
        </w:tc>
        <w:tc>
          <w:tcPr>
            <w:tcW w:w="4354" w:type="dxa"/>
          </w:tcPr>
          <w:p w14:paraId="7218BCE1" w14:textId="77777777" w:rsidR="007C1ED8" w:rsidRPr="000624BD" w:rsidRDefault="007C1ED8">
            <w:pPr>
              <w:pStyle w:val="Tabletext"/>
              <w:rPr>
                <w:sz w:val="20"/>
              </w:rPr>
            </w:pPr>
          </w:p>
        </w:tc>
      </w:tr>
      <w:tr w:rsidR="007C1ED8" w:rsidRPr="000624BD" w14:paraId="10AA99DF" w14:textId="77777777" w:rsidTr="00B207B0">
        <w:trPr>
          <w:trHeight w:val="754"/>
        </w:trPr>
        <w:tc>
          <w:tcPr>
            <w:tcW w:w="3505" w:type="dxa"/>
          </w:tcPr>
          <w:p w14:paraId="0676E722" w14:textId="77777777" w:rsidR="007C1ED8" w:rsidRPr="00431848" w:rsidRDefault="007C1ED8">
            <w:pPr>
              <w:pStyle w:val="Tabletext"/>
              <w:rPr>
                <w:b/>
                <w:bCs/>
                <w:szCs w:val="21"/>
              </w:rPr>
            </w:pPr>
            <w:r w:rsidRPr="00431848">
              <w:rPr>
                <w:b/>
                <w:bCs/>
                <w:szCs w:val="21"/>
              </w:rPr>
              <w:t xml:space="preserve">Create 1metre gap between heating and electrical devices and accumulated materials </w:t>
            </w:r>
          </w:p>
        </w:tc>
        <w:tc>
          <w:tcPr>
            <w:tcW w:w="1350" w:type="dxa"/>
          </w:tcPr>
          <w:p w14:paraId="1A8DACDD" w14:textId="01B15433" w:rsidR="007C1ED8" w:rsidRPr="00431848" w:rsidRDefault="007C1ED8">
            <w:pPr>
              <w:pStyle w:val="Tabletext"/>
              <w:rPr>
                <w:szCs w:val="21"/>
              </w:rPr>
            </w:pPr>
          </w:p>
        </w:tc>
        <w:tc>
          <w:tcPr>
            <w:tcW w:w="4354" w:type="dxa"/>
          </w:tcPr>
          <w:p w14:paraId="482D65E3" w14:textId="77777777" w:rsidR="007C1ED8" w:rsidRPr="000624BD" w:rsidRDefault="007C1ED8">
            <w:pPr>
              <w:pStyle w:val="Tabletext"/>
              <w:rPr>
                <w:sz w:val="20"/>
              </w:rPr>
            </w:pPr>
          </w:p>
        </w:tc>
      </w:tr>
      <w:tr w:rsidR="007C1ED8" w:rsidRPr="000624BD" w14:paraId="62980E25" w14:textId="77777777" w:rsidTr="00B207B0">
        <w:trPr>
          <w:trHeight w:val="846"/>
        </w:trPr>
        <w:tc>
          <w:tcPr>
            <w:tcW w:w="3505" w:type="dxa"/>
            <w:tcBorders>
              <w:bottom w:val="single" w:sz="4" w:space="0" w:color="auto"/>
            </w:tcBorders>
          </w:tcPr>
          <w:p w14:paraId="7BDDC2C5" w14:textId="77777777" w:rsidR="007C1ED8" w:rsidRPr="00431848" w:rsidRDefault="007C1ED8">
            <w:pPr>
              <w:pStyle w:val="Tabletext"/>
              <w:rPr>
                <w:b/>
                <w:bCs/>
                <w:szCs w:val="21"/>
              </w:rPr>
            </w:pPr>
            <w:r w:rsidRPr="00431848">
              <w:rPr>
                <w:b/>
                <w:bCs/>
                <w:szCs w:val="21"/>
              </w:rPr>
              <w:t xml:space="preserve">Create a 1 metre clear pathway in the dwelling </w:t>
            </w:r>
          </w:p>
        </w:tc>
        <w:tc>
          <w:tcPr>
            <w:tcW w:w="1350" w:type="dxa"/>
            <w:tcBorders>
              <w:bottom w:val="single" w:sz="4" w:space="0" w:color="auto"/>
            </w:tcBorders>
          </w:tcPr>
          <w:p w14:paraId="0585F9B4" w14:textId="0AF7D4F7" w:rsidR="007C1ED8" w:rsidRPr="00431848" w:rsidRDefault="007C1ED8">
            <w:pPr>
              <w:pStyle w:val="Tabletext"/>
              <w:rPr>
                <w:szCs w:val="21"/>
              </w:rPr>
            </w:pPr>
          </w:p>
        </w:tc>
        <w:tc>
          <w:tcPr>
            <w:tcW w:w="4354" w:type="dxa"/>
            <w:tcBorders>
              <w:bottom w:val="single" w:sz="4" w:space="0" w:color="auto"/>
            </w:tcBorders>
          </w:tcPr>
          <w:p w14:paraId="7FC924DC" w14:textId="77777777" w:rsidR="007C1ED8" w:rsidRPr="000624BD" w:rsidRDefault="007C1ED8">
            <w:pPr>
              <w:pStyle w:val="Tabletext"/>
              <w:rPr>
                <w:sz w:val="20"/>
              </w:rPr>
            </w:pPr>
          </w:p>
        </w:tc>
      </w:tr>
      <w:tr w:rsidR="007C1ED8" w:rsidRPr="000624BD" w14:paraId="18EC2BEF" w14:textId="77777777" w:rsidTr="00B207B0">
        <w:trPr>
          <w:trHeight w:val="1027"/>
        </w:trPr>
        <w:tc>
          <w:tcPr>
            <w:tcW w:w="3505" w:type="dxa"/>
            <w:tcBorders>
              <w:bottom w:val="single" w:sz="4" w:space="0" w:color="auto"/>
            </w:tcBorders>
          </w:tcPr>
          <w:p w14:paraId="7E6395F4" w14:textId="77777777" w:rsidR="007C1ED8" w:rsidRPr="00431848" w:rsidRDefault="007C1ED8">
            <w:pPr>
              <w:pStyle w:val="Tabletext"/>
              <w:rPr>
                <w:b/>
                <w:bCs/>
                <w:szCs w:val="21"/>
              </w:rPr>
            </w:pPr>
            <w:r w:rsidRPr="00431848">
              <w:rPr>
                <w:b/>
                <w:bCs/>
                <w:szCs w:val="21"/>
              </w:rPr>
              <w:t>Other</w:t>
            </w:r>
          </w:p>
        </w:tc>
        <w:tc>
          <w:tcPr>
            <w:tcW w:w="1350" w:type="dxa"/>
            <w:tcBorders>
              <w:bottom w:val="single" w:sz="4" w:space="0" w:color="auto"/>
            </w:tcBorders>
          </w:tcPr>
          <w:p w14:paraId="4D7C9CCA" w14:textId="60B1B031" w:rsidR="007C1ED8" w:rsidRPr="00431848" w:rsidRDefault="007C1ED8">
            <w:pPr>
              <w:pStyle w:val="Tabletext"/>
              <w:rPr>
                <w:szCs w:val="21"/>
              </w:rPr>
            </w:pPr>
          </w:p>
        </w:tc>
        <w:tc>
          <w:tcPr>
            <w:tcW w:w="4354" w:type="dxa"/>
            <w:tcBorders>
              <w:bottom w:val="single" w:sz="4" w:space="0" w:color="auto"/>
            </w:tcBorders>
          </w:tcPr>
          <w:p w14:paraId="4097C1A2" w14:textId="1BC13BEF" w:rsidR="007C1ED8" w:rsidRPr="00431848" w:rsidRDefault="00313521">
            <w:pPr>
              <w:pStyle w:val="Tabletext"/>
              <w:rPr>
                <w:szCs w:val="21"/>
              </w:rPr>
            </w:pPr>
            <w:r w:rsidRPr="00431848">
              <w:rPr>
                <w:szCs w:val="21"/>
              </w:rPr>
              <w:t>For example</w:t>
            </w:r>
            <w:r w:rsidR="007C1ED8" w:rsidRPr="00431848">
              <w:rPr>
                <w:szCs w:val="21"/>
              </w:rPr>
              <w:t>: car battery disconnection if car has accumulated materials</w:t>
            </w:r>
          </w:p>
        </w:tc>
      </w:tr>
      <w:tr w:rsidR="007C1ED8" w:rsidRPr="000624BD" w14:paraId="09BD80C1" w14:textId="77777777" w:rsidTr="00B207B0">
        <w:trPr>
          <w:trHeight w:val="912"/>
        </w:trPr>
        <w:tc>
          <w:tcPr>
            <w:tcW w:w="3505" w:type="dxa"/>
            <w:tcBorders>
              <w:bottom w:val="single" w:sz="4" w:space="0" w:color="auto"/>
            </w:tcBorders>
          </w:tcPr>
          <w:p w14:paraId="375E3FA0" w14:textId="77777777" w:rsidR="007C1ED8" w:rsidRPr="00431848" w:rsidRDefault="007C1ED8">
            <w:pPr>
              <w:pStyle w:val="Tabletext"/>
              <w:rPr>
                <w:b/>
                <w:bCs/>
                <w:szCs w:val="21"/>
              </w:rPr>
            </w:pPr>
            <w:r w:rsidRPr="00431848">
              <w:rPr>
                <w:b/>
                <w:bCs/>
                <w:szCs w:val="21"/>
              </w:rPr>
              <w:t>Has the person consented to the harm reduction plan?</w:t>
            </w:r>
          </w:p>
        </w:tc>
        <w:tc>
          <w:tcPr>
            <w:tcW w:w="1350" w:type="dxa"/>
            <w:tcBorders>
              <w:bottom w:val="single" w:sz="4" w:space="0" w:color="auto"/>
            </w:tcBorders>
          </w:tcPr>
          <w:p w14:paraId="35BBA1C3" w14:textId="5F24F8D8" w:rsidR="007C1ED8" w:rsidRPr="00431848" w:rsidRDefault="007C1ED8">
            <w:pPr>
              <w:pStyle w:val="Tabletext"/>
              <w:rPr>
                <w:b/>
                <w:szCs w:val="21"/>
              </w:rPr>
            </w:pPr>
          </w:p>
        </w:tc>
        <w:tc>
          <w:tcPr>
            <w:tcW w:w="4354" w:type="dxa"/>
            <w:tcBorders>
              <w:bottom w:val="single" w:sz="4" w:space="0" w:color="auto"/>
            </w:tcBorders>
          </w:tcPr>
          <w:p w14:paraId="7A397800" w14:textId="77777777" w:rsidR="007C1ED8" w:rsidRPr="00431848" w:rsidRDefault="007C1ED8">
            <w:pPr>
              <w:pStyle w:val="Tabletext"/>
              <w:rPr>
                <w:b/>
                <w:szCs w:val="21"/>
              </w:rPr>
            </w:pPr>
            <w:r w:rsidRPr="00431848">
              <w:rPr>
                <w:b/>
                <w:szCs w:val="21"/>
              </w:rPr>
              <w:t>Date consent given:</w:t>
            </w:r>
          </w:p>
        </w:tc>
      </w:tr>
    </w:tbl>
    <w:p w14:paraId="46011D31" w14:textId="77777777" w:rsidR="007C1ED8" w:rsidRPr="000624BD" w:rsidRDefault="007C1ED8" w:rsidP="007C1ED8">
      <w:pPr>
        <w:pStyle w:val="Body"/>
      </w:pPr>
    </w:p>
    <w:tbl>
      <w:tblPr>
        <w:tblStyle w:val="TableGrid"/>
        <w:tblW w:w="0" w:type="auto"/>
        <w:tblLook w:val="06A0" w:firstRow="1" w:lastRow="0" w:firstColumn="1" w:lastColumn="0" w:noHBand="1" w:noVBand="1"/>
      </w:tblPr>
      <w:tblGrid>
        <w:gridCol w:w="3539"/>
        <w:gridCol w:w="1316"/>
        <w:gridCol w:w="4354"/>
      </w:tblGrid>
      <w:tr w:rsidR="007C1ED8" w:rsidRPr="000624BD" w14:paraId="4D39EE2B" w14:textId="77777777" w:rsidTr="00EA66EC">
        <w:trPr>
          <w:tblHeader/>
        </w:trPr>
        <w:tc>
          <w:tcPr>
            <w:tcW w:w="3539" w:type="dxa"/>
          </w:tcPr>
          <w:p w14:paraId="33C9B9AB" w14:textId="77777777" w:rsidR="007C1ED8" w:rsidRPr="00F84592" w:rsidRDefault="007C1ED8" w:rsidP="00D724F8">
            <w:pPr>
              <w:pStyle w:val="Tablecolhead"/>
            </w:pPr>
            <w:r w:rsidRPr="00F84592">
              <w:t xml:space="preserve">11. Cleaning </w:t>
            </w:r>
            <w:r>
              <w:t xml:space="preserve">and </w:t>
            </w:r>
            <w:r w:rsidRPr="00F84592">
              <w:t>discard tasks required</w:t>
            </w:r>
          </w:p>
        </w:tc>
        <w:tc>
          <w:tcPr>
            <w:tcW w:w="1316" w:type="dxa"/>
          </w:tcPr>
          <w:p w14:paraId="5CE498EE" w14:textId="77777777" w:rsidR="007C1ED8" w:rsidRPr="00F84592" w:rsidRDefault="007C1ED8" w:rsidP="00D724F8">
            <w:pPr>
              <w:pStyle w:val="Tablecolhead"/>
            </w:pPr>
            <w:r>
              <w:t>Yes or no</w:t>
            </w:r>
          </w:p>
        </w:tc>
        <w:tc>
          <w:tcPr>
            <w:tcW w:w="4354" w:type="dxa"/>
          </w:tcPr>
          <w:p w14:paraId="48CBCB10" w14:textId="77777777" w:rsidR="007C1ED8" w:rsidRPr="00F84592" w:rsidRDefault="007C1ED8" w:rsidP="00D724F8">
            <w:pPr>
              <w:pStyle w:val="Tablecolhead"/>
            </w:pPr>
            <w:r w:rsidRPr="006825FA">
              <w:t>Please describe</w:t>
            </w:r>
          </w:p>
        </w:tc>
      </w:tr>
      <w:tr w:rsidR="007C1ED8" w:rsidRPr="000624BD" w14:paraId="204950DC" w14:textId="77777777" w:rsidTr="00EA66EC">
        <w:trPr>
          <w:trHeight w:val="688"/>
        </w:trPr>
        <w:tc>
          <w:tcPr>
            <w:tcW w:w="3539" w:type="dxa"/>
          </w:tcPr>
          <w:p w14:paraId="4272BACB" w14:textId="286B5913" w:rsidR="007C1ED8" w:rsidRPr="00431848" w:rsidRDefault="007C1ED8">
            <w:pPr>
              <w:pStyle w:val="Tabletext"/>
              <w:rPr>
                <w:b/>
                <w:bCs/>
                <w:szCs w:val="21"/>
              </w:rPr>
            </w:pPr>
            <w:r w:rsidRPr="00431848">
              <w:rPr>
                <w:b/>
                <w:bCs/>
                <w:szCs w:val="21"/>
              </w:rPr>
              <w:t>Skip bin</w:t>
            </w:r>
            <w:r w:rsidR="001238FC">
              <w:rPr>
                <w:b/>
                <w:bCs/>
                <w:szCs w:val="21"/>
              </w:rPr>
              <w:t xml:space="preserve"> or h</w:t>
            </w:r>
            <w:r w:rsidRPr="00431848">
              <w:rPr>
                <w:b/>
                <w:bCs/>
                <w:szCs w:val="21"/>
              </w:rPr>
              <w:t xml:space="preserve">azardous disposal bins </w:t>
            </w:r>
          </w:p>
        </w:tc>
        <w:tc>
          <w:tcPr>
            <w:tcW w:w="1316" w:type="dxa"/>
          </w:tcPr>
          <w:p w14:paraId="4674C90D" w14:textId="3945093E" w:rsidR="007C1ED8" w:rsidRPr="00431848" w:rsidRDefault="007C1ED8">
            <w:pPr>
              <w:pStyle w:val="Tabletext"/>
              <w:rPr>
                <w:szCs w:val="21"/>
              </w:rPr>
            </w:pPr>
          </w:p>
        </w:tc>
        <w:tc>
          <w:tcPr>
            <w:tcW w:w="4354" w:type="dxa"/>
          </w:tcPr>
          <w:p w14:paraId="0951C042" w14:textId="77777777" w:rsidR="007C1ED8" w:rsidRPr="000624BD" w:rsidRDefault="007C1ED8">
            <w:pPr>
              <w:pStyle w:val="Tabletext"/>
              <w:rPr>
                <w:sz w:val="20"/>
              </w:rPr>
            </w:pPr>
          </w:p>
        </w:tc>
      </w:tr>
      <w:tr w:rsidR="007C1ED8" w:rsidRPr="000624BD" w14:paraId="3F9A57EE" w14:textId="77777777" w:rsidTr="00EA66EC">
        <w:trPr>
          <w:trHeight w:val="712"/>
        </w:trPr>
        <w:tc>
          <w:tcPr>
            <w:tcW w:w="3539" w:type="dxa"/>
          </w:tcPr>
          <w:p w14:paraId="37AFDA32" w14:textId="77777777" w:rsidR="007C1ED8" w:rsidRPr="00431848" w:rsidRDefault="007C1ED8">
            <w:pPr>
              <w:pStyle w:val="Tabletext"/>
              <w:rPr>
                <w:b/>
                <w:bCs/>
                <w:szCs w:val="21"/>
              </w:rPr>
            </w:pPr>
            <w:r w:rsidRPr="00431848">
              <w:rPr>
                <w:b/>
                <w:bCs/>
                <w:szCs w:val="21"/>
              </w:rPr>
              <w:t>Mould treatment</w:t>
            </w:r>
          </w:p>
        </w:tc>
        <w:tc>
          <w:tcPr>
            <w:tcW w:w="1316" w:type="dxa"/>
          </w:tcPr>
          <w:p w14:paraId="70527492" w14:textId="2880531C" w:rsidR="007C1ED8" w:rsidRPr="00431848" w:rsidRDefault="007C1ED8">
            <w:pPr>
              <w:pStyle w:val="Tabletext"/>
              <w:rPr>
                <w:szCs w:val="21"/>
              </w:rPr>
            </w:pPr>
          </w:p>
        </w:tc>
        <w:tc>
          <w:tcPr>
            <w:tcW w:w="4354" w:type="dxa"/>
          </w:tcPr>
          <w:p w14:paraId="264EFF06" w14:textId="77777777" w:rsidR="007C1ED8" w:rsidRPr="000624BD" w:rsidRDefault="007C1ED8">
            <w:pPr>
              <w:pStyle w:val="Tabletext"/>
              <w:rPr>
                <w:sz w:val="20"/>
              </w:rPr>
            </w:pPr>
          </w:p>
        </w:tc>
      </w:tr>
      <w:tr w:rsidR="007C1ED8" w:rsidRPr="000624BD" w14:paraId="3159A62B" w14:textId="77777777" w:rsidTr="00EA66EC">
        <w:trPr>
          <w:trHeight w:val="694"/>
        </w:trPr>
        <w:tc>
          <w:tcPr>
            <w:tcW w:w="3539" w:type="dxa"/>
          </w:tcPr>
          <w:p w14:paraId="1F2C1BA1" w14:textId="77777777" w:rsidR="007C1ED8" w:rsidRPr="00431848" w:rsidRDefault="007C1ED8">
            <w:pPr>
              <w:pStyle w:val="Tabletext"/>
              <w:rPr>
                <w:b/>
                <w:bCs/>
                <w:szCs w:val="21"/>
              </w:rPr>
            </w:pPr>
            <w:r w:rsidRPr="00431848">
              <w:rPr>
                <w:b/>
                <w:bCs/>
                <w:szCs w:val="21"/>
              </w:rPr>
              <w:t xml:space="preserve">Garden work </w:t>
            </w:r>
          </w:p>
        </w:tc>
        <w:tc>
          <w:tcPr>
            <w:tcW w:w="1316" w:type="dxa"/>
          </w:tcPr>
          <w:p w14:paraId="7A2CC4FA" w14:textId="5E012CDE" w:rsidR="007C1ED8" w:rsidRPr="00431848" w:rsidRDefault="007C1ED8">
            <w:pPr>
              <w:pStyle w:val="Tabletext"/>
              <w:rPr>
                <w:szCs w:val="21"/>
              </w:rPr>
            </w:pPr>
          </w:p>
        </w:tc>
        <w:tc>
          <w:tcPr>
            <w:tcW w:w="4354" w:type="dxa"/>
          </w:tcPr>
          <w:p w14:paraId="228DB4B1" w14:textId="77777777" w:rsidR="007C1ED8" w:rsidRPr="000624BD" w:rsidRDefault="007C1ED8">
            <w:pPr>
              <w:pStyle w:val="Tabletext"/>
              <w:rPr>
                <w:sz w:val="20"/>
              </w:rPr>
            </w:pPr>
          </w:p>
        </w:tc>
      </w:tr>
      <w:tr w:rsidR="007C1ED8" w:rsidRPr="000624BD" w14:paraId="23B7687E" w14:textId="77777777" w:rsidTr="00EA66EC">
        <w:trPr>
          <w:trHeight w:val="845"/>
        </w:trPr>
        <w:tc>
          <w:tcPr>
            <w:tcW w:w="3539" w:type="dxa"/>
          </w:tcPr>
          <w:p w14:paraId="57489E7B" w14:textId="77777777" w:rsidR="007C1ED8" w:rsidRPr="00431848" w:rsidRDefault="007C1ED8">
            <w:pPr>
              <w:pStyle w:val="Tabletext"/>
              <w:rPr>
                <w:b/>
                <w:bCs/>
                <w:szCs w:val="21"/>
              </w:rPr>
            </w:pPr>
            <w:r w:rsidRPr="00431848">
              <w:rPr>
                <w:b/>
                <w:bCs/>
                <w:szCs w:val="21"/>
              </w:rPr>
              <w:t xml:space="preserve">Internal clean </w:t>
            </w:r>
          </w:p>
        </w:tc>
        <w:tc>
          <w:tcPr>
            <w:tcW w:w="1316" w:type="dxa"/>
          </w:tcPr>
          <w:p w14:paraId="17F4ACE1" w14:textId="6E23165D" w:rsidR="007C1ED8" w:rsidRPr="00431848" w:rsidRDefault="007C1ED8">
            <w:pPr>
              <w:pStyle w:val="Tabletext"/>
              <w:rPr>
                <w:szCs w:val="21"/>
              </w:rPr>
            </w:pPr>
          </w:p>
        </w:tc>
        <w:tc>
          <w:tcPr>
            <w:tcW w:w="4354" w:type="dxa"/>
          </w:tcPr>
          <w:p w14:paraId="2098DF33" w14:textId="77777777" w:rsidR="007C1ED8" w:rsidRPr="000624BD" w:rsidRDefault="007C1ED8">
            <w:pPr>
              <w:pStyle w:val="Tabletext"/>
              <w:rPr>
                <w:sz w:val="20"/>
              </w:rPr>
            </w:pPr>
          </w:p>
        </w:tc>
      </w:tr>
      <w:tr w:rsidR="007C1ED8" w:rsidRPr="000624BD" w14:paraId="305A6FEF" w14:textId="77777777" w:rsidTr="00EA66EC">
        <w:trPr>
          <w:trHeight w:val="710"/>
        </w:trPr>
        <w:tc>
          <w:tcPr>
            <w:tcW w:w="3539" w:type="dxa"/>
          </w:tcPr>
          <w:p w14:paraId="4E306FC2" w14:textId="727D5E57" w:rsidR="007C1ED8" w:rsidRPr="00431848" w:rsidRDefault="007C1ED8">
            <w:pPr>
              <w:pStyle w:val="Tabletext"/>
              <w:rPr>
                <w:b/>
                <w:bCs/>
                <w:szCs w:val="21"/>
              </w:rPr>
            </w:pPr>
            <w:r w:rsidRPr="00431848">
              <w:rPr>
                <w:b/>
                <w:bCs/>
                <w:szCs w:val="21"/>
              </w:rPr>
              <w:t>Repair</w:t>
            </w:r>
            <w:r w:rsidR="001238FC">
              <w:rPr>
                <w:b/>
                <w:bCs/>
                <w:szCs w:val="21"/>
              </w:rPr>
              <w:t xml:space="preserve"> or </w:t>
            </w:r>
            <w:r w:rsidRPr="00431848">
              <w:rPr>
                <w:b/>
                <w:bCs/>
                <w:szCs w:val="21"/>
              </w:rPr>
              <w:t>replace items</w:t>
            </w:r>
          </w:p>
        </w:tc>
        <w:tc>
          <w:tcPr>
            <w:tcW w:w="1316" w:type="dxa"/>
          </w:tcPr>
          <w:p w14:paraId="333C31FB" w14:textId="4E993713" w:rsidR="007C1ED8" w:rsidRPr="00431848" w:rsidRDefault="007C1ED8">
            <w:pPr>
              <w:pStyle w:val="Tabletext"/>
              <w:rPr>
                <w:szCs w:val="21"/>
              </w:rPr>
            </w:pPr>
          </w:p>
        </w:tc>
        <w:tc>
          <w:tcPr>
            <w:tcW w:w="4354" w:type="dxa"/>
          </w:tcPr>
          <w:p w14:paraId="27562F1F" w14:textId="77777777" w:rsidR="007C1ED8" w:rsidRPr="000624BD" w:rsidRDefault="007C1ED8">
            <w:pPr>
              <w:pStyle w:val="Tabletext"/>
              <w:rPr>
                <w:sz w:val="20"/>
              </w:rPr>
            </w:pPr>
          </w:p>
        </w:tc>
      </w:tr>
      <w:tr w:rsidR="007C1ED8" w:rsidRPr="000624BD" w14:paraId="7CCE6BA9" w14:textId="77777777" w:rsidTr="00EA66EC">
        <w:trPr>
          <w:trHeight w:val="982"/>
        </w:trPr>
        <w:tc>
          <w:tcPr>
            <w:tcW w:w="3539" w:type="dxa"/>
          </w:tcPr>
          <w:p w14:paraId="1884FC18" w14:textId="77777777" w:rsidR="007C1ED8" w:rsidRPr="00431848" w:rsidRDefault="007C1ED8">
            <w:pPr>
              <w:pStyle w:val="Tabletext"/>
              <w:rPr>
                <w:b/>
                <w:bCs/>
                <w:szCs w:val="21"/>
              </w:rPr>
            </w:pPr>
            <w:r w:rsidRPr="00431848">
              <w:rPr>
                <w:b/>
                <w:bCs/>
                <w:szCs w:val="21"/>
              </w:rPr>
              <w:lastRenderedPageBreak/>
              <w:t xml:space="preserve">Other </w:t>
            </w:r>
          </w:p>
        </w:tc>
        <w:tc>
          <w:tcPr>
            <w:tcW w:w="1316" w:type="dxa"/>
          </w:tcPr>
          <w:p w14:paraId="40C7D725" w14:textId="66E2BD53" w:rsidR="007C1ED8" w:rsidRPr="00431848" w:rsidRDefault="007C1ED8">
            <w:pPr>
              <w:pStyle w:val="Tabletext"/>
              <w:rPr>
                <w:szCs w:val="21"/>
              </w:rPr>
            </w:pPr>
          </w:p>
        </w:tc>
        <w:tc>
          <w:tcPr>
            <w:tcW w:w="4354" w:type="dxa"/>
          </w:tcPr>
          <w:p w14:paraId="4D9589A5" w14:textId="680C464F" w:rsidR="007C1ED8" w:rsidRPr="00431848" w:rsidRDefault="00313521">
            <w:pPr>
              <w:pStyle w:val="Tabletext"/>
              <w:rPr>
                <w:szCs w:val="21"/>
              </w:rPr>
            </w:pPr>
            <w:r w:rsidRPr="00431848">
              <w:rPr>
                <w:szCs w:val="21"/>
              </w:rPr>
              <w:t>For example</w:t>
            </w:r>
            <w:r w:rsidR="007C1ED8" w:rsidRPr="00431848">
              <w:rPr>
                <w:szCs w:val="21"/>
              </w:rPr>
              <w:t xml:space="preserve">: </w:t>
            </w:r>
            <w:r w:rsidR="002D1DE9">
              <w:rPr>
                <w:szCs w:val="21"/>
              </w:rPr>
              <w:t>buying</w:t>
            </w:r>
            <w:r w:rsidR="007C1ED8" w:rsidRPr="00431848">
              <w:rPr>
                <w:szCs w:val="21"/>
              </w:rPr>
              <w:t xml:space="preserve"> fire resistance material aid and equipment</w:t>
            </w:r>
            <w:r w:rsidR="002D1DE9">
              <w:rPr>
                <w:szCs w:val="21"/>
              </w:rPr>
              <w:t>,</w:t>
            </w:r>
            <w:r w:rsidR="007C1ED8" w:rsidRPr="00431848">
              <w:rPr>
                <w:szCs w:val="21"/>
              </w:rPr>
              <w:t xml:space="preserve"> particularly for smokers</w:t>
            </w:r>
          </w:p>
        </w:tc>
      </w:tr>
      <w:tr w:rsidR="007C1ED8" w:rsidRPr="000624BD" w14:paraId="2A6416C0" w14:textId="77777777" w:rsidTr="00EA66EC">
        <w:tc>
          <w:tcPr>
            <w:tcW w:w="3539" w:type="dxa"/>
          </w:tcPr>
          <w:p w14:paraId="160521BE" w14:textId="77777777" w:rsidR="007C1ED8" w:rsidRPr="00431848" w:rsidRDefault="007C1ED8">
            <w:pPr>
              <w:pStyle w:val="Tabletext"/>
              <w:rPr>
                <w:b/>
                <w:bCs/>
                <w:szCs w:val="21"/>
              </w:rPr>
            </w:pPr>
            <w:r w:rsidRPr="00431848">
              <w:rPr>
                <w:b/>
                <w:bCs/>
                <w:szCs w:val="21"/>
              </w:rPr>
              <w:t>Has the person consented to these activities?</w:t>
            </w:r>
          </w:p>
        </w:tc>
        <w:tc>
          <w:tcPr>
            <w:tcW w:w="1316" w:type="dxa"/>
          </w:tcPr>
          <w:p w14:paraId="5DEC2680" w14:textId="39F23A7D" w:rsidR="007C1ED8" w:rsidRPr="00431848" w:rsidRDefault="007C1ED8">
            <w:pPr>
              <w:pStyle w:val="Tabletext"/>
              <w:rPr>
                <w:b/>
                <w:bCs/>
                <w:szCs w:val="21"/>
              </w:rPr>
            </w:pPr>
          </w:p>
        </w:tc>
        <w:tc>
          <w:tcPr>
            <w:tcW w:w="4354" w:type="dxa"/>
          </w:tcPr>
          <w:p w14:paraId="478DEA58" w14:textId="77777777" w:rsidR="007C1ED8" w:rsidRPr="00431848" w:rsidRDefault="007C1ED8">
            <w:pPr>
              <w:pStyle w:val="Tabletext"/>
              <w:rPr>
                <w:b/>
                <w:bCs/>
                <w:szCs w:val="21"/>
              </w:rPr>
            </w:pPr>
            <w:r w:rsidRPr="00431848">
              <w:rPr>
                <w:b/>
                <w:bCs/>
                <w:szCs w:val="21"/>
              </w:rPr>
              <w:t>Date consent given:</w:t>
            </w:r>
          </w:p>
        </w:tc>
      </w:tr>
    </w:tbl>
    <w:p w14:paraId="5CC982FD" w14:textId="77777777" w:rsidR="007C1ED8" w:rsidRPr="000624BD" w:rsidRDefault="007C1ED8" w:rsidP="00CC6FE4">
      <w:pPr>
        <w:pStyle w:val="Body"/>
      </w:pPr>
    </w:p>
    <w:tbl>
      <w:tblPr>
        <w:tblStyle w:val="TableGrid"/>
        <w:tblW w:w="9067" w:type="dxa"/>
        <w:tblLook w:val="06A0" w:firstRow="1" w:lastRow="0" w:firstColumn="1" w:lastColumn="0" w:noHBand="1" w:noVBand="1"/>
      </w:tblPr>
      <w:tblGrid>
        <w:gridCol w:w="3539"/>
        <w:gridCol w:w="1316"/>
        <w:gridCol w:w="4212"/>
      </w:tblGrid>
      <w:tr w:rsidR="007C1ED8" w:rsidRPr="000624BD" w14:paraId="74AB0FFB" w14:textId="77777777" w:rsidTr="000165D1">
        <w:trPr>
          <w:tblHeader/>
        </w:trPr>
        <w:tc>
          <w:tcPr>
            <w:tcW w:w="3539" w:type="dxa"/>
          </w:tcPr>
          <w:p w14:paraId="39B30970" w14:textId="77777777" w:rsidR="007C1ED8" w:rsidRPr="00652DB6" w:rsidRDefault="007C1ED8" w:rsidP="00D724F8">
            <w:pPr>
              <w:pStyle w:val="Tablecolhead"/>
            </w:pPr>
            <w:r w:rsidRPr="00652DB6">
              <w:t>12. Support service referrals</w:t>
            </w:r>
          </w:p>
        </w:tc>
        <w:tc>
          <w:tcPr>
            <w:tcW w:w="1316" w:type="dxa"/>
          </w:tcPr>
          <w:p w14:paraId="247DEC40" w14:textId="77777777" w:rsidR="007C1ED8" w:rsidRPr="00652DB6" w:rsidRDefault="007C1ED8" w:rsidP="00D724F8">
            <w:pPr>
              <w:pStyle w:val="Tablecolhead"/>
            </w:pPr>
            <w:r w:rsidRPr="00652DB6">
              <w:t>Referred</w:t>
            </w:r>
          </w:p>
        </w:tc>
        <w:tc>
          <w:tcPr>
            <w:tcW w:w="4212" w:type="dxa"/>
          </w:tcPr>
          <w:p w14:paraId="0DDD0F92" w14:textId="1CBA9592" w:rsidR="007C1ED8" w:rsidRPr="00652DB6" w:rsidRDefault="00431848" w:rsidP="00D724F8">
            <w:pPr>
              <w:pStyle w:val="Tablecolhead"/>
            </w:pPr>
            <w:r>
              <w:t>Please d</w:t>
            </w:r>
            <w:r w:rsidR="007C1ED8" w:rsidRPr="00652DB6">
              <w:t>escribe</w:t>
            </w:r>
          </w:p>
        </w:tc>
      </w:tr>
      <w:tr w:rsidR="007C1ED8" w:rsidRPr="000624BD" w14:paraId="1DC1080E" w14:textId="77777777" w:rsidTr="000165D1">
        <w:trPr>
          <w:trHeight w:val="923"/>
        </w:trPr>
        <w:tc>
          <w:tcPr>
            <w:tcW w:w="3539" w:type="dxa"/>
          </w:tcPr>
          <w:p w14:paraId="6190F602" w14:textId="77777777" w:rsidR="007C1ED8" w:rsidRPr="001238FC" w:rsidRDefault="007C1ED8">
            <w:pPr>
              <w:pStyle w:val="Tabletext"/>
              <w:rPr>
                <w:b/>
                <w:bCs/>
                <w:szCs w:val="21"/>
              </w:rPr>
            </w:pPr>
            <w:r w:rsidRPr="001238FC">
              <w:rPr>
                <w:b/>
                <w:bCs/>
                <w:szCs w:val="21"/>
              </w:rPr>
              <w:t>National Disability Insurance Scheme</w:t>
            </w:r>
          </w:p>
        </w:tc>
        <w:tc>
          <w:tcPr>
            <w:tcW w:w="1316" w:type="dxa"/>
          </w:tcPr>
          <w:p w14:paraId="113AA53D" w14:textId="3D08B271" w:rsidR="007C1ED8" w:rsidRPr="00431848" w:rsidRDefault="007C1ED8">
            <w:pPr>
              <w:pStyle w:val="Tabletext"/>
              <w:rPr>
                <w:szCs w:val="21"/>
              </w:rPr>
            </w:pPr>
          </w:p>
        </w:tc>
        <w:tc>
          <w:tcPr>
            <w:tcW w:w="4212" w:type="dxa"/>
          </w:tcPr>
          <w:p w14:paraId="11E1C7F7" w14:textId="77777777" w:rsidR="007C1ED8" w:rsidRPr="000624BD" w:rsidRDefault="007C1ED8">
            <w:pPr>
              <w:pStyle w:val="Tabletext"/>
            </w:pPr>
          </w:p>
        </w:tc>
      </w:tr>
      <w:tr w:rsidR="007C1ED8" w:rsidRPr="000624BD" w14:paraId="70EC0DE5" w14:textId="77777777" w:rsidTr="000165D1">
        <w:trPr>
          <w:trHeight w:val="852"/>
        </w:trPr>
        <w:tc>
          <w:tcPr>
            <w:tcW w:w="3539" w:type="dxa"/>
          </w:tcPr>
          <w:p w14:paraId="115EB2D7" w14:textId="11B27FEE" w:rsidR="007C1ED8" w:rsidRPr="001238FC" w:rsidRDefault="007C1ED8">
            <w:pPr>
              <w:pStyle w:val="Tabletext"/>
              <w:rPr>
                <w:b/>
                <w:bCs/>
                <w:szCs w:val="21"/>
              </w:rPr>
            </w:pPr>
            <w:r w:rsidRPr="001238FC">
              <w:rPr>
                <w:b/>
                <w:bCs/>
                <w:szCs w:val="21"/>
              </w:rPr>
              <w:t xml:space="preserve">Aged </w:t>
            </w:r>
            <w:r w:rsidR="00A21A23">
              <w:rPr>
                <w:b/>
                <w:bCs/>
                <w:szCs w:val="21"/>
              </w:rPr>
              <w:t>c</w:t>
            </w:r>
            <w:r w:rsidRPr="001238FC">
              <w:rPr>
                <w:b/>
                <w:bCs/>
                <w:szCs w:val="21"/>
              </w:rPr>
              <w:t>are assessment (My Aged Care)</w:t>
            </w:r>
          </w:p>
        </w:tc>
        <w:tc>
          <w:tcPr>
            <w:tcW w:w="1316" w:type="dxa"/>
          </w:tcPr>
          <w:p w14:paraId="78FFACF5" w14:textId="07E29000" w:rsidR="007C1ED8" w:rsidRPr="00431848" w:rsidRDefault="007C1ED8">
            <w:pPr>
              <w:pStyle w:val="Tabletext"/>
              <w:rPr>
                <w:szCs w:val="21"/>
              </w:rPr>
            </w:pPr>
          </w:p>
        </w:tc>
        <w:tc>
          <w:tcPr>
            <w:tcW w:w="4212" w:type="dxa"/>
          </w:tcPr>
          <w:p w14:paraId="039B1E75" w14:textId="77777777" w:rsidR="007C1ED8" w:rsidRPr="000624BD" w:rsidRDefault="007C1ED8">
            <w:pPr>
              <w:pStyle w:val="Tabletext"/>
            </w:pPr>
          </w:p>
        </w:tc>
      </w:tr>
      <w:tr w:rsidR="007C1ED8" w:rsidRPr="000624BD" w14:paraId="03D36683" w14:textId="77777777" w:rsidTr="000165D1">
        <w:trPr>
          <w:trHeight w:val="835"/>
        </w:trPr>
        <w:tc>
          <w:tcPr>
            <w:tcW w:w="3539" w:type="dxa"/>
          </w:tcPr>
          <w:p w14:paraId="2ADE0E84" w14:textId="77777777" w:rsidR="007C1ED8" w:rsidRPr="001238FC" w:rsidRDefault="007C1ED8">
            <w:pPr>
              <w:pStyle w:val="Tabletext"/>
              <w:rPr>
                <w:b/>
                <w:bCs/>
                <w:szCs w:val="21"/>
              </w:rPr>
            </w:pPr>
            <w:r w:rsidRPr="001238FC">
              <w:rPr>
                <w:b/>
                <w:bCs/>
                <w:szCs w:val="21"/>
              </w:rPr>
              <w:t>Home and Community Care – Program for Young People</w:t>
            </w:r>
          </w:p>
        </w:tc>
        <w:tc>
          <w:tcPr>
            <w:tcW w:w="1316" w:type="dxa"/>
          </w:tcPr>
          <w:p w14:paraId="23DFAF67" w14:textId="19BB0EDE" w:rsidR="007C1ED8" w:rsidRPr="00431848" w:rsidRDefault="007C1ED8">
            <w:pPr>
              <w:pStyle w:val="Tabletext"/>
              <w:rPr>
                <w:szCs w:val="21"/>
              </w:rPr>
            </w:pPr>
          </w:p>
        </w:tc>
        <w:tc>
          <w:tcPr>
            <w:tcW w:w="4212" w:type="dxa"/>
          </w:tcPr>
          <w:p w14:paraId="5758C6E7" w14:textId="77777777" w:rsidR="007C1ED8" w:rsidRPr="000624BD" w:rsidRDefault="007C1ED8">
            <w:pPr>
              <w:pStyle w:val="Tabletext"/>
            </w:pPr>
          </w:p>
        </w:tc>
      </w:tr>
      <w:tr w:rsidR="007C1ED8" w:rsidRPr="000624BD" w14:paraId="5963D9EB" w14:textId="77777777" w:rsidTr="000165D1">
        <w:tc>
          <w:tcPr>
            <w:tcW w:w="3539" w:type="dxa"/>
          </w:tcPr>
          <w:p w14:paraId="601053DA" w14:textId="77777777" w:rsidR="007C1ED8" w:rsidRPr="001238FC" w:rsidRDefault="007C1ED8">
            <w:pPr>
              <w:pStyle w:val="Tabletext"/>
              <w:rPr>
                <w:b/>
                <w:bCs/>
                <w:szCs w:val="21"/>
              </w:rPr>
            </w:pPr>
            <w:r w:rsidRPr="001238FC">
              <w:rPr>
                <w:b/>
                <w:bCs/>
                <w:szCs w:val="21"/>
              </w:rPr>
              <w:t xml:space="preserve">Local adult and older adult mental health and wellbeing services </w:t>
            </w:r>
          </w:p>
        </w:tc>
        <w:tc>
          <w:tcPr>
            <w:tcW w:w="1316" w:type="dxa"/>
          </w:tcPr>
          <w:p w14:paraId="6D6DCF19" w14:textId="38361D56" w:rsidR="007C1ED8" w:rsidRPr="00431848" w:rsidRDefault="007C1ED8">
            <w:pPr>
              <w:pStyle w:val="Tabletext"/>
              <w:rPr>
                <w:szCs w:val="21"/>
              </w:rPr>
            </w:pPr>
          </w:p>
        </w:tc>
        <w:tc>
          <w:tcPr>
            <w:tcW w:w="4212" w:type="dxa"/>
          </w:tcPr>
          <w:p w14:paraId="28AEEA6B" w14:textId="77777777" w:rsidR="007C1ED8" w:rsidRPr="000624BD" w:rsidRDefault="007C1ED8">
            <w:pPr>
              <w:pStyle w:val="Tabletext"/>
            </w:pPr>
          </w:p>
        </w:tc>
      </w:tr>
      <w:tr w:rsidR="007C1ED8" w:rsidRPr="000624BD" w14:paraId="132E1C27" w14:textId="77777777" w:rsidTr="000165D1">
        <w:trPr>
          <w:trHeight w:val="702"/>
        </w:trPr>
        <w:tc>
          <w:tcPr>
            <w:tcW w:w="3539" w:type="dxa"/>
          </w:tcPr>
          <w:p w14:paraId="66ABFE69" w14:textId="77777777" w:rsidR="007C1ED8" w:rsidRPr="001238FC" w:rsidRDefault="007C1ED8">
            <w:pPr>
              <w:pStyle w:val="Tabletext"/>
              <w:rPr>
                <w:b/>
                <w:bCs/>
                <w:szCs w:val="21"/>
              </w:rPr>
            </w:pPr>
            <w:r w:rsidRPr="001238FC">
              <w:rPr>
                <w:b/>
                <w:bCs/>
                <w:szCs w:val="21"/>
              </w:rPr>
              <w:t>Support for High Risk Tenancies</w:t>
            </w:r>
          </w:p>
        </w:tc>
        <w:tc>
          <w:tcPr>
            <w:tcW w:w="1316" w:type="dxa"/>
          </w:tcPr>
          <w:p w14:paraId="6F4BED84" w14:textId="0F10390C" w:rsidR="007C1ED8" w:rsidRPr="00431848" w:rsidRDefault="007C1ED8">
            <w:pPr>
              <w:pStyle w:val="Tabletext"/>
              <w:rPr>
                <w:szCs w:val="21"/>
              </w:rPr>
            </w:pPr>
          </w:p>
        </w:tc>
        <w:tc>
          <w:tcPr>
            <w:tcW w:w="4212" w:type="dxa"/>
          </w:tcPr>
          <w:p w14:paraId="4EE3C5F5" w14:textId="77777777" w:rsidR="007C1ED8" w:rsidRPr="000624BD" w:rsidRDefault="007C1ED8">
            <w:pPr>
              <w:pStyle w:val="Tabletext"/>
            </w:pPr>
          </w:p>
        </w:tc>
      </w:tr>
      <w:tr w:rsidR="007C1ED8" w:rsidRPr="000624BD" w14:paraId="47DEC7DE" w14:textId="77777777" w:rsidTr="000165D1">
        <w:trPr>
          <w:trHeight w:val="697"/>
        </w:trPr>
        <w:tc>
          <w:tcPr>
            <w:tcW w:w="3539" w:type="dxa"/>
          </w:tcPr>
          <w:p w14:paraId="6AFAB6F8" w14:textId="77777777" w:rsidR="007C1ED8" w:rsidRPr="001238FC" w:rsidRDefault="007C1ED8">
            <w:pPr>
              <w:pStyle w:val="Tabletext"/>
              <w:rPr>
                <w:b/>
                <w:bCs/>
                <w:szCs w:val="21"/>
              </w:rPr>
            </w:pPr>
            <w:r w:rsidRPr="001238FC">
              <w:rPr>
                <w:b/>
                <w:bCs/>
                <w:szCs w:val="21"/>
              </w:rPr>
              <w:t>Indigenous Tenancies at Risk or Aboriginal Tenants at Risk Program</w:t>
            </w:r>
          </w:p>
        </w:tc>
        <w:tc>
          <w:tcPr>
            <w:tcW w:w="1316" w:type="dxa"/>
          </w:tcPr>
          <w:p w14:paraId="2F4A27C7" w14:textId="7C693BCD" w:rsidR="007C1ED8" w:rsidRPr="00431848" w:rsidRDefault="007C1ED8">
            <w:pPr>
              <w:pStyle w:val="Tabletext"/>
              <w:rPr>
                <w:szCs w:val="21"/>
              </w:rPr>
            </w:pPr>
          </w:p>
        </w:tc>
        <w:tc>
          <w:tcPr>
            <w:tcW w:w="4212" w:type="dxa"/>
          </w:tcPr>
          <w:p w14:paraId="4AE4D57C" w14:textId="77777777" w:rsidR="007C1ED8" w:rsidRPr="000624BD" w:rsidRDefault="007C1ED8">
            <w:pPr>
              <w:pStyle w:val="Tabletext"/>
            </w:pPr>
          </w:p>
        </w:tc>
      </w:tr>
      <w:tr w:rsidR="007C1ED8" w:rsidRPr="000624BD" w14:paraId="6386578A" w14:textId="77777777" w:rsidTr="000165D1">
        <w:trPr>
          <w:trHeight w:val="708"/>
        </w:trPr>
        <w:tc>
          <w:tcPr>
            <w:tcW w:w="3539" w:type="dxa"/>
            <w:tcBorders>
              <w:bottom w:val="single" w:sz="4" w:space="0" w:color="auto"/>
            </w:tcBorders>
          </w:tcPr>
          <w:p w14:paraId="48A676F9" w14:textId="77777777" w:rsidR="007C1ED8" w:rsidRPr="001238FC" w:rsidRDefault="007C1ED8">
            <w:pPr>
              <w:pStyle w:val="Tabletext"/>
              <w:rPr>
                <w:b/>
                <w:bCs/>
                <w:szCs w:val="21"/>
              </w:rPr>
            </w:pPr>
            <w:r w:rsidRPr="001238FC">
              <w:rPr>
                <w:b/>
                <w:bCs/>
                <w:szCs w:val="21"/>
              </w:rPr>
              <w:t xml:space="preserve">Tenancy Plus </w:t>
            </w:r>
          </w:p>
        </w:tc>
        <w:tc>
          <w:tcPr>
            <w:tcW w:w="1316" w:type="dxa"/>
          </w:tcPr>
          <w:p w14:paraId="352F1ACE" w14:textId="6C281B62" w:rsidR="007C1ED8" w:rsidRPr="00431848" w:rsidRDefault="007C1ED8">
            <w:pPr>
              <w:pStyle w:val="Tabletext"/>
              <w:rPr>
                <w:szCs w:val="21"/>
              </w:rPr>
            </w:pPr>
          </w:p>
        </w:tc>
        <w:tc>
          <w:tcPr>
            <w:tcW w:w="4212" w:type="dxa"/>
            <w:tcBorders>
              <w:bottom w:val="single" w:sz="4" w:space="0" w:color="auto"/>
            </w:tcBorders>
          </w:tcPr>
          <w:p w14:paraId="6B241D56" w14:textId="77777777" w:rsidR="007C1ED8" w:rsidRPr="000624BD" w:rsidRDefault="007C1ED8">
            <w:pPr>
              <w:pStyle w:val="Tabletext"/>
            </w:pPr>
          </w:p>
        </w:tc>
      </w:tr>
      <w:tr w:rsidR="007C1ED8" w:rsidRPr="000624BD" w14:paraId="34A9FDD2" w14:textId="77777777" w:rsidTr="000165D1">
        <w:trPr>
          <w:trHeight w:val="912"/>
        </w:trPr>
        <w:tc>
          <w:tcPr>
            <w:tcW w:w="3539" w:type="dxa"/>
            <w:tcBorders>
              <w:bottom w:val="single" w:sz="4" w:space="0" w:color="auto"/>
            </w:tcBorders>
          </w:tcPr>
          <w:p w14:paraId="33D9272B" w14:textId="3CA07695" w:rsidR="007C1ED8" w:rsidRPr="001238FC" w:rsidRDefault="007C1ED8">
            <w:pPr>
              <w:pStyle w:val="Tabletext"/>
              <w:rPr>
                <w:b/>
                <w:bCs/>
                <w:szCs w:val="21"/>
              </w:rPr>
            </w:pPr>
            <w:r w:rsidRPr="001238FC">
              <w:rPr>
                <w:b/>
                <w:bCs/>
                <w:szCs w:val="21"/>
              </w:rPr>
              <w:t>Other (</w:t>
            </w:r>
            <w:r w:rsidR="00A21A23">
              <w:rPr>
                <w:b/>
                <w:bCs/>
                <w:szCs w:val="21"/>
              </w:rPr>
              <w:t>e.g.</w:t>
            </w:r>
            <w:r w:rsidRPr="001238FC">
              <w:rPr>
                <w:b/>
                <w:bCs/>
                <w:szCs w:val="21"/>
              </w:rPr>
              <w:t xml:space="preserve"> Towards Home, Greenlight, Community Connections Programs)</w:t>
            </w:r>
          </w:p>
        </w:tc>
        <w:tc>
          <w:tcPr>
            <w:tcW w:w="1316" w:type="dxa"/>
            <w:tcBorders>
              <w:bottom w:val="single" w:sz="4" w:space="0" w:color="auto"/>
            </w:tcBorders>
          </w:tcPr>
          <w:p w14:paraId="2CC074E3" w14:textId="72F2127C" w:rsidR="007C1ED8" w:rsidRPr="00431848" w:rsidRDefault="007C1ED8">
            <w:pPr>
              <w:pStyle w:val="Tabletext"/>
              <w:rPr>
                <w:szCs w:val="21"/>
              </w:rPr>
            </w:pPr>
          </w:p>
        </w:tc>
        <w:tc>
          <w:tcPr>
            <w:tcW w:w="4212" w:type="dxa"/>
            <w:tcBorders>
              <w:bottom w:val="single" w:sz="4" w:space="0" w:color="auto"/>
            </w:tcBorders>
          </w:tcPr>
          <w:p w14:paraId="6E510141" w14:textId="77777777" w:rsidR="007C1ED8" w:rsidRPr="000624BD" w:rsidRDefault="007C1ED8">
            <w:pPr>
              <w:pStyle w:val="Tabletext"/>
            </w:pPr>
          </w:p>
        </w:tc>
      </w:tr>
      <w:tr w:rsidR="007C1ED8" w:rsidRPr="000624BD" w14:paraId="657E7644" w14:textId="77777777" w:rsidTr="000165D1">
        <w:trPr>
          <w:trHeight w:val="1049"/>
        </w:trPr>
        <w:tc>
          <w:tcPr>
            <w:tcW w:w="3539" w:type="dxa"/>
            <w:tcBorders>
              <w:bottom w:val="single" w:sz="4" w:space="0" w:color="auto"/>
            </w:tcBorders>
          </w:tcPr>
          <w:p w14:paraId="787B27A5" w14:textId="77777777" w:rsidR="007C1ED8" w:rsidRPr="00431848" w:rsidRDefault="007C1ED8">
            <w:pPr>
              <w:pStyle w:val="Tabletext"/>
              <w:rPr>
                <w:b/>
                <w:bCs/>
                <w:szCs w:val="21"/>
              </w:rPr>
            </w:pPr>
            <w:r w:rsidRPr="00431848">
              <w:rPr>
                <w:b/>
                <w:bCs/>
                <w:szCs w:val="21"/>
              </w:rPr>
              <w:t>Has the person consented to these activities?</w:t>
            </w:r>
          </w:p>
        </w:tc>
        <w:tc>
          <w:tcPr>
            <w:tcW w:w="1316" w:type="dxa"/>
            <w:tcBorders>
              <w:bottom w:val="single" w:sz="4" w:space="0" w:color="auto"/>
            </w:tcBorders>
          </w:tcPr>
          <w:p w14:paraId="27ACD449" w14:textId="4BBC0F84" w:rsidR="007C1ED8" w:rsidRPr="00431848" w:rsidRDefault="007C1ED8">
            <w:pPr>
              <w:pStyle w:val="Tabletext"/>
              <w:rPr>
                <w:b/>
                <w:bCs/>
                <w:szCs w:val="21"/>
              </w:rPr>
            </w:pPr>
          </w:p>
        </w:tc>
        <w:tc>
          <w:tcPr>
            <w:tcW w:w="4212" w:type="dxa"/>
            <w:tcBorders>
              <w:bottom w:val="single" w:sz="4" w:space="0" w:color="auto"/>
            </w:tcBorders>
          </w:tcPr>
          <w:p w14:paraId="2C58CB5D" w14:textId="3398E296" w:rsidR="007C1ED8" w:rsidRPr="00431848" w:rsidRDefault="007C1ED8">
            <w:pPr>
              <w:pStyle w:val="Tabletext"/>
              <w:rPr>
                <w:b/>
                <w:bCs/>
                <w:szCs w:val="21"/>
              </w:rPr>
            </w:pPr>
            <w:r w:rsidRPr="00431848">
              <w:rPr>
                <w:b/>
                <w:bCs/>
                <w:szCs w:val="21"/>
              </w:rPr>
              <w:t>Date consent given</w:t>
            </w:r>
            <w:r w:rsidR="00431848">
              <w:rPr>
                <w:b/>
                <w:bCs/>
                <w:szCs w:val="21"/>
              </w:rPr>
              <w:t>:</w:t>
            </w:r>
          </w:p>
        </w:tc>
      </w:tr>
    </w:tbl>
    <w:p w14:paraId="3F8BF37B" w14:textId="77777777" w:rsidR="007C1ED8" w:rsidRPr="000624BD" w:rsidRDefault="007C1ED8" w:rsidP="007C1ED8">
      <w:pPr>
        <w:pStyle w:val="Body"/>
      </w:pPr>
    </w:p>
    <w:tbl>
      <w:tblPr>
        <w:tblStyle w:val="TableGrid"/>
        <w:tblW w:w="9067" w:type="dxa"/>
        <w:tblLook w:val="0620" w:firstRow="1" w:lastRow="0" w:firstColumn="0" w:lastColumn="0" w:noHBand="1" w:noVBand="1"/>
      </w:tblPr>
      <w:tblGrid>
        <w:gridCol w:w="9067"/>
      </w:tblGrid>
      <w:tr w:rsidR="00E52E26" w:rsidRPr="000624BD" w14:paraId="71AC1BFE" w14:textId="77777777" w:rsidTr="000165D1">
        <w:trPr>
          <w:trHeight w:val="415"/>
          <w:tblHeader/>
        </w:trPr>
        <w:tc>
          <w:tcPr>
            <w:tcW w:w="9067" w:type="dxa"/>
          </w:tcPr>
          <w:p w14:paraId="203A250D" w14:textId="23BD5CC9" w:rsidR="00E52E26" w:rsidRPr="00F84592" w:rsidRDefault="00E52E26" w:rsidP="00D724F8">
            <w:pPr>
              <w:pStyle w:val="Tablecolhead"/>
            </w:pPr>
            <w:r w:rsidRPr="00F84592">
              <w:t>13. Summary notes</w:t>
            </w:r>
          </w:p>
        </w:tc>
      </w:tr>
      <w:tr w:rsidR="007C1ED8" w:rsidRPr="000624BD" w14:paraId="02BAE413" w14:textId="77777777" w:rsidTr="000165D1">
        <w:trPr>
          <w:trHeight w:val="1866"/>
        </w:trPr>
        <w:tc>
          <w:tcPr>
            <w:tcW w:w="9067" w:type="dxa"/>
          </w:tcPr>
          <w:p w14:paraId="72BAC8EB" w14:textId="77777777" w:rsidR="007C1ED8" w:rsidRPr="00875C9B" w:rsidRDefault="007C1ED8">
            <w:pPr>
              <w:pStyle w:val="Tabletext"/>
            </w:pPr>
          </w:p>
        </w:tc>
      </w:tr>
    </w:tbl>
    <w:p w14:paraId="7E35D520" w14:textId="6CF5CFFB" w:rsidR="007C1ED8" w:rsidRPr="004C7D3B" w:rsidRDefault="007C1ED8" w:rsidP="00937D95">
      <w:pPr>
        <w:pStyle w:val="Body"/>
      </w:pPr>
    </w:p>
    <w:sectPr w:rsidR="007C1ED8" w:rsidRPr="004C7D3B" w:rsidSect="00D55579">
      <w:headerReference w:type="even" r:id="rId74"/>
      <w:headerReference w:type="default" r:id="rId75"/>
      <w:footerReference w:type="even" r:id="rId76"/>
      <w:footerReference w:type="default" r:id="rId77"/>
      <w:pgSz w:w="11906" w:h="16838" w:code="9"/>
      <w:pgMar w:top="1411" w:right="1310" w:bottom="850" w:left="1310"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3C017" w14:textId="77777777" w:rsidR="00D55579" w:rsidRDefault="00D55579">
      <w:r>
        <w:separator/>
      </w:r>
    </w:p>
    <w:p w14:paraId="63ACDB0A" w14:textId="77777777" w:rsidR="00D55579" w:rsidRDefault="00D55579"/>
  </w:endnote>
  <w:endnote w:type="continuationSeparator" w:id="0">
    <w:p w14:paraId="5992B1DB" w14:textId="77777777" w:rsidR="00D55579" w:rsidRDefault="00D55579">
      <w:r>
        <w:continuationSeparator/>
      </w:r>
    </w:p>
    <w:p w14:paraId="6BBE03A2" w14:textId="77777777" w:rsidR="00D55579" w:rsidRDefault="00D55579"/>
  </w:endnote>
  <w:endnote w:type="continuationNotice" w:id="1">
    <w:p w14:paraId="1DBBEE90" w14:textId="77777777" w:rsidR="00D55579" w:rsidRDefault="00D555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Text Box 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Text Box 6"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Text Box 4"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Text Box 3"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Text Box 11"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2F40B" w14:textId="77777777" w:rsidR="00D55579" w:rsidRDefault="00D55579" w:rsidP="00207717">
      <w:pPr>
        <w:spacing w:before="120"/>
      </w:pPr>
      <w:r>
        <w:separator/>
      </w:r>
    </w:p>
  </w:footnote>
  <w:footnote w:type="continuationSeparator" w:id="0">
    <w:p w14:paraId="585E265E" w14:textId="77777777" w:rsidR="00D55579" w:rsidRDefault="00D55579">
      <w:r>
        <w:continuationSeparator/>
      </w:r>
    </w:p>
    <w:p w14:paraId="2EF2CAF4" w14:textId="77777777" w:rsidR="00D55579" w:rsidRDefault="00D55579"/>
  </w:footnote>
  <w:footnote w:type="continuationNotice" w:id="1">
    <w:p w14:paraId="1F08109B" w14:textId="77777777" w:rsidR="00D55579" w:rsidRDefault="00D55579">
      <w:pPr>
        <w:spacing w:after="0" w:line="240" w:lineRule="auto"/>
      </w:pPr>
    </w:p>
  </w:footnote>
  <w:footnote w:id="2">
    <w:p w14:paraId="26E0C807" w14:textId="46B5355E" w:rsidR="007C1ED8" w:rsidRPr="00BB5E3F" w:rsidRDefault="007C1ED8" w:rsidP="007C1ED8">
      <w:pPr>
        <w:pStyle w:val="FootnoteText"/>
        <w:rPr>
          <w:u w:val="dotted"/>
        </w:rPr>
      </w:pPr>
      <w:r>
        <w:rPr>
          <w:rStyle w:val="FootnoteReference"/>
        </w:rPr>
        <w:footnoteRef/>
      </w:r>
      <w:r>
        <w:t xml:space="preserve"> </w:t>
      </w:r>
      <w:r w:rsidRPr="00E3378F">
        <w:t>Kysow K</w:t>
      </w:r>
      <w:r w:rsidRPr="00C0554B">
        <w:t>,</w:t>
      </w:r>
      <w:r w:rsidRPr="00E3378F">
        <w:t xml:space="preserve"> Bratiotis C</w:t>
      </w:r>
      <w:r w:rsidRPr="00C0554B">
        <w:t>,</w:t>
      </w:r>
      <w:r w:rsidRPr="00E3378F">
        <w:t xml:space="preserve"> Lauster N</w:t>
      </w:r>
      <w:r w:rsidR="00A82F4D">
        <w:t>,</w:t>
      </w:r>
      <w:r w:rsidRPr="00C0554B">
        <w:t xml:space="preserve"> </w:t>
      </w:r>
      <w:r w:rsidRPr="00E3378F">
        <w:t>Woody</w:t>
      </w:r>
      <w:r w:rsidRPr="00C0554B">
        <w:t xml:space="preserve"> SR 2020</w:t>
      </w:r>
      <w:r w:rsidR="00A82F4D">
        <w:t>,</w:t>
      </w:r>
      <w:r w:rsidRPr="00E3378F">
        <w:t xml:space="preserve"> How can cities tackle hoarding? Examining an intervention program bringing together fire and health authorities in Vancouver.</w:t>
      </w:r>
      <w:r w:rsidRPr="00C0554B">
        <w:t> </w:t>
      </w:r>
      <w:r w:rsidRPr="00C0554B">
        <w:rPr>
          <w:i/>
        </w:rPr>
        <w:t xml:space="preserve">Health </w:t>
      </w:r>
      <w:r w:rsidRPr="00C0554B">
        <w:rPr>
          <w:i/>
          <w:iCs/>
        </w:rPr>
        <w:t>&amp; Social</w:t>
      </w:r>
      <w:r w:rsidRPr="00C0554B">
        <w:rPr>
          <w:i/>
        </w:rPr>
        <w:t xml:space="preserve"> Care </w:t>
      </w:r>
      <w:r w:rsidRPr="00C0554B">
        <w:rPr>
          <w:i/>
          <w:iCs/>
        </w:rPr>
        <w:t xml:space="preserve">in the </w:t>
      </w:r>
      <w:r w:rsidRPr="00C0554B">
        <w:rPr>
          <w:i/>
        </w:rPr>
        <w:t>Community</w:t>
      </w:r>
      <w:r w:rsidRPr="00E3378F">
        <w:t>. doi:</w:t>
      </w:r>
      <w:r w:rsidRPr="00C0554B">
        <w:t xml:space="preserve"> https://doi.org/</w:t>
      </w:r>
      <w:r w:rsidRPr="00E3378F">
        <w:t>10.1111/hsc.12948</w:t>
      </w:r>
      <w:r w:rsidRPr="00C0554B">
        <w:t>.</w:t>
      </w:r>
    </w:p>
  </w:footnote>
  <w:footnote w:id="3">
    <w:p w14:paraId="2CC82CF2" w14:textId="339762A1" w:rsidR="007C1ED8" w:rsidRPr="00186082" w:rsidRDefault="007C1ED8" w:rsidP="007C1ED8">
      <w:pPr>
        <w:pStyle w:val="FootnoteText"/>
      </w:pPr>
      <w:r>
        <w:rPr>
          <w:rStyle w:val="FootnoteReference"/>
        </w:rPr>
        <w:footnoteRef/>
      </w:r>
      <w:r>
        <w:t xml:space="preserve"> </w:t>
      </w:r>
      <w:hyperlink r:id="rId1" w:history="1">
        <w:r w:rsidRPr="00EE372E">
          <w:rPr>
            <w:rStyle w:val="Hyperlink"/>
            <w:i/>
          </w:rPr>
          <w:t>Victorian Charter of Human Rights and Responsibilities Act 2006</w:t>
        </w:r>
        <w:r w:rsidRPr="00A82F4D">
          <w:rPr>
            <w:rStyle w:val="Hyperlink"/>
            <w:iCs/>
          </w:rPr>
          <w:t xml:space="preserve"> (Vic)</w:t>
        </w:r>
      </w:hyperlink>
      <w:r w:rsidRPr="007466A6">
        <w:rPr>
          <w:iCs/>
        </w:rPr>
        <w:t xml:space="preserve"> </w:t>
      </w:r>
      <w:r w:rsidR="00A82F4D" w:rsidRPr="00200483">
        <w:t>https://www.vic.gov.au/charter-human-rights-and-responsibilities</w:t>
      </w:r>
      <w:r w:rsidRPr="00186082">
        <w:t xml:space="preserve"> </w:t>
      </w:r>
    </w:p>
    <w:p w14:paraId="16710932" w14:textId="77777777" w:rsidR="007C1ED8" w:rsidRDefault="007C1ED8" w:rsidP="007C1ED8">
      <w:pPr>
        <w:pStyle w:val="FootnoteText"/>
      </w:pPr>
    </w:p>
  </w:footnote>
  <w:footnote w:id="4">
    <w:p w14:paraId="097A8F5F" w14:textId="560E40E1" w:rsidR="007C1ED8" w:rsidRPr="00E35310" w:rsidRDefault="007C1ED8" w:rsidP="007C1ED8">
      <w:pPr>
        <w:pStyle w:val="FootnoteText"/>
        <w:rPr>
          <w:highlight w:val="yellow"/>
        </w:rPr>
      </w:pPr>
      <w:r>
        <w:rPr>
          <w:rStyle w:val="FootnoteReference"/>
        </w:rPr>
        <w:footnoteRef/>
      </w:r>
      <w:r>
        <w:t xml:space="preserve"> </w:t>
      </w:r>
      <w:hyperlink r:id="rId2" w:history="1">
        <w:r w:rsidRPr="00EE372E">
          <w:rPr>
            <w:rStyle w:val="Hyperlink"/>
            <w:i/>
          </w:rPr>
          <w:t>Privacy and Data Protection Act 2014</w:t>
        </w:r>
        <w:r w:rsidRPr="00A82F4D">
          <w:rPr>
            <w:rStyle w:val="Hyperlink"/>
            <w:iCs/>
          </w:rPr>
          <w:t xml:space="preserve"> (Vic)</w:t>
        </w:r>
      </w:hyperlink>
      <w:r w:rsidRPr="00F92117">
        <w:t xml:space="preserve"> </w:t>
      </w:r>
      <w:r w:rsidR="00A82F4D" w:rsidRPr="00D13CFC">
        <w:t>https://www.legislation.vic.gov.au/in-force/acts/privacy-and-data-protection-act-2014/030</w:t>
      </w:r>
      <w:r>
        <w:t xml:space="preserve"> </w:t>
      </w:r>
    </w:p>
  </w:footnote>
  <w:footnote w:id="5">
    <w:p w14:paraId="3DDAD893" w14:textId="3C06A0CC" w:rsidR="007C1ED8" w:rsidRDefault="007C1ED8" w:rsidP="007C1ED8">
      <w:pPr>
        <w:pStyle w:val="FootnoteText"/>
      </w:pPr>
      <w:r w:rsidRPr="00F92117">
        <w:rPr>
          <w:rStyle w:val="FootnoteReference"/>
        </w:rPr>
        <w:footnoteRef/>
      </w:r>
      <w:r>
        <w:t xml:space="preserve"> </w:t>
      </w:r>
      <w:hyperlink r:id="rId3" w:history="1">
        <w:r w:rsidRPr="00EE372E">
          <w:rPr>
            <w:rStyle w:val="Hyperlink"/>
            <w:i/>
          </w:rPr>
          <w:t>Health Records Act 2001</w:t>
        </w:r>
        <w:r w:rsidRPr="00A82F4D">
          <w:rPr>
            <w:rStyle w:val="Hyperlink"/>
            <w:iCs/>
          </w:rPr>
          <w:t xml:space="preserve"> (Vic)</w:t>
        </w:r>
      </w:hyperlink>
      <w:r>
        <w:t xml:space="preserve"> </w:t>
      </w:r>
      <w:r w:rsidR="00A82F4D" w:rsidRPr="00D13CFC">
        <w:t>https://www.legislation.vic.gov.au/in-force/acts/health-records-act-2001/048</w:t>
      </w:r>
      <w:r>
        <w:t xml:space="preserve"> </w:t>
      </w:r>
    </w:p>
  </w:footnote>
  <w:footnote w:id="6">
    <w:p w14:paraId="6BCD0FB7" w14:textId="5C573D3C" w:rsidR="007C1ED8" w:rsidRDefault="007C1ED8" w:rsidP="007C1ED8">
      <w:pPr>
        <w:pStyle w:val="FootnoteText"/>
      </w:pPr>
      <w:r>
        <w:rPr>
          <w:rStyle w:val="FootnoteReference"/>
        </w:rPr>
        <w:footnoteRef/>
      </w:r>
      <w:r>
        <w:t xml:space="preserve"> Bates</w:t>
      </w:r>
      <w:r w:rsidRPr="007457A6">
        <w:t xml:space="preserve"> S,</w:t>
      </w:r>
      <w:r>
        <w:t xml:space="preserve"> De Leonardis </w:t>
      </w:r>
      <w:r w:rsidRPr="007457A6">
        <w:t>AJ, Corrigan PW</w:t>
      </w:r>
      <w:r w:rsidR="00A82F4D">
        <w:t>,</w:t>
      </w:r>
      <w:r w:rsidRPr="007457A6">
        <w:t xml:space="preserve"> Chasson GS 2020</w:t>
      </w:r>
      <w:r w:rsidR="00A82F4D">
        <w:t>,</w:t>
      </w:r>
      <w:r w:rsidRPr="007457A6">
        <w:t xml:space="preserve"> Buried in stigma: Experimental investigation of the impact of hoarding depictions in reality television on public perception. </w:t>
      </w:r>
      <w:r w:rsidRPr="007457A6">
        <w:rPr>
          <w:i/>
          <w:iCs/>
        </w:rPr>
        <w:t>Journal of Obsessive-Compulsive and Related Disorders</w:t>
      </w:r>
      <w:r w:rsidRPr="007457A6">
        <w:t>, 26, p.100538. doi:</w:t>
      </w:r>
      <w:r w:rsidR="001B29D7">
        <w:t xml:space="preserve"> </w:t>
      </w:r>
      <w:r w:rsidRPr="007457A6">
        <w:t>https://doi.org/10.1016/j.jocrd.2020.100538.</w:t>
      </w:r>
    </w:p>
  </w:footnote>
  <w:footnote w:id="7">
    <w:p w14:paraId="34E0C65C" w14:textId="5AB54EE3" w:rsidR="007C1ED8" w:rsidRDefault="007C1ED8" w:rsidP="007C1ED8">
      <w:pPr>
        <w:pStyle w:val="FootnoteText"/>
      </w:pPr>
      <w:r>
        <w:rPr>
          <w:rStyle w:val="FootnoteReference"/>
        </w:rPr>
        <w:footnoteRef/>
      </w:r>
      <w:r>
        <w:t xml:space="preserve"> </w:t>
      </w:r>
      <w:r w:rsidRPr="00E77F01">
        <w:t xml:space="preserve">International OCD Foundation, </w:t>
      </w:r>
      <w:r w:rsidR="00D46829">
        <w:t>‘</w:t>
      </w:r>
      <w:r w:rsidRPr="00E77F01">
        <w:t xml:space="preserve">Is it </w:t>
      </w:r>
      <w:r w:rsidR="00D46829" w:rsidRPr="00E77F01">
        <w:t>hoarding disorder, clutter, collecting, or squalor</w:t>
      </w:r>
      <w:r w:rsidRPr="00E77F01">
        <w:t>?</w:t>
      </w:r>
      <w:r w:rsidR="00D46829">
        <w:t>’</w:t>
      </w:r>
      <w:r w:rsidRPr="00E77F01">
        <w:t xml:space="preserve"> </w:t>
      </w:r>
      <w:r w:rsidR="00873D2D">
        <w:t>Available from:</w:t>
      </w:r>
      <w:r w:rsidR="00873D2D" w:rsidRPr="00981377">
        <w:t xml:space="preserve"> </w:t>
      </w:r>
      <w:r w:rsidR="00873D2D" w:rsidRPr="00E97F71">
        <w:t>https://hoarding.iocdf.org/about-hoarding/is-it-hoarding-clutter-collecting-or-squalor/#</w:t>
      </w:r>
      <w:r w:rsidRPr="00E77F01">
        <w:t xml:space="preserve"> </w:t>
      </w:r>
    </w:p>
  </w:footnote>
  <w:footnote w:id="8">
    <w:p w14:paraId="2E267A09" w14:textId="1967555D" w:rsidR="007C1ED8" w:rsidRDefault="007C1ED8" w:rsidP="007C1ED8">
      <w:pPr>
        <w:pStyle w:val="FootnoteText"/>
      </w:pPr>
      <w:r>
        <w:rPr>
          <w:rStyle w:val="FootnoteReference"/>
        </w:rPr>
        <w:footnoteRef/>
      </w:r>
      <w:r>
        <w:t xml:space="preserve"> </w:t>
      </w:r>
      <w:r w:rsidR="00873D2D" w:rsidRPr="00981377">
        <w:t xml:space="preserve">American Psychiatric Association 2013, </w:t>
      </w:r>
      <w:r w:rsidRPr="00981377">
        <w:t xml:space="preserve">What is </w:t>
      </w:r>
      <w:r w:rsidR="00D46829" w:rsidRPr="00981377">
        <w:t>hoarding disorder</w:t>
      </w:r>
      <w:r w:rsidR="00D46829">
        <w:t>?</w:t>
      </w:r>
      <w:r w:rsidR="00873D2D">
        <w:t>. Available from:</w:t>
      </w:r>
      <w:r w:rsidRPr="00981377">
        <w:t xml:space="preserve"> </w:t>
      </w:r>
      <w:r w:rsidR="00873D2D" w:rsidRPr="00E97F71">
        <w:t>https://www.psychiatry.org/patients-families/hoarding-disorder/what-is-hoarding-disorder</w:t>
      </w:r>
      <w:r w:rsidRPr="00981377">
        <w:t xml:space="preserve"> </w:t>
      </w:r>
    </w:p>
  </w:footnote>
  <w:footnote w:id="9">
    <w:p w14:paraId="1524711B" w14:textId="5C49DC46" w:rsidR="007C1ED8" w:rsidRPr="004975BF" w:rsidRDefault="007C1ED8" w:rsidP="007C1ED8">
      <w:pPr>
        <w:pStyle w:val="FootnoteText"/>
      </w:pPr>
      <w:r>
        <w:rPr>
          <w:rStyle w:val="FootnoteReference"/>
        </w:rPr>
        <w:footnoteRef/>
      </w:r>
      <w:r>
        <w:t xml:space="preserve"> </w:t>
      </w:r>
      <w:r w:rsidRPr="003E3F00">
        <w:t xml:space="preserve">Grisham </w:t>
      </w:r>
      <w:r w:rsidRPr="00A80747">
        <w:t xml:space="preserve">JR, </w:t>
      </w:r>
      <w:r w:rsidRPr="003E3F00">
        <w:t xml:space="preserve">Frost </w:t>
      </w:r>
      <w:r w:rsidRPr="00A80747">
        <w:t>RO</w:t>
      </w:r>
      <w:r w:rsidR="00D46829">
        <w:t>,</w:t>
      </w:r>
      <w:r w:rsidRPr="00A80747">
        <w:t xml:space="preserve"> </w:t>
      </w:r>
      <w:r w:rsidRPr="003E3F00">
        <w:t>Tolin</w:t>
      </w:r>
      <w:r>
        <w:t xml:space="preserve"> </w:t>
      </w:r>
      <w:r w:rsidRPr="00A80747">
        <w:t>DJ</w:t>
      </w:r>
      <w:r w:rsidR="00D46829">
        <w:t xml:space="preserve"> 2013,</w:t>
      </w:r>
      <w:r w:rsidRPr="00A80747">
        <w:t xml:space="preserve"> Hoarding </w:t>
      </w:r>
      <w:r w:rsidR="00D46829" w:rsidRPr="00A80747">
        <w:t>disorder: more than just a problem of too much stuff</w:t>
      </w:r>
      <w:r w:rsidR="00D46829">
        <w:t>.</w:t>
      </w:r>
      <w:r w:rsidRPr="00A80747">
        <w:t xml:space="preserve"> </w:t>
      </w:r>
      <w:r w:rsidRPr="00EE372E">
        <w:rPr>
          <w:i/>
          <w:iCs/>
        </w:rPr>
        <w:t>Journal of Obsessive-Compulsive and Related Disorders</w:t>
      </w:r>
      <w:r w:rsidRPr="00A80747">
        <w:t xml:space="preserve">, </w:t>
      </w:r>
      <w:r>
        <w:t>2</w:t>
      </w:r>
      <w:r w:rsidR="00D46829">
        <w:t>(</w:t>
      </w:r>
      <w:r w:rsidRPr="00A80747">
        <w:t>4</w:t>
      </w:r>
      <w:r w:rsidR="00D46829">
        <w:t>)</w:t>
      </w:r>
      <w:r w:rsidRPr="00A80747">
        <w:t xml:space="preserve">, </w:t>
      </w:r>
      <w:r w:rsidR="00D46829">
        <w:t>pp.</w:t>
      </w:r>
      <w:r w:rsidRPr="00A80747">
        <w:t xml:space="preserve"> 395</w:t>
      </w:r>
      <w:r w:rsidR="00873D2D">
        <w:t>–</w:t>
      </w:r>
      <w:r w:rsidRPr="00A80747">
        <w:t>400.</w:t>
      </w:r>
    </w:p>
  </w:footnote>
  <w:footnote w:id="10">
    <w:p w14:paraId="3213D760" w14:textId="148DDB19" w:rsidR="007C1ED8" w:rsidRPr="006831A3" w:rsidRDefault="007C1ED8" w:rsidP="007C1ED8">
      <w:pPr>
        <w:pStyle w:val="Body"/>
        <w:spacing w:line="240" w:lineRule="auto"/>
        <w:rPr>
          <w:sz w:val="18"/>
          <w:szCs w:val="18"/>
        </w:rPr>
      </w:pPr>
      <w:r w:rsidRPr="1768204A">
        <w:rPr>
          <w:rStyle w:val="FootnoteReference"/>
        </w:rPr>
        <w:footnoteRef/>
      </w:r>
      <w:r>
        <w:t xml:space="preserve"> </w:t>
      </w:r>
      <w:r w:rsidRPr="00F63C2A">
        <w:rPr>
          <w:sz w:val="18"/>
          <w:szCs w:val="18"/>
        </w:rPr>
        <w:t xml:space="preserve">Postlethwaite </w:t>
      </w:r>
      <w:r w:rsidRPr="00E17EEE">
        <w:rPr>
          <w:sz w:val="18"/>
          <w:szCs w:val="18"/>
        </w:rPr>
        <w:t xml:space="preserve">A, </w:t>
      </w:r>
      <w:r w:rsidRPr="00F63C2A">
        <w:rPr>
          <w:sz w:val="18"/>
          <w:szCs w:val="18"/>
        </w:rPr>
        <w:t xml:space="preserve">Kellett </w:t>
      </w:r>
      <w:r w:rsidRPr="00E17EEE">
        <w:rPr>
          <w:sz w:val="18"/>
          <w:szCs w:val="18"/>
        </w:rPr>
        <w:t>S</w:t>
      </w:r>
      <w:r w:rsidR="00873D2D">
        <w:rPr>
          <w:sz w:val="18"/>
          <w:szCs w:val="18"/>
        </w:rPr>
        <w:t>,</w:t>
      </w:r>
      <w:r w:rsidRPr="00E17EEE">
        <w:rPr>
          <w:sz w:val="18"/>
          <w:szCs w:val="18"/>
        </w:rPr>
        <w:t xml:space="preserve"> </w:t>
      </w:r>
      <w:r w:rsidRPr="00F63C2A">
        <w:rPr>
          <w:sz w:val="18"/>
          <w:szCs w:val="18"/>
        </w:rPr>
        <w:t xml:space="preserve">Mataix-Cols </w:t>
      </w:r>
      <w:r w:rsidRPr="00E17EEE">
        <w:rPr>
          <w:sz w:val="18"/>
          <w:szCs w:val="18"/>
        </w:rPr>
        <w:t xml:space="preserve">D </w:t>
      </w:r>
      <w:r w:rsidRPr="00F63C2A">
        <w:rPr>
          <w:sz w:val="18"/>
          <w:szCs w:val="18"/>
        </w:rPr>
        <w:t>2019</w:t>
      </w:r>
      <w:r w:rsidR="00873D2D">
        <w:rPr>
          <w:sz w:val="18"/>
          <w:szCs w:val="18"/>
        </w:rPr>
        <w:t>,</w:t>
      </w:r>
      <w:r w:rsidRPr="00F63C2A">
        <w:rPr>
          <w:sz w:val="18"/>
          <w:szCs w:val="18"/>
        </w:rPr>
        <w:t xml:space="preserve"> </w:t>
      </w:r>
      <w:r w:rsidRPr="00E17EEE">
        <w:rPr>
          <w:sz w:val="18"/>
          <w:szCs w:val="18"/>
        </w:rPr>
        <w:t xml:space="preserve">Prevalence </w:t>
      </w:r>
      <w:r w:rsidR="00873D2D" w:rsidRPr="00E17EEE">
        <w:rPr>
          <w:sz w:val="18"/>
          <w:szCs w:val="18"/>
        </w:rPr>
        <w:t xml:space="preserve">of hoarding disorder: a systematic </w:t>
      </w:r>
      <w:r w:rsidRPr="00E17EEE">
        <w:rPr>
          <w:sz w:val="18"/>
          <w:szCs w:val="18"/>
        </w:rPr>
        <w:t>review and meta-analysis. </w:t>
      </w:r>
      <w:r w:rsidRPr="00E17EEE">
        <w:rPr>
          <w:i/>
          <w:sz w:val="18"/>
          <w:szCs w:val="18"/>
        </w:rPr>
        <w:t>Journal of Affective Disorders</w:t>
      </w:r>
      <w:r>
        <w:rPr>
          <w:sz w:val="18"/>
          <w:szCs w:val="18"/>
        </w:rPr>
        <w:t xml:space="preserve">, 256, </w:t>
      </w:r>
      <w:r w:rsidRPr="00E17EEE">
        <w:rPr>
          <w:sz w:val="18"/>
          <w:szCs w:val="18"/>
        </w:rPr>
        <w:t xml:space="preserve">pp.309–316. </w:t>
      </w:r>
    </w:p>
  </w:footnote>
  <w:footnote w:id="11">
    <w:p w14:paraId="3E3A4B0D" w14:textId="1D9BD168" w:rsidR="007C1ED8" w:rsidRDefault="007C1ED8" w:rsidP="007C1ED8">
      <w:pPr>
        <w:pStyle w:val="FootnoteText"/>
      </w:pPr>
      <w:r>
        <w:rPr>
          <w:rStyle w:val="FootnoteReference"/>
        </w:rPr>
        <w:footnoteRef/>
      </w:r>
      <w:r>
        <w:t xml:space="preserve"> </w:t>
      </w:r>
      <w:r w:rsidRPr="00EE372E">
        <w:rPr>
          <w:i/>
          <w:iCs/>
        </w:rPr>
        <w:t xml:space="preserve">Diagnostic and </w:t>
      </w:r>
      <w:r w:rsidR="00873D2D">
        <w:rPr>
          <w:i/>
          <w:iCs/>
        </w:rPr>
        <w:t>s</w:t>
      </w:r>
      <w:r w:rsidRPr="00EE372E">
        <w:rPr>
          <w:i/>
          <w:iCs/>
        </w:rPr>
        <w:t xml:space="preserve">tatistical </w:t>
      </w:r>
      <w:r w:rsidR="00873D2D">
        <w:rPr>
          <w:i/>
          <w:iCs/>
        </w:rPr>
        <w:t>m</w:t>
      </w:r>
      <w:r w:rsidRPr="00EE372E">
        <w:rPr>
          <w:i/>
          <w:iCs/>
        </w:rPr>
        <w:t>anual</w:t>
      </w:r>
      <w:r w:rsidR="00873D2D">
        <w:t>,</w:t>
      </w:r>
      <w:r w:rsidRPr="0084440F">
        <w:t xml:space="preserve"> 5</w:t>
      </w:r>
      <w:r w:rsidRPr="00EE372E">
        <w:t>th</w:t>
      </w:r>
      <w:r w:rsidRPr="00873D2D">
        <w:t xml:space="preserve"> </w:t>
      </w:r>
      <w:r w:rsidR="00873D2D">
        <w:t>e</w:t>
      </w:r>
      <w:r w:rsidRPr="0084440F">
        <w:t>dition (DSM-5)</w:t>
      </w:r>
      <w:r w:rsidR="00873D2D">
        <w:t>. Available from:</w:t>
      </w:r>
      <w:r w:rsidR="00873D2D" w:rsidRPr="00981377">
        <w:t xml:space="preserve"> </w:t>
      </w:r>
      <w:hyperlink w:history="1"/>
      <w:r w:rsidR="00873D2D" w:rsidRPr="00841CD2">
        <w:t>https://dsm.psychiatryonline.org/doi/book/10.1176/appi.books.9780890425596</w:t>
      </w:r>
    </w:p>
  </w:footnote>
  <w:footnote w:id="12">
    <w:p w14:paraId="5D5E0F02" w14:textId="4134C6FB" w:rsidR="007C1ED8" w:rsidRDefault="007C1ED8" w:rsidP="007C1ED8">
      <w:pPr>
        <w:pStyle w:val="FootnoteText"/>
      </w:pPr>
      <w:r>
        <w:rPr>
          <w:rStyle w:val="FootnoteReference"/>
        </w:rPr>
        <w:footnoteRef/>
      </w:r>
      <w:r>
        <w:t xml:space="preserve"> </w:t>
      </w:r>
      <w:r w:rsidRPr="006831A3">
        <w:t>Abuse and Mental Health Services Administration (US) 2016</w:t>
      </w:r>
      <w:r w:rsidR="00873D2D">
        <w:t>,</w:t>
      </w:r>
      <w:r w:rsidRPr="006831A3">
        <w:t xml:space="preserve"> Table 3.29, DSM-5 Hoarding Disorder. Available from: </w:t>
      </w:r>
      <w:r w:rsidR="00873D2D" w:rsidRPr="00841CD2">
        <w:t>https://www.ncbi.nlm.nih.gov/books/NBK519704/table/ch3.t29/</w:t>
      </w:r>
      <w:r w:rsidRPr="006831A3">
        <w:t xml:space="preserve"> </w:t>
      </w:r>
    </w:p>
  </w:footnote>
  <w:footnote w:id="13">
    <w:p w14:paraId="7C729F08" w14:textId="5E315743" w:rsidR="007C1ED8" w:rsidRDefault="007C1ED8" w:rsidP="007C1ED8">
      <w:pPr>
        <w:pStyle w:val="FootnoteText"/>
      </w:pPr>
      <w:r>
        <w:rPr>
          <w:rStyle w:val="FootnoteReference"/>
        </w:rPr>
        <w:footnoteRef/>
      </w:r>
      <w:r>
        <w:t xml:space="preserve"> </w:t>
      </w:r>
      <w:hyperlink r:id="rId4" w:anchor=":~:text=DSM%2D5%3A%20Hoarding%20Disorder,distress%20associated%20with%20discarding%20them" w:history="1">
        <w:r w:rsidRPr="00873D2D">
          <w:rPr>
            <w:rStyle w:val="Hyperlink"/>
          </w:rPr>
          <w:t>National Library of Medicine</w:t>
        </w:r>
      </w:hyperlink>
      <w:r>
        <w:t xml:space="preserve"> </w:t>
      </w:r>
      <w:hyperlink w:history="1"/>
      <w:r w:rsidR="00873D2D" w:rsidRPr="00EE372E">
        <w:t>https://www.ncbi.nlm.nih.gov/books/NBK519704/table/ch3.t29/#:~:text=DSM%2D5%3A%20Hoarding%20Disorder,distress%20associated%20with%20discarding%20them</w:t>
      </w:r>
      <w:r>
        <w:t xml:space="preserve"> </w:t>
      </w:r>
    </w:p>
  </w:footnote>
  <w:footnote w:id="14">
    <w:p w14:paraId="544BF7E8" w14:textId="4EE09CC7" w:rsidR="007C1ED8" w:rsidRPr="00EB3670" w:rsidRDefault="007C1ED8" w:rsidP="007C1ED8">
      <w:pPr>
        <w:pStyle w:val="FootnoteText"/>
        <w:rPr>
          <w:highlight w:val="yellow"/>
        </w:rPr>
      </w:pPr>
      <w:r w:rsidRPr="00FF2BB6">
        <w:rPr>
          <w:rStyle w:val="FootnoteReference"/>
        </w:rPr>
        <w:footnoteRef/>
      </w:r>
      <w:r w:rsidRPr="00FF2BB6">
        <w:t xml:space="preserve"> MacFarlane S</w:t>
      </w:r>
      <w:r w:rsidR="00873D2D">
        <w:t xml:space="preserve"> </w:t>
      </w:r>
      <w:r w:rsidR="00873D2D" w:rsidRPr="007F7CFE">
        <w:t>2020</w:t>
      </w:r>
      <w:r w:rsidR="00873D2D">
        <w:t>,</w:t>
      </w:r>
      <w:r w:rsidRPr="00FF2BB6">
        <w:t xml:space="preserve"> </w:t>
      </w:r>
      <w:r w:rsidR="00873D2D">
        <w:t xml:space="preserve">quoted </w:t>
      </w:r>
      <w:r>
        <w:t xml:space="preserve">in </w:t>
      </w:r>
      <w:r w:rsidRPr="00FF2BB6">
        <w:t>Department of Health and Human Services, Hoarding and Squalor in Housing Learning Program</w:t>
      </w:r>
      <w:r w:rsidR="00873D2D">
        <w:t>.</w:t>
      </w:r>
    </w:p>
  </w:footnote>
  <w:footnote w:id="15">
    <w:p w14:paraId="01725ED2" w14:textId="49F61946" w:rsidR="007C1ED8" w:rsidRDefault="007C1ED8" w:rsidP="007C1ED8">
      <w:pPr>
        <w:pStyle w:val="FootnoteText"/>
      </w:pPr>
      <w:r>
        <w:rPr>
          <w:rStyle w:val="FootnoteReference"/>
        </w:rPr>
        <w:footnoteRef/>
      </w:r>
      <w:r>
        <w:t xml:space="preserve"> </w:t>
      </w:r>
      <w:r w:rsidRPr="00B515A9">
        <w:t>Fontenelle</w:t>
      </w:r>
      <w:r w:rsidRPr="0071055D">
        <w:t xml:space="preserve"> LF,</w:t>
      </w:r>
      <w:r w:rsidRPr="00B515A9">
        <w:t xml:space="preserve"> Muhlbauer</w:t>
      </w:r>
      <w:r w:rsidRPr="0071055D">
        <w:t xml:space="preserve"> JE,</w:t>
      </w:r>
      <w:r w:rsidRPr="00B515A9">
        <w:t xml:space="preserve"> Albertella L</w:t>
      </w:r>
      <w:r w:rsidR="007E7C08">
        <w:t>,</w:t>
      </w:r>
      <w:r w:rsidRPr="0071055D">
        <w:t xml:space="preserve"> </w:t>
      </w:r>
      <w:r w:rsidRPr="00B515A9">
        <w:t>Eppingstall J</w:t>
      </w:r>
      <w:r w:rsidRPr="0071055D">
        <w:t xml:space="preserve"> 2021</w:t>
      </w:r>
      <w:r w:rsidR="007E7C08">
        <w:t>,</w:t>
      </w:r>
      <w:r w:rsidRPr="00B515A9">
        <w:t xml:space="preserve"> </w:t>
      </w:r>
      <w:r w:rsidRPr="0071055D">
        <w:t>Traumatic and stressful life events in hoarding: the role of loss and deprivation</w:t>
      </w:r>
      <w:r w:rsidRPr="00B515A9">
        <w:t>.</w:t>
      </w:r>
      <w:r w:rsidRPr="0071055D">
        <w:t> </w:t>
      </w:r>
      <w:r w:rsidRPr="0071055D">
        <w:rPr>
          <w:i/>
          <w:iCs/>
        </w:rPr>
        <w:t>European Journal of Psychotraumatology</w:t>
      </w:r>
      <w:r w:rsidRPr="0071055D">
        <w:t>, 12(1), p.1947002.</w:t>
      </w:r>
    </w:p>
  </w:footnote>
  <w:footnote w:id="16">
    <w:p w14:paraId="1BAC421B" w14:textId="2B8F72F8" w:rsidR="007C1ED8" w:rsidRDefault="007C1ED8" w:rsidP="007C1ED8">
      <w:pPr>
        <w:pStyle w:val="FootnoteText"/>
      </w:pPr>
      <w:r>
        <w:rPr>
          <w:rStyle w:val="FootnoteReference"/>
        </w:rPr>
        <w:footnoteRef/>
      </w:r>
      <w:r>
        <w:t xml:space="preserve"> Tolin </w:t>
      </w:r>
      <w:r w:rsidRPr="003D3D79">
        <w:t xml:space="preserve">DF </w:t>
      </w:r>
      <w:r>
        <w:t>2011</w:t>
      </w:r>
      <w:r w:rsidR="007E7C08">
        <w:t>,</w:t>
      </w:r>
      <w:r>
        <w:t xml:space="preserve"> </w:t>
      </w:r>
      <w:r w:rsidRPr="003D3D79">
        <w:t xml:space="preserve">Understanding and treating hoarding: </w:t>
      </w:r>
      <w:r w:rsidR="007E7C08">
        <w:t>a</w:t>
      </w:r>
      <w:r w:rsidRPr="003D3D79">
        <w:t xml:space="preserve"> biopsychosocial perspective. </w:t>
      </w:r>
      <w:r w:rsidRPr="003D3D79">
        <w:rPr>
          <w:i/>
        </w:rPr>
        <w:t>Journal of Clinical Psychology</w:t>
      </w:r>
      <w:r>
        <w:t xml:space="preserve">, </w:t>
      </w:r>
      <w:r w:rsidRPr="003D3D79">
        <w:t>[online] 67(5), pp.</w:t>
      </w:r>
      <w:r w:rsidR="007E7C08">
        <w:t xml:space="preserve"> </w:t>
      </w:r>
      <w:r w:rsidRPr="003D3D79">
        <w:t>517–526. doi:</w:t>
      </w:r>
      <w:r w:rsidR="007E7C08">
        <w:t xml:space="preserve"> </w:t>
      </w:r>
      <w:r w:rsidRPr="003D3D79">
        <w:t>https://doi.org/10.1002/jclp.20795.</w:t>
      </w:r>
    </w:p>
  </w:footnote>
  <w:footnote w:id="17">
    <w:p w14:paraId="3A70D8E8" w14:textId="438E5A11" w:rsidR="007C1ED8" w:rsidRDefault="007C1ED8" w:rsidP="007C1ED8">
      <w:pPr>
        <w:pStyle w:val="FootnoteText"/>
      </w:pPr>
      <w:r>
        <w:rPr>
          <w:rStyle w:val="FootnoteReference"/>
        </w:rPr>
        <w:footnoteRef/>
      </w:r>
      <w:r>
        <w:t xml:space="preserve"> </w:t>
      </w:r>
      <w:r w:rsidR="007E7C08">
        <w:t xml:space="preserve">Muller RT 2013, </w:t>
      </w:r>
      <w:r w:rsidRPr="005755A4">
        <w:t xml:space="preserve">Hoarding as a </w:t>
      </w:r>
      <w:r w:rsidR="007E7C08" w:rsidRPr="005755A4">
        <w:t>reaction to trauma</w:t>
      </w:r>
      <w:r w:rsidR="007E7C08">
        <w:t>.</w:t>
      </w:r>
      <w:r w:rsidRPr="005755A4">
        <w:t xml:space="preserve"> </w:t>
      </w:r>
      <w:r w:rsidR="007E7C08" w:rsidRPr="00EE372E">
        <w:rPr>
          <w:i/>
          <w:iCs/>
        </w:rPr>
        <w:t>Psychology Today</w:t>
      </w:r>
      <w:r w:rsidR="007E7C08">
        <w:t>.</w:t>
      </w:r>
      <w:r w:rsidR="007E7C08" w:rsidRPr="005755A4">
        <w:t xml:space="preserve"> </w:t>
      </w:r>
      <w:r w:rsidR="007E7C08">
        <w:t xml:space="preserve">Available from: </w:t>
      </w:r>
      <w:r w:rsidR="007E7C08" w:rsidRPr="00841CD2">
        <w:t>https://www.psychologytoday.com/us/blog/talking-about-trauma/201306/hoarding-reaction-trauma</w:t>
      </w:r>
    </w:p>
  </w:footnote>
  <w:footnote w:id="18">
    <w:p w14:paraId="163E0C1F" w14:textId="2D97A8A7" w:rsidR="007C1ED8" w:rsidRPr="00760D46" w:rsidRDefault="007C1ED8" w:rsidP="007C1ED8">
      <w:pPr>
        <w:pStyle w:val="FootnoteText"/>
        <w:rPr>
          <w:shd w:val="clear" w:color="auto" w:fill="FFFFFF"/>
        </w:rPr>
      </w:pPr>
      <w:r w:rsidRPr="0064193E">
        <w:rPr>
          <w:rStyle w:val="FootnoteReference"/>
        </w:rPr>
        <w:footnoteRef/>
      </w:r>
      <w:r w:rsidRPr="0064193E">
        <w:t xml:space="preserve"> </w:t>
      </w:r>
      <w:r w:rsidRPr="00760D46">
        <w:rPr>
          <w:shd w:val="clear" w:color="auto" w:fill="FFFFFF"/>
        </w:rPr>
        <w:t>Chia K, Pasalich DS, Fassnacht DB, Ali K, Kyrios M, Maclean B</w:t>
      </w:r>
      <w:r w:rsidR="007E7C08">
        <w:rPr>
          <w:shd w:val="clear" w:color="auto" w:fill="FFFFFF"/>
        </w:rPr>
        <w:t>,</w:t>
      </w:r>
      <w:r w:rsidRPr="00760D46">
        <w:rPr>
          <w:shd w:val="clear" w:color="auto" w:fill="FFFFFF"/>
        </w:rPr>
        <w:t xml:space="preserve"> Grisham JR 2021, Interpersonal attachment, early family environment, and trauma in hoarding: </w:t>
      </w:r>
      <w:r w:rsidR="007E7C08">
        <w:rPr>
          <w:shd w:val="clear" w:color="auto" w:fill="FFFFFF"/>
        </w:rPr>
        <w:t>a</w:t>
      </w:r>
      <w:r w:rsidRPr="00760D46">
        <w:rPr>
          <w:shd w:val="clear" w:color="auto" w:fill="FFFFFF"/>
        </w:rPr>
        <w:t xml:space="preserve"> systematic review, </w:t>
      </w:r>
      <w:r w:rsidRPr="00760D46">
        <w:rPr>
          <w:i/>
          <w:shd w:val="clear" w:color="auto" w:fill="FFFFFF"/>
        </w:rPr>
        <w:t>Clinical Psychology Review</w:t>
      </w:r>
      <w:r w:rsidRPr="00760D46">
        <w:rPr>
          <w:shd w:val="clear" w:color="auto" w:fill="FFFFFF"/>
        </w:rPr>
        <w:t>, vol. 90, p. 102096</w:t>
      </w:r>
      <w:r w:rsidR="007E7C08">
        <w:rPr>
          <w:shd w:val="clear" w:color="auto" w:fill="FFFFFF"/>
        </w:rPr>
        <w:t>.</w:t>
      </w:r>
    </w:p>
  </w:footnote>
  <w:footnote w:id="19">
    <w:p w14:paraId="6563B629" w14:textId="32ACBA81" w:rsidR="007C1ED8" w:rsidRPr="008C5143" w:rsidRDefault="007C1ED8" w:rsidP="007C1ED8">
      <w:pPr>
        <w:pStyle w:val="FootnoteText"/>
        <w:rPr>
          <w:rFonts w:ascii="Segoe UI" w:hAnsi="Segoe UI" w:cs="Segoe UI"/>
          <w:shd w:val="clear" w:color="auto" w:fill="FFFFFF"/>
        </w:rPr>
      </w:pPr>
      <w:r w:rsidRPr="0064193E">
        <w:rPr>
          <w:rStyle w:val="FootnoteReference"/>
        </w:rPr>
        <w:footnoteRef/>
      </w:r>
      <w:r w:rsidRPr="0064193E">
        <w:t xml:space="preserve"> </w:t>
      </w:r>
      <w:r w:rsidRPr="00760D46">
        <w:rPr>
          <w:shd w:val="clear" w:color="auto" w:fill="FFFFFF"/>
        </w:rPr>
        <w:t>Mathes BM, Timpano KR, Raines AM</w:t>
      </w:r>
      <w:r w:rsidR="007E7C08">
        <w:rPr>
          <w:shd w:val="clear" w:color="auto" w:fill="FFFFFF"/>
        </w:rPr>
        <w:t>,</w:t>
      </w:r>
      <w:r w:rsidRPr="00760D46">
        <w:rPr>
          <w:shd w:val="clear" w:color="auto" w:fill="FFFFFF"/>
        </w:rPr>
        <w:t xml:space="preserve"> Schmidt NB 2020. Attachment theory and hoarding disorder: </w:t>
      </w:r>
      <w:r w:rsidR="007E7C08">
        <w:rPr>
          <w:shd w:val="clear" w:color="auto" w:fill="FFFFFF"/>
        </w:rPr>
        <w:t>a</w:t>
      </w:r>
      <w:r w:rsidRPr="00760D46">
        <w:rPr>
          <w:shd w:val="clear" w:color="auto" w:fill="FFFFFF"/>
        </w:rPr>
        <w:t xml:space="preserve"> review and theoretical integration. </w:t>
      </w:r>
      <w:r w:rsidRPr="00760D46">
        <w:rPr>
          <w:i/>
          <w:shd w:val="clear" w:color="auto" w:fill="FFFFFF"/>
        </w:rPr>
        <w:t>Behaviour Research and Therapy</w:t>
      </w:r>
      <w:r w:rsidRPr="00760D46">
        <w:rPr>
          <w:shd w:val="clear" w:color="auto" w:fill="FFFFFF"/>
        </w:rPr>
        <w:t>, 125, p.103549. doi:</w:t>
      </w:r>
      <w:r w:rsidR="007E7C08">
        <w:rPr>
          <w:shd w:val="clear" w:color="auto" w:fill="FFFFFF"/>
        </w:rPr>
        <w:t xml:space="preserve"> </w:t>
      </w:r>
      <w:r w:rsidRPr="00760D46">
        <w:rPr>
          <w:shd w:val="clear" w:color="auto" w:fill="FFFFFF"/>
        </w:rPr>
        <w:t>https://doi.org/10.1016/j.brat.2019.103549.</w:t>
      </w:r>
      <w:r w:rsidRPr="008C5143">
        <w:rPr>
          <w:rFonts w:ascii="Segoe UI" w:hAnsi="Segoe UI" w:cs="Segoe UI"/>
          <w:shd w:val="clear" w:color="auto" w:fill="FFFFFF"/>
        </w:rPr>
        <w:t xml:space="preserve"> </w:t>
      </w:r>
    </w:p>
  </w:footnote>
  <w:footnote w:id="20">
    <w:p w14:paraId="46C9DA31" w14:textId="7D9F4CC1" w:rsidR="007C1ED8" w:rsidRDefault="007C1ED8" w:rsidP="007C1ED8">
      <w:pPr>
        <w:pStyle w:val="FootnoteText"/>
      </w:pPr>
      <w:r>
        <w:rPr>
          <w:rStyle w:val="FootnoteReference"/>
        </w:rPr>
        <w:footnoteRef/>
      </w:r>
      <w:r>
        <w:t xml:space="preserve"> </w:t>
      </w:r>
      <w:r w:rsidRPr="00876A60">
        <w:t>American Psychiatric Association</w:t>
      </w:r>
      <w:r w:rsidR="007E7C08">
        <w:t xml:space="preserve"> 2023</w:t>
      </w:r>
      <w:r w:rsidRPr="00876A60">
        <w:t xml:space="preserve">, Hoarding </w:t>
      </w:r>
      <w:r w:rsidR="007E7C08">
        <w:t>d</w:t>
      </w:r>
      <w:r w:rsidRPr="00876A60">
        <w:t>isorder</w:t>
      </w:r>
      <w:r w:rsidR="007E7C08">
        <w:t>. Available from:</w:t>
      </w:r>
      <w:r w:rsidRPr="00876A60">
        <w:t xml:space="preserve"> </w:t>
      </w:r>
      <w:r w:rsidR="007E7C08" w:rsidRPr="00841CD2">
        <w:t>https://www.psychiatry.org/patients-families/hoarding-disorder</w:t>
      </w:r>
      <w:r w:rsidRPr="00876A60">
        <w:t xml:space="preserve"> </w:t>
      </w:r>
    </w:p>
  </w:footnote>
  <w:footnote w:id="21">
    <w:p w14:paraId="48C45F25" w14:textId="5E5B0A84" w:rsidR="007C1ED8" w:rsidRDefault="007C1ED8" w:rsidP="007C1ED8">
      <w:pPr>
        <w:pStyle w:val="FootnoteText"/>
      </w:pPr>
      <w:r>
        <w:rPr>
          <w:rStyle w:val="FootnoteReference"/>
        </w:rPr>
        <w:footnoteRef/>
      </w:r>
      <w:r>
        <w:t xml:space="preserve"> </w:t>
      </w:r>
      <w:r w:rsidRPr="0064193E">
        <w:t>Frost</w:t>
      </w:r>
      <w:r w:rsidRPr="00F42FA4">
        <w:t xml:space="preserve"> RO,</w:t>
      </w:r>
      <w:r w:rsidRPr="0064193E">
        <w:t xml:space="preserve"> Gabrielson I</w:t>
      </w:r>
      <w:r w:rsidRPr="00F42FA4">
        <w:t>,</w:t>
      </w:r>
      <w:r w:rsidRPr="0064193E">
        <w:t xml:space="preserve"> Deady S</w:t>
      </w:r>
      <w:r w:rsidRPr="00F42FA4">
        <w:t>,</w:t>
      </w:r>
      <w:r w:rsidRPr="0064193E">
        <w:t xml:space="preserve"> Dernbach</w:t>
      </w:r>
      <w:r w:rsidRPr="00F42FA4">
        <w:t xml:space="preserve"> KB,</w:t>
      </w:r>
      <w:r w:rsidRPr="0064193E">
        <w:t xml:space="preserve"> Guevara G</w:t>
      </w:r>
      <w:r w:rsidRPr="00F42FA4">
        <w:t>,</w:t>
      </w:r>
      <w:r w:rsidRPr="0064193E">
        <w:t xml:space="preserve"> Peebles-Dorin M</w:t>
      </w:r>
      <w:r w:rsidRPr="00F42FA4">
        <w:t>,</w:t>
      </w:r>
      <w:r w:rsidRPr="0064193E">
        <w:t xml:space="preserve"> Yap K</w:t>
      </w:r>
      <w:r w:rsidR="007E7C08">
        <w:t>,</w:t>
      </w:r>
      <w:r w:rsidRPr="00F42FA4">
        <w:t xml:space="preserve"> </w:t>
      </w:r>
      <w:r w:rsidRPr="0064193E">
        <w:t>Grisham</w:t>
      </w:r>
      <w:r w:rsidRPr="00F42FA4">
        <w:t xml:space="preserve"> JR 2018</w:t>
      </w:r>
      <w:r w:rsidR="007E7C08">
        <w:t>,</w:t>
      </w:r>
      <w:r w:rsidRPr="0064193E">
        <w:t xml:space="preserve"> Scrupulosity and hoarding.</w:t>
      </w:r>
      <w:r w:rsidRPr="00F42FA4">
        <w:t> </w:t>
      </w:r>
      <w:r w:rsidRPr="00F42FA4">
        <w:rPr>
          <w:i/>
          <w:iCs/>
        </w:rPr>
        <w:t>Comprehensive</w:t>
      </w:r>
      <w:r w:rsidRPr="00F42FA4">
        <w:rPr>
          <w:i/>
        </w:rPr>
        <w:t xml:space="preserve"> Psychiatry</w:t>
      </w:r>
      <w:r w:rsidRPr="00F42FA4">
        <w:t xml:space="preserve">, </w:t>
      </w:r>
      <w:r w:rsidRPr="0064193E">
        <w:t>86</w:t>
      </w:r>
      <w:r w:rsidRPr="00F42FA4">
        <w:t>, pp.</w:t>
      </w:r>
      <w:r w:rsidRPr="0064193E">
        <w:t>19</w:t>
      </w:r>
      <w:r w:rsidRPr="00F42FA4">
        <w:t>–</w:t>
      </w:r>
      <w:r w:rsidRPr="0064193E">
        <w:t xml:space="preserve">24. </w:t>
      </w:r>
      <w:r w:rsidRPr="00F42FA4">
        <w:t>doi:</w:t>
      </w:r>
      <w:r w:rsidR="007E7C08">
        <w:t xml:space="preserve"> </w:t>
      </w:r>
      <w:r w:rsidRPr="00F42FA4">
        <w:t xml:space="preserve">https://doi.org/10.1016/j.comppsych.2018.06.011 </w:t>
      </w:r>
    </w:p>
  </w:footnote>
  <w:footnote w:id="22">
    <w:p w14:paraId="3082E403" w14:textId="400AFBAB" w:rsidR="007C1ED8" w:rsidRDefault="007C1ED8" w:rsidP="007C1ED8">
      <w:pPr>
        <w:pStyle w:val="FootnoteText"/>
      </w:pPr>
      <w:r>
        <w:rPr>
          <w:rStyle w:val="FootnoteReference"/>
        </w:rPr>
        <w:footnoteRef/>
      </w:r>
      <w:r>
        <w:t xml:space="preserve"> </w:t>
      </w:r>
      <w:r w:rsidRPr="0064193E">
        <w:t>Steketee G, Frost RO</w:t>
      </w:r>
      <w:r w:rsidR="007E7C08">
        <w:t>,</w:t>
      </w:r>
      <w:r w:rsidRPr="0064193E">
        <w:t xml:space="preserve"> Kyrios M</w:t>
      </w:r>
      <w:r w:rsidR="007E7C08">
        <w:t xml:space="preserve"> 2003.</w:t>
      </w:r>
      <w:r w:rsidRPr="0064193E">
        <w:t xml:space="preserve"> </w:t>
      </w:r>
      <w:r w:rsidRPr="00EE372E">
        <w:rPr>
          <w:iCs/>
        </w:rPr>
        <w:t>C</w:t>
      </w:r>
      <w:r w:rsidR="007E7C08" w:rsidRPr="007E7C08">
        <w:rPr>
          <w:iCs/>
        </w:rPr>
        <w:t>ognitive aspects of compulsive hoarding.</w:t>
      </w:r>
      <w:r w:rsidRPr="0064193E">
        <w:t xml:space="preserve"> </w:t>
      </w:r>
      <w:r w:rsidRPr="00EE372E">
        <w:rPr>
          <w:i/>
          <w:iCs/>
        </w:rPr>
        <w:t>Cognitive Therapy and Research</w:t>
      </w:r>
      <w:r w:rsidRPr="0064193E">
        <w:t xml:space="preserve"> 27, 463–479. </w:t>
      </w:r>
      <w:r w:rsidR="00E94E30" w:rsidRPr="00841CD2">
        <w:t>https://doi.org/10.1023/A:1025428631552</w:t>
      </w:r>
      <w:r w:rsidRPr="0064193E">
        <w:t xml:space="preserve"> </w:t>
      </w:r>
    </w:p>
  </w:footnote>
  <w:footnote w:id="23">
    <w:p w14:paraId="28720B34" w14:textId="00659316" w:rsidR="007C1ED8" w:rsidRDefault="007C1ED8" w:rsidP="007C1ED8">
      <w:pPr>
        <w:pStyle w:val="FootnoteText"/>
      </w:pPr>
      <w:r>
        <w:rPr>
          <w:rStyle w:val="FootnoteReference"/>
        </w:rPr>
        <w:footnoteRef/>
      </w:r>
      <w:r>
        <w:t xml:space="preserve"> Mogan C 2008, Compulsive hoarding</w:t>
      </w:r>
      <w:r w:rsidR="00E94E30">
        <w:t>.</w:t>
      </w:r>
      <w:r>
        <w:t xml:space="preserve"> Metropolitan Fire Brigade Burnley Workshop presentation.</w:t>
      </w:r>
    </w:p>
  </w:footnote>
  <w:footnote w:id="24">
    <w:p w14:paraId="3A2481A3" w14:textId="4BE04B95" w:rsidR="007C1ED8" w:rsidRDefault="007C1ED8" w:rsidP="007C1ED8">
      <w:pPr>
        <w:pStyle w:val="FootnoteText"/>
      </w:pPr>
      <w:r w:rsidRPr="0535CA7F">
        <w:rPr>
          <w:rStyle w:val="FootnoteReference"/>
        </w:rPr>
        <w:footnoteRef/>
      </w:r>
      <w:r>
        <w:t xml:space="preserve"> </w:t>
      </w:r>
      <w:r w:rsidRPr="00EA6FF8">
        <w:rPr>
          <w:rFonts w:eastAsia="Arial"/>
          <w:szCs w:val="21"/>
        </w:rPr>
        <w:t>Royal Society for the Protection of Animals</w:t>
      </w:r>
      <w:r w:rsidR="00E94E30">
        <w:rPr>
          <w:rFonts w:eastAsia="Arial"/>
          <w:szCs w:val="21"/>
        </w:rPr>
        <w:t xml:space="preserve"> 2020</w:t>
      </w:r>
      <w:r>
        <w:rPr>
          <w:rFonts w:eastAsia="Arial"/>
          <w:szCs w:val="21"/>
        </w:rPr>
        <w:t>,</w:t>
      </w:r>
      <w:r w:rsidRPr="00207830">
        <w:rPr>
          <w:rFonts w:eastAsia="Arial"/>
          <w:szCs w:val="21"/>
        </w:rPr>
        <w:t xml:space="preserve"> What is animal hoarding and why is it harmful to animals?</w:t>
      </w:r>
      <w:r w:rsidR="00E94E30">
        <w:rPr>
          <w:rFonts w:eastAsia="Arial"/>
          <w:szCs w:val="21"/>
        </w:rPr>
        <w:t xml:space="preserve"> Available from:</w:t>
      </w:r>
      <w:r>
        <w:t xml:space="preserve"> </w:t>
      </w:r>
      <w:r w:rsidR="00E94E30" w:rsidRPr="00841CD2">
        <w:t>https://kb.rspca.org.au/knowledge-base/what-is-animal-hoarding-and-why-is-it-harmful-to-animals/</w:t>
      </w:r>
      <w:r>
        <w:t xml:space="preserve"> </w:t>
      </w:r>
    </w:p>
  </w:footnote>
  <w:footnote w:id="25">
    <w:p w14:paraId="258E2973" w14:textId="7D30FCA0" w:rsidR="007C1ED8" w:rsidRDefault="007C1ED8" w:rsidP="007C1ED8">
      <w:pPr>
        <w:pStyle w:val="FootnoteText"/>
      </w:pPr>
      <w:r>
        <w:rPr>
          <w:rStyle w:val="FootnoteReference"/>
        </w:rPr>
        <w:footnoteRef/>
      </w:r>
      <w:r>
        <w:t xml:space="preserve"> </w:t>
      </w:r>
      <w:r w:rsidRPr="00D932AF">
        <w:t>Frost RO 2000</w:t>
      </w:r>
      <w:r w:rsidR="00E94E30">
        <w:t>,</w:t>
      </w:r>
      <w:r w:rsidRPr="00D932AF">
        <w:t xml:space="preserve"> People </w:t>
      </w:r>
      <w:r w:rsidR="00E94E30" w:rsidRPr="00D932AF">
        <w:t>who hoard animals</w:t>
      </w:r>
      <w:r w:rsidRPr="00D932AF">
        <w:t xml:space="preserve">, </w:t>
      </w:r>
      <w:r w:rsidRPr="00EE372E">
        <w:rPr>
          <w:i/>
          <w:iCs/>
        </w:rPr>
        <w:t>Psychiatric Times</w:t>
      </w:r>
      <w:r w:rsidR="00B62392">
        <w:t>,</w:t>
      </w:r>
      <w:r w:rsidRPr="00D932AF">
        <w:t xml:space="preserve"> 17(4).</w:t>
      </w:r>
      <w:r w:rsidR="00E94E30">
        <w:t xml:space="preserve"> </w:t>
      </w:r>
      <w:r w:rsidR="00E94E30" w:rsidRPr="00E94E30">
        <w:t>https://www.psychiatrictimes.com/view/people-who-hoard-animals</w:t>
      </w:r>
    </w:p>
  </w:footnote>
  <w:footnote w:id="26">
    <w:p w14:paraId="59D8F572" w14:textId="6C99681B" w:rsidR="007C1ED8" w:rsidRDefault="007C1ED8" w:rsidP="007C1ED8">
      <w:pPr>
        <w:pStyle w:val="FootnoteText"/>
      </w:pPr>
      <w:r>
        <w:rPr>
          <w:rStyle w:val="FootnoteReference"/>
        </w:rPr>
        <w:footnoteRef/>
      </w:r>
      <w:r>
        <w:t xml:space="preserve"> Fire Rescue Victoria</w:t>
      </w:r>
      <w:r w:rsidR="00E94E30">
        <w:t xml:space="preserve"> 2023</w:t>
      </w:r>
      <w:r>
        <w:t xml:space="preserve">, </w:t>
      </w:r>
      <w:r w:rsidRPr="00EE372E">
        <w:t>Hoarding</w:t>
      </w:r>
      <w:r w:rsidR="00E94E30" w:rsidRPr="00E94E30">
        <w:t>.</w:t>
      </w:r>
      <w:r w:rsidR="00E94E30">
        <w:t xml:space="preserve"> Available from:</w:t>
      </w:r>
      <w:r>
        <w:t xml:space="preserve"> </w:t>
      </w:r>
      <w:r w:rsidR="00E94E30" w:rsidRPr="00841CD2">
        <w:t>https://www.frv.vic.gov.au/hoarding</w:t>
      </w:r>
      <w:r>
        <w:t xml:space="preserve"> </w:t>
      </w:r>
    </w:p>
  </w:footnote>
  <w:footnote w:id="27">
    <w:p w14:paraId="7AB01908" w14:textId="77777777" w:rsidR="007C1ED8" w:rsidRDefault="007C1ED8" w:rsidP="007C1ED8">
      <w:pPr>
        <w:pStyle w:val="FootnoteText"/>
      </w:pPr>
      <w:r>
        <w:rPr>
          <w:rStyle w:val="FootnoteReference"/>
        </w:rPr>
        <w:footnoteRef/>
      </w:r>
      <w:r>
        <w:t xml:space="preserve"> </w:t>
      </w:r>
      <w:r w:rsidRPr="00BB13AE">
        <w:t>Patronek G, Loa L, Nathanson J 2006,</w:t>
      </w:r>
      <w:r w:rsidRPr="00EE372E">
        <w:rPr>
          <w:i/>
          <w:iCs/>
        </w:rPr>
        <w:t xml:space="preserve"> Animal </w:t>
      </w:r>
      <w:r w:rsidR="00D93BCE" w:rsidRPr="00EE372E">
        <w:rPr>
          <w:i/>
          <w:iCs/>
        </w:rPr>
        <w:t>h</w:t>
      </w:r>
      <w:r w:rsidRPr="00EE372E">
        <w:rPr>
          <w:i/>
          <w:iCs/>
        </w:rPr>
        <w:t xml:space="preserve">oarding: </w:t>
      </w:r>
      <w:r w:rsidR="00D93BCE" w:rsidRPr="00EE372E">
        <w:rPr>
          <w:i/>
          <w:iCs/>
        </w:rPr>
        <w:t>s</w:t>
      </w:r>
      <w:r w:rsidRPr="00EE372E">
        <w:rPr>
          <w:i/>
          <w:iCs/>
        </w:rPr>
        <w:t>tructuring interdisciplinary responses to help people, animals and communities at risk</w:t>
      </w:r>
      <w:r w:rsidRPr="00BB13AE">
        <w:t xml:space="preserve">. Hoarding of Animals </w:t>
      </w:r>
      <w:r w:rsidR="00D93BCE">
        <w:t>R</w:t>
      </w:r>
      <w:r w:rsidRPr="00BB13AE">
        <w:t xml:space="preserve">esearch Consortium (HARC). </w:t>
      </w:r>
    </w:p>
  </w:footnote>
  <w:footnote w:id="28">
    <w:p w14:paraId="6B1F6E78" w14:textId="549677E2" w:rsidR="007C1ED8" w:rsidRDefault="007C1ED8" w:rsidP="007C1ED8">
      <w:pPr>
        <w:pStyle w:val="FootnoteText"/>
      </w:pPr>
      <w:r>
        <w:rPr>
          <w:rStyle w:val="FootnoteReference"/>
        </w:rPr>
        <w:footnoteRef/>
      </w:r>
      <w:r>
        <w:t xml:space="preserve"> </w:t>
      </w:r>
      <w:r w:rsidRPr="00820EE6">
        <w:t>Mayo Clinic</w:t>
      </w:r>
      <w:r w:rsidR="00E94E30">
        <w:t xml:space="preserve"> 2023</w:t>
      </w:r>
      <w:r w:rsidRPr="00820EE6">
        <w:t xml:space="preserve">, Hoarding </w:t>
      </w:r>
      <w:r w:rsidR="00E94E30">
        <w:t>d</w:t>
      </w:r>
      <w:r w:rsidRPr="00820EE6">
        <w:t>isorder</w:t>
      </w:r>
      <w:r w:rsidR="00E94E30">
        <w:t>.</w:t>
      </w:r>
      <w:r w:rsidRPr="00820EE6">
        <w:t xml:space="preserve"> </w:t>
      </w:r>
      <w:r w:rsidR="00E94E30">
        <w:t xml:space="preserve">Available from: </w:t>
      </w:r>
      <w:hyperlink w:history="1"/>
      <w:r w:rsidR="00E94E30" w:rsidRPr="00E94E30">
        <w:t>https://www.mayoclinic.org/diseases-conditions/hoarding-disorder/symptoms-causes/syc-20356056#</w:t>
      </w:r>
    </w:p>
  </w:footnote>
  <w:footnote w:id="29">
    <w:p w14:paraId="2FDDF2B2" w14:textId="33043CB7" w:rsidR="007C1ED8" w:rsidRDefault="007C1ED8" w:rsidP="007C1ED8">
      <w:pPr>
        <w:pStyle w:val="FootnoteText"/>
      </w:pPr>
      <w:r>
        <w:rPr>
          <w:rStyle w:val="FootnoteReference"/>
        </w:rPr>
        <w:footnoteRef/>
      </w:r>
      <w:r>
        <w:t xml:space="preserve"> </w:t>
      </w:r>
      <w:hyperlink r:id="rId5" w:history="1">
        <w:r w:rsidRPr="00164F52">
          <w:rPr>
            <w:rStyle w:val="Hyperlink"/>
            <w:i/>
          </w:rPr>
          <w:t xml:space="preserve">Guardianship and Administration Act 1986 </w:t>
        </w:r>
        <w:r w:rsidRPr="00EE372E">
          <w:rPr>
            <w:rStyle w:val="Hyperlink"/>
            <w:iCs/>
          </w:rPr>
          <w:t>(Vic)</w:t>
        </w:r>
      </w:hyperlink>
      <w:r w:rsidRPr="004E4F8E">
        <w:t xml:space="preserve"> </w:t>
      </w:r>
      <w:r w:rsidR="00164F52" w:rsidRPr="00B019F4">
        <w:t>https://www.legislation.vic.gov.au/repealed-revoked/acts/guardianship-and-administration-act-1986/089</w:t>
      </w:r>
    </w:p>
  </w:footnote>
  <w:footnote w:id="30">
    <w:p w14:paraId="551ED89A" w14:textId="6519CCD5" w:rsidR="007C1ED8" w:rsidRPr="003B7140" w:rsidRDefault="007C1ED8" w:rsidP="007C1ED8">
      <w:pPr>
        <w:pStyle w:val="FootnoteText"/>
        <w:rPr>
          <w:iCs/>
        </w:rPr>
      </w:pPr>
      <w:r>
        <w:rPr>
          <w:rStyle w:val="FootnoteReference"/>
        </w:rPr>
        <w:footnoteRef/>
      </w:r>
      <w:r>
        <w:t xml:space="preserve"> </w:t>
      </w:r>
      <w:hyperlink r:id="rId6" w:history="1">
        <w:r w:rsidRPr="00EE372E">
          <w:rPr>
            <w:rStyle w:val="Hyperlink"/>
            <w:i/>
          </w:rPr>
          <w:t>Prevention of Cruelty to Animals Act 1986</w:t>
        </w:r>
        <w:r w:rsidRPr="00DA6C66">
          <w:rPr>
            <w:rStyle w:val="Hyperlink"/>
            <w:iCs/>
          </w:rPr>
          <w:t xml:space="preserve"> (Vic)</w:t>
        </w:r>
      </w:hyperlink>
      <w:r w:rsidRPr="003B7140">
        <w:rPr>
          <w:iCs/>
        </w:rPr>
        <w:t xml:space="preserve"> </w:t>
      </w:r>
      <w:r w:rsidR="00DA6C66" w:rsidRPr="00B019F4">
        <w:t>https://www.legislation.vic.gov.au/in-force/acts/prevention-cruelty-animals-act-1986/096</w:t>
      </w:r>
    </w:p>
  </w:footnote>
  <w:footnote w:id="31">
    <w:p w14:paraId="1B688110" w14:textId="4117CBA5" w:rsidR="007C1ED8" w:rsidRPr="003B7140" w:rsidRDefault="007C1ED8" w:rsidP="007C1ED8">
      <w:pPr>
        <w:pStyle w:val="FootnoteText"/>
        <w:rPr>
          <w:iCs/>
        </w:rPr>
      </w:pPr>
      <w:r w:rsidRPr="003B7140">
        <w:rPr>
          <w:rStyle w:val="FootnoteReference"/>
          <w:iCs/>
        </w:rPr>
        <w:footnoteRef/>
      </w:r>
      <w:r w:rsidRPr="003B7140">
        <w:rPr>
          <w:iCs/>
        </w:rPr>
        <w:t xml:space="preserve"> </w:t>
      </w:r>
      <w:hyperlink r:id="rId7" w:history="1">
        <w:r w:rsidRPr="00EE372E">
          <w:rPr>
            <w:rStyle w:val="Hyperlink"/>
            <w:i/>
          </w:rPr>
          <w:t>Public Administration Act 2004</w:t>
        </w:r>
        <w:r w:rsidRPr="00DA6C66">
          <w:rPr>
            <w:rStyle w:val="Hyperlink"/>
            <w:iCs/>
          </w:rPr>
          <w:t xml:space="preserve"> (Vic)</w:t>
        </w:r>
      </w:hyperlink>
      <w:r w:rsidRPr="003B7140">
        <w:rPr>
          <w:iCs/>
        </w:rPr>
        <w:t xml:space="preserve"> </w:t>
      </w:r>
      <w:r w:rsidR="00DA6C66" w:rsidRPr="00B019F4">
        <w:t>https://www.legislation.vic.gov.au/in-force/acts/public-administration-act-2004/085</w:t>
      </w:r>
      <w:r w:rsidRPr="003B7140">
        <w:rPr>
          <w:iCs/>
        </w:rPr>
        <w:t xml:space="preserve"> </w:t>
      </w:r>
    </w:p>
  </w:footnote>
  <w:footnote w:id="32">
    <w:p w14:paraId="132BF29F" w14:textId="2C6A3D41" w:rsidR="007C1ED8" w:rsidRDefault="007C1ED8" w:rsidP="007C1ED8">
      <w:pPr>
        <w:pStyle w:val="FootnoteText"/>
      </w:pPr>
      <w:r w:rsidRPr="003B7140">
        <w:rPr>
          <w:rStyle w:val="FootnoteReference"/>
          <w:iCs/>
        </w:rPr>
        <w:footnoteRef/>
      </w:r>
      <w:r w:rsidRPr="003B7140">
        <w:rPr>
          <w:iCs/>
        </w:rPr>
        <w:t xml:space="preserve"> </w:t>
      </w:r>
      <w:hyperlink r:id="rId8" w:history="1">
        <w:r w:rsidRPr="00EE372E">
          <w:rPr>
            <w:rStyle w:val="Hyperlink"/>
            <w:i/>
          </w:rPr>
          <w:t>Domestic Animals Act 1994</w:t>
        </w:r>
        <w:r w:rsidRPr="00DA6C66">
          <w:rPr>
            <w:rStyle w:val="Hyperlink"/>
            <w:iCs/>
          </w:rPr>
          <w:t xml:space="preserve"> (Vic)</w:t>
        </w:r>
      </w:hyperlink>
      <w:r w:rsidRPr="003B7140">
        <w:rPr>
          <w:iCs/>
        </w:rPr>
        <w:t xml:space="preserve"> </w:t>
      </w:r>
      <w:r w:rsidR="00DA6C66" w:rsidRPr="00B019F4">
        <w:t>https://www.legislation.vic.gov.au/in-force/acts/domestic-animals-act-1994/086</w:t>
      </w:r>
      <w:r w:rsidRPr="005C758D">
        <w:t xml:space="preserve"> </w:t>
      </w:r>
    </w:p>
  </w:footnote>
  <w:footnote w:id="33">
    <w:p w14:paraId="63D5811C" w14:textId="1ABD7B85" w:rsidR="007C1ED8" w:rsidRPr="00945A7F" w:rsidRDefault="007C1ED8" w:rsidP="007C1ED8">
      <w:pPr>
        <w:pStyle w:val="FootnoteText"/>
        <w:rPr>
          <w:iCs/>
          <w:highlight w:val="yellow"/>
        </w:rPr>
      </w:pPr>
      <w:r>
        <w:rPr>
          <w:rStyle w:val="FootnoteReference"/>
        </w:rPr>
        <w:footnoteRef/>
      </w:r>
      <w:r>
        <w:t xml:space="preserve"> </w:t>
      </w:r>
      <w:hyperlink r:id="rId9" w:history="1">
        <w:r w:rsidRPr="00EE372E">
          <w:rPr>
            <w:rStyle w:val="Hyperlink"/>
            <w:i/>
          </w:rPr>
          <w:t>Country Fire Authority Act 1958</w:t>
        </w:r>
        <w:r w:rsidRPr="00DA6C66">
          <w:rPr>
            <w:rStyle w:val="Hyperlink"/>
            <w:iCs/>
          </w:rPr>
          <w:t xml:space="preserve"> (Vic)</w:t>
        </w:r>
      </w:hyperlink>
      <w:r w:rsidRPr="00945A7F">
        <w:rPr>
          <w:iCs/>
        </w:rPr>
        <w:t xml:space="preserve"> </w:t>
      </w:r>
      <w:r w:rsidR="00DA6C66" w:rsidRPr="00DA6C66">
        <w:rPr>
          <w:iCs/>
        </w:rPr>
        <w:t>https://www.legislation.vic.gov.au/in-force/acts/country-fire-authority-act-1958</w:t>
      </w:r>
    </w:p>
  </w:footnote>
  <w:footnote w:id="34">
    <w:p w14:paraId="3AA960F8" w14:textId="754F869E" w:rsidR="007C1ED8" w:rsidRPr="003A7BB5" w:rsidRDefault="007C1ED8" w:rsidP="007C1ED8">
      <w:pPr>
        <w:pStyle w:val="FootnoteText"/>
        <w:rPr>
          <w:highlight w:val="yellow"/>
        </w:rPr>
      </w:pPr>
      <w:r w:rsidRPr="00945A7F">
        <w:rPr>
          <w:rStyle w:val="FootnoteReference"/>
          <w:iCs/>
        </w:rPr>
        <w:footnoteRef/>
      </w:r>
      <w:r w:rsidRPr="00945A7F">
        <w:rPr>
          <w:iCs/>
        </w:rPr>
        <w:t xml:space="preserve"> </w:t>
      </w:r>
      <w:hyperlink r:id="rId10" w:history="1">
        <w:r w:rsidRPr="00EE372E">
          <w:rPr>
            <w:rStyle w:val="Hyperlink"/>
            <w:i/>
          </w:rPr>
          <w:t>Fire Rescue Victoria Act 1958</w:t>
        </w:r>
        <w:r w:rsidRPr="00DA6C66">
          <w:rPr>
            <w:rStyle w:val="Hyperlink"/>
            <w:iCs/>
          </w:rPr>
          <w:t xml:space="preserve"> (Vic)</w:t>
        </w:r>
      </w:hyperlink>
      <w:r w:rsidRPr="00BD6892">
        <w:t xml:space="preserve"> </w:t>
      </w:r>
      <w:r w:rsidR="00DA6C66" w:rsidRPr="00B019F4">
        <w:t>https://www.legislation.vic.gov.au/in-force/acts/fire-rescue-victoria-act-1958/123</w:t>
      </w:r>
      <w:r w:rsidRPr="00BD6892">
        <w:rPr>
          <w:highlight w:val="yellow"/>
        </w:rPr>
        <w:t xml:space="preserve"> </w:t>
      </w:r>
    </w:p>
  </w:footnote>
  <w:footnote w:id="35">
    <w:p w14:paraId="4562E4E7" w14:textId="170A9268" w:rsidR="00BA3360" w:rsidRDefault="00BA3360">
      <w:pPr>
        <w:pStyle w:val="FootnoteText"/>
      </w:pPr>
      <w:r>
        <w:rPr>
          <w:rStyle w:val="FootnoteReference"/>
        </w:rPr>
        <w:footnoteRef/>
      </w:r>
      <w:r>
        <w:t xml:space="preserve"> ‘</w:t>
      </w:r>
      <w:r w:rsidRPr="00AE1DDE">
        <w:t>Fire Rescue Victoria</w:t>
      </w:r>
      <w:r>
        <w:t xml:space="preserve">’ includes any person authorised for the purpose by </w:t>
      </w:r>
      <w:r w:rsidRPr="00AE1DDE">
        <w:t>Fire Rescue Victoria</w:t>
      </w:r>
      <w:r>
        <w:t>.</w:t>
      </w:r>
    </w:p>
  </w:footnote>
  <w:footnote w:id="36">
    <w:p w14:paraId="21D86E73" w14:textId="1388B247" w:rsidR="007C1ED8" w:rsidRPr="00541C35" w:rsidRDefault="007C1ED8" w:rsidP="007C1ED8">
      <w:pPr>
        <w:pStyle w:val="FootnoteText"/>
        <w:rPr>
          <w:i/>
        </w:rPr>
      </w:pPr>
      <w:r>
        <w:rPr>
          <w:rStyle w:val="FootnoteReference"/>
        </w:rPr>
        <w:footnoteRef/>
      </w:r>
      <w:r>
        <w:t xml:space="preserve"> </w:t>
      </w:r>
      <w:r w:rsidRPr="00086B38">
        <w:t>Victoria Police</w:t>
      </w:r>
      <w:r w:rsidR="00B264C2">
        <w:t xml:space="preserve"> 2018</w:t>
      </w:r>
      <w:r w:rsidRPr="00086B38">
        <w:t xml:space="preserve">, </w:t>
      </w:r>
      <w:r w:rsidRPr="00086B38">
        <w:rPr>
          <w:i/>
        </w:rPr>
        <w:t>Policing harm, upholding the right: Victoria Police strategy for family violence, sexual offences and child abuse (2018</w:t>
      </w:r>
      <w:r w:rsidR="00B264C2">
        <w:rPr>
          <w:i/>
        </w:rPr>
        <w:t>–</w:t>
      </w:r>
      <w:r w:rsidRPr="00086B38">
        <w:rPr>
          <w:i/>
        </w:rPr>
        <w:t>2023)</w:t>
      </w:r>
      <w:r w:rsidR="00B264C2">
        <w:rPr>
          <w:i/>
        </w:rPr>
        <w:t>.</w:t>
      </w:r>
      <w:r w:rsidR="00B264C2" w:rsidRPr="00EE372E">
        <w:rPr>
          <w:iCs/>
        </w:rPr>
        <w:t xml:space="preserve"> Available from:</w:t>
      </w:r>
      <w:r w:rsidRPr="00086B38">
        <w:rPr>
          <w:i/>
        </w:rPr>
        <w:t xml:space="preserve"> </w:t>
      </w:r>
      <w:r w:rsidR="00B264C2" w:rsidRPr="00B019F4">
        <w:t>https://www.police.vic.gov.au/family-violence-sexual-offences-and-child-abuse-strategy</w:t>
      </w:r>
    </w:p>
  </w:footnote>
  <w:footnote w:id="37">
    <w:p w14:paraId="10A4440B" w14:textId="7BFCA5EC" w:rsidR="007C1ED8" w:rsidRPr="00C231D8" w:rsidRDefault="007C1ED8" w:rsidP="007C1ED8">
      <w:pPr>
        <w:pStyle w:val="FootnoteText"/>
        <w:rPr>
          <w:highlight w:val="yellow"/>
        </w:rPr>
      </w:pPr>
      <w:r>
        <w:rPr>
          <w:rStyle w:val="FootnoteReference"/>
        </w:rPr>
        <w:footnoteRef/>
      </w:r>
      <w:r>
        <w:t xml:space="preserve"> </w:t>
      </w:r>
      <w:hyperlink r:id="rId11" w:history="1">
        <w:r w:rsidRPr="00EE372E">
          <w:rPr>
            <w:rStyle w:val="Hyperlink"/>
            <w:i/>
          </w:rPr>
          <w:t>Mental Health and Wellbeing Act 2022</w:t>
        </w:r>
        <w:r w:rsidRPr="00B264C2">
          <w:rPr>
            <w:rStyle w:val="Hyperlink"/>
            <w:iCs/>
          </w:rPr>
          <w:t xml:space="preserve"> (Vic)</w:t>
        </w:r>
      </w:hyperlink>
      <w:r w:rsidRPr="00C231D8">
        <w:t xml:space="preserve"> </w:t>
      </w:r>
      <w:r w:rsidR="00B264C2" w:rsidRPr="00B019F4">
        <w:t>https://www.legislation.vic.gov.au/as-made/acts/mental-health-and-wellbeing-act-2022</w:t>
      </w:r>
      <w:r w:rsidRPr="00C231D8">
        <w:t xml:space="preserve"> </w:t>
      </w:r>
    </w:p>
  </w:footnote>
  <w:footnote w:id="38">
    <w:p w14:paraId="705B3377" w14:textId="213B3BE8" w:rsidR="007C1ED8" w:rsidRPr="001A778B" w:rsidRDefault="007C1ED8" w:rsidP="007C1ED8">
      <w:pPr>
        <w:pStyle w:val="FootnoteText"/>
        <w:rPr>
          <w:highlight w:val="yellow"/>
        </w:rPr>
      </w:pPr>
      <w:r>
        <w:rPr>
          <w:rStyle w:val="FootnoteReference"/>
        </w:rPr>
        <w:footnoteRef/>
      </w:r>
      <w:r>
        <w:t xml:space="preserve"> </w:t>
      </w:r>
      <w:hyperlink r:id="rId12" w:history="1">
        <w:r w:rsidRPr="00EE372E">
          <w:rPr>
            <w:rStyle w:val="Hyperlink"/>
            <w:i/>
          </w:rPr>
          <w:t>Public Health and Wellbeing Act 2008</w:t>
        </w:r>
        <w:r w:rsidRPr="00B264C2">
          <w:rPr>
            <w:rStyle w:val="Hyperlink"/>
            <w:iCs/>
          </w:rPr>
          <w:t xml:space="preserve"> (Vic)</w:t>
        </w:r>
      </w:hyperlink>
      <w:r w:rsidRPr="007F7138">
        <w:t xml:space="preserve"> </w:t>
      </w:r>
      <w:r w:rsidR="00B264C2" w:rsidRPr="00B019F4">
        <w:t>https://www.legislation.vic.gov.au/in-force/acts/public-health-and-wellbeing-act-2008/062</w:t>
      </w:r>
      <w:r w:rsidRPr="007F7138">
        <w:t xml:space="preserve"> </w:t>
      </w:r>
    </w:p>
  </w:footnote>
  <w:footnote w:id="39">
    <w:p w14:paraId="21E62370" w14:textId="5F7882C2" w:rsidR="007C1ED8" w:rsidRPr="00516FEA" w:rsidRDefault="007C1ED8" w:rsidP="007C1ED8">
      <w:pPr>
        <w:pStyle w:val="FootnoteText"/>
        <w:rPr>
          <w:highlight w:val="yellow"/>
        </w:rPr>
      </w:pPr>
      <w:r>
        <w:rPr>
          <w:rStyle w:val="FootnoteReference"/>
        </w:rPr>
        <w:footnoteRef/>
      </w:r>
      <w:r>
        <w:t xml:space="preserve"> </w:t>
      </w:r>
      <w:hyperlink r:id="rId13" w:history="1">
        <w:r w:rsidRPr="00EE372E">
          <w:rPr>
            <w:rStyle w:val="Hyperlink"/>
            <w:i/>
            <w:iCs/>
          </w:rPr>
          <w:t>Wrongs Act 1958</w:t>
        </w:r>
        <w:r w:rsidRPr="0008165E">
          <w:rPr>
            <w:rStyle w:val="Hyperlink"/>
          </w:rPr>
          <w:t xml:space="preserve"> (Vic)</w:t>
        </w:r>
      </w:hyperlink>
      <w:r w:rsidRPr="00516FEA">
        <w:t xml:space="preserve"> </w:t>
      </w:r>
      <w:r w:rsidR="0008165E" w:rsidRPr="00B019F4">
        <w:t>https://www.legislation.vic.gov.au/in-force/acts/wrongs-act-1958/128</w:t>
      </w:r>
    </w:p>
  </w:footnote>
  <w:footnote w:id="40">
    <w:p w14:paraId="14EA31D1" w14:textId="057B90F0" w:rsidR="007C1ED8" w:rsidRDefault="007C1ED8" w:rsidP="007C1ED8">
      <w:pPr>
        <w:pStyle w:val="FootnoteText"/>
      </w:pPr>
      <w:r w:rsidRPr="00D545E0">
        <w:rPr>
          <w:rStyle w:val="FootnoteReference"/>
        </w:rPr>
        <w:footnoteRef/>
      </w:r>
      <w:r w:rsidRPr="00D545E0">
        <w:t xml:space="preserve"> </w:t>
      </w:r>
      <w:hyperlink r:id="rId14" w:history="1">
        <w:r w:rsidRPr="0008165E">
          <w:rPr>
            <w:rStyle w:val="Hyperlink"/>
          </w:rPr>
          <w:t>Donoghue v Stevenson [1932] AC 562</w:t>
        </w:r>
      </w:hyperlink>
      <w:r w:rsidR="0008165E">
        <w:t xml:space="preserve"> </w:t>
      </w:r>
      <w:r w:rsidR="0008165E" w:rsidRPr="0008165E">
        <w:t>https://www.lawteacher.net/cases/donoghue-v-stevenson.php</w:t>
      </w:r>
    </w:p>
  </w:footnote>
  <w:footnote w:id="41">
    <w:p w14:paraId="7785E641" w14:textId="24C4EAE7" w:rsidR="007C1ED8" w:rsidRDefault="007C1ED8" w:rsidP="007C1ED8">
      <w:pPr>
        <w:pStyle w:val="FootnoteText"/>
      </w:pPr>
      <w:r>
        <w:rPr>
          <w:rStyle w:val="FootnoteReference"/>
        </w:rPr>
        <w:footnoteRef/>
      </w:r>
      <w:r>
        <w:t xml:space="preserve"> </w:t>
      </w:r>
      <w:r w:rsidRPr="00A51339">
        <w:t>Glynn-McDonald R 2022</w:t>
      </w:r>
      <w:r w:rsidR="00634079">
        <w:t>,</w:t>
      </w:r>
      <w:r w:rsidRPr="00A51339">
        <w:t> </w:t>
      </w:r>
      <w:r w:rsidRPr="00A51339">
        <w:rPr>
          <w:i/>
          <w:iCs/>
        </w:rPr>
        <w:t>Death and Sorry Business</w:t>
      </w:r>
      <w:r w:rsidR="00634079">
        <w:t>. Available from:</w:t>
      </w:r>
      <w:r w:rsidRPr="00A51339">
        <w:rPr>
          <w:i/>
          <w:iCs/>
        </w:rPr>
        <w:t xml:space="preserve"> </w:t>
      </w:r>
      <w:r w:rsidR="00634079" w:rsidRPr="00C05C62">
        <w:t>https://www.commonground.org.au/article/death-and-sorry-business</w:t>
      </w:r>
    </w:p>
  </w:footnote>
  <w:footnote w:id="42">
    <w:p w14:paraId="66DF48D1" w14:textId="716CE030" w:rsidR="007C1ED8" w:rsidRDefault="007C1ED8" w:rsidP="007C1ED8">
      <w:pPr>
        <w:pStyle w:val="FootnoteText"/>
      </w:pPr>
      <w:r>
        <w:rPr>
          <w:rStyle w:val="FootnoteReference"/>
        </w:rPr>
        <w:footnoteRef/>
      </w:r>
      <w:r>
        <w:t xml:space="preserve"> </w:t>
      </w:r>
      <w:r w:rsidRPr="003A0F87">
        <w:t>Frost RO, Steketee G, Tolin DF</w:t>
      </w:r>
      <w:r w:rsidR="00207891">
        <w:t>,</w:t>
      </w:r>
      <w:r w:rsidRPr="003A0F87">
        <w:t xml:space="preserve"> Renaud S 2007</w:t>
      </w:r>
      <w:r w:rsidR="00207891">
        <w:t>,</w:t>
      </w:r>
      <w:r w:rsidRPr="003A0F87">
        <w:t xml:space="preserve"> Development and </w:t>
      </w:r>
      <w:r w:rsidR="00207891">
        <w:t>v</w:t>
      </w:r>
      <w:r w:rsidRPr="003A0F87">
        <w:t>alidation of the Clutter Image Rating. </w:t>
      </w:r>
      <w:r w:rsidRPr="003A0F87">
        <w:rPr>
          <w:i/>
          <w:iCs/>
        </w:rPr>
        <w:t>Journal of Psychopathology and Behavioral Assessment</w:t>
      </w:r>
      <w:r w:rsidRPr="003A0F87">
        <w:t>, 30(3), pp.</w:t>
      </w:r>
      <w:r w:rsidR="007055C3">
        <w:t xml:space="preserve"> </w:t>
      </w:r>
      <w:r w:rsidRPr="003A0F87">
        <w:t xml:space="preserve">193–203. </w:t>
      </w:r>
    </w:p>
  </w:footnote>
  <w:footnote w:id="43">
    <w:p w14:paraId="6577049A" w14:textId="7C6FC26E" w:rsidR="007C1ED8" w:rsidRDefault="007C1ED8" w:rsidP="007C1ED8">
      <w:pPr>
        <w:pStyle w:val="FootnoteText"/>
      </w:pPr>
      <w:r>
        <w:rPr>
          <w:rStyle w:val="FootnoteReference"/>
        </w:rPr>
        <w:footnoteRef/>
      </w:r>
      <w:r>
        <w:t xml:space="preserve"> </w:t>
      </w:r>
      <w:hyperlink r:id="rId15" w:history="1">
        <w:r w:rsidRPr="00EE372E">
          <w:rPr>
            <w:rStyle w:val="Hyperlink"/>
            <w:i/>
          </w:rPr>
          <w:t>Wildlife Act 1975</w:t>
        </w:r>
        <w:r w:rsidRPr="00313521">
          <w:rPr>
            <w:rStyle w:val="Hyperlink"/>
            <w:iCs/>
            <w:szCs w:val="21"/>
          </w:rPr>
          <w:t xml:space="preserve"> (Vic)</w:t>
        </w:r>
      </w:hyperlink>
      <w:r w:rsidRPr="0043398F">
        <w:rPr>
          <w:iCs/>
          <w:szCs w:val="21"/>
        </w:rPr>
        <w:t xml:space="preserve"> </w:t>
      </w:r>
      <w:r w:rsidR="00313521" w:rsidRPr="0077749A">
        <w:t>https://www.legislation.vic.gov.au/in-force/acts/wildlife-act-1975/129</w:t>
      </w:r>
    </w:p>
  </w:footnote>
  <w:footnote w:id="44">
    <w:p w14:paraId="54C89FC8" w14:textId="128FB249" w:rsidR="007C1ED8" w:rsidRDefault="007C1ED8" w:rsidP="007C1ED8">
      <w:pPr>
        <w:pStyle w:val="FootnoteText"/>
      </w:pPr>
      <w:r>
        <w:rPr>
          <w:rStyle w:val="FootnoteReference"/>
        </w:rPr>
        <w:footnoteRef/>
      </w:r>
      <w:r w:rsidRPr="004F77B1">
        <w:rPr>
          <w:i/>
        </w:rPr>
        <w:t xml:space="preserve"> </w:t>
      </w:r>
      <w:hyperlink r:id="rId16" w:history="1">
        <w:r w:rsidRPr="00EE372E">
          <w:rPr>
            <w:rStyle w:val="Hyperlink"/>
            <w:i/>
          </w:rPr>
          <w:t xml:space="preserve">Residential Tenancies Act 1997 </w:t>
        </w:r>
        <w:r w:rsidRPr="00313521">
          <w:rPr>
            <w:rStyle w:val="Hyperlink"/>
            <w:iCs/>
          </w:rPr>
          <w:t>(Vic)</w:t>
        </w:r>
      </w:hyperlink>
      <w:r w:rsidRPr="00D21C6B">
        <w:t xml:space="preserve"> </w:t>
      </w:r>
      <w:r w:rsidR="00313521" w:rsidRPr="0077749A">
        <w:t>https://www.legislation.vic.gov.au/in-force/acts/residential-tenancies-act-1997/104</w:t>
      </w:r>
      <w:r w:rsidRPr="00D21C6B">
        <w:t xml:space="preserve"> </w:t>
      </w:r>
    </w:p>
  </w:footnote>
  <w:footnote w:id="45">
    <w:p w14:paraId="23EA6483" w14:textId="2A498D2F" w:rsidR="007C1ED8" w:rsidRDefault="007C1ED8" w:rsidP="007C1ED8">
      <w:pPr>
        <w:pStyle w:val="FootnoteText"/>
      </w:pPr>
      <w:r>
        <w:rPr>
          <w:rStyle w:val="FootnoteReference"/>
        </w:rPr>
        <w:footnoteRef/>
      </w:r>
      <w:r>
        <w:t xml:space="preserve"> </w:t>
      </w:r>
      <w:hyperlink r:id="rId17" w:history="1">
        <w:r w:rsidRPr="00EE372E">
          <w:rPr>
            <w:rStyle w:val="Hyperlink"/>
            <w:i/>
          </w:rPr>
          <w:t>Children Youth and Families Act 2005</w:t>
        </w:r>
        <w:r w:rsidRPr="00313521">
          <w:rPr>
            <w:rStyle w:val="Hyperlink"/>
            <w:iCs/>
          </w:rPr>
          <w:t xml:space="preserve"> (Vic)</w:t>
        </w:r>
      </w:hyperlink>
      <w:r w:rsidRPr="00C06E65">
        <w:t xml:space="preserve"> </w:t>
      </w:r>
      <w:r w:rsidR="00313521" w:rsidRPr="0077749A">
        <w:t>https://www.legislation.vic.gov.au/in-force/acts/children-youth-and-families-act-2005/136</w:t>
      </w:r>
      <w:r w:rsidRPr="00C06E6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3404" w14:textId="1DE4BBCB" w:rsidR="007C1ED8" w:rsidRDefault="007C1ED8">
    <w:pPr>
      <w:pStyle w:val="Header"/>
    </w:pPr>
    <w:r w:rsidRPr="00A64A49">
      <w:t xml:space="preserve">Make </w:t>
    </w:r>
    <w:r>
      <w:t>S</w:t>
    </w:r>
    <w:r w:rsidRPr="00A64A49">
      <w:t>afe: Guidance for services working with people living with hoarding and environmental neglect</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46</w:t>
    </w:r>
    <w:r w:rsidRPr="00DE6C85">
      <w:rPr>
        <w:b w:val="0"/>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7B080100" w:rsidR="00562811" w:rsidRPr="001C7128" w:rsidRDefault="00A64A49" w:rsidP="001C7128">
    <w:pPr>
      <w:pStyle w:val="Header"/>
    </w:pPr>
    <w:r w:rsidRPr="00A64A49">
      <w:t xml:space="preserve">Make </w:t>
    </w:r>
    <w:r w:rsidR="007C1ED8">
      <w:t>S</w:t>
    </w:r>
    <w:r w:rsidRPr="00A64A49">
      <w:t>afe: Guidance for services working with people living with hoarding and environmental neglect</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61A9D"/>
    <w:multiLevelType w:val="hybridMultilevel"/>
    <w:tmpl w:val="527EFDF8"/>
    <w:lvl w:ilvl="0" w:tplc="0C09000F">
      <w:start w:val="1"/>
      <w:numFmt w:val="decimal"/>
      <w:lvlText w:val="%1."/>
      <w:lvlJc w:val="left"/>
      <w:pPr>
        <w:ind w:left="360" w:hanging="360"/>
      </w:pPr>
      <w:rPr>
        <w:rFonts w:hint="default"/>
      </w:rPr>
    </w:lvl>
    <w:lvl w:ilvl="1" w:tplc="FFFFFFFF">
      <w:start w:val="1"/>
      <w:numFmt w:val="bullet"/>
      <w:lvlText w:val="o"/>
      <w:lvlJc w:val="left"/>
      <w:pPr>
        <w:ind w:left="644"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0AAE1EBA"/>
    <w:numStyleLink w:val="ZZNumbersloweralpha"/>
  </w:abstractNum>
  <w:abstractNum w:abstractNumId="14" w15:restartNumberingAfterBreak="0">
    <w:nsid w:val="0B8D43DB"/>
    <w:multiLevelType w:val="multilevel"/>
    <w:tmpl w:val="9D040EF8"/>
    <w:numStyleLink w:val="ZZNumbersdigit"/>
  </w:abstractNum>
  <w:abstractNum w:abstractNumId="1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911624"/>
    <w:multiLevelType w:val="multilevel"/>
    <w:tmpl w:val="BF768AA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C4303A5"/>
    <w:multiLevelType w:val="multilevel"/>
    <w:tmpl w:val="BDF0185E"/>
    <w:styleLink w:val="ZZNumber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3E377EFD"/>
    <w:multiLevelType w:val="hybridMultilevel"/>
    <w:tmpl w:val="071CF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17D585"/>
    <w:multiLevelType w:val="multilevel"/>
    <w:tmpl w:val="1D4ADF1E"/>
    <w:styleLink w:val="ZZBullets1"/>
    <w:lvl w:ilvl="0">
      <w:start w:val="1"/>
      <w:numFmt w:val="decimal"/>
      <w:lvlText w:val="%1."/>
      <w:lvlJc w:val="left"/>
      <w:pPr>
        <w:ind w:left="720" w:hanging="360"/>
      </w:pPr>
      <w:rPr>
        <w:b w:val="0"/>
        <w:bCs/>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800" w:hanging="1440"/>
      </w:pPr>
      <w:rPr>
        <w:rFonts w:eastAsia="Times New Roman" w:hint="default"/>
      </w:rPr>
    </w:lvl>
    <w:lvl w:ilvl="5">
      <w:start w:val="1"/>
      <w:numFmt w:val="decimal"/>
      <w:isLgl/>
      <w:lvlText w:val="%1.%2.%3.%4.%5.%6"/>
      <w:lvlJc w:val="left"/>
      <w:pPr>
        <w:ind w:left="2160" w:hanging="180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520" w:hanging="2160"/>
      </w:pPr>
      <w:rPr>
        <w:rFonts w:eastAsia="Times New Roman" w:hint="default"/>
      </w:rPr>
    </w:lvl>
    <w:lvl w:ilvl="8">
      <w:start w:val="1"/>
      <w:numFmt w:val="decimal"/>
      <w:isLgl/>
      <w:lvlText w:val="%1.%2.%3.%4.%5.%6.%7.%8.%9"/>
      <w:lvlJc w:val="left"/>
      <w:pPr>
        <w:ind w:left="2880" w:hanging="2520"/>
      </w:pPr>
      <w:rPr>
        <w:rFonts w:eastAsia="Times New Roman" w:hint="default"/>
      </w:rPr>
    </w:lvl>
  </w:abstractNum>
  <w:abstractNum w:abstractNumId="25"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270064"/>
    <w:multiLevelType w:val="hybridMultilevel"/>
    <w:tmpl w:val="2F5A19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73F30FD1"/>
    <w:multiLevelType w:val="multilevel"/>
    <w:tmpl w:val="577C881E"/>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32"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A9914F3"/>
    <w:multiLevelType w:val="hybridMultilevel"/>
    <w:tmpl w:val="51045D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35073659">
    <w:abstractNumId w:val="11"/>
  </w:num>
  <w:num w:numId="2" w16cid:durableId="67920381">
    <w:abstractNumId w:val="21"/>
  </w:num>
  <w:num w:numId="3" w16cid:durableId="11815125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32841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81257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25679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3613604">
    <w:abstractNumId w:val="26"/>
  </w:num>
  <w:num w:numId="8" w16cid:durableId="3285325">
    <w:abstractNumId w:val="18"/>
  </w:num>
  <w:num w:numId="9" w16cid:durableId="1905262654">
    <w:abstractNumId w:val="25"/>
  </w:num>
  <w:num w:numId="10" w16cid:durableId="586731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1977717">
    <w:abstractNumId w:val="27"/>
  </w:num>
  <w:num w:numId="12" w16cid:durableId="18445906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017279">
    <w:abstractNumId w:val="22"/>
  </w:num>
  <w:num w:numId="14" w16cid:durableId="10010046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373176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99590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3809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2587965">
    <w:abstractNumId w:val="30"/>
  </w:num>
  <w:num w:numId="19" w16cid:durableId="3429774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6435436">
    <w:abstractNumId w:val="15"/>
  </w:num>
  <w:num w:numId="21" w16cid:durableId="1343554528">
    <w:abstractNumId w:val="13"/>
  </w:num>
  <w:num w:numId="22" w16cid:durableId="3465599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5553882">
    <w:abstractNumId w:val="16"/>
  </w:num>
  <w:num w:numId="24" w16cid:durableId="1206797670">
    <w:abstractNumId w:val="32"/>
  </w:num>
  <w:num w:numId="25" w16cid:durableId="12535154">
    <w:abstractNumId w:val="28"/>
  </w:num>
  <w:num w:numId="26" w16cid:durableId="1734740544">
    <w:abstractNumId w:val="23"/>
  </w:num>
  <w:num w:numId="27" w16cid:durableId="1910000608">
    <w:abstractNumId w:val="12"/>
  </w:num>
  <w:num w:numId="28" w16cid:durableId="1532917443">
    <w:abstractNumId w:val="33"/>
  </w:num>
  <w:num w:numId="29" w16cid:durableId="1066074561">
    <w:abstractNumId w:val="9"/>
  </w:num>
  <w:num w:numId="30" w16cid:durableId="204829564">
    <w:abstractNumId w:val="7"/>
  </w:num>
  <w:num w:numId="31" w16cid:durableId="1771051277">
    <w:abstractNumId w:val="6"/>
  </w:num>
  <w:num w:numId="32" w16cid:durableId="415832602">
    <w:abstractNumId w:val="5"/>
  </w:num>
  <w:num w:numId="33" w16cid:durableId="1513571961">
    <w:abstractNumId w:val="4"/>
  </w:num>
  <w:num w:numId="34" w16cid:durableId="711344035">
    <w:abstractNumId w:val="8"/>
  </w:num>
  <w:num w:numId="35" w16cid:durableId="1182477945">
    <w:abstractNumId w:val="3"/>
  </w:num>
  <w:num w:numId="36" w16cid:durableId="151533828">
    <w:abstractNumId w:val="2"/>
  </w:num>
  <w:num w:numId="37" w16cid:durableId="260380611">
    <w:abstractNumId w:val="1"/>
  </w:num>
  <w:num w:numId="38" w16cid:durableId="1619139633">
    <w:abstractNumId w:val="0"/>
  </w:num>
  <w:num w:numId="39" w16cid:durableId="2360145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22505230">
    <w:abstractNumId w:val="24"/>
  </w:num>
  <w:num w:numId="41" w16cid:durableId="884755992">
    <w:abstractNumId w:val="17"/>
  </w:num>
  <w:num w:numId="42" w16cid:durableId="1329285502">
    <w:abstractNumId w:val="19"/>
  </w:num>
  <w:num w:numId="43" w16cid:durableId="645089772">
    <w:abstractNumId w:val="31"/>
  </w:num>
  <w:num w:numId="44" w16cid:durableId="1880238890">
    <w:abstractNumId w:val="29"/>
  </w:num>
  <w:num w:numId="45" w16cid:durableId="1092438522">
    <w:abstractNumId w:val="34"/>
  </w:num>
  <w:num w:numId="46" w16cid:durableId="1024213604">
    <w:abstractNumId w:val="10"/>
  </w:num>
  <w:num w:numId="47" w16cid:durableId="2017535971">
    <w:abstractNumId w:val="20"/>
  </w:num>
  <w:num w:numId="48" w16cid:durableId="224951379">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0BAC"/>
    <w:rsid w:val="00000BD2"/>
    <w:rsid w:val="00001A9C"/>
    <w:rsid w:val="00002D68"/>
    <w:rsid w:val="000033F7"/>
    <w:rsid w:val="00003403"/>
    <w:rsid w:val="00005347"/>
    <w:rsid w:val="00006422"/>
    <w:rsid w:val="00006625"/>
    <w:rsid w:val="000072B6"/>
    <w:rsid w:val="0001021B"/>
    <w:rsid w:val="00011D89"/>
    <w:rsid w:val="00014C22"/>
    <w:rsid w:val="000154FD"/>
    <w:rsid w:val="000165D1"/>
    <w:rsid w:val="00020678"/>
    <w:rsid w:val="00022271"/>
    <w:rsid w:val="000235E8"/>
    <w:rsid w:val="000245B8"/>
    <w:rsid w:val="00024D89"/>
    <w:rsid w:val="0002502B"/>
    <w:rsid w:val="000250B6"/>
    <w:rsid w:val="00033D81"/>
    <w:rsid w:val="00033DC9"/>
    <w:rsid w:val="0003658A"/>
    <w:rsid w:val="00037366"/>
    <w:rsid w:val="00041BF0"/>
    <w:rsid w:val="00042BD8"/>
    <w:rsid w:val="00042C8A"/>
    <w:rsid w:val="0004536B"/>
    <w:rsid w:val="00046B68"/>
    <w:rsid w:val="000527DD"/>
    <w:rsid w:val="00056A9F"/>
    <w:rsid w:val="00056EC4"/>
    <w:rsid w:val="000578B2"/>
    <w:rsid w:val="00060959"/>
    <w:rsid w:val="00060C8F"/>
    <w:rsid w:val="000622FF"/>
    <w:rsid w:val="0006298A"/>
    <w:rsid w:val="000663CD"/>
    <w:rsid w:val="00071D13"/>
    <w:rsid w:val="000733FE"/>
    <w:rsid w:val="00074219"/>
    <w:rsid w:val="00074ED5"/>
    <w:rsid w:val="00075EC6"/>
    <w:rsid w:val="0008025A"/>
    <w:rsid w:val="0008165E"/>
    <w:rsid w:val="0008170F"/>
    <w:rsid w:val="0008204A"/>
    <w:rsid w:val="0008272C"/>
    <w:rsid w:val="0008508E"/>
    <w:rsid w:val="000858EF"/>
    <w:rsid w:val="00087951"/>
    <w:rsid w:val="0009113B"/>
    <w:rsid w:val="00093402"/>
    <w:rsid w:val="0009341B"/>
    <w:rsid w:val="00093645"/>
    <w:rsid w:val="000939ED"/>
    <w:rsid w:val="00094DA3"/>
    <w:rsid w:val="00096CD1"/>
    <w:rsid w:val="000A012C"/>
    <w:rsid w:val="000A0EB9"/>
    <w:rsid w:val="000A186C"/>
    <w:rsid w:val="000A1EA4"/>
    <w:rsid w:val="000A2476"/>
    <w:rsid w:val="000A34E6"/>
    <w:rsid w:val="000A641A"/>
    <w:rsid w:val="000B0748"/>
    <w:rsid w:val="000B3EDB"/>
    <w:rsid w:val="000B543D"/>
    <w:rsid w:val="000B55F9"/>
    <w:rsid w:val="000B5BF7"/>
    <w:rsid w:val="000B6BC8"/>
    <w:rsid w:val="000C0303"/>
    <w:rsid w:val="000C42EA"/>
    <w:rsid w:val="000C4546"/>
    <w:rsid w:val="000D02EC"/>
    <w:rsid w:val="000D1242"/>
    <w:rsid w:val="000D2ABA"/>
    <w:rsid w:val="000D351E"/>
    <w:rsid w:val="000D37E9"/>
    <w:rsid w:val="000D46E6"/>
    <w:rsid w:val="000E0970"/>
    <w:rsid w:val="000E0FE4"/>
    <w:rsid w:val="000E1039"/>
    <w:rsid w:val="000E3CC7"/>
    <w:rsid w:val="000E6BD4"/>
    <w:rsid w:val="000E6D6D"/>
    <w:rsid w:val="000E74AF"/>
    <w:rsid w:val="000E7E64"/>
    <w:rsid w:val="000F1F1E"/>
    <w:rsid w:val="000F2259"/>
    <w:rsid w:val="000F2DDA"/>
    <w:rsid w:val="000F2EA0"/>
    <w:rsid w:val="000F5213"/>
    <w:rsid w:val="00101001"/>
    <w:rsid w:val="00101002"/>
    <w:rsid w:val="00103276"/>
    <w:rsid w:val="001037CD"/>
    <w:rsid w:val="0010392D"/>
    <w:rsid w:val="0010447F"/>
    <w:rsid w:val="00104FE3"/>
    <w:rsid w:val="0010714F"/>
    <w:rsid w:val="0011129E"/>
    <w:rsid w:val="001120C5"/>
    <w:rsid w:val="001145B2"/>
    <w:rsid w:val="00114882"/>
    <w:rsid w:val="00120822"/>
    <w:rsid w:val="00120BD3"/>
    <w:rsid w:val="00122FEA"/>
    <w:rsid w:val="001232BD"/>
    <w:rsid w:val="001238FC"/>
    <w:rsid w:val="00124ED5"/>
    <w:rsid w:val="001276FA"/>
    <w:rsid w:val="00130912"/>
    <w:rsid w:val="00142F78"/>
    <w:rsid w:val="001447B3"/>
    <w:rsid w:val="00144849"/>
    <w:rsid w:val="001512D7"/>
    <w:rsid w:val="00152073"/>
    <w:rsid w:val="00152329"/>
    <w:rsid w:val="00155058"/>
    <w:rsid w:val="00156598"/>
    <w:rsid w:val="00161939"/>
    <w:rsid w:val="00161AA0"/>
    <w:rsid w:val="00161D2E"/>
    <w:rsid w:val="00161F3E"/>
    <w:rsid w:val="00162093"/>
    <w:rsid w:val="00162CA9"/>
    <w:rsid w:val="00162D84"/>
    <w:rsid w:val="001634C1"/>
    <w:rsid w:val="00164F52"/>
    <w:rsid w:val="00165459"/>
    <w:rsid w:val="00165A57"/>
    <w:rsid w:val="0017063D"/>
    <w:rsid w:val="001708A9"/>
    <w:rsid w:val="001712C2"/>
    <w:rsid w:val="00172BAF"/>
    <w:rsid w:val="00172EB1"/>
    <w:rsid w:val="00172ED0"/>
    <w:rsid w:val="001730F6"/>
    <w:rsid w:val="00173E61"/>
    <w:rsid w:val="00174C4E"/>
    <w:rsid w:val="0017674D"/>
    <w:rsid w:val="001771DD"/>
    <w:rsid w:val="00177995"/>
    <w:rsid w:val="00177A8C"/>
    <w:rsid w:val="001808F9"/>
    <w:rsid w:val="0018244E"/>
    <w:rsid w:val="00183356"/>
    <w:rsid w:val="0018669F"/>
    <w:rsid w:val="00186B33"/>
    <w:rsid w:val="00192F9D"/>
    <w:rsid w:val="00196EB8"/>
    <w:rsid w:val="00196EFB"/>
    <w:rsid w:val="001979FF"/>
    <w:rsid w:val="00197B17"/>
    <w:rsid w:val="001A1950"/>
    <w:rsid w:val="001A1C54"/>
    <w:rsid w:val="001A3ACE"/>
    <w:rsid w:val="001A6272"/>
    <w:rsid w:val="001B058F"/>
    <w:rsid w:val="001B29D7"/>
    <w:rsid w:val="001B3B65"/>
    <w:rsid w:val="001B471A"/>
    <w:rsid w:val="001B6B96"/>
    <w:rsid w:val="001B738B"/>
    <w:rsid w:val="001B7DC3"/>
    <w:rsid w:val="001C09DB"/>
    <w:rsid w:val="001C277E"/>
    <w:rsid w:val="001C2A72"/>
    <w:rsid w:val="001C31B7"/>
    <w:rsid w:val="001C4AFB"/>
    <w:rsid w:val="001C6B4C"/>
    <w:rsid w:val="001C7128"/>
    <w:rsid w:val="001D07DC"/>
    <w:rsid w:val="001D0B75"/>
    <w:rsid w:val="001D2078"/>
    <w:rsid w:val="001D39A5"/>
    <w:rsid w:val="001D3C09"/>
    <w:rsid w:val="001D44E8"/>
    <w:rsid w:val="001D58DB"/>
    <w:rsid w:val="001D5B14"/>
    <w:rsid w:val="001D60EC"/>
    <w:rsid w:val="001D6671"/>
    <w:rsid w:val="001D6F59"/>
    <w:rsid w:val="001E1F61"/>
    <w:rsid w:val="001E3E19"/>
    <w:rsid w:val="001E44DF"/>
    <w:rsid w:val="001E68A5"/>
    <w:rsid w:val="001E6BB0"/>
    <w:rsid w:val="001E7282"/>
    <w:rsid w:val="001E7CE9"/>
    <w:rsid w:val="001F3826"/>
    <w:rsid w:val="001F6E46"/>
    <w:rsid w:val="001F7C91"/>
    <w:rsid w:val="001F7D31"/>
    <w:rsid w:val="00200483"/>
    <w:rsid w:val="002033B7"/>
    <w:rsid w:val="00204532"/>
    <w:rsid w:val="00206463"/>
    <w:rsid w:val="00206F2F"/>
    <w:rsid w:val="00207717"/>
    <w:rsid w:val="00207891"/>
    <w:rsid w:val="0021053D"/>
    <w:rsid w:val="00210A92"/>
    <w:rsid w:val="00212B95"/>
    <w:rsid w:val="00214D30"/>
    <w:rsid w:val="00215CC8"/>
    <w:rsid w:val="002162A0"/>
    <w:rsid w:val="00216C03"/>
    <w:rsid w:val="00220A1A"/>
    <w:rsid w:val="00220C04"/>
    <w:rsid w:val="0022278D"/>
    <w:rsid w:val="0022701F"/>
    <w:rsid w:val="0022793C"/>
    <w:rsid w:val="00227C68"/>
    <w:rsid w:val="002333F5"/>
    <w:rsid w:val="00233724"/>
    <w:rsid w:val="002339B5"/>
    <w:rsid w:val="002365B4"/>
    <w:rsid w:val="00240FC9"/>
    <w:rsid w:val="00241E9C"/>
    <w:rsid w:val="002432E1"/>
    <w:rsid w:val="00246207"/>
    <w:rsid w:val="00246C5E"/>
    <w:rsid w:val="0025024E"/>
    <w:rsid w:val="00250960"/>
    <w:rsid w:val="002509B2"/>
    <w:rsid w:val="00251343"/>
    <w:rsid w:val="002536A4"/>
    <w:rsid w:val="00253A3E"/>
    <w:rsid w:val="00254F58"/>
    <w:rsid w:val="00255AE4"/>
    <w:rsid w:val="002600BD"/>
    <w:rsid w:val="002620BC"/>
    <w:rsid w:val="00262802"/>
    <w:rsid w:val="00263A90"/>
    <w:rsid w:val="0026408B"/>
    <w:rsid w:val="00264973"/>
    <w:rsid w:val="00267C3E"/>
    <w:rsid w:val="00267F82"/>
    <w:rsid w:val="002709BB"/>
    <w:rsid w:val="0027131C"/>
    <w:rsid w:val="00273BAC"/>
    <w:rsid w:val="002763B3"/>
    <w:rsid w:val="00276FCB"/>
    <w:rsid w:val="00277CEA"/>
    <w:rsid w:val="002802E3"/>
    <w:rsid w:val="0028213D"/>
    <w:rsid w:val="00282A7F"/>
    <w:rsid w:val="002862F1"/>
    <w:rsid w:val="00286E01"/>
    <w:rsid w:val="00291373"/>
    <w:rsid w:val="002926F6"/>
    <w:rsid w:val="0029597D"/>
    <w:rsid w:val="002962C3"/>
    <w:rsid w:val="0029752B"/>
    <w:rsid w:val="002A0A9C"/>
    <w:rsid w:val="002A483C"/>
    <w:rsid w:val="002B03BB"/>
    <w:rsid w:val="002B0C7C"/>
    <w:rsid w:val="002B1729"/>
    <w:rsid w:val="002B36C7"/>
    <w:rsid w:val="002B4DD4"/>
    <w:rsid w:val="002B5277"/>
    <w:rsid w:val="002B5375"/>
    <w:rsid w:val="002B6733"/>
    <w:rsid w:val="002B77C1"/>
    <w:rsid w:val="002C0ED7"/>
    <w:rsid w:val="002C2728"/>
    <w:rsid w:val="002C3035"/>
    <w:rsid w:val="002C5B7C"/>
    <w:rsid w:val="002D14D9"/>
    <w:rsid w:val="002D1DE9"/>
    <w:rsid w:val="002D1E0D"/>
    <w:rsid w:val="002D5006"/>
    <w:rsid w:val="002D7C61"/>
    <w:rsid w:val="002E01D0"/>
    <w:rsid w:val="002E0DD6"/>
    <w:rsid w:val="002E161D"/>
    <w:rsid w:val="002E20E2"/>
    <w:rsid w:val="002E28A2"/>
    <w:rsid w:val="002E3100"/>
    <w:rsid w:val="002E6C95"/>
    <w:rsid w:val="002E7C36"/>
    <w:rsid w:val="002F3D32"/>
    <w:rsid w:val="002F5F31"/>
    <w:rsid w:val="002F5F46"/>
    <w:rsid w:val="00302216"/>
    <w:rsid w:val="00303353"/>
    <w:rsid w:val="00303E53"/>
    <w:rsid w:val="0030549C"/>
    <w:rsid w:val="00305CC1"/>
    <w:rsid w:val="00306E5F"/>
    <w:rsid w:val="00307E14"/>
    <w:rsid w:val="00310E6B"/>
    <w:rsid w:val="00313521"/>
    <w:rsid w:val="00314054"/>
    <w:rsid w:val="003147E3"/>
    <w:rsid w:val="00316F27"/>
    <w:rsid w:val="003203A8"/>
    <w:rsid w:val="003214F1"/>
    <w:rsid w:val="00322E4B"/>
    <w:rsid w:val="00326F82"/>
    <w:rsid w:val="00327870"/>
    <w:rsid w:val="0033259D"/>
    <w:rsid w:val="003333D2"/>
    <w:rsid w:val="00334686"/>
    <w:rsid w:val="00337339"/>
    <w:rsid w:val="00340345"/>
    <w:rsid w:val="003406C6"/>
    <w:rsid w:val="00340715"/>
    <w:rsid w:val="003418CC"/>
    <w:rsid w:val="003434EE"/>
    <w:rsid w:val="00343870"/>
    <w:rsid w:val="003459BD"/>
    <w:rsid w:val="00350D38"/>
    <w:rsid w:val="00351B36"/>
    <w:rsid w:val="00355646"/>
    <w:rsid w:val="00357B4E"/>
    <w:rsid w:val="003615B4"/>
    <w:rsid w:val="003716FD"/>
    <w:rsid w:val="0037204B"/>
    <w:rsid w:val="00372E67"/>
    <w:rsid w:val="003744CF"/>
    <w:rsid w:val="00374717"/>
    <w:rsid w:val="0037676C"/>
    <w:rsid w:val="00381043"/>
    <w:rsid w:val="003829E5"/>
    <w:rsid w:val="00386109"/>
    <w:rsid w:val="00386944"/>
    <w:rsid w:val="003869C5"/>
    <w:rsid w:val="00387FC0"/>
    <w:rsid w:val="003950C2"/>
    <w:rsid w:val="003956CC"/>
    <w:rsid w:val="00395C9A"/>
    <w:rsid w:val="003A0853"/>
    <w:rsid w:val="003A1BE7"/>
    <w:rsid w:val="003A2322"/>
    <w:rsid w:val="003A6B67"/>
    <w:rsid w:val="003B13B6"/>
    <w:rsid w:val="003B14C3"/>
    <w:rsid w:val="003B15E6"/>
    <w:rsid w:val="003B22EF"/>
    <w:rsid w:val="003B408A"/>
    <w:rsid w:val="003B74A1"/>
    <w:rsid w:val="003C08A2"/>
    <w:rsid w:val="003C1442"/>
    <w:rsid w:val="003C2045"/>
    <w:rsid w:val="003C43A1"/>
    <w:rsid w:val="003C4FC0"/>
    <w:rsid w:val="003C55F4"/>
    <w:rsid w:val="003C5AF3"/>
    <w:rsid w:val="003C5E65"/>
    <w:rsid w:val="003C7897"/>
    <w:rsid w:val="003C7A3F"/>
    <w:rsid w:val="003D2766"/>
    <w:rsid w:val="003D2A74"/>
    <w:rsid w:val="003D3D88"/>
    <w:rsid w:val="003D3E8F"/>
    <w:rsid w:val="003D6475"/>
    <w:rsid w:val="003D6EE6"/>
    <w:rsid w:val="003E375C"/>
    <w:rsid w:val="003E4086"/>
    <w:rsid w:val="003E639E"/>
    <w:rsid w:val="003E63E2"/>
    <w:rsid w:val="003E71E5"/>
    <w:rsid w:val="003F0445"/>
    <w:rsid w:val="003F0CF0"/>
    <w:rsid w:val="003F14B1"/>
    <w:rsid w:val="003F2B20"/>
    <w:rsid w:val="003F3289"/>
    <w:rsid w:val="003F3C62"/>
    <w:rsid w:val="003F5CB9"/>
    <w:rsid w:val="003F6C5B"/>
    <w:rsid w:val="0040063C"/>
    <w:rsid w:val="004013C7"/>
    <w:rsid w:val="00401FCF"/>
    <w:rsid w:val="00406285"/>
    <w:rsid w:val="004115A2"/>
    <w:rsid w:val="004128E3"/>
    <w:rsid w:val="004148F9"/>
    <w:rsid w:val="00416884"/>
    <w:rsid w:val="00417BF4"/>
    <w:rsid w:val="00420131"/>
    <w:rsid w:val="00420687"/>
    <w:rsid w:val="0042084E"/>
    <w:rsid w:val="00421EEF"/>
    <w:rsid w:val="00424B01"/>
    <w:rsid w:val="00424D65"/>
    <w:rsid w:val="0042526D"/>
    <w:rsid w:val="00426498"/>
    <w:rsid w:val="004275FD"/>
    <w:rsid w:val="00430393"/>
    <w:rsid w:val="00430DF0"/>
    <w:rsid w:val="00431806"/>
    <w:rsid w:val="00431848"/>
    <w:rsid w:val="00431A70"/>
    <w:rsid w:val="00431F42"/>
    <w:rsid w:val="004329C8"/>
    <w:rsid w:val="00442C6C"/>
    <w:rsid w:val="00443CBE"/>
    <w:rsid w:val="00443E8A"/>
    <w:rsid w:val="004441BC"/>
    <w:rsid w:val="004468B4"/>
    <w:rsid w:val="00446D86"/>
    <w:rsid w:val="0045230A"/>
    <w:rsid w:val="00454AD0"/>
    <w:rsid w:val="00455AF5"/>
    <w:rsid w:val="00457337"/>
    <w:rsid w:val="00462E3D"/>
    <w:rsid w:val="00466E79"/>
    <w:rsid w:val="00470D7D"/>
    <w:rsid w:val="004731B0"/>
    <w:rsid w:val="0047372D"/>
    <w:rsid w:val="00473BA3"/>
    <w:rsid w:val="004743DD"/>
    <w:rsid w:val="00474CEA"/>
    <w:rsid w:val="00483968"/>
    <w:rsid w:val="004841BE"/>
    <w:rsid w:val="00484F86"/>
    <w:rsid w:val="00486728"/>
    <w:rsid w:val="004904D3"/>
    <w:rsid w:val="00490746"/>
    <w:rsid w:val="00490852"/>
    <w:rsid w:val="00491C9C"/>
    <w:rsid w:val="00492F30"/>
    <w:rsid w:val="004946F4"/>
    <w:rsid w:val="0049487E"/>
    <w:rsid w:val="004961F8"/>
    <w:rsid w:val="004A160D"/>
    <w:rsid w:val="004A1646"/>
    <w:rsid w:val="004A2721"/>
    <w:rsid w:val="004A3E81"/>
    <w:rsid w:val="004A4195"/>
    <w:rsid w:val="004A5C62"/>
    <w:rsid w:val="004A5CE5"/>
    <w:rsid w:val="004A707D"/>
    <w:rsid w:val="004B0974"/>
    <w:rsid w:val="004B1F40"/>
    <w:rsid w:val="004B4185"/>
    <w:rsid w:val="004C014B"/>
    <w:rsid w:val="004C5541"/>
    <w:rsid w:val="004C56C8"/>
    <w:rsid w:val="004C6EEE"/>
    <w:rsid w:val="004C702B"/>
    <w:rsid w:val="004C7E38"/>
    <w:rsid w:val="004D0033"/>
    <w:rsid w:val="004D016B"/>
    <w:rsid w:val="004D1B22"/>
    <w:rsid w:val="004D23CC"/>
    <w:rsid w:val="004D36F2"/>
    <w:rsid w:val="004D3F09"/>
    <w:rsid w:val="004D6703"/>
    <w:rsid w:val="004D7EEB"/>
    <w:rsid w:val="004E1106"/>
    <w:rsid w:val="004E138F"/>
    <w:rsid w:val="004E4649"/>
    <w:rsid w:val="004E5C2B"/>
    <w:rsid w:val="004F00DD"/>
    <w:rsid w:val="004F039C"/>
    <w:rsid w:val="004F2133"/>
    <w:rsid w:val="004F5398"/>
    <w:rsid w:val="004F55F1"/>
    <w:rsid w:val="004F6936"/>
    <w:rsid w:val="00503CC8"/>
    <w:rsid w:val="00503DC6"/>
    <w:rsid w:val="00506F5D"/>
    <w:rsid w:val="00510C37"/>
    <w:rsid w:val="005126D0"/>
    <w:rsid w:val="005137D9"/>
    <w:rsid w:val="00514667"/>
    <w:rsid w:val="0051568D"/>
    <w:rsid w:val="00516ECB"/>
    <w:rsid w:val="00522FA3"/>
    <w:rsid w:val="005246EE"/>
    <w:rsid w:val="00526AC7"/>
    <w:rsid w:val="00526C15"/>
    <w:rsid w:val="005302E4"/>
    <w:rsid w:val="00533108"/>
    <w:rsid w:val="005350FA"/>
    <w:rsid w:val="00536499"/>
    <w:rsid w:val="00541221"/>
    <w:rsid w:val="00542A03"/>
    <w:rsid w:val="00543903"/>
    <w:rsid w:val="00543BCC"/>
    <w:rsid w:val="00543F11"/>
    <w:rsid w:val="0054574C"/>
    <w:rsid w:val="00546305"/>
    <w:rsid w:val="005476CE"/>
    <w:rsid w:val="00547A95"/>
    <w:rsid w:val="0055119B"/>
    <w:rsid w:val="00555DCF"/>
    <w:rsid w:val="005565F5"/>
    <w:rsid w:val="00561202"/>
    <w:rsid w:val="00562507"/>
    <w:rsid w:val="00562811"/>
    <w:rsid w:val="00572031"/>
    <w:rsid w:val="00572282"/>
    <w:rsid w:val="0057272F"/>
    <w:rsid w:val="00573CE3"/>
    <w:rsid w:val="00576E84"/>
    <w:rsid w:val="00580394"/>
    <w:rsid w:val="005809CD"/>
    <w:rsid w:val="00580D20"/>
    <w:rsid w:val="00582B8C"/>
    <w:rsid w:val="00583DE2"/>
    <w:rsid w:val="00583E7E"/>
    <w:rsid w:val="005844BC"/>
    <w:rsid w:val="0058757E"/>
    <w:rsid w:val="00593CC1"/>
    <w:rsid w:val="00596990"/>
    <w:rsid w:val="00596A4B"/>
    <w:rsid w:val="00597507"/>
    <w:rsid w:val="005A479D"/>
    <w:rsid w:val="005A4B66"/>
    <w:rsid w:val="005A6116"/>
    <w:rsid w:val="005B1C6D"/>
    <w:rsid w:val="005B21B6"/>
    <w:rsid w:val="005B279F"/>
    <w:rsid w:val="005B2C36"/>
    <w:rsid w:val="005B3A08"/>
    <w:rsid w:val="005B6405"/>
    <w:rsid w:val="005B6AB9"/>
    <w:rsid w:val="005B7A63"/>
    <w:rsid w:val="005C0955"/>
    <w:rsid w:val="005C473D"/>
    <w:rsid w:val="005C49DA"/>
    <w:rsid w:val="005C50F3"/>
    <w:rsid w:val="005C54B5"/>
    <w:rsid w:val="005C5D80"/>
    <w:rsid w:val="005C5D91"/>
    <w:rsid w:val="005C7C6F"/>
    <w:rsid w:val="005D07B8"/>
    <w:rsid w:val="005D5A92"/>
    <w:rsid w:val="005D6597"/>
    <w:rsid w:val="005D7345"/>
    <w:rsid w:val="005E14E7"/>
    <w:rsid w:val="005E26A3"/>
    <w:rsid w:val="005E2A78"/>
    <w:rsid w:val="005E2ECB"/>
    <w:rsid w:val="005E447E"/>
    <w:rsid w:val="005E4FD1"/>
    <w:rsid w:val="005F0775"/>
    <w:rsid w:val="005F0CF5"/>
    <w:rsid w:val="005F21EB"/>
    <w:rsid w:val="005F6220"/>
    <w:rsid w:val="005F63AF"/>
    <w:rsid w:val="005F64CF"/>
    <w:rsid w:val="005F6667"/>
    <w:rsid w:val="00600ACE"/>
    <w:rsid w:val="00600C4B"/>
    <w:rsid w:val="006041AD"/>
    <w:rsid w:val="00605908"/>
    <w:rsid w:val="00607850"/>
    <w:rsid w:val="00607EF7"/>
    <w:rsid w:val="006108CE"/>
    <w:rsid w:val="00610D7C"/>
    <w:rsid w:val="00613140"/>
    <w:rsid w:val="00613414"/>
    <w:rsid w:val="006156B0"/>
    <w:rsid w:val="00620154"/>
    <w:rsid w:val="0062408D"/>
    <w:rsid w:val="006240CC"/>
    <w:rsid w:val="00624940"/>
    <w:rsid w:val="006254F8"/>
    <w:rsid w:val="00627DA7"/>
    <w:rsid w:val="00627FB0"/>
    <w:rsid w:val="00630DA4"/>
    <w:rsid w:val="00631CD4"/>
    <w:rsid w:val="00632597"/>
    <w:rsid w:val="00632FD8"/>
    <w:rsid w:val="00634079"/>
    <w:rsid w:val="00634B41"/>
    <w:rsid w:val="00634D13"/>
    <w:rsid w:val="006358B4"/>
    <w:rsid w:val="00641724"/>
    <w:rsid w:val="006419AA"/>
    <w:rsid w:val="0064239E"/>
    <w:rsid w:val="00644B1F"/>
    <w:rsid w:val="00644B7E"/>
    <w:rsid w:val="006454E6"/>
    <w:rsid w:val="00646235"/>
    <w:rsid w:val="00646A68"/>
    <w:rsid w:val="006500E7"/>
    <w:rsid w:val="006505BD"/>
    <w:rsid w:val="006508EA"/>
    <w:rsid w:val="0065092E"/>
    <w:rsid w:val="00651CF4"/>
    <w:rsid w:val="00653390"/>
    <w:rsid w:val="006557A7"/>
    <w:rsid w:val="00656290"/>
    <w:rsid w:val="006601C9"/>
    <w:rsid w:val="006608D8"/>
    <w:rsid w:val="006621D7"/>
    <w:rsid w:val="0066302A"/>
    <w:rsid w:val="0066444D"/>
    <w:rsid w:val="006672B6"/>
    <w:rsid w:val="00667770"/>
    <w:rsid w:val="00670597"/>
    <w:rsid w:val="006706D0"/>
    <w:rsid w:val="00672604"/>
    <w:rsid w:val="00677574"/>
    <w:rsid w:val="006812ED"/>
    <w:rsid w:val="00681D12"/>
    <w:rsid w:val="00683878"/>
    <w:rsid w:val="00683E67"/>
    <w:rsid w:val="00683E7A"/>
    <w:rsid w:val="00684380"/>
    <w:rsid w:val="0068454C"/>
    <w:rsid w:val="00691566"/>
    <w:rsid w:val="00691B62"/>
    <w:rsid w:val="006933B5"/>
    <w:rsid w:val="00693546"/>
    <w:rsid w:val="00693D14"/>
    <w:rsid w:val="006966E9"/>
    <w:rsid w:val="00696F27"/>
    <w:rsid w:val="00697651"/>
    <w:rsid w:val="006A0BD7"/>
    <w:rsid w:val="006A18C2"/>
    <w:rsid w:val="006A1D54"/>
    <w:rsid w:val="006A2717"/>
    <w:rsid w:val="006A3383"/>
    <w:rsid w:val="006A77C3"/>
    <w:rsid w:val="006B077C"/>
    <w:rsid w:val="006B0C81"/>
    <w:rsid w:val="006B3B8E"/>
    <w:rsid w:val="006B4AED"/>
    <w:rsid w:val="006B6803"/>
    <w:rsid w:val="006C17E5"/>
    <w:rsid w:val="006C3897"/>
    <w:rsid w:val="006C5029"/>
    <w:rsid w:val="006D01DD"/>
    <w:rsid w:val="006D0F16"/>
    <w:rsid w:val="006D219D"/>
    <w:rsid w:val="006D2A3F"/>
    <w:rsid w:val="006D2FBC"/>
    <w:rsid w:val="006D3EF9"/>
    <w:rsid w:val="006D6E34"/>
    <w:rsid w:val="006E138B"/>
    <w:rsid w:val="006E1867"/>
    <w:rsid w:val="006E7A8B"/>
    <w:rsid w:val="006F029B"/>
    <w:rsid w:val="006F0330"/>
    <w:rsid w:val="006F0EA5"/>
    <w:rsid w:val="006F1D4A"/>
    <w:rsid w:val="006F1FDC"/>
    <w:rsid w:val="006F6B76"/>
    <w:rsid w:val="006F6B8C"/>
    <w:rsid w:val="007013EF"/>
    <w:rsid w:val="007055BD"/>
    <w:rsid w:val="007055C3"/>
    <w:rsid w:val="0070605C"/>
    <w:rsid w:val="00710451"/>
    <w:rsid w:val="007163C8"/>
    <w:rsid w:val="007173CA"/>
    <w:rsid w:val="00721639"/>
    <w:rsid w:val="007216AA"/>
    <w:rsid w:val="00721AB5"/>
    <w:rsid w:val="00721CFB"/>
    <w:rsid w:val="00721DEF"/>
    <w:rsid w:val="00724A43"/>
    <w:rsid w:val="00725FC3"/>
    <w:rsid w:val="007273AC"/>
    <w:rsid w:val="00731AD4"/>
    <w:rsid w:val="007346E4"/>
    <w:rsid w:val="00735564"/>
    <w:rsid w:val="00740C4E"/>
    <w:rsid w:val="00740F22"/>
    <w:rsid w:val="007417FC"/>
    <w:rsid w:val="00741CF0"/>
    <w:rsid w:val="00741F1A"/>
    <w:rsid w:val="00742FBD"/>
    <w:rsid w:val="007447DA"/>
    <w:rsid w:val="007450F8"/>
    <w:rsid w:val="0074696E"/>
    <w:rsid w:val="00750135"/>
    <w:rsid w:val="00750EC2"/>
    <w:rsid w:val="00752B28"/>
    <w:rsid w:val="007536BC"/>
    <w:rsid w:val="007541A9"/>
    <w:rsid w:val="007541D4"/>
    <w:rsid w:val="00754CF5"/>
    <w:rsid w:val="00754E36"/>
    <w:rsid w:val="00756580"/>
    <w:rsid w:val="00757074"/>
    <w:rsid w:val="00763139"/>
    <w:rsid w:val="0077068B"/>
    <w:rsid w:val="00770F37"/>
    <w:rsid w:val="007711A0"/>
    <w:rsid w:val="0077239A"/>
    <w:rsid w:val="00772D5E"/>
    <w:rsid w:val="0077463E"/>
    <w:rsid w:val="00776928"/>
    <w:rsid w:val="00776D56"/>
    <w:rsid w:val="00776E0F"/>
    <w:rsid w:val="0077749A"/>
    <w:rsid w:val="007774B1"/>
    <w:rsid w:val="00777BE1"/>
    <w:rsid w:val="00782222"/>
    <w:rsid w:val="00782295"/>
    <w:rsid w:val="007833D8"/>
    <w:rsid w:val="00783EE1"/>
    <w:rsid w:val="00785677"/>
    <w:rsid w:val="00786F16"/>
    <w:rsid w:val="00787ADC"/>
    <w:rsid w:val="00791050"/>
    <w:rsid w:val="007911E4"/>
    <w:rsid w:val="00791BD7"/>
    <w:rsid w:val="007933F7"/>
    <w:rsid w:val="007952A5"/>
    <w:rsid w:val="00795595"/>
    <w:rsid w:val="00796E20"/>
    <w:rsid w:val="00797C32"/>
    <w:rsid w:val="007A1181"/>
    <w:rsid w:val="007A11E8"/>
    <w:rsid w:val="007A1BAD"/>
    <w:rsid w:val="007A6669"/>
    <w:rsid w:val="007B0914"/>
    <w:rsid w:val="007B1374"/>
    <w:rsid w:val="007B32E5"/>
    <w:rsid w:val="007B3DB9"/>
    <w:rsid w:val="007B589F"/>
    <w:rsid w:val="007B5A82"/>
    <w:rsid w:val="007B6186"/>
    <w:rsid w:val="007B73BC"/>
    <w:rsid w:val="007C1838"/>
    <w:rsid w:val="007C1ED8"/>
    <w:rsid w:val="007C20B9"/>
    <w:rsid w:val="007C2135"/>
    <w:rsid w:val="007C4EC0"/>
    <w:rsid w:val="007C7301"/>
    <w:rsid w:val="007C7859"/>
    <w:rsid w:val="007C7F28"/>
    <w:rsid w:val="007D1466"/>
    <w:rsid w:val="007D238F"/>
    <w:rsid w:val="007D26BC"/>
    <w:rsid w:val="007D2BDE"/>
    <w:rsid w:val="007D2FB6"/>
    <w:rsid w:val="007D45CD"/>
    <w:rsid w:val="007D49EB"/>
    <w:rsid w:val="007D4BA1"/>
    <w:rsid w:val="007D5E1C"/>
    <w:rsid w:val="007D7D05"/>
    <w:rsid w:val="007E0981"/>
    <w:rsid w:val="007E0DE2"/>
    <w:rsid w:val="007E3653"/>
    <w:rsid w:val="007E3667"/>
    <w:rsid w:val="007E3B98"/>
    <w:rsid w:val="007E417A"/>
    <w:rsid w:val="007E4EF6"/>
    <w:rsid w:val="007E7C08"/>
    <w:rsid w:val="007E7F4E"/>
    <w:rsid w:val="007F1234"/>
    <w:rsid w:val="007F31B6"/>
    <w:rsid w:val="007F546C"/>
    <w:rsid w:val="007F625F"/>
    <w:rsid w:val="007F665E"/>
    <w:rsid w:val="007F6994"/>
    <w:rsid w:val="007F7709"/>
    <w:rsid w:val="00800412"/>
    <w:rsid w:val="00803421"/>
    <w:rsid w:val="0080587B"/>
    <w:rsid w:val="00806468"/>
    <w:rsid w:val="00807EFE"/>
    <w:rsid w:val="008119CA"/>
    <w:rsid w:val="008130C4"/>
    <w:rsid w:val="00814257"/>
    <w:rsid w:val="00814550"/>
    <w:rsid w:val="008155F0"/>
    <w:rsid w:val="00816735"/>
    <w:rsid w:val="00816760"/>
    <w:rsid w:val="0081690E"/>
    <w:rsid w:val="00820141"/>
    <w:rsid w:val="00820E0C"/>
    <w:rsid w:val="00823275"/>
    <w:rsid w:val="00823489"/>
    <w:rsid w:val="0082366F"/>
    <w:rsid w:val="00825681"/>
    <w:rsid w:val="00831B47"/>
    <w:rsid w:val="008338A2"/>
    <w:rsid w:val="00841AA9"/>
    <w:rsid w:val="00841CD2"/>
    <w:rsid w:val="00846110"/>
    <w:rsid w:val="008474FE"/>
    <w:rsid w:val="0085345B"/>
    <w:rsid w:val="00853EE4"/>
    <w:rsid w:val="00855535"/>
    <w:rsid w:val="00857C5A"/>
    <w:rsid w:val="00860D32"/>
    <w:rsid w:val="0086255E"/>
    <w:rsid w:val="008633F0"/>
    <w:rsid w:val="00863B7C"/>
    <w:rsid w:val="00867D9D"/>
    <w:rsid w:val="00872E0A"/>
    <w:rsid w:val="00873270"/>
    <w:rsid w:val="00873594"/>
    <w:rsid w:val="00873D2D"/>
    <w:rsid w:val="00875285"/>
    <w:rsid w:val="00877635"/>
    <w:rsid w:val="00884B62"/>
    <w:rsid w:val="0088529C"/>
    <w:rsid w:val="00887903"/>
    <w:rsid w:val="0089270A"/>
    <w:rsid w:val="00892715"/>
    <w:rsid w:val="00893AD3"/>
    <w:rsid w:val="00893AF6"/>
    <w:rsid w:val="00894BC4"/>
    <w:rsid w:val="00896890"/>
    <w:rsid w:val="008A28A8"/>
    <w:rsid w:val="008A5B32"/>
    <w:rsid w:val="008A6BE6"/>
    <w:rsid w:val="008B2029"/>
    <w:rsid w:val="008B28D0"/>
    <w:rsid w:val="008B2EE4"/>
    <w:rsid w:val="008B31A8"/>
    <w:rsid w:val="008B3821"/>
    <w:rsid w:val="008B4D3D"/>
    <w:rsid w:val="008B57C7"/>
    <w:rsid w:val="008C2F92"/>
    <w:rsid w:val="008C3546"/>
    <w:rsid w:val="008C589D"/>
    <w:rsid w:val="008C6D51"/>
    <w:rsid w:val="008D2846"/>
    <w:rsid w:val="008D4236"/>
    <w:rsid w:val="008D462F"/>
    <w:rsid w:val="008D6DCF"/>
    <w:rsid w:val="008E4376"/>
    <w:rsid w:val="008E7807"/>
    <w:rsid w:val="008E7A0A"/>
    <w:rsid w:val="008E7B49"/>
    <w:rsid w:val="008F4350"/>
    <w:rsid w:val="008F59F6"/>
    <w:rsid w:val="008F5C42"/>
    <w:rsid w:val="008F5E15"/>
    <w:rsid w:val="008F6D75"/>
    <w:rsid w:val="00900719"/>
    <w:rsid w:val="009017AC"/>
    <w:rsid w:val="00902A9A"/>
    <w:rsid w:val="009034BB"/>
    <w:rsid w:val="00904A1C"/>
    <w:rsid w:val="00905030"/>
    <w:rsid w:val="00906490"/>
    <w:rsid w:val="0091092B"/>
    <w:rsid w:val="009111B2"/>
    <w:rsid w:val="00911F70"/>
    <w:rsid w:val="0091363B"/>
    <w:rsid w:val="009151F5"/>
    <w:rsid w:val="009227B1"/>
    <w:rsid w:val="009240F8"/>
    <w:rsid w:val="00924AE1"/>
    <w:rsid w:val="00924B57"/>
    <w:rsid w:val="009269B1"/>
    <w:rsid w:val="0092724D"/>
    <w:rsid w:val="009272B3"/>
    <w:rsid w:val="0093011F"/>
    <w:rsid w:val="009315BE"/>
    <w:rsid w:val="009326DD"/>
    <w:rsid w:val="0093338F"/>
    <w:rsid w:val="00935F6E"/>
    <w:rsid w:val="00937BD9"/>
    <w:rsid w:val="00937D95"/>
    <w:rsid w:val="00940A94"/>
    <w:rsid w:val="00943E9C"/>
    <w:rsid w:val="00944FD5"/>
    <w:rsid w:val="00950E2C"/>
    <w:rsid w:val="00951D50"/>
    <w:rsid w:val="009525EB"/>
    <w:rsid w:val="0095470B"/>
    <w:rsid w:val="00954874"/>
    <w:rsid w:val="00955F61"/>
    <w:rsid w:val="0095615A"/>
    <w:rsid w:val="0096131E"/>
    <w:rsid w:val="00961400"/>
    <w:rsid w:val="00961B42"/>
    <w:rsid w:val="00963646"/>
    <w:rsid w:val="009641DB"/>
    <w:rsid w:val="00964866"/>
    <w:rsid w:val="0096506F"/>
    <w:rsid w:val="0096632D"/>
    <w:rsid w:val="00967124"/>
    <w:rsid w:val="00970D63"/>
    <w:rsid w:val="0097166C"/>
    <w:rsid w:val="009718C7"/>
    <w:rsid w:val="00974481"/>
    <w:rsid w:val="0097559F"/>
    <w:rsid w:val="009761EA"/>
    <w:rsid w:val="0097761E"/>
    <w:rsid w:val="009779EB"/>
    <w:rsid w:val="00982454"/>
    <w:rsid w:val="00982CF0"/>
    <w:rsid w:val="0098432F"/>
    <w:rsid w:val="009853E1"/>
    <w:rsid w:val="00986E6B"/>
    <w:rsid w:val="00990032"/>
    <w:rsid w:val="00990B19"/>
    <w:rsid w:val="0099153B"/>
    <w:rsid w:val="00991769"/>
    <w:rsid w:val="0099232C"/>
    <w:rsid w:val="0099365A"/>
    <w:rsid w:val="00994386"/>
    <w:rsid w:val="00994B3C"/>
    <w:rsid w:val="0099608D"/>
    <w:rsid w:val="009A13D8"/>
    <w:rsid w:val="009A279E"/>
    <w:rsid w:val="009A3015"/>
    <w:rsid w:val="009A3408"/>
    <w:rsid w:val="009A3490"/>
    <w:rsid w:val="009A7E7C"/>
    <w:rsid w:val="009B05FD"/>
    <w:rsid w:val="009B0A6F"/>
    <w:rsid w:val="009B0A94"/>
    <w:rsid w:val="009B0C62"/>
    <w:rsid w:val="009B29F2"/>
    <w:rsid w:val="009B2AE8"/>
    <w:rsid w:val="009B5622"/>
    <w:rsid w:val="009B59E9"/>
    <w:rsid w:val="009B70AA"/>
    <w:rsid w:val="009C245E"/>
    <w:rsid w:val="009C3805"/>
    <w:rsid w:val="009C3CF1"/>
    <w:rsid w:val="009C3D93"/>
    <w:rsid w:val="009C5E77"/>
    <w:rsid w:val="009C5F7A"/>
    <w:rsid w:val="009C7A7E"/>
    <w:rsid w:val="009C7E81"/>
    <w:rsid w:val="009D02E8"/>
    <w:rsid w:val="009D1624"/>
    <w:rsid w:val="009D2C4C"/>
    <w:rsid w:val="009D328F"/>
    <w:rsid w:val="009D51D0"/>
    <w:rsid w:val="009D70A4"/>
    <w:rsid w:val="009D7B14"/>
    <w:rsid w:val="009E08D1"/>
    <w:rsid w:val="009E0D96"/>
    <w:rsid w:val="009E142A"/>
    <w:rsid w:val="009E1B95"/>
    <w:rsid w:val="009E496F"/>
    <w:rsid w:val="009E4B0D"/>
    <w:rsid w:val="009E4E95"/>
    <w:rsid w:val="009E5250"/>
    <w:rsid w:val="009E71D3"/>
    <w:rsid w:val="009E733A"/>
    <w:rsid w:val="009E7A69"/>
    <w:rsid w:val="009E7F92"/>
    <w:rsid w:val="009F02A3"/>
    <w:rsid w:val="009F2182"/>
    <w:rsid w:val="009F2F27"/>
    <w:rsid w:val="009F34AA"/>
    <w:rsid w:val="009F3676"/>
    <w:rsid w:val="009F43C2"/>
    <w:rsid w:val="009F6BCB"/>
    <w:rsid w:val="009F7B78"/>
    <w:rsid w:val="00A0057A"/>
    <w:rsid w:val="00A01FB1"/>
    <w:rsid w:val="00A02FA1"/>
    <w:rsid w:val="00A04CCE"/>
    <w:rsid w:val="00A07421"/>
    <w:rsid w:val="00A0776B"/>
    <w:rsid w:val="00A10FB9"/>
    <w:rsid w:val="00A11421"/>
    <w:rsid w:val="00A1389F"/>
    <w:rsid w:val="00A157B1"/>
    <w:rsid w:val="00A16111"/>
    <w:rsid w:val="00A17227"/>
    <w:rsid w:val="00A21A23"/>
    <w:rsid w:val="00A22229"/>
    <w:rsid w:val="00A24442"/>
    <w:rsid w:val="00A24ADA"/>
    <w:rsid w:val="00A258F4"/>
    <w:rsid w:val="00A31871"/>
    <w:rsid w:val="00A32577"/>
    <w:rsid w:val="00A330BB"/>
    <w:rsid w:val="00A44088"/>
    <w:rsid w:val="00A446F5"/>
    <w:rsid w:val="00A44882"/>
    <w:rsid w:val="00A45125"/>
    <w:rsid w:val="00A54715"/>
    <w:rsid w:val="00A5676D"/>
    <w:rsid w:val="00A6061C"/>
    <w:rsid w:val="00A62D44"/>
    <w:rsid w:val="00A64A49"/>
    <w:rsid w:val="00A67263"/>
    <w:rsid w:val="00A7161C"/>
    <w:rsid w:val="00A71CE4"/>
    <w:rsid w:val="00A723C0"/>
    <w:rsid w:val="00A72BD2"/>
    <w:rsid w:val="00A75959"/>
    <w:rsid w:val="00A7688F"/>
    <w:rsid w:val="00A77AA3"/>
    <w:rsid w:val="00A8236D"/>
    <w:rsid w:val="00A82F4D"/>
    <w:rsid w:val="00A83AA5"/>
    <w:rsid w:val="00A851B1"/>
    <w:rsid w:val="00A854EB"/>
    <w:rsid w:val="00A872E5"/>
    <w:rsid w:val="00A91406"/>
    <w:rsid w:val="00A93242"/>
    <w:rsid w:val="00A94107"/>
    <w:rsid w:val="00A96E65"/>
    <w:rsid w:val="00A96ECE"/>
    <w:rsid w:val="00A97C72"/>
    <w:rsid w:val="00AA310B"/>
    <w:rsid w:val="00AA5809"/>
    <w:rsid w:val="00AA63D4"/>
    <w:rsid w:val="00AA72AA"/>
    <w:rsid w:val="00AB06E8"/>
    <w:rsid w:val="00AB1CD3"/>
    <w:rsid w:val="00AB352F"/>
    <w:rsid w:val="00AB3827"/>
    <w:rsid w:val="00AB4308"/>
    <w:rsid w:val="00AB6288"/>
    <w:rsid w:val="00AC16D7"/>
    <w:rsid w:val="00AC274B"/>
    <w:rsid w:val="00AC2D46"/>
    <w:rsid w:val="00AC4764"/>
    <w:rsid w:val="00AC5161"/>
    <w:rsid w:val="00AC6D36"/>
    <w:rsid w:val="00AD0CBA"/>
    <w:rsid w:val="00AD26E2"/>
    <w:rsid w:val="00AD27D5"/>
    <w:rsid w:val="00AD5FEC"/>
    <w:rsid w:val="00AD784C"/>
    <w:rsid w:val="00AD7DE4"/>
    <w:rsid w:val="00AE06BF"/>
    <w:rsid w:val="00AE0D06"/>
    <w:rsid w:val="00AE126A"/>
    <w:rsid w:val="00AE1BAE"/>
    <w:rsid w:val="00AE293C"/>
    <w:rsid w:val="00AE3005"/>
    <w:rsid w:val="00AE3BD5"/>
    <w:rsid w:val="00AE3DF1"/>
    <w:rsid w:val="00AE59A0"/>
    <w:rsid w:val="00AE691B"/>
    <w:rsid w:val="00AE77AB"/>
    <w:rsid w:val="00AF0C57"/>
    <w:rsid w:val="00AF26F3"/>
    <w:rsid w:val="00AF5F04"/>
    <w:rsid w:val="00B00672"/>
    <w:rsid w:val="00B019F4"/>
    <w:rsid w:val="00B01B4D"/>
    <w:rsid w:val="00B02EBB"/>
    <w:rsid w:val="00B04489"/>
    <w:rsid w:val="00B06571"/>
    <w:rsid w:val="00B068BA"/>
    <w:rsid w:val="00B07217"/>
    <w:rsid w:val="00B07CF3"/>
    <w:rsid w:val="00B13851"/>
    <w:rsid w:val="00B13B1C"/>
    <w:rsid w:val="00B14B5F"/>
    <w:rsid w:val="00B14C49"/>
    <w:rsid w:val="00B16F50"/>
    <w:rsid w:val="00B17F16"/>
    <w:rsid w:val="00B207B0"/>
    <w:rsid w:val="00B21F90"/>
    <w:rsid w:val="00B22291"/>
    <w:rsid w:val="00B23F9A"/>
    <w:rsid w:val="00B2417B"/>
    <w:rsid w:val="00B24E6F"/>
    <w:rsid w:val="00B264C2"/>
    <w:rsid w:val="00B26CB5"/>
    <w:rsid w:val="00B2752E"/>
    <w:rsid w:val="00B307CC"/>
    <w:rsid w:val="00B31E56"/>
    <w:rsid w:val="00B326B7"/>
    <w:rsid w:val="00B3588E"/>
    <w:rsid w:val="00B4198F"/>
    <w:rsid w:val="00B41D66"/>
    <w:rsid w:val="00B41F3D"/>
    <w:rsid w:val="00B431E8"/>
    <w:rsid w:val="00B45141"/>
    <w:rsid w:val="00B464C8"/>
    <w:rsid w:val="00B519CD"/>
    <w:rsid w:val="00B51D5A"/>
    <w:rsid w:val="00B5273A"/>
    <w:rsid w:val="00B57329"/>
    <w:rsid w:val="00B60E61"/>
    <w:rsid w:val="00B62392"/>
    <w:rsid w:val="00B62B50"/>
    <w:rsid w:val="00B635B7"/>
    <w:rsid w:val="00B63AE8"/>
    <w:rsid w:val="00B65950"/>
    <w:rsid w:val="00B66D83"/>
    <w:rsid w:val="00B672C0"/>
    <w:rsid w:val="00B676FD"/>
    <w:rsid w:val="00B678B6"/>
    <w:rsid w:val="00B71371"/>
    <w:rsid w:val="00B720B0"/>
    <w:rsid w:val="00B72D55"/>
    <w:rsid w:val="00B75646"/>
    <w:rsid w:val="00B7629E"/>
    <w:rsid w:val="00B81326"/>
    <w:rsid w:val="00B8155E"/>
    <w:rsid w:val="00B873BE"/>
    <w:rsid w:val="00B87DD6"/>
    <w:rsid w:val="00B90729"/>
    <w:rsid w:val="00B907DA"/>
    <w:rsid w:val="00B94C5E"/>
    <w:rsid w:val="00B950BC"/>
    <w:rsid w:val="00B9714C"/>
    <w:rsid w:val="00BA29AD"/>
    <w:rsid w:val="00BA332D"/>
    <w:rsid w:val="00BA3360"/>
    <w:rsid w:val="00BA33CF"/>
    <w:rsid w:val="00BA3F8D"/>
    <w:rsid w:val="00BB7A10"/>
    <w:rsid w:val="00BC60BE"/>
    <w:rsid w:val="00BC6892"/>
    <w:rsid w:val="00BC6B65"/>
    <w:rsid w:val="00BC7468"/>
    <w:rsid w:val="00BC7D4F"/>
    <w:rsid w:val="00BC7ED7"/>
    <w:rsid w:val="00BD1529"/>
    <w:rsid w:val="00BD161C"/>
    <w:rsid w:val="00BD2850"/>
    <w:rsid w:val="00BE28D2"/>
    <w:rsid w:val="00BE4A64"/>
    <w:rsid w:val="00BE4FB3"/>
    <w:rsid w:val="00BE5B34"/>
    <w:rsid w:val="00BE5E43"/>
    <w:rsid w:val="00BE7BF7"/>
    <w:rsid w:val="00BF3FA2"/>
    <w:rsid w:val="00BF557D"/>
    <w:rsid w:val="00BF658D"/>
    <w:rsid w:val="00BF798E"/>
    <w:rsid w:val="00BF7F58"/>
    <w:rsid w:val="00C01381"/>
    <w:rsid w:val="00C01AB1"/>
    <w:rsid w:val="00C026A0"/>
    <w:rsid w:val="00C05A2A"/>
    <w:rsid w:val="00C05C62"/>
    <w:rsid w:val="00C06137"/>
    <w:rsid w:val="00C06929"/>
    <w:rsid w:val="00C079B8"/>
    <w:rsid w:val="00C10037"/>
    <w:rsid w:val="00C106D6"/>
    <w:rsid w:val="00C115E1"/>
    <w:rsid w:val="00C12294"/>
    <w:rsid w:val="00C123EA"/>
    <w:rsid w:val="00C12A49"/>
    <w:rsid w:val="00C12B05"/>
    <w:rsid w:val="00C133EE"/>
    <w:rsid w:val="00C149D0"/>
    <w:rsid w:val="00C15D95"/>
    <w:rsid w:val="00C21772"/>
    <w:rsid w:val="00C24226"/>
    <w:rsid w:val="00C26588"/>
    <w:rsid w:val="00C27DE9"/>
    <w:rsid w:val="00C31DD5"/>
    <w:rsid w:val="00C32989"/>
    <w:rsid w:val="00C33388"/>
    <w:rsid w:val="00C35484"/>
    <w:rsid w:val="00C4173A"/>
    <w:rsid w:val="00C42905"/>
    <w:rsid w:val="00C50DED"/>
    <w:rsid w:val="00C52217"/>
    <w:rsid w:val="00C53127"/>
    <w:rsid w:val="00C535D4"/>
    <w:rsid w:val="00C602FF"/>
    <w:rsid w:val="00C60411"/>
    <w:rsid w:val="00C61174"/>
    <w:rsid w:val="00C6148F"/>
    <w:rsid w:val="00C621B1"/>
    <w:rsid w:val="00C62601"/>
    <w:rsid w:val="00C62CC0"/>
    <w:rsid w:val="00C62F7A"/>
    <w:rsid w:val="00C63B9C"/>
    <w:rsid w:val="00C6682F"/>
    <w:rsid w:val="00C66E62"/>
    <w:rsid w:val="00C67515"/>
    <w:rsid w:val="00C67BF4"/>
    <w:rsid w:val="00C70227"/>
    <w:rsid w:val="00C72333"/>
    <w:rsid w:val="00C7275E"/>
    <w:rsid w:val="00C727AE"/>
    <w:rsid w:val="00C731AF"/>
    <w:rsid w:val="00C74C5D"/>
    <w:rsid w:val="00C8030F"/>
    <w:rsid w:val="00C80CDC"/>
    <w:rsid w:val="00C863C4"/>
    <w:rsid w:val="00C864D9"/>
    <w:rsid w:val="00C90244"/>
    <w:rsid w:val="00C90DAB"/>
    <w:rsid w:val="00C90DD1"/>
    <w:rsid w:val="00C920EA"/>
    <w:rsid w:val="00C926E1"/>
    <w:rsid w:val="00C93C3E"/>
    <w:rsid w:val="00C96A52"/>
    <w:rsid w:val="00CA0A2A"/>
    <w:rsid w:val="00CA12E3"/>
    <w:rsid w:val="00CA1476"/>
    <w:rsid w:val="00CA6611"/>
    <w:rsid w:val="00CA6AE6"/>
    <w:rsid w:val="00CA782F"/>
    <w:rsid w:val="00CB187B"/>
    <w:rsid w:val="00CB258F"/>
    <w:rsid w:val="00CB2835"/>
    <w:rsid w:val="00CB3285"/>
    <w:rsid w:val="00CB4500"/>
    <w:rsid w:val="00CB5EA8"/>
    <w:rsid w:val="00CC0C72"/>
    <w:rsid w:val="00CC2BFD"/>
    <w:rsid w:val="00CC6F40"/>
    <w:rsid w:val="00CC6FE4"/>
    <w:rsid w:val="00CD3476"/>
    <w:rsid w:val="00CD64DF"/>
    <w:rsid w:val="00CD6958"/>
    <w:rsid w:val="00CD768F"/>
    <w:rsid w:val="00CE225F"/>
    <w:rsid w:val="00CF230C"/>
    <w:rsid w:val="00CF2F50"/>
    <w:rsid w:val="00CF6198"/>
    <w:rsid w:val="00CF7403"/>
    <w:rsid w:val="00D02919"/>
    <w:rsid w:val="00D02E17"/>
    <w:rsid w:val="00D04C61"/>
    <w:rsid w:val="00D05B8D"/>
    <w:rsid w:val="00D05B9B"/>
    <w:rsid w:val="00D065A2"/>
    <w:rsid w:val="00D079AA"/>
    <w:rsid w:val="00D07F00"/>
    <w:rsid w:val="00D1130F"/>
    <w:rsid w:val="00D13CFC"/>
    <w:rsid w:val="00D13E64"/>
    <w:rsid w:val="00D1571F"/>
    <w:rsid w:val="00D17B72"/>
    <w:rsid w:val="00D20EB1"/>
    <w:rsid w:val="00D24BDF"/>
    <w:rsid w:val="00D3185C"/>
    <w:rsid w:val="00D3205F"/>
    <w:rsid w:val="00D3318E"/>
    <w:rsid w:val="00D33E72"/>
    <w:rsid w:val="00D34825"/>
    <w:rsid w:val="00D35BD6"/>
    <w:rsid w:val="00D361B5"/>
    <w:rsid w:val="00D40549"/>
    <w:rsid w:val="00D40F96"/>
    <w:rsid w:val="00D411A2"/>
    <w:rsid w:val="00D4606D"/>
    <w:rsid w:val="00D46829"/>
    <w:rsid w:val="00D500FE"/>
    <w:rsid w:val="00D50B9C"/>
    <w:rsid w:val="00D51077"/>
    <w:rsid w:val="00D513AF"/>
    <w:rsid w:val="00D5152B"/>
    <w:rsid w:val="00D52D73"/>
    <w:rsid w:val="00D52E58"/>
    <w:rsid w:val="00D55579"/>
    <w:rsid w:val="00D56B20"/>
    <w:rsid w:val="00D578B3"/>
    <w:rsid w:val="00D618F4"/>
    <w:rsid w:val="00D633A8"/>
    <w:rsid w:val="00D63636"/>
    <w:rsid w:val="00D640AD"/>
    <w:rsid w:val="00D714CC"/>
    <w:rsid w:val="00D724F8"/>
    <w:rsid w:val="00D72E1E"/>
    <w:rsid w:val="00D75EA7"/>
    <w:rsid w:val="00D77252"/>
    <w:rsid w:val="00D81ADF"/>
    <w:rsid w:val="00D81F21"/>
    <w:rsid w:val="00D83D06"/>
    <w:rsid w:val="00D84B8E"/>
    <w:rsid w:val="00D864F2"/>
    <w:rsid w:val="00D8788C"/>
    <w:rsid w:val="00D92DBB"/>
    <w:rsid w:val="00D93BCE"/>
    <w:rsid w:val="00D943F8"/>
    <w:rsid w:val="00D95470"/>
    <w:rsid w:val="00D95C35"/>
    <w:rsid w:val="00D96B08"/>
    <w:rsid w:val="00D96B55"/>
    <w:rsid w:val="00DA2619"/>
    <w:rsid w:val="00DA4239"/>
    <w:rsid w:val="00DA4D3F"/>
    <w:rsid w:val="00DA588C"/>
    <w:rsid w:val="00DA65DE"/>
    <w:rsid w:val="00DA6C66"/>
    <w:rsid w:val="00DA7CDC"/>
    <w:rsid w:val="00DB0B61"/>
    <w:rsid w:val="00DB1169"/>
    <w:rsid w:val="00DB1474"/>
    <w:rsid w:val="00DB2962"/>
    <w:rsid w:val="00DB2C1C"/>
    <w:rsid w:val="00DB37E9"/>
    <w:rsid w:val="00DB52FB"/>
    <w:rsid w:val="00DB5B2B"/>
    <w:rsid w:val="00DC00C1"/>
    <w:rsid w:val="00DC013B"/>
    <w:rsid w:val="00DC090B"/>
    <w:rsid w:val="00DC1679"/>
    <w:rsid w:val="00DC1CBA"/>
    <w:rsid w:val="00DC219B"/>
    <w:rsid w:val="00DC2CF1"/>
    <w:rsid w:val="00DC2DC7"/>
    <w:rsid w:val="00DC3A7C"/>
    <w:rsid w:val="00DC4BAE"/>
    <w:rsid w:val="00DC4FCF"/>
    <w:rsid w:val="00DC50E0"/>
    <w:rsid w:val="00DC50EF"/>
    <w:rsid w:val="00DC6386"/>
    <w:rsid w:val="00DD1130"/>
    <w:rsid w:val="00DD193A"/>
    <w:rsid w:val="00DD1951"/>
    <w:rsid w:val="00DD487D"/>
    <w:rsid w:val="00DD4ACE"/>
    <w:rsid w:val="00DD4E83"/>
    <w:rsid w:val="00DD6628"/>
    <w:rsid w:val="00DD6945"/>
    <w:rsid w:val="00DD7D9D"/>
    <w:rsid w:val="00DE2D04"/>
    <w:rsid w:val="00DE3250"/>
    <w:rsid w:val="00DE4F1B"/>
    <w:rsid w:val="00DE5378"/>
    <w:rsid w:val="00DE6028"/>
    <w:rsid w:val="00DE6C85"/>
    <w:rsid w:val="00DE78A3"/>
    <w:rsid w:val="00DF1A71"/>
    <w:rsid w:val="00DF46B2"/>
    <w:rsid w:val="00DF50FC"/>
    <w:rsid w:val="00DF615A"/>
    <w:rsid w:val="00DF68C7"/>
    <w:rsid w:val="00DF731A"/>
    <w:rsid w:val="00DF7532"/>
    <w:rsid w:val="00E04BBB"/>
    <w:rsid w:val="00E06B75"/>
    <w:rsid w:val="00E07192"/>
    <w:rsid w:val="00E106CF"/>
    <w:rsid w:val="00E11332"/>
    <w:rsid w:val="00E11352"/>
    <w:rsid w:val="00E13574"/>
    <w:rsid w:val="00E15016"/>
    <w:rsid w:val="00E170DC"/>
    <w:rsid w:val="00E1716D"/>
    <w:rsid w:val="00E17546"/>
    <w:rsid w:val="00E210B5"/>
    <w:rsid w:val="00E236FB"/>
    <w:rsid w:val="00E24E56"/>
    <w:rsid w:val="00E26012"/>
    <w:rsid w:val="00E261B3"/>
    <w:rsid w:val="00E26818"/>
    <w:rsid w:val="00E27FFC"/>
    <w:rsid w:val="00E30B15"/>
    <w:rsid w:val="00E31FE8"/>
    <w:rsid w:val="00E33237"/>
    <w:rsid w:val="00E37135"/>
    <w:rsid w:val="00E40181"/>
    <w:rsid w:val="00E425CA"/>
    <w:rsid w:val="00E47395"/>
    <w:rsid w:val="00E5194A"/>
    <w:rsid w:val="00E52E26"/>
    <w:rsid w:val="00E54950"/>
    <w:rsid w:val="00E54DB1"/>
    <w:rsid w:val="00E55FB3"/>
    <w:rsid w:val="00E56A01"/>
    <w:rsid w:val="00E60017"/>
    <w:rsid w:val="00E610F8"/>
    <w:rsid w:val="00E61157"/>
    <w:rsid w:val="00E629A1"/>
    <w:rsid w:val="00E6794C"/>
    <w:rsid w:val="00E71591"/>
    <w:rsid w:val="00E71CEB"/>
    <w:rsid w:val="00E73DAB"/>
    <w:rsid w:val="00E7474F"/>
    <w:rsid w:val="00E77206"/>
    <w:rsid w:val="00E8005A"/>
    <w:rsid w:val="00E80DE3"/>
    <w:rsid w:val="00E82C55"/>
    <w:rsid w:val="00E8787E"/>
    <w:rsid w:val="00E92AC3"/>
    <w:rsid w:val="00E94E30"/>
    <w:rsid w:val="00E97F71"/>
    <w:rsid w:val="00EA0243"/>
    <w:rsid w:val="00EA2823"/>
    <w:rsid w:val="00EA2F6A"/>
    <w:rsid w:val="00EA66EC"/>
    <w:rsid w:val="00EB00E0"/>
    <w:rsid w:val="00EB05D5"/>
    <w:rsid w:val="00EB2937"/>
    <w:rsid w:val="00EB32BA"/>
    <w:rsid w:val="00EB4BC7"/>
    <w:rsid w:val="00EB541F"/>
    <w:rsid w:val="00EC059F"/>
    <w:rsid w:val="00EC1F24"/>
    <w:rsid w:val="00EC2017"/>
    <w:rsid w:val="00EC22F6"/>
    <w:rsid w:val="00EC3DB9"/>
    <w:rsid w:val="00EC7FB6"/>
    <w:rsid w:val="00ED42AC"/>
    <w:rsid w:val="00ED5B9B"/>
    <w:rsid w:val="00ED6BAD"/>
    <w:rsid w:val="00ED7447"/>
    <w:rsid w:val="00ED7762"/>
    <w:rsid w:val="00EE00D6"/>
    <w:rsid w:val="00EE11E7"/>
    <w:rsid w:val="00EE1488"/>
    <w:rsid w:val="00EE29AD"/>
    <w:rsid w:val="00EE322A"/>
    <w:rsid w:val="00EE372E"/>
    <w:rsid w:val="00EE3E24"/>
    <w:rsid w:val="00EE48FA"/>
    <w:rsid w:val="00EE4D5D"/>
    <w:rsid w:val="00EE5131"/>
    <w:rsid w:val="00EE6EE1"/>
    <w:rsid w:val="00EF109B"/>
    <w:rsid w:val="00EF201C"/>
    <w:rsid w:val="00EF2C72"/>
    <w:rsid w:val="00EF36AF"/>
    <w:rsid w:val="00EF59A3"/>
    <w:rsid w:val="00EF6675"/>
    <w:rsid w:val="00EF727E"/>
    <w:rsid w:val="00F0063D"/>
    <w:rsid w:val="00F00F9C"/>
    <w:rsid w:val="00F01E5F"/>
    <w:rsid w:val="00F024F3"/>
    <w:rsid w:val="00F02ABA"/>
    <w:rsid w:val="00F02C4A"/>
    <w:rsid w:val="00F04029"/>
    <w:rsid w:val="00F0437A"/>
    <w:rsid w:val="00F06AD0"/>
    <w:rsid w:val="00F101B8"/>
    <w:rsid w:val="00F11037"/>
    <w:rsid w:val="00F13F5C"/>
    <w:rsid w:val="00F14D8F"/>
    <w:rsid w:val="00F15144"/>
    <w:rsid w:val="00F16F1B"/>
    <w:rsid w:val="00F20B65"/>
    <w:rsid w:val="00F229BF"/>
    <w:rsid w:val="00F23BF4"/>
    <w:rsid w:val="00F250A9"/>
    <w:rsid w:val="00F251DD"/>
    <w:rsid w:val="00F267AF"/>
    <w:rsid w:val="00F30FF4"/>
    <w:rsid w:val="00F3122E"/>
    <w:rsid w:val="00F32368"/>
    <w:rsid w:val="00F331AD"/>
    <w:rsid w:val="00F3404F"/>
    <w:rsid w:val="00F35287"/>
    <w:rsid w:val="00F40A70"/>
    <w:rsid w:val="00F42A21"/>
    <w:rsid w:val="00F43A37"/>
    <w:rsid w:val="00F44DB0"/>
    <w:rsid w:val="00F45B12"/>
    <w:rsid w:val="00F4641B"/>
    <w:rsid w:val="00F46EB8"/>
    <w:rsid w:val="00F472E3"/>
    <w:rsid w:val="00F50CD1"/>
    <w:rsid w:val="00F511E4"/>
    <w:rsid w:val="00F512F4"/>
    <w:rsid w:val="00F52D09"/>
    <w:rsid w:val="00F52E08"/>
    <w:rsid w:val="00F53A66"/>
    <w:rsid w:val="00F5462D"/>
    <w:rsid w:val="00F55B21"/>
    <w:rsid w:val="00F56EF6"/>
    <w:rsid w:val="00F57796"/>
    <w:rsid w:val="00F60082"/>
    <w:rsid w:val="00F61A9F"/>
    <w:rsid w:val="00F61B5F"/>
    <w:rsid w:val="00F64696"/>
    <w:rsid w:val="00F65414"/>
    <w:rsid w:val="00F65AA9"/>
    <w:rsid w:val="00F665F0"/>
    <w:rsid w:val="00F6698F"/>
    <w:rsid w:val="00F6768F"/>
    <w:rsid w:val="00F72C2C"/>
    <w:rsid w:val="00F741F2"/>
    <w:rsid w:val="00F76571"/>
    <w:rsid w:val="00F76CAB"/>
    <w:rsid w:val="00F772C6"/>
    <w:rsid w:val="00F815B5"/>
    <w:rsid w:val="00F844B3"/>
    <w:rsid w:val="00F85195"/>
    <w:rsid w:val="00F85620"/>
    <w:rsid w:val="00F857D4"/>
    <w:rsid w:val="00F86446"/>
    <w:rsid w:val="00F868E3"/>
    <w:rsid w:val="00F91B59"/>
    <w:rsid w:val="00F938BA"/>
    <w:rsid w:val="00F97919"/>
    <w:rsid w:val="00FA230B"/>
    <w:rsid w:val="00FA2C46"/>
    <w:rsid w:val="00FA3525"/>
    <w:rsid w:val="00FA5A53"/>
    <w:rsid w:val="00FB0E46"/>
    <w:rsid w:val="00FB1CB4"/>
    <w:rsid w:val="00FB1F6E"/>
    <w:rsid w:val="00FB4769"/>
    <w:rsid w:val="00FB4CDA"/>
    <w:rsid w:val="00FB6481"/>
    <w:rsid w:val="00FB6D36"/>
    <w:rsid w:val="00FC0965"/>
    <w:rsid w:val="00FC0F81"/>
    <w:rsid w:val="00FC252F"/>
    <w:rsid w:val="00FC383C"/>
    <w:rsid w:val="00FC395C"/>
    <w:rsid w:val="00FC4BC7"/>
    <w:rsid w:val="00FC5E8E"/>
    <w:rsid w:val="00FD3766"/>
    <w:rsid w:val="00FD3D05"/>
    <w:rsid w:val="00FD477D"/>
    <w:rsid w:val="00FD47C4"/>
    <w:rsid w:val="00FD61E9"/>
    <w:rsid w:val="00FE28D2"/>
    <w:rsid w:val="00FE2DCF"/>
    <w:rsid w:val="00FE331E"/>
    <w:rsid w:val="00FE3FA7"/>
    <w:rsid w:val="00FE4081"/>
    <w:rsid w:val="00FE55DB"/>
    <w:rsid w:val="00FE6EF3"/>
    <w:rsid w:val="00FE721C"/>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EC6F86A1-B898-4930-B5DB-EF1076100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9"/>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9"/>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unhideWhenUsed/>
    <w:qFormat/>
    <w:rsid w:val="007C1ED8"/>
    <w:pPr>
      <w:keepNext/>
      <w:keepLines/>
      <w:numPr>
        <w:ilvl w:val="5"/>
        <w:numId w:val="42"/>
      </w:numPr>
      <w:spacing w:before="40" w:after="0" w:line="276" w:lineRule="auto"/>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C1ED8"/>
    <w:pPr>
      <w:keepNext/>
      <w:keepLines/>
      <w:numPr>
        <w:ilvl w:val="6"/>
        <w:numId w:val="42"/>
      </w:numPr>
      <w:spacing w:before="40" w:after="0" w:line="276"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C1ED8"/>
    <w:pPr>
      <w:keepNext/>
      <w:keepLines/>
      <w:numPr>
        <w:ilvl w:val="7"/>
        <w:numId w:val="42"/>
      </w:numPr>
      <w:spacing w:before="40" w:after="0" w:line="276" w:lineRule="auto"/>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7C1ED8"/>
    <w:pPr>
      <w:keepNext/>
      <w:keepLines/>
      <w:numPr>
        <w:ilvl w:val="8"/>
        <w:numId w:val="42"/>
      </w:numPr>
      <w:spacing w:before="40" w:after="0" w:line="276" w:lineRule="auto"/>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9"/>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99"/>
    <w:rsid w:val="00F15144"/>
    <w:rPr>
      <w:rFonts w:ascii="Arial" w:hAnsi="Arial" w:cs="Arial"/>
      <w:b/>
      <w:color w:val="201547"/>
      <w:sz w:val="18"/>
      <w:szCs w:val="18"/>
      <w:lang w:eastAsia="en-US"/>
    </w:rPr>
  </w:style>
  <w:style w:type="paragraph" w:styleId="Footer">
    <w:name w:val="footer"/>
    <w:link w:val="FooterChar"/>
    <w:uiPriority w:val="99"/>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link w:val="Bullet1Char"/>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99"/>
    <w:rsid w:val="00F15144"/>
    <w:rPr>
      <w:rFonts w:ascii="Arial" w:hAnsi="Arial" w:cs="Arial"/>
      <w:b/>
      <w:color w:val="201547"/>
      <w:sz w:val="18"/>
      <w:szCs w:val="18"/>
      <w:lang w:eastAsia="en-US"/>
    </w:rPr>
  </w:style>
  <w:style w:type="paragraph" w:customStyle="1" w:styleId="xaccessibilitypara">
    <w:name w:val="x_accessibilitypara"/>
    <w:basedOn w:val="Normal"/>
    <w:rsid w:val="00B07CF3"/>
    <w:pPr>
      <w:spacing w:before="100" w:beforeAutospacing="1" w:after="100" w:afterAutospacing="1" w:line="240" w:lineRule="auto"/>
    </w:pPr>
    <w:rPr>
      <w:rFonts w:ascii="Times New Roman" w:hAnsi="Times New Roman"/>
      <w:sz w:val="24"/>
      <w:szCs w:val="24"/>
      <w:lang w:eastAsia="en-AU"/>
    </w:rPr>
  </w:style>
  <w:style w:type="character" w:customStyle="1" w:styleId="Heading6Char">
    <w:name w:val="Heading 6 Char"/>
    <w:basedOn w:val="DefaultParagraphFont"/>
    <w:link w:val="Heading6"/>
    <w:uiPriority w:val="9"/>
    <w:semiHidden/>
    <w:rsid w:val="007C1ED8"/>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7C1ED8"/>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7C1ED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C1ED8"/>
    <w:rPr>
      <w:rFonts w:asciiTheme="majorHAnsi" w:eastAsiaTheme="majorEastAsia" w:hAnsiTheme="majorHAnsi" w:cstheme="majorBidi"/>
      <w:i/>
      <w:iCs/>
      <w:color w:val="272727" w:themeColor="text1" w:themeTint="D8"/>
      <w:sz w:val="21"/>
      <w:szCs w:val="21"/>
      <w:lang w:eastAsia="en-US"/>
    </w:rPr>
  </w:style>
  <w:style w:type="paragraph" w:styleId="ListParagraph">
    <w:name w:val="List Paragraph"/>
    <w:basedOn w:val="Normal"/>
    <w:uiPriority w:val="34"/>
    <w:qFormat/>
    <w:rsid w:val="007C1ED8"/>
    <w:pPr>
      <w:spacing w:line="276" w:lineRule="auto"/>
      <w:ind w:left="720"/>
      <w:contextualSpacing/>
    </w:pPr>
  </w:style>
  <w:style w:type="table" w:styleId="TableGridLight">
    <w:name w:val="Grid Table Light"/>
    <w:basedOn w:val="TableNormal"/>
    <w:uiPriority w:val="40"/>
    <w:rsid w:val="007C1ED8"/>
    <w:pPr>
      <w:spacing w:after="120" w:line="276"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7C1ED8"/>
  </w:style>
  <w:style w:type="character" w:customStyle="1" w:styleId="eop">
    <w:name w:val="eop"/>
    <w:basedOn w:val="DefaultParagraphFont"/>
    <w:rsid w:val="007C1ED8"/>
  </w:style>
  <w:style w:type="paragraph" w:styleId="NormalWeb">
    <w:name w:val="Normal (Web)"/>
    <w:basedOn w:val="Normal"/>
    <w:uiPriority w:val="99"/>
    <w:unhideWhenUsed/>
    <w:rsid w:val="007C1ED8"/>
    <w:pPr>
      <w:spacing w:before="100" w:beforeAutospacing="1" w:after="100" w:afterAutospacing="1" w:line="240" w:lineRule="auto"/>
    </w:pPr>
    <w:rPr>
      <w:rFonts w:ascii="Times New Roman" w:hAnsi="Times New Roman"/>
      <w:sz w:val="24"/>
      <w:szCs w:val="24"/>
      <w:lang w:eastAsia="en-AU"/>
    </w:rPr>
  </w:style>
  <w:style w:type="paragraph" w:customStyle="1" w:styleId="DHHSbody">
    <w:name w:val="DHHS body"/>
    <w:link w:val="DHHSbodyChar"/>
    <w:qFormat/>
    <w:rsid w:val="007C1ED8"/>
    <w:pPr>
      <w:spacing w:after="120" w:line="270" w:lineRule="atLeast"/>
    </w:pPr>
    <w:rPr>
      <w:rFonts w:ascii="Arial" w:hAnsi="Arial"/>
      <w:lang w:eastAsia="en-US"/>
    </w:rPr>
  </w:style>
  <w:style w:type="character" w:customStyle="1" w:styleId="DHHSbodyChar">
    <w:name w:val="DHHS body Char"/>
    <w:basedOn w:val="DefaultParagraphFont"/>
    <w:link w:val="DHHSbody"/>
    <w:rsid w:val="007C1ED8"/>
    <w:rPr>
      <w:rFonts w:ascii="Arial" w:hAnsi="Arial"/>
      <w:lang w:eastAsia="en-US"/>
    </w:rPr>
  </w:style>
  <w:style w:type="paragraph" w:customStyle="1" w:styleId="DHHSBody0">
    <w:name w:val="DHHS Body"/>
    <w:basedOn w:val="DHHSbody"/>
    <w:link w:val="DHHSBodyChar0"/>
    <w:rsid w:val="007C1ED8"/>
  </w:style>
  <w:style w:type="character" w:customStyle="1" w:styleId="DHHSBodyChar0">
    <w:name w:val="DHHS Body Char"/>
    <w:basedOn w:val="DHHSbodyChar"/>
    <w:link w:val="DHHSBody0"/>
    <w:rsid w:val="007C1ED8"/>
    <w:rPr>
      <w:rFonts w:ascii="Arial" w:hAnsi="Arial"/>
      <w:lang w:eastAsia="en-US"/>
    </w:rPr>
  </w:style>
  <w:style w:type="table" w:styleId="ListTable2">
    <w:name w:val="List Table 2"/>
    <w:basedOn w:val="TableNormal"/>
    <w:uiPriority w:val="47"/>
    <w:rsid w:val="007C1ED8"/>
    <w:pPr>
      <w:spacing w:after="120" w:line="276"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ntentpasted0">
    <w:name w:val="contentpasted0"/>
    <w:basedOn w:val="DefaultParagraphFont"/>
    <w:rsid w:val="007C1ED8"/>
  </w:style>
  <w:style w:type="table" w:styleId="PlainTable2">
    <w:name w:val="Plain Table 2"/>
    <w:basedOn w:val="TableNormal"/>
    <w:uiPriority w:val="42"/>
    <w:rsid w:val="007C1ED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3-Accent1">
    <w:name w:val="List Table 3 Accent 1"/>
    <w:basedOn w:val="TableNormal"/>
    <w:uiPriority w:val="48"/>
    <w:rsid w:val="007C1ED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6Colorful-Accent6">
    <w:name w:val="Grid Table 6 Colorful Accent 6"/>
    <w:basedOn w:val="TableNormal"/>
    <w:uiPriority w:val="51"/>
    <w:rsid w:val="007C1ED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6Colorful">
    <w:name w:val="Grid Table 6 Colorful"/>
    <w:basedOn w:val="TableNormal"/>
    <w:uiPriority w:val="51"/>
    <w:rsid w:val="007C1ED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7C1ED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7C1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6">
    <w:name w:val="List Table 6 Colorful Accent 6"/>
    <w:basedOn w:val="TableNormal"/>
    <w:uiPriority w:val="51"/>
    <w:rsid w:val="007C1ED8"/>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Accent2">
    <w:name w:val="List Table 7 Colorful Accent 2"/>
    <w:basedOn w:val="TableNormal"/>
    <w:uiPriority w:val="52"/>
    <w:rsid w:val="007C1ED8"/>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7C1ED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7C1E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1Light-Accent5">
    <w:name w:val="Grid Table 1 Light Accent 5"/>
    <w:basedOn w:val="TableNormal"/>
    <w:uiPriority w:val="46"/>
    <w:rsid w:val="007C1ED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7C1ED8"/>
    <w:rPr>
      <w:color w:val="2B579A"/>
      <w:shd w:val="clear" w:color="auto" w:fill="E1DFDD"/>
    </w:rPr>
  </w:style>
  <w:style w:type="table" w:styleId="GridTable1Light">
    <w:name w:val="Grid Table 1 Light"/>
    <w:basedOn w:val="TableNormal"/>
    <w:uiPriority w:val="46"/>
    <w:rsid w:val="007C1ED8"/>
    <w:rPr>
      <w:rFonts w:ascii="Arial" w:eastAsiaTheme="minorHAnsi" w:hAnsi="Arial"/>
      <w:sz w:val="21"/>
      <w:szCs w:val="16"/>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HHSbullet1">
    <w:name w:val="DHHS bullet 1"/>
    <w:basedOn w:val="DHHSbody"/>
    <w:rsid w:val="007C1ED8"/>
    <w:pPr>
      <w:spacing w:after="40"/>
      <w:ind w:left="284" w:hanging="284"/>
    </w:pPr>
    <w:rPr>
      <w:rFonts w:eastAsia="Times"/>
    </w:rPr>
  </w:style>
  <w:style w:type="paragraph" w:customStyle="1" w:styleId="DHHSbullet2">
    <w:name w:val="DHHS bullet 2"/>
    <w:basedOn w:val="DHHSbody"/>
    <w:uiPriority w:val="2"/>
    <w:rsid w:val="007C1ED8"/>
    <w:pPr>
      <w:spacing w:after="40"/>
      <w:ind w:left="567" w:hanging="283"/>
    </w:pPr>
    <w:rPr>
      <w:rFonts w:eastAsia="Times"/>
    </w:rPr>
  </w:style>
  <w:style w:type="paragraph" w:customStyle="1" w:styleId="DHHSbullet1lastline">
    <w:name w:val="DHHS bullet 1 last line"/>
    <w:basedOn w:val="DHHSbullet1"/>
    <w:rsid w:val="007C1ED8"/>
    <w:pPr>
      <w:spacing w:after="120"/>
    </w:pPr>
  </w:style>
  <w:style w:type="paragraph" w:customStyle="1" w:styleId="DHHSbullet2lastline">
    <w:name w:val="DHHS bullet 2 last line"/>
    <w:basedOn w:val="DHHSbullet2"/>
    <w:uiPriority w:val="2"/>
    <w:rsid w:val="007C1ED8"/>
    <w:pPr>
      <w:spacing w:after="120"/>
    </w:pPr>
  </w:style>
  <w:style w:type="paragraph" w:customStyle="1" w:styleId="DHHStablebullet">
    <w:name w:val="DHHS table bullet"/>
    <w:basedOn w:val="Normal"/>
    <w:uiPriority w:val="3"/>
    <w:qFormat/>
    <w:rsid w:val="007C1ED8"/>
    <w:pPr>
      <w:spacing w:before="80" w:after="60" w:line="240" w:lineRule="auto"/>
      <w:ind w:left="227" w:hanging="227"/>
    </w:pPr>
    <w:rPr>
      <w:sz w:val="20"/>
    </w:rPr>
  </w:style>
  <w:style w:type="paragraph" w:customStyle="1" w:styleId="DHHSbulletindent">
    <w:name w:val="DHHS bullet indent"/>
    <w:basedOn w:val="DHHSbody"/>
    <w:uiPriority w:val="4"/>
    <w:rsid w:val="007C1ED8"/>
    <w:pPr>
      <w:spacing w:after="40"/>
      <w:ind w:left="680" w:hanging="283"/>
    </w:pPr>
    <w:rPr>
      <w:rFonts w:eastAsia="Times"/>
    </w:rPr>
  </w:style>
  <w:style w:type="paragraph" w:customStyle="1" w:styleId="DHHSbulletindentlastline">
    <w:name w:val="DHHS bullet indent last line"/>
    <w:basedOn w:val="DHHSbody"/>
    <w:uiPriority w:val="4"/>
    <w:rsid w:val="007C1ED8"/>
    <w:pPr>
      <w:ind w:left="680" w:hanging="283"/>
    </w:pPr>
    <w:rPr>
      <w:rFonts w:eastAsia="Times"/>
    </w:rPr>
  </w:style>
  <w:style w:type="character" w:customStyle="1" w:styleId="rpl-text-label">
    <w:name w:val="rpl-text-label"/>
    <w:basedOn w:val="DefaultParagraphFont"/>
    <w:rsid w:val="007C1ED8"/>
  </w:style>
  <w:style w:type="paragraph" w:styleId="TOCHeading">
    <w:name w:val="TOC Heading"/>
    <w:basedOn w:val="Heading1"/>
    <w:next w:val="Normal"/>
    <w:uiPriority w:val="39"/>
    <w:unhideWhenUsed/>
    <w:qFormat/>
    <w:rsid w:val="007C1ED8"/>
    <w:pPr>
      <w:spacing w:before="240" w:after="0" w:line="276" w:lineRule="auto"/>
      <w:ind w:left="360" w:hanging="360"/>
      <w:outlineLvl w:val="9"/>
    </w:pPr>
    <w:rPr>
      <w:rFonts w:asciiTheme="majorHAnsi" w:eastAsiaTheme="majorEastAsia" w:hAnsiTheme="majorHAnsi" w:cstheme="majorBidi"/>
      <w:bCs w:val="0"/>
      <w:color w:val="365F91" w:themeColor="accent1" w:themeShade="BF"/>
      <w:kern w:val="0"/>
      <w:sz w:val="32"/>
      <w:szCs w:val="32"/>
    </w:rPr>
  </w:style>
  <w:style w:type="character" w:customStyle="1" w:styleId="FooterChar">
    <w:name w:val="Footer Char"/>
    <w:basedOn w:val="DefaultParagraphFont"/>
    <w:link w:val="Footer"/>
    <w:uiPriority w:val="99"/>
    <w:rsid w:val="007C1ED8"/>
    <w:rPr>
      <w:rFonts w:ascii="Arial" w:hAnsi="Arial" w:cs="Arial"/>
      <w:sz w:val="18"/>
      <w:szCs w:val="18"/>
      <w:lang w:eastAsia="en-US"/>
    </w:rPr>
  </w:style>
  <w:style w:type="paragraph" w:customStyle="1" w:styleId="Healthheaderleft">
    <w:name w:val="Health header left"/>
    <w:next w:val="Normal"/>
    <w:uiPriority w:val="99"/>
    <w:rsid w:val="007C1ED8"/>
    <w:rPr>
      <w:rFonts w:ascii="Arial" w:eastAsia="Calibri" w:hAnsi="Arial"/>
      <w:color w:val="808080"/>
      <w:sz w:val="16"/>
      <w:szCs w:val="16"/>
    </w:rPr>
  </w:style>
  <w:style w:type="paragraph" w:customStyle="1" w:styleId="Healthheading4">
    <w:name w:val="Health heading 4"/>
    <w:next w:val="Normal"/>
    <w:uiPriority w:val="99"/>
    <w:rsid w:val="007C1ED8"/>
    <w:pPr>
      <w:keepNext/>
      <w:keepLines/>
      <w:spacing w:before="240" w:after="120" w:line="240" w:lineRule="atLeast"/>
      <w:outlineLvl w:val="3"/>
    </w:pPr>
    <w:rPr>
      <w:rFonts w:ascii="Arial" w:hAnsi="Arial"/>
      <w:b/>
      <w:bCs/>
      <w:color w:val="262626"/>
      <w:sz w:val="22"/>
      <w:szCs w:val="22"/>
      <w:lang w:eastAsia="en-US"/>
    </w:rPr>
  </w:style>
  <w:style w:type="paragraph" w:styleId="BodyText">
    <w:name w:val="Body Text"/>
    <w:basedOn w:val="Normal"/>
    <w:link w:val="BodyTextChar"/>
    <w:uiPriority w:val="1"/>
    <w:qFormat/>
    <w:rsid w:val="007C1ED8"/>
    <w:pPr>
      <w:widowControl w:val="0"/>
      <w:autoSpaceDE w:val="0"/>
      <w:autoSpaceDN w:val="0"/>
      <w:spacing w:after="0" w:line="240" w:lineRule="auto"/>
    </w:pPr>
    <w:rPr>
      <w:rFonts w:eastAsia="Arial" w:cs="Arial"/>
      <w:sz w:val="22"/>
      <w:szCs w:val="22"/>
      <w:lang w:val="en-US"/>
    </w:rPr>
  </w:style>
  <w:style w:type="character" w:customStyle="1" w:styleId="BodyTextChar">
    <w:name w:val="Body Text Char"/>
    <w:basedOn w:val="DefaultParagraphFont"/>
    <w:link w:val="BodyText"/>
    <w:uiPriority w:val="1"/>
    <w:rsid w:val="007C1ED8"/>
    <w:rPr>
      <w:rFonts w:ascii="Arial" w:eastAsia="Arial" w:hAnsi="Arial" w:cs="Arial"/>
      <w:sz w:val="22"/>
      <w:szCs w:val="22"/>
      <w:lang w:val="en-US" w:eastAsia="en-US"/>
    </w:rPr>
  </w:style>
  <w:style w:type="numbering" w:customStyle="1" w:styleId="ZZBullets1">
    <w:name w:val="ZZ Bullets1"/>
    <w:rsid w:val="007C1ED8"/>
    <w:pPr>
      <w:numPr>
        <w:numId w:val="40"/>
      </w:numPr>
    </w:pPr>
  </w:style>
  <w:style w:type="paragraph" w:customStyle="1" w:styleId="lastbullet">
    <w:name w:val="last bullet"/>
    <w:basedOn w:val="Bullet1"/>
    <w:link w:val="lastbulletChar"/>
    <w:uiPriority w:val="11"/>
    <w:qFormat/>
    <w:rsid w:val="007C1ED8"/>
    <w:pPr>
      <w:spacing w:after="120"/>
      <w:ind w:left="360" w:hanging="360"/>
    </w:pPr>
  </w:style>
  <w:style w:type="character" w:customStyle="1" w:styleId="Bullet1Char">
    <w:name w:val="Bullet 1 Char"/>
    <w:basedOn w:val="BodyChar"/>
    <w:link w:val="Bullet1"/>
    <w:rsid w:val="007C1ED8"/>
    <w:rPr>
      <w:rFonts w:ascii="Arial" w:eastAsia="Times" w:hAnsi="Arial"/>
      <w:sz w:val="21"/>
      <w:lang w:eastAsia="en-US"/>
    </w:rPr>
  </w:style>
  <w:style w:type="character" w:customStyle="1" w:styleId="lastbulletChar">
    <w:name w:val="last bullet Char"/>
    <w:basedOn w:val="Bullet1Char"/>
    <w:link w:val="lastbullet"/>
    <w:uiPriority w:val="11"/>
    <w:rsid w:val="007C1ED8"/>
    <w:rPr>
      <w:rFonts w:ascii="Arial" w:eastAsia="Times" w:hAnsi="Arial"/>
      <w:sz w:val="21"/>
      <w:lang w:eastAsia="en-US"/>
    </w:rPr>
  </w:style>
  <w:style w:type="paragraph" w:customStyle="1" w:styleId="Default">
    <w:name w:val="Default"/>
    <w:rsid w:val="007C1ED8"/>
    <w:pPr>
      <w:autoSpaceDE w:val="0"/>
      <w:autoSpaceDN w:val="0"/>
      <w:adjustRightInd w:val="0"/>
    </w:pPr>
    <w:rPr>
      <w:rFonts w:ascii="Arial" w:hAnsi="Arial" w:cs="Arial"/>
      <w:color w:val="000000"/>
      <w:sz w:val="24"/>
      <w:szCs w:val="24"/>
    </w:rPr>
  </w:style>
  <w:style w:type="paragraph" w:customStyle="1" w:styleId="DHHSnumberloweralpha">
    <w:name w:val="DHHS number lower alpha"/>
    <w:basedOn w:val="DHHSbody"/>
    <w:uiPriority w:val="3"/>
    <w:rsid w:val="007C1ED8"/>
    <w:pPr>
      <w:tabs>
        <w:tab w:val="num" w:pos="360"/>
      </w:tabs>
      <w:ind w:left="720" w:hanging="720"/>
    </w:pPr>
    <w:rPr>
      <w:rFonts w:eastAsia="Times"/>
    </w:rPr>
  </w:style>
  <w:style w:type="paragraph" w:customStyle="1" w:styleId="DHHSnumberloweralphaindent">
    <w:name w:val="DHHS number lower alpha indent"/>
    <w:basedOn w:val="DHHSbody"/>
    <w:uiPriority w:val="3"/>
    <w:rsid w:val="007C1ED8"/>
    <w:pPr>
      <w:tabs>
        <w:tab w:val="num" w:pos="360"/>
      </w:tabs>
      <w:ind w:left="864" w:hanging="864"/>
    </w:pPr>
    <w:rPr>
      <w:rFonts w:eastAsia="Times"/>
    </w:rPr>
  </w:style>
  <w:style w:type="paragraph" w:customStyle="1" w:styleId="DHHSnumberdigit">
    <w:name w:val="DHHS number digit"/>
    <w:basedOn w:val="DHHSbody"/>
    <w:uiPriority w:val="2"/>
    <w:rsid w:val="007C1ED8"/>
    <w:pPr>
      <w:tabs>
        <w:tab w:val="num" w:pos="360"/>
      </w:tabs>
      <w:ind w:left="432" w:hanging="432"/>
    </w:pPr>
    <w:rPr>
      <w:rFonts w:eastAsia="Times"/>
    </w:rPr>
  </w:style>
  <w:style w:type="numbering" w:customStyle="1" w:styleId="ZZNumbers">
    <w:name w:val="ZZ Numbers"/>
    <w:rsid w:val="007C1ED8"/>
    <w:pPr>
      <w:numPr>
        <w:numId w:val="42"/>
      </w:numPr>
    </w:pPr>
  </w:style>
  <w:style w:type="paragraph" w:customStyle="1" w:styleId="DHHSnumberlowerroman">
    <w:name w:val="DHHS number lower roman"/>
    <w:basedOn w:val="DHHSbody"/>
    <w:uiPriority w:val="3"/>
    <w:rsid w:val="007C1ED8"/>
    <w:pPr>
      <w:tabs>
        <w:tab w:val="num" w:pos="360"/>
      </w:tabs>
      <w:ind w:left="1008" w:hanging="1008"/>
    </w:pPr>
    <w:rPr>
      <w:rFonts w:eastAsia="Times"/>
    </w:rPr>
  </w:style>
  <w:style w:type="paragraph" w:customStyle="1" w:styleId="DHHSnumberlowerromanindent">
    <w:name w:val="DHHS number lower roman indent"/>
    <w:basedOn w:val="DHHSbody"/>
    <w:uiPriority w:val="3"/>
    <w:rsid w:val="007C1ED8"/>
    <w:pPr>
      <w:tabs>
        <w:tab w:val="num" w:pos="360"/>
      </w:tabs>
      <w:ind w:left="1152" w:hanging="1152"/>
    </w:pPr>
    <w:rPr>
      <w:rFonts w:eastAsia="Times"/>
    </w:rPr>
  </w:style>
  <w:style w:type="paragraph" w:customStyle="1" w:styleId="DHHSnumberdigitindent">
    <w:name w:val="DHHS number digit indent"/>
    <w:basedOn w:val="DHHSnumberloweralphaindent"/>
    <w:uiPriority w:val="3"/>
    <w:rsid w:val="007C1ED8"/>
    <w:pPr>
      <w:tabs>
        <w:tab w:val="num" w:pos="794"/>
      </w:tabs>
      <w:ind w:left="576" w:hanging="576"/>
    </w:pPr>
  </w:style>
  <w:style w:type="character" w:customStyle="1" w:styleId="rpl-text-icongroup">
    <w:name w:val="rpl-text-icon__group"/>
    <w:basedOn w:val="DefaultParagraphFont"/>
    <w:rsid w:val="007C1ED8"/>
  </w:style>
  <w:style w:type="character" w:styleId="Emphasis">
    <w:name w:val="Emphasis"/>
    <w:basedOn w:val="DefaultParagraphFont"/>
    <w:uiPriority w:val="20"/>
    <w:qFormat/>
    <w:rsid w:val="007C1ED8"/>
    <w:rPr>
      <w:i/>
      <w:iCs/>
    </w:rPr>
  </w:style>
  <w:style w:type="character" w:customStyle="1" w:styleId="ui-provider">
    <w:name w:val="ui-provider"/>
    <w:basedOn w:val="DefaultParagraphFont"/>
    <w:rsid w:val="007C1ED8"/>
  </w:style>
  <w:style w:type="table" w:customStyle="1" w:styleId="TableGrid2">
    <w:name w:val="Table Grid2"/>
    <w:basedOn w:val="TableNormal"/>
    <w:next w:val="TableGrid"/>
    <w:rsid w:val="007C1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s">
    <w:name w:val="Numbers"/>
    <w:rsid w:val="007C1ED8"/>
    <w:pPr>
      <w:numPr>
        <w:numId w:val="43"/>
      </w:numPr>
    </w:pPr>
  </w:style>
  <w:style w:type="paragraph" w:styleId="z-TopofForm">
    <w:name w:val="HTML Top of Form"/>
    <w:basedOn w:val="Normal"/>
    <w:next w:val="Normal"/>
    <w:link w:val="z-TopofFormChar"/>
    <w:hidden/>
    <w:uiPriority w:val="99"/>
    <w:semiHidden/>
    <w:unhideWhenUsed/>
    <w:rsid w:val="007C1ED8"/>
    <w:pPr>
      <w:pBdr>
        <w:bottom w:val="single" w:sz="6" w:space="1" w:color="auto"/>
      </w:pBdr>
      <w:spacing w:after="0" w:line="240" w:lineRule="auto"/>
      <w:jc w:val="center"/>
    </w:pPr>
    <w:rPr>
      <w:rFonts w:cs="Arial"/>
      <w:vanish/>
      <w:sz w:val="16"/>
      <w:szCs w:val="16"/>
      <w:lang w:eastAsia="en-AU"/>
    </w:rPr>
  </w:style>
  <w:style w:type="character" w:customStyle="1" w:styleId="z-TopofFormChar">
    <w:name w:val="z-Top of Form Char"/>
    <w:basedOn w:val="DefaultParagraphFont"/>
    <w:link w:val="z-TopofForm"/>
    <w:uiPriority w:val="99"/>
    <w:semiHidden/>
    <w:rsid w:val="007C1ED8"/>
    <w:rPr>
      <w:rFonts w:ascii="Arial" w:hAnsi="Arial" w:cs="Arial"/>
      <w:vanish/>
      <w:sz w:val="16"/>
      <w:szCs w:val="16"/>
    </w:rPr>
  </w:style>
  <w:style w:type="paragraph" w:customStyle="1" w:styleId="pf0">
    <w:name w:val="pf0"/>
    <w:basedOn w:val="Normal"/>
    <w:rsid w:val="007C1ED8"/>
    <w:pPr>
      <w:spacing w:before="100" w:beforeAutospacing="1" w:after="100" w:afterAutospacing="1" w:line="240" w:lineRule="auto"/>
    </w:pPr>
    <w:rPr>
      <w:rFonts w:ascii="Times New Roman" w:hAnsi="Times New Roman"/>
      <w:sz w:val="24"/>
      <w:szCs w:val="24"/>
      <w:lang w:eastAsia="en-AU"/>
    </w:rPr>
  </w:style>
  <w:style w:type="paragraph" w:customStyle="1" w:styleId="paragraph">
    <w:name w:val="paragraph"/>
    <w:basedOn w:val="Normal"/>
    <w:rsid w:val="007C1ED8"/>
    <w:pPr>
      <w:spacing w:before="100" w:beforeAutospacing="1" w:after="100" w:afterAutospacing="1" w:line="240" w:lineRule="auto"/>
    </w:pPr>
    <w:rPr>
      <w:rFonts w:ascii="Times New Roman" w:hAnsi="Times New Roman"/>
      <w:sz w:val="24"/>
      <w:szCs w:val="24"/>
      <w:lang w:eastAsia="en-AU"/>
    </w:rPr>
  </w:style>
  <w:style w:type="character" w:customStyle="1" w:styleId="cf01">
    <w:name w:val="cf01"/>
    <w:basedOn w:val="DefaultParagraphFont"/>
    <w:rsid w:val="007C1ED8"/>
    <w:rPr>
      <w:rFonts w:ascii="Segoe UI" w:hAnsi="Segoe UI" w:cs="Segoe UI" w:hint="default"/>
      <w:sz w:val="18"/>
      <w:szCs w:val="18"/>
    </w:rPr>
  </w:style>
  <w:style w:type="paragraph" w:customStyle="1" w:styleId="Sectionnumber">
    <w:name w:val="Section number"/>
    <w:basedOn w:val="Heading1"/>
    <w:uiPriority w:val="11"/>
    <w:rsid w:val="007C1ED8"/>
    <w:rPr>
      <w:b/>
      <w:bCs w:val="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4671767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17509257">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providers.dffh.vic.gov.au/hoarding-and-environmental-neglect" TargetMode="External"/><Relationship Id="rId26" Type="http://schemas.openxmlformats.org/officeDocument/2006/relationships/hyperlink" Target="https://agriculture.vic.gov.au/livestock-and-animals/animal-welfare-victoria" TargetMode="External"/><Relationship Id="rId39" Type="http://schemas.openxmlformats.org/officeDocument/2006/relationships/hyperlink" Target="https://www.health.gov.au/our-work/phn" TargetMode="External"/><Relationship Id="rId21" Type="http://schemas.openxmlformats.org/officeDocument/2006/relationships/image" Target="media/image2.jpeg"/><Relationship Id="rId34" Type="http://schemas.openxmlformats.org/officeDocument/2006/relationships/hyperlink" Target="https://www.legislation.vic.gov.au/as-made/acts/mental-health-and-wellbeing-act-2022" TargetMode="External"/><Relationship Id="rId42" Type="http://schemas.openxmlformats.org/officeDocument/2006/relationships/image" Target="media/image4.jpeg"/><Relationship Id="rId47" Type="http://schemas.openxmlformats.org/officeDocument/2006/relationships/hyperlink" Target="https://providers.dffh.vic.gov.au/making-report-child-protection" TargetMode="External"/><Relationship Id="rId50" Type="http://schemas.openxmlformats.org/officeDocument/2006/relationships/hyperlink" Target="https://www.hoardingconnectioncc.org/Scale.html" TargetMode="External"/><Relationship Id="rId55" Type="http://schemas.openxmlformats.org/officeDocument/2006/relationships/hyperlink" Target="https://dhhsvicgovau.sharepoint.com/sites/DisabilityandComplexClientsPracticeAdviceandSupport/Shared%20Documents/Programs,%20projects%20and%20evaluations/Projects/Hoarding%20Guide/Draft%20with%20CNT%20-%20working%20document/Current%20draft%20and%20docs%20to%20complete%20process/&#8226;%09https:/quantum.org.au/programs/aboriginal-tenancies-at-risk-atar" TargetMode="External"/><Relationship Id="rId63" Type="http://schemas.openxmlformats.org/officeDocument/2006/relationships/hyperlink" Target="https://www.vic.gov.au/about-the-orange-door" TargetMode="External"/><Relationship Id="rId68" Type="http://schemas.openxmlformats.org/officeDocument/2006/relationships/hyperlink" Target="https://www.myagedcare.gov.au/help-care-finder" TargetMode="External"/><Relationship Id="rId76"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hyperlink" Target="https://vishn.org.au/" TargetMode="External"/><Relationship Id="rId2" Type="http://schemas.openxmlformats.org/officeDocument/2006/relationships/customXml" Target="../customXml/item2.xml"/><Relationship Id="rId16" Type="http://schemas.openxmlformats.org/officeDocument/2006/relationships/hyperlink" Target="mailto:Central.ComplexNeeds@dffh.vic.gov.au" TargetMode="External"/><Relationship Id="rId29" Type="http://schemas.openxmlformats.org/officeDocument/2006/relationships/hyperlink" Target="https://www.cfa.vic.gov.au/" TargetMode="External"/><Relationship Id="rId11" Type="http://schemas.openxmlformats.org/officeDocument/2006/relationships/image" Target="media/image1.png"/><Relationship Id="rId24" Type="http://schemas.openxmlformats.org/officeDocument/2006/relationships/hyperlink" Target="file:///C:/Users/akop0501/AppData/Local/Microsoft/Windows/INetCache/Content.Outlook/GWHS4386/Trauma-informed%20practice" TargetMode="External"/><Relationship Id="rId32" Type="http://schemas.openxmlformats.org/officeDocument/2006/relationships/hyperlink" Target="https://www.police.vic.gov.au/" TargetMode="External"/><Relationship Id="rId37" Type="http://schemas.openxmlformats.org/officeDocument/2006/relationships/hyperlink" Target="https://www.health.vic.gov.au/mental-health/about-victorias-mental-health-services" TargetMode="External"/><Relationship Id="rId40" Type="http://schemas.openxmlformats.org/officeDocument/2006/relationships/hyperlink" Target="https://www.mav.asn.au/" TargetMode="External"/><Relationship Id="rId45" Type="http://schemas.openxmlformats.org/officeDocument/2006/relationships/hyperlink" Target="https://www.orangedoor.vic.gov.au/" TargetMode="External"/><Relationship Id="rId53" Type="http://schemas.openxmlformats.org/officeDocument/2006/relationships/hyperlink" Target="https://www.health.gov.au/our-work/commonwealth-home-support-programme-chsp" TargetMode="External"/><Relationship Id="rId58" Type="http://schemas.openxmlformats.org/officeDocument/2006/relationships/hyperlink" Target="https://www.vic.gov.au/about-the-orange-door" TargetMode="External"/><Relationship Id="rId66" Type="http://schemas.openxmlformats.org/officeDocument/2006/relationships/hyperlink" Target="https://www.health.gov.au/our-work/phn/your-local-PHN/Vic-PHNs" TargetMode="External"/><Relationship Id="rId74" Type="http://schemas.openxmlformats.org/officeDocument/2006/relationships/header" Target="header2.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health.vic.gov.au/mental-health/about-victorias-mental-health-services" TargetMode="External"/><Relationship Id="rId10" Type="http://schemas.openxmlformats.org/officeDocument/2006/relationships/endnotes" Target="endnotes.xml"/><Relationship Id="rId19" Type="http://schemas.openxmlformats.org/officeDocument/2006/relationships/hyperlink" Target="https://www.dffh.vic.gov.au/sites/default/files/documents/202110/DFFH%202021%20strategic%20plan.pdf" TargetMode="External"/><Relationship Id="rId31" Type="http://schemas.openxmlformats.org/officeDocument/2006/relationships/hyperlink" Target="https://www.frv.vic.gov.au/" TargetMode="External"/><Relationship Id="rId44" Type="http://schemas.openxmlformats.org/officeDocument/2006/relationships/hyperlink" Target="https://askizzy.org.au/" TargetMode="External"/><Relationship Id="rId52" Type="http://schemas.openxmlformats.org/officeDocument/2006/relationships/hyperlink" Target="https://www.expression.com.au/services/smoke-alarm-subsidy" TargetMode="External"/><Relationship Id="rId60" Type="http://schemas.openxmlformats.org/officeDocument/2006/relationships/hyperlink" Target="https://www.health.vic.gov.au/mental-health/about-victorias-mental-health-services" TargetMode="External"/><Relationship Id="rId65" Type="http://schemas.openxmlformats.org/officeDocument/2006/relationships/hyperlink" Target="https://www.myagedcare.gov.au/assessment" TargetMode="External"/><Relationship Id="rId73" Type="http://schemas.openxmlformats.org/officeDocument/2006/relationships/hyperlink" Target="https://askizzy.org.au/"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dffh.vic.gov.au/publications/client-voice-framework-community-services" TargetMode="External"/><Relationship Id="rId27" Type="http://schemas.openxmlformats.org/officeDocument/2006/relationships/hyperlink" Target="https://rspcavic.org/what-we-do/inspectorate/" TargetMode="External"/><Relationship Id="rId30" Type="http://schemas.openxmlformats.org/officeDocument/2006/relationships/hyperlink" Target="mailto:atriskgroups@frv.vic.gov.au" TargetMode="External"/><Relationship Id="rId35" Type="http://schemas.openxmlformats.org/officeDocument/2006/relationships/hyperlink" Target="https://finalreport.rcvmhs.vic.gov.au/" TargetMode="External"/><Relationship Id="rId43" Type="http://schemas.openxmlformats.org/officeDocument/2006/relationships/hyperlink" Target="https://www.orangedoor.vic.gov.au/" TargetMode="External"/><Relationship Id="rId48" Type="http://schemas.openxmlformats.org/officeDocument/2006/relationships/hyperlink" Target="https://www.frv.vic.gov.au/hoarding" TargetMode="External"/><Relationship Id="rId56" Type="http://schemas.openxmlformats.org/officeDocument/2006/relationships/hyperlink" Target="https://providers.dffh.vic.gov.au/tenancy-plus-tenancy-support-program-operational-guidelines%3e" TargetMode="External"/><Relationship Id="rId64" Type="http://schemas.openxmlformats.org/officeDocument/2006/relationships/hyperlink" Target="https://dhhsvicgovau.sharepoint.com/sites/DisabilityandComplexClientsPracticeAdviceandSupport/Shared%20Documents/Programs,%20projects%20and%20evaluations/Projects/Hoarding%20Guide/Draft%20with%20CNT%20-%20working%20document/Current%20draft%20and%20docs%20to%20complete%20process/Carers%20Victoria" TargetMode="External"/><Relationship Id="rId69" Type="http://schemas.openxmlformats.org/officeDocument/2006/relationships/hyperlink" Target="https://providers.dffh.vic.gov.au/complex-needs-services" TargetMode="External"/><Relationship Id="rId77"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www.frv.vic.gov.au/hoarding" TargetMode="External"/><Relationship Id="rId72" Type="http://schemas.openxmlformats.org/officeDocument/2006/relationships/hyperlink" Target="https://providers.dffh.vic.gov.au/tenancy-plus-tenancy-support-program-operational-guidelines%3e"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accesshub.gov.au/about-the-nrs" TargetMode="External"/><Relationship Id="rId25" Type="http://schemas.openxmlformats.org/officeDocument/2006/relationships/hyperlink" Target="https://www.publicadvocate.vic.gov.au/opa-s-work/advice-service" TargetMode="External"/><Relationship Id="rId33" Type="http://schemas.openxmlformats.org/officeDocument/2006/relationships/hyperlink" Target="https://www.ambulance.vic.gov.au/" TargetMode="External"/><Relationship Id="rId38" Type="http://schemas.openxmlformats.org/officeDocument/2006/relationships/hyperlink" Target="http://www3.health.vic.gov.au/mentalhealthservices/" TargetMode="External"/><Relationship Id="rId46" Type="http://schemas.openxmlformats.org/officeDocument/2006/relationships/hyperlink" Target="https://www.publicadvocate.vic.gov.au/opa-s-work/advice-service" TargetMode="External"/><Relationship Id="rId59" Type="http://schemas.openxmlformats.org/officeDocument/2006/relationships/hyperlink" Target="file:///C:/Users/akop0501/AppData/Local/Microsoft/Windows/INetCache/Content.Outlook/GWHS4386/make%20a%20report%20can%20be%20made%20to%20Child%20Protection" TargetMode="External"/><Relationship Id="rId67" Type="http://schemas.openxmlformats.org/officeDocument/2006/relationships/hyperlink" Target="https://www.health.vic.gov.au/home-and-community-care/hacc-program-for-younger-people" TargetMode="External"/><Relationship Id="rId20" Type="http://schemas.openxmlformats.org/officeDocument/2006/relationships/hyperlink" Target="https://www.homes.vic.gov.au/" TargetMode="External"/><Relationship Id="rId41" Type="http://schemas.openxmlformats.org/officeDocument/2006/relationships/image" Target="media/image3.png"/><Relationship Id="rId54" Type="http://schemas.openxmlformats.org/officeDocument/2006/relationships/hyperlink" Target="https://www.ndis.gov.au/participants/using-your-plan/managing-your-plan/support-budgets-your-plan" TargetMode="External"/><Relationship Id="rId62" Type="http://schemas.openxmlformats.org/officeDocument/2006/relationships/hyperlink" Target="http://www3.health.vic.gov.au/mentalhealthservices/" TargetMode="External"/><Relationship Id="rId70" Type="http://schemas.openxmlformats.org/officeDocument/2006/relationships/hyperlink" Target="https://quantum.org.au/programs/aboriginal-tenancies-at-risk-atar/%3e"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dhhsvicgovau.sharepoint.com/sites/DisabilityandComplexClientsPracticeAdviceandSupport/Shared%20Documents/Programs,%20projects%20and%20evaluations/Projects/Hoarding%20Guide/Draft%20with%20CNT%20-%20working%20document/Current%20draft%20and%20docs%20to%20complete%20process/Referral%20and%20consent" TargetMode="External"/><Relationship Id="rId28" Type="http://schemas.openxmlformats.org/officeDocument/2006/relationships/hyperlink" Target="https://askizzy.org.au/" TargetMode="External"/><Relationship Id="rId36" Type="http://schemas.openxmlformats.org/officeDocument/2006/relationships/hyperlink" Target="https://www.health.vic.gov.au/mental-health/about-victorias-mental-health-services" TargetMode="External"/><Relationship Id="rId49" Type="http://schemas.openxmlformats.org/officeDocument/2006/relationships/hyperlink" Target="https://centerforhoardingandcluttering.com/wp-content/uploads/Library/Hoarding%20Disorder/Diagnostic%20and%20Assessment%20Tools/Home%20Environment%20Index.pdf" TargetMode="External"/><Relationship Id="rId57" Type="http://schemas.openxmlformats.org/officeDocument/2006/relationships/hyperlink" Target="https://providers.dffh.vic.gov.au/complex-needs-service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vic.gov.au/in-force/acts/domestic-animals-act-1994/086" TargetMode="External"/><Relationship Id="rId13" Type="http://schemas.openxmlformats.org/officeDocument/2006/relationships/hyperlink" Target="https://www.legislation.vic.gov.au/in-force/acts/wrongs-act-1958/128" TargetMode="External"/><Relationship Id="rId3" Type="http://schemas.openxmlformats.org/officeDocument/2006/relationships/hyperlink" Target="https://www.legislation.vic.gov.au/in-force/acts/health-records-act-2001/048" TargetMode="External"/><Relationship Id="rId7" Type="http://schemas.openxmlformats.org/officeDocument/2006/relationships/hyperlink" Target="https://www.legislation.vic.gov.au/in-force/acts/public-administration-act-2004/085" TargetMode="External"/><Relationship Id="rId12" Type="http://schemas.openxmlformats.org/officeDocument/2006/relationships/hyperlink" Target="https://www.legislation.vic.gov.au/in-force/acts/public-health-and-wellbeing-act-2008/062" TargetMode="External"/><Relationship Id="rId17" Type="http://schemas.openxmlformats.org/officeDocument/2006/relationships/hyperlink" Target="https://www.legislation.vic.gov.au/in-force/acts/children-youth-and-families-act-2005/136" TargetMode="External"/><Relationship Id="rId2" Type="http://schemas.openxmlformats.org/officeDocument/2006/relationships/hyperlink" Target="https://www.legislation.vic.gov.au/in-force/acts/privacy-and-data-protection-act-2014/030" TargetMode="External"/><Relationship Id="rId16" Type="http://schemas.openxmlformats.org/officeDocument/2006/relationships/hyperlink" Target="https://www.legislation.vic.gov.au/in-force/acts/residential-tenancies-act-1997/104" TargetMode="External"/><Relationship Id="rId1" Type="http://schemas.openxmlformats.org/officeDocument/2006/relationships/hyperlink" Target="https://www.vic.gov.au/charter-human-rights-and-responsibilities" TargetMode="External"/><Relationship Id="rId6" Type="http://schemas.openxmlformats.org/officeDocument/2006/relationships/hyperlink" Target="https://www.legislation.vic.gov.au/in-force/acts/prevention-cruelty-animals-act-1986/096" TargetMode="External"/><Relationship Id="rId11" Type="http://schemas.openxmlformats.org/officeDocument/2006/relationships/hyperlink" Target="https://www.legislation.vic.gov.au/as-made/acts/mental-health-and-wellbeing-act-2022" TargetMode="External"/><Relationship Id="rId5" Type="http://schemas.openxmlformats.org/officeDocument/2006/relationships/hyperlink" Target="https://www.legislation.vic.gov.au/repealed-revoked/acts/guardianship-and-administration-act-1986/089" TargetMode="External"/><Relationship Id="rId15" Type="http://schemas.openxmlformats.org/officeDocument/2006/relationships/hyperlink" Target="https://www.legislation.vic.gov.au/in-force/acts/wildlife-act-1975/129" TargetMode="External"/><Relationship Id="rId10" Type="http://schemas.openxmlformats.org/officeDocument/2006/relationships/hyperlink" Target="https://www.legislation.vic.gov.au/in-force/acts/fire-rescue-victoria-act-1958/123" TargetMode="External"/><Relationship Id="rId4" Type="http://schemas.openxmlformats.org/officeDocument/2006/relationships/hyperlink" Target="https://www.ncbi.nlm.nih.gov/books/NBK519704/table/ch3.t29/" TargetMode="External"/><Relationship Id="rId9" Type="http://schemas.openxmlformats.org/officeDocument/2006/relationships/hyperlink" Target="https://www.legislation.vic.gov.au/in-force/acts/country-fire-authority-act-1958" TargetMode="External"/><Relationship Id="rId14" Type="http://schemas.openxmlformats.org/officeDocument/2006/relationships/hyperlink" Target="https://www.lawteacher.net/cases/donoghue-v-stevenson.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documentManagement/types"/>
    <ds:schemaRef ds:uri="5ce0f2b5-5be5-4508-bce9-d7011ece0659"/>
    <ds:schemaRef ds:uri="http://purl.org/dc/elements/1.1/"/>
    <ds:schemaRef ds:uri="2b66fba0-a484-45f7-a583-8d60ea0a579a"/>
    <ds:schemaRef ds:uri="http://schemas.microsoft.com/office/infopath/2007/PartnerControls"/>
    <ds:schemaRef ds:uri="http://schemas.openxmlformats.org/package/2006/metadata/core-properties"/>
    <ds:schemaRef ds:uri="http://purl.org/dc/terms/"/>
    <ds:schemaRef ds:uri="f20e25a9-4870-4aa0-b3e6-af2a04bad4d0"/>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026368F7-A63D-47DE-BDC3-256803D4AFE2}"/>
</file>

<file path=docProps/app.xml><?xml version="1.0" encoding="utf-8"?>
<Properties xmlns="http://schemas.openxmlformats.org/officeDocument/2006/extended-properties" xmlns:vt="http://schemas.openxmlformats.org/officeDocument/2006/docPropsVTypes">
  <Template>Normal.dotm</Template>
  <TotalTime>4</TotalTime>
  <Pages>71</Pages>
  <Words>20996</Words>
  <Characters>126969</Characters>
  <Application>Microsoft Office Word</Application>
  <DocSecurity>0</DocSecurity>
  <Lines>1058</Lines>
  <Paragraphs>295</Paragraphs>
  <ScaleCrop>false</ScaleCrop>
  <HeadingPairs>
    <vt:vector size="2" baseType="variant">
      <vt:variant>
        <vt:lpstr>Title</vt:lpstr>
      </vt:variant>
      <vt:variant>
        <vt:i4>1</vt:i4>
      </vt:variant>
    </vt:vector>
  </HeadingPairs>
  <TitlesOfParts>
    <vt:vector size="1" baseType="lpstr">
      <vt:lpstr>Make safe: Guidance for services working with people living with hoarding and environmental neglect</vt:lpstr>
    </vt:vector>
  </TitlesOfParts>
  <Company>Victoria State Government, Department of Families, Fairness and Housing</Company>
  <LinksUpToDate>false</LinksUpToDate>
  <CharactersWithSpaces>147670</CharactersWithSpaces>
  <SharedDoc>false</SharedDoc>
  <HyperlinkBase/>
  <HLinks>
    <vt:vector size="576" baseType="variant">
      <vt:variant>
        <vt:i4>7733280</vt:i4>
      </vt:variant>
      <vt:variant>
        <vt:i4>309</vt:i4>
      </vt:variant>
      <vt:variant>
        <vt:i4>0</vt:i4>
      </vt:variant>
      <vt:variant>
        <vt:i4>5</vt:i4>
      </vt:variant>
      <vt:variant>
        <vt:lpwstr>https://askizzy.org.au/</vt:lpwstr>
      </vt:variant>
      <vt:variant>
        <vt:lpwstr/>
      </vt:variant>
      <vt:variant>
        <vt:i4>2818102</vt:i4>
      </vt:variant>
      <vt:variant>
        <vt:i4>303</vt:i4>
      </vt:variant>
      <vt:variant>
        <vt:i4>0</vt:i4>
      </vt:variant>
      <vt:variant>
        <vt:i4>5</vt:i4>
      </vt:variant>
      <vt:variant>
        <vt:lpwstr>https://dhhsvicgovau.sharepoint.com/sites/DisabilityandComplexClientsPracticeAdviceandSupport/Shared Documents/Programs, projects and evaluations/Projects/Hoarding Guide/Draft with CNT - working document/Current draft and docs to complete process/Privacy Considerations</vt:lpwstr>
      </vt:variant>
      <vt:variant>
        <vt:lpwstr/>
      </vt:variant>
      <vt:variant>
        <vt:i4>917525</vt:i4>
      </vt:variant>
      <vt:variant>
        <vt:i4>300</vt:i4>
      </vt:variant>
      <vt:variant>
        <vt:i4>0</vt:i4>
      </vt:variant>
      <vt:variant>
        <vt:i4>5</vt:i4>
      </vt:variant>
      <vt:variant>
        <vt:lpwstr>https://providers.dffh.vic.gov.au/tenancy-plus-tenancy-support-program-operational-guidelines%3e</vt:lpwstr>
      </vt:variant>
      <vt:variant>
        <vt:lpwstr/>
      </vt:variant>
      <vt:variant>
        <vt:i4>1507394</vt:i4>
      </vt:variant>
      <vt:variant>
        <vt:i4>297</vt:i4>
      </vt:variant>
      <vt:variant>
        <vt:i4>0</vt:i4>
      </vt:variant>
      <vt:variant>
        <vt:i4>5</vt:i4>
      </vt:variant>
      <vt:variant>
        <vt:lpwstr>https://vishn.org.au/</vt:lpwstr>
      </vt:variant>
      <vt:variant>
        <vt:lpwstr/>
      </vt:variant>
      <vt:variant>
        <vt:i4>1966110</vt:i4>
      </vt:variant>
      <vt:variant>
        <vt:i4>294</vt:i4>
      </vt:variant>
      <vt:variant>
        <vt:i4>0</vt:i4>
      </vt:variant>
      <vt:variant>
        <vt:i4>5</vt:i4>
      </vt:variant>
      <vt:variant>
        <vt:lpwstr>https://quantum.org.au/programs/aboriginal-tenancies-at-risk-atar/%3e</vt:lpwstr>
      </vt:variant>
      <vt:variant>
        <vt:lpwstr/>
      </vt:variant>
      <vt:variant>
        <vt:i4>1114128</vt:i4>
      </vt:variant>
      <vt:variant>
        <vt:i4>291</vt:i4>
      </vt:variant>
      <vt:variant>
        <vt:i4>0</vt:i4>
      </vt:variant>
      <vt:variant>
        <vt:i4>5</vt:i4>
      </vt:variant>
      <vt:variant>
        <vt:lpwstr>https://providers.dffh.vic.gov.au/complex-needs-services</vt:lpwstr>
      </vt:variant>
      <vt:variant>
        <vt:lpwstr/>
      </vt:variant>
      <vt:variant>
        <vt:i4>4128866</vt:i4>
      </vt:variant>
      <vt:variant>
        <vt:i4>288</vt:i4>
      </vt:variant>
      <vt:variant>
        <vt:i4>0</vt:i4>
      </vt:variant>
      <vt:variant>
        <vt:i4>5</vt:i4>
      </vt:variant>
      <vt:variant>
        <vt:lpwstr>https://www.myagedcare.gov.au/help-care-finder</vt:lpwstr>
      </vt:variant>
      <vt:variant>
        <vt:lpwstr/>
      </vt:variant>
      <vt:variant>
        <vt:i4>4522075</vt:i4>
      </vt:variant>
      <vt:variant>
        <vt:i4>285</vt:i4>
      </vt:variant>
      <vt:variant>
        <vt:i4>0</vt:i4>
      </vt:variant>
      <vt:variant>
        <vt:i4>5</vt:i4>
      </vt:variant>
      <vt:variant>
        <vt:lpwstr>https://www.health.vic.gov.au/home-and-community-care/hacc-program-for-younger-people</vt:lpwstr>
      </vt:variant>
      <vt:variant>
        <vt:lpwstr/>
      </vt:variant>
      <vt:variant>
        <vt:i4>3014716</vt:i4>
      </vt:variant>
      <vt:variant>
        <vt:i4>282</vt:i4>
      </vt:variant>
      <vt:variant>
        <vt:i4>0</vt:i4>
      </vt:variant>
      <vt:variant>
        <vt:i4>5</vt:i4>
      </vt:variant>
      <vt:variant>
        <vt:lpwstr>https://www.health.gov.au/our-work/phn/your-local-PHN/Vic-PHNs</vt:lpwstr>
      </vt:variant>
      <vt:variant>
        <vt:lpwstr/>
      </vt:variant>
      <vt:variant>
        <vt:i4>1900608</vt:i4>
      </vt:variant>
      <vt:variant>
        <vt:i4>279</vt:i4>
      </vt:variant>
      <vt:variant>
        <vt:i4>0</vt:i4>
      </vt:variant>
      <vt:variant>
        <vt:i4>5</vt:i4>
      </vt:variant>
      <vt:variant>
        <vt:lpwstr>https://www.myagedcare.gov.au/assessment</vt:lpwstr>
      </vt:variant>
      <vt:variant>
        <vt:lpwstr/>
      </vt:variant>
      <vt:variant>
        <vt:i4>6553644</vt:i4>
      </vt:variant>
      <vt:variant>
        <vt:i4>276</vt:i4>
      </vt:variant>
      <vt:variant>
        <vt:i4>0</vt:i4>
      </vt:variant>
      <vt:variant>
        <vt:i4>5</vt:i4>
      </vt:variant>
      <vt:variant>
        <vt:lpwstr>Carers Victoria</vt:lpwstr>
      </vt:variant>
      <vt:variant>
        <vt:lpwstr/>
      </vt:variant>
      <vt:variant>
        <vt:i4>589831</vt:i4>
      </vt:variant>
      <vt:variant>
        <vt:i4>273</vt:i4>
      </vt:variant>
      <vt:variant>
        <vt:i4>0</vt:i4>
      </vt:variant>
      <vt:variant>
        <vt:i4>5</vt:i4>
      </vt:variant>
      <vt:variant>
        <vt:lpwstr>https://www.vic.gov.au/about-the-orange-door</vt:lpwstr>
      </vt:variant>
      <vt:variant>
        <vt:lpwstr/>
      </vt:variant>
      <vt:variant>
        <vt:i4>3211391</vt:i4>
      </vt:variant>
      <vt:variant>
        <vt:i4>270</vt:i4>
      </vt:variant>
      <vt:variant>
        <vt:i4>0</vt:i4>
      </vt:variant>
      <vt:variant>
        <vt:i4>5</vt:i4>
      </vt:variant>
      <vt:variant>
        <vt:lpwstr>http://www3.health.vic.gov.au/mentalhealthservices/</vt:lpwstr>
      </vt:variant>
      <vt:variant>
        <vt:lpwstr/>
      </vt:variant>
      <vt:variant>
        <vt:i4>8061047</vt:i4>
      </vt:variant>
      <vt:variant>
        <vt:i4>267</vt:i4>
      </vt:variant>
      <vt:variant>
        <vt:i4>0</vt:i4>
      </vt:variant>
      <vt:variant>
        <vt:i4>5</vt:i4>
      </vt:variant>
      <vt:variant>
        <vt:lpwstr>https://www.health.vic.gov.au/mental-health/about-victorias-mental-health-services</vt:lpwstr>
      </vt:variant>
      <vt:variant>
        <vt:lpwstr/>
      </vt:variant>
      <vt:variant>
        <vt:i4>8061047</vt:i4>
      </vt:variant>
      <vt:variant>
        <vt:i4>264</vt:i4>
      </vt:variant>
      <vt:variant>
        <vt:i4>0</vt:i4>
      </vt:variant>
      <vt:variant>
        <vt:i4>5</vt:i4>
      </vt:variant>
      <vt:variant>
        <vt:lpwstr>https://www.health.vic.gov.au/mental-health/about-victorias-mental-health-services</vt:lpwstr>
      </vt:variant>
      <vt:variant>
        <vt:lpwstr/>
      </vt:variant>
      <vt:variant>
        <vt:i4>2424881</vt:i4>
      </vt:variant>
      <vt:variant>
        <vt:i4>261</vt:i4>
      </vt:variant>
      <vt:variant>
        <vt:i4>0</vt:i4>
      </vt:variant>
      <vt:variant>
        <vt:i4>5</vt:i4>
      </vt:variant>
      <vt:variant>
        <vt:lpwstr>https://dhhsvicgovau.sharepoint.com/sites/DisabilityandComplexClientsPracticeAdviceandSupport/Shared Documents/Programs, projects and evaluations/Projects/Hoarding Guide/Draft with CNT - working document/Current draft and docs to complete process/5.2 Animal – statutory responses and organisations</vt:lpwstr>
      </vt:variant>
      <vt:variant>
        <vt:lpwstr/>
      </vt:variant>
      <vt:variant>
        <vt:i4>983069</vt:i4>
      </vt:variant>
      <vt:variant>
        <vt:i4>255</vt:i4>
      </vt:variant>
      <vt:variant>
        <vt:i4>0</vt:i4>
      </vt:variant>
      <vt:variant>
        <vt:i4>5</vt:i4>
      </vt:variant>
      <vt:variant>
        <vt:lpwstr>C:\Users\akop0501\AppData\Local\Microsoft\Windows\INetCache\Content.Outlook\GWHS4386\make a report can be made to Child Protection</vt:lpwstr>
      </vt:variant>
      <vt:variant>
        <vt:lpwstr/>
      </vt:variant>
      <vt:variant>
        <vt:i4>589831</vt:i4>
      </vt:variant>
      <vt:variant>
        <vt:i4>252</vt:i4>
      </vt:variant>
      <vt:variant>
        <vt:i4>0</vt:i4>
      </vt:variant>
      <vt:variant>
        <vt:i4>5</vt:i4>
      </vt:variant>
      <vt:variant>
        <vt:lpwstr>https://www.vic.gov.au/about-the-orange-door</vt:lpwstr>
      </vt:variant>
      <vt:variant>
        <vt:lpwstr/>
      </vt:variant>
      <vt:variant>
        <vt:i4>589831</vt:i4>
      </vt:variant>
      <vt:variant>
        <vt:i4>249</vt:i4>
      </vt:variant>
      <vt:variant>
        <vt:i4>0</vt:i4>
      </vt:variant>
      <vt:variant>
        <vt:i4>5</vt:i4>
      </vt:variant>
      <vt:variant>
        <vt:lpwstr>https://www.vic.gov.au/about-the-orange-door</vt:lpwstr>
      </vt:variant>
      <vt:variant>
        <vt:lpwstr/>
      </vt:variant>
      <vt:variant>
        <vt:i4>1114128</vt:i4>
      </vt:variant>
      <vt:variant>
        <vt:i4>243</vt:i4>
      </vt:variant>
      <vt:variant>
        <vt:i4>0</vt:i4>
      </vt:variant>
      <vt:variant>
        <vt:i4>5</vt:i4>
      </vt:variant>
      <vt:variant>
        <vt:lpwstr>https://providers.dffh.vic.gov.au/complex-needs-services</vt:lpwstr>
      </vt:variant>
      <vt:variant>
        <vt:lpwstr/>
      </vt:variant>
      <vt:variant>
        <vt:i4>917525</vt:i4>
      </vt:variant>
      <vt:variant>
        <vt:i4>240</vt:i4>
      </vt:variant>
      <vt:variant>
        <vt:i4>0</vt:i4>
      </vt:variant>
      <vt:variant>
        <vt:i4>5</vt:i4>
      </vt:variant>
      <vt:variant>
        <vt:lpwstr>https://providers.dffh.vic.gov.au/tenancy-plus-tenancy-support-program-operational-guidelines%3e</vt:lpwstr>
      </vt:variant>
      <vt:variant>
        <vt:lpwstr/>
      </vt:variant>
      <vt:variant>
        <vt:i4>539230265</vt:i4>
      </vt:variant>
      <vt:variant>
        <vt:i4>237</vt:i4>
      </vt:variant>
      <vt:variant>
        <vt:i4>0</vt:i4>
      </vt:variant>
      <vt:variant>
        <vt:i4>5</vt:i4>
      </vt:variant>
      <vt:variant>
        <vt:lpwstr>https://dhhsvicgovau.sharepoint.com/sites/DisabilityandComplexClientsPracticeAdviceandSupport/Shared Documents/Programs, projects and evaluations/Projects/Hoarding Guide/Draft with CNT - working document/Current draft and docs to complete process/•%09https:/quantum.org.au/programs/aboriginal-tenancies-at-risk-atar</vt:lpwstr>
      </vt:variant>
      <vt:variant>
        <vt:lpwstr/>
      </vt:variant>
      <vt:variant>
        <vt:i4>5898270</vt:i4>
      </vt:variant>
      <vt:variant>
        <vt:i4>234</vt:i4>
      </vt:variant>
      <vt:variant>
        <vt:i4>0</vt:i4>
      </vt:variant>
      <vt:variant>
        <vt:i4>5</vt:i4>
      </vt:variant>
      <vt:variant>
        <vt:lpwstr>https://www.ndis.gov.au/participants/using-your-plan/managing-your-plan/support-budgets-your-plan</vt:lpwstr>
      </vt:variant>
      <vt:variant>
        <vt:lpwstr/>
      </vt:variant>
      <vt:variant>
        <vt:i4>6488115</vt:i4>
      </vt:variant>
      <vt:variant>
        <vt:i4>231</vt:i4>
      </vt:variant>
      <vt:variant>
        <vt:i4>0</vt:i4>
      </vt:variant>
      <vt:variant>
        <vt:i4>5</vt:i4>
      </vt:variant>
      <vt:variant>
        <vt:lpwstr>https://www.health.gov.au/our-work/commonwealth-home-support-programme-chsp</vt:lpwstr>
      </vt:variant>
      <vt:variant>
        <vt:lpwstr/>
      </vt:variant>
      <vt:variant>
        <vt:i4>6291566</vt:i4>
      </vt:variant>
      <vt:variant>
        <vt:i4>225</vt:i4>
      </vt:variant>
      <vt:variant>
        <vt:i4>0</vt:i4>
      </vt:variant>
      <vt:variant>
        <vt:i4>5</vt:i4>
      </vt:variant>
      <vt:variant>
        <vt:lpwstr>https://www.expression.com.au/services/smoke-alarm-subsidy</vt:lpwstr>
      </vt:variant>
      <vt:variant>
        <vt:lpwstr/>
      </vt:variant>
      <vt:variant>
        <vt:i4>6553710</vt:i4>
      </vt:variant>
      <vt:variant>
        <vt:i4>222</vt:i4>
      </vt:variant>
      <vt:variant>
        <vt:i4>0</vt:i4>
      </vt:variant>
      <vt:variant>
        <vt:i4>5</vt:i4>
      </vt:variant>
      <vt:variant>
        <vt:lpwstr>https://www.frv.vic.gov.au/hoarding</vt:lpwstr>
      </vt:variant>
      <vt:variant>
        <vt:lpwstr/>
      </vt:variant>
      <vt:variant>
        <vt:i4>2556021</vt:i4>
      </vt:variant>
      <vt:variant>
        <vt:i4>219</vt:i4>
      </vt:variant>
      <vt:variant>
        <vt:i4>0</vt:i4>
      </vt:variant>
      <vt:variant>
        <vt:i4>5</vt:i4>
      </vt:variant>
      <vt:variant>
        <vt:lpwstr>https://www.hoardingconnectioncc.org/Scale.html</vt:lpwstr>
      </vt:variant>
      <vt:variant>
        <vt:lpwstr/>
      </vt:variant>
      <vt:variant>
        <vt:i4>2228287</vt:i4>
      </vt:variant>
      <vt:variant>
        <vt:i4>216</vt:i4>
      </vt:variant>
      <vt:variant>
        <vt:i4>0</vt:i4>
      </vt:variant>
      <vt:variant>
        <vt:i4>5</vt:i4>
      </vt:variant>
      <vt:variant>
        <vt:lpwstr>https://centerforhoardingandcluttering.com/wp-content/uploads/Library/Hoarding Disorder/Diagnostic and Assessment Tools/Home Environment Index.pdf</vt:lpwstr>
      </vt:variant>
      <vt:variant>
        <vt:lpwstr/>
      </vt:variant>
      <vt:variant>
        <vt:i4>6553710</vt:i4>
      </vt:variant>
      <vt:variant>
        <vt:i4>213</vt:i4>
      </vt:variant>
      <vt:variant>
        <vt:i4>0</vt:i4>
      </vt:variant>
      <vt:variant>
        <vt:i4>5</vt:i4>
      </vt:variant>
      <vt:variant>
        <vt:lpwstr>https://www.frv.vic.gov.au/hoarding</vt:lpwstr>
      </vt:variant>
      <vt:variant>
        <vt:lpwstr/>
      </vt:variant>
      <vt:variant>
        <vt:i4>1048651</vt:i4>
      </vt:variant>
      <vt:variant>
        <vt:i4>207</vt:i4>
      </vt:variant>
      <vt:variant>
        <vt:i4>0</vt:i4>
      </vt:variant>
      <vt:variant>
        <vt:i4>5</vt:i4>
      </vt:variant>
      <vt:variant>
        <vt:lpwstr>https://providers.dffh.vic.gov.au/making-report-child-protection</vt:lpwstr>
      </vt:variant>
      <vt:variant>
        <vt:lpwstr/>
      </vt:variant>
      <vt:variant>
        <vt:i4>2752561</vt:i4>
      </vt:variant>
      <vt:variant>
        <vt:i4>204</vt:i4>
      </vt:variant>
      <vt:variant>
        <vt:i4>0</vt:i4>
      </vt:variant>
      <vt:variant>
        <vt:i4>5</vt:i4>
      </vt:variant>
      <vt:variant>
        <vt:lpwstr>https://www.publicadvocate.vic.gov.au/opa-s-work/advice-service</vt:lpwstr>
      </vt:variant>
      <vt:variant>
        <vt:lpwstr/>
      </vt:variant>
      <vt:variant>
        <vt:i4>6684799</vt:i4>
      </vt:variant>
      <vt:variant>
        <vt:i4>201</vt:i4>
      </vt:variant>
      <vt:variant>
        <vt:i4>0</vt:i4>
      </vt:variant>
      <vt:variant>
        <vt:i4>5</vt:i4>
      </vt:variant>
      <vt:variant>
        <vt:lpwstr>https://www.orangedoor.vic.gov.au/</vt:lpwstr>
      </vt:variant>
      <vt:variant>
        <vt:lpwstr/>
      </vt:variant>
      <vt:variant>
        <vt:i4>7733280</vt:i4>
      </vt:variant>
      <vt:variant>
        <vt:i4>198</vt:i4>
      </vt:variant>
      <vt:variant>
        <vt:i4>0</vt:i4>
      </vt:variant>
      <vt:variant>
        <vt:i4>5</vt:i4>
      </vt:variant>
      <vt:variant>
        <vt:lpwstr>https://askizzy.org.au/</vt:lpwstr>
      </vt:variant>
      <vt:variant>
        <vt:lpwstr/>
      </vt:variant>
      <vt:variant>
        <vt:i4>6684799</vt:i4>
      </vt:variant>
      <vt:variant>
        <vt:i4>195</vt:i4>
      </vt:variant>
      <vt:variant>
        <vt:i4>0</vt:i4>
      </vt:variant>
      <vt:variant>
        <vt:i4>5</vt:i4>
      </vt:variant>
      <vt:variant>
        <vt:lpwstr>https://www.orangedoor.vic.gov.au/</vt:lpwstr>
      </vt:variant>
      <vt:variant>
        <vt:lpwstr/>
      </vt:variant>
      <vt:variant>
        <vt:i4>2818102</vt:i4>
      </vt:variant>
      <vt:variant>
        <vt:i4>192</vt:i4>
      </vt:variant>
      <vt:variant>
        <vt:i4>0</vt:i4>
      </vt:variant>
      <vt:variant>
        <vt:i4>5</vt:i4>
      </vt:variant>
      <vt:variant>
        <vt:lpwstr>https://dhhsvicgovau.sharepoint.com/sites/DisabilityandComplexClientsPracticeAdviceandSupport/Shared Documents/Programs, projects and evaluations/Projects/Hoarding Guide/Draft with CNT - working document/Current draft and docs to complete process/Privacy Considerations</vt:lpwstr>
      </vt:variant>
      <vt:variant>
        <vt:lpwstr/>
      </vt:variant>
      <vt:variant>
        <vt:i4>4128810</vt:i4>
      </vt:variant>
      <vt:variant>
        <vt:i4>189</vt:i4>
      </vt:variant>
      <vt:variant>
        <vt:i4>0</vt:i4>
      </vt:variant>
      <vt:variant>
        <vt:i4>5</vt:i4>
      </vt:variant>
      <vt:variant>
        <vt:lpwstr>https://dhhsvicgovau.sharepoint.com/sites/DisabilityandComplexClientsPracticeAdviceandSupport/Shared Documents/Programs, projects and evaluations/Projects/Hoarding Guide/Draft with CNT - working document/Current draft and docs to complete process/6.3 Duty of care</vt:lpwstr>
      </vt:variant>
      <vt:variant>
        <vt:lpwstr/>
      </vt:variant>
      <vt:variant>
        <vt:i4>2818102</vt:i4>
      </vt:variant>
      <vt:variant>
        <vt:i4>186</vt:i4>
      </vt:variant>
      <vt:variant>
        <vt:i4>0</vt:i4>
      </vt:variant>
      <vt:variant>
        <vt:i4>5</vt:i4>
      </vt:variant>
      <vt:variant>
        <vt:lpwstr>https://dhhsvicgovau.sharepoint.com/sites/DisabilityandComplexClientsPracticeAdviceandSupport/Shared Documents/Programs, projects and evaluations/Projects/Hoarding Guide/Draft with CNT - working document/Current draft and docs to complete process/Privacy Considerations</vt:lpwstr>
      </vt:variant>
      <vt:variant>
        <vt:lpwstr/>
      </vt:variant>
      <vt:variant>
        <vt:i4>3080245</vt:i4>
      </vt:variant>
      <vt:variant>
        <vt:i4>183</vt:i4>
      </vt:variant>
      <vt:variant>
        <vt:i4>0</vt:i4>
      </vt:variant>
      <vt:variant>
        <vt:i4>5</vt:i4>
      </vt:variant>
      <vt:variant>
        <vt:lpwstr>https://www.mav.asn.au/</vt:lpwstr>
      </vt:variant>
      <vt:variant>
        <vt:lpwstr/>
      </vt:variant>
      <vt:variant>
        <vt:i4>3407992</vt:i4>
      </vt:variant>
      <vt:variant>
        <vt:i4>180</vt:i4>
      </vt:variant>
      <vt:variant>
        <vt:i4>0</vt:i4>
      </vt:variant>
      <vt:variant>
        <vt:i4>5</vt:i4>
      </vt:variant>
      <vt:variant>
        <vt:lpwstr>https://www.health.gov.au/our-work/phn</vt:lpwstr>
      </vt:variant>
      <vt:variant>
        <vt:lpwstr/>
      </vt:variant>
      <vt:variant>
        <vt:i4>3211391</vt:i4>
      </vt:variant>
      <vt:variant>
        <vt:i4>177</vt:i4>
      </vt:variant>
      <vt:variant>
        <vt:i4>0</vt:i4>
      </vt:variant>
      <vt:variant>
        <vt:i4>5</vt:i4>
      </vt:variant>
      <vt:variant>
        <vt:lpwstr>http://www3.health.vic.gov.au/mentalhealthservices/</vt:lpwstr>
      </vt:variant>
      <vt:variant>
        <vt:lpwstr/>
      </vt:variant>
      <vt:variant>
        <vt:i4>8061047</vt:i4>
      </vt:variant>
      <vt:variant>
        <vt:i4>174</vt:i4>
      </vt:variant>
      <vt:variant>
        <vt:i4>0</vt:i4>
      </vt:variant>
      <vt:variant>
        <vt:i4>5</vt:i4>
      </vt:variant>
      <vt:variant>
        <vt:lpwstr>https://www.health.vic.gov.au/mental-health/about-victorias-mental-health-services</vt:lpwstr>
      </vt:variant>
      <vt:variant>
        <vt:lpwstr/>
      </vt:variant>
      <vt:variant>
        <vt:i4>8061047</vt:i4>
      </vt:variant>
      <vt:variant>
        <vt:i4>171</vt:i4>
      </vt:variant>
      <vt:variant>
        <vt:i4>0</vt:i4>
      </vt:variant>
      <vt:variant>
        <vt:i4>5</vt:i4>
      </vt:variant>
      <vt:variant>
        <vt:lpwstr>https://www.health.vic.gov.au/mental-health/about-victorias-mental-health-services</vt:lpwstr>
      </vt:variant>
      <vt:variant>
        <vt:lpwstr/>
      </vt:variant>
      <vt:variant>
        <vt:i4>7340139</vt:i4>
      </vt:variant>
      <vt:variant>
        <vt:i4>168</vt:i4>
      </vt:variant>
      <vt:variant>
        <vt:i4>0</vt:i4>
      </vt:variant>
      <vt:variant>
        <vt:i4>5</vt:i4>
      </vt:variant>
      <vt:variant>
        <vt:lpwstr>https://finalreport.rcvmhs.vic.gov.au/</vt:lpwstr>
      </vt:variant>
      <vt:variant>
        <vt:lpwstr/>
      </vt:variant>
      <vt:variant>
        <vt:i4>1114136</vt:i4>
      </vt:variant>
      <vt:variant>
        <vt:i4>165</vt:i4>
      </vt:variant>
      <vt:variant>
        <vt:i4>0</vt:i4>
      </vt:variant>
      <vt:variant>
        <vt:i4>5</vt:i4>
      </vt:variant>
      <vt:variant>
        <vt:lpwstr>https://www.legislation.vic.gov.au/as-made/acts/mental-health-and-wellbeing-act-2022</vt:lpwstr>
      </vt:variant>
      <vt:variant>
        <vt:lpwstr/>
      </vt:variant>
      <vt:variant>
        <vt:i4>983105</vt:i4>
      </vt:variant>
      <vt:variant>
        <vt:i4>162</vt:i4>
      </vt:variant>
      <vt:variant>
        <vt:i4>0</vt:i4>
      </vt:variant>
      <vt:variant>
        <vt:i4>5</vt:i4>
      </vt:variant>
      <vt:variant>
        <vt:lpwstr>https://www.ambulance.vic.gov.au/</vt:lpwstr>
      </vt:variant>
      <vt:variant>
        <vt:lpwstr/>
      </vt:variant>
      <vt:variant>
        <vt:i4>6357090</vt:i4>
      </vt:variant>
      <vt:variant>
        <vt:i4>159</vt:i4>
      </vt:variant>
      <vt:variant>
        <vt:i4>0</vt:i4>
      </vt:variant>
      <vt:variant>
        <vt:i4>5</vt:i4>
      </vt:variant>
      <vt:variant>
        <vt:lpwstr>https://www.police.vic.gov.au/</vt:lpwstr>
      </vt:variant>
      <vt:variant>
        <vt:lpwstr/>
      </vt:variant>
      <vt:variant>
        <vt:i4>6750261</vt:i4>
      </vt:variant>
      <vt:variant>
        <vt:i4>156</vt:i4>
      </vt:variant>
      <vt:variant>
        <vt:i4>0</vt:i4>
      </vt:variant>
      <vt:variant>
        <vt:i4>5</vt:i4>
      </vt:variant>
      <vt:variant>
        <vt:lpwstr>https://www.frv.vic.gov.au/</vt:lpwstr>
      </vt:variant>
      <vt:variant>
        <vt:lpwstr/>
      </vt:variant>
      <vt:variant>
        <vt:i4>1376317</vt:i4>
      </vt:variant>
      <vt:variant>
        <vt:i4>153</vt:i4>
      </vt:variant>
      <vt:variant>
        <vt:i4>0</vt:i4>
      </vt:variant>
      <vt:variant>
        <vt:i4>5</vt:i4>
      </vt:variant>
      <vt:variant>
        <vt:lpwstr>mailto:atriskgroups@frv.vic.gov.au</vt:lpwstr>
      </vt:variant>
      <vt:variant>
        <vt:lpwstr/>
      </vt:variant>
      <vt:variant>
        <vt:i4>7536679</vt:i4>
      </vt:variant>
      <vt:variant>
        <vt:i4>150</vt:i4>
      </vt:variant>
      <vt:variant>
        <vt:i4>0</vt:i4>
      </vt:variant>
      <vt:variant>
        <vt:i4>5</vt:i4>
      </vt:variant>
      <vt:variant>
        <vt:lpwstr>https://www.cfa.vic.gov.au/</vt:lpwstr>
      </vt:variant>
      <vt:variant>
        <vt:lpwstr/>
      </vt:variant>
      <vt:variant>
        <vt:i4>7733280</vt:i4>
      </vt:variant>
      <vt:variant>
        <vt:i4>147</vt:i4>
      </vt:variant>
      <vt:variant>
        <vt:i4>0</vt:i4>
      </vt:variant>
      <vt:variant>
        <vt:i4>5</vt:i4>
      </vt:variant>
      <vt:variant>
        <vt:lpwstr>https://askizzy.org.au/</vt:lpwstr>
      </vt:variant>
      <vt:variant>
        <vt:lpwstr/>
      </vt:variant>
      <vt:variant>
        <vt:i4>2031645</vt:i4>
      </vt:variant>
      <vt:variant>
        <vt:i4>144</vt:i4>
      </vt:variant>
      <vt:variant>
        <vt:i4>0</vt:i4>
      </vt:variant>
      <vt:variant>
        <vt:i4>5</vt:i4>
      </vt:variant>
      <vt:variant>
        <vt:lpwstr>https://rspcavic.org/what-we-do/inspectorate/</vt:lpwstr>
      </vt:variant>
      <vt:variant>
        <vt:lpwstr/>
      </vt:variant>
      <vt:variant>
        <vt:i4>5570640</vt:i4>
      </vt:variant>
      <vt:variant>
        <vt:i4>141</vt:i4>
      </vt:variant>
      <vt:variant>
        <vt:i4>0</vt:i4>
      </vt:variant>
      <vt:variant>
        <vt:i4>5</vt:i4>
      </vt:variant>
      <vt:variant>
        <vt:lpwstr>https://agriculture.vic.gov.au/livestock-and-animals/animal-welfare-victoria</vt:lpwstr>
      </vt:variant>
      <vt:variant>
        <vt:lpwstr/>
      </vt:variant>
      <vt:variant>
        <vt:i4>2752561</vt:i4>
      </vt:variant>
      <vt:variant>
        <vt:i4>138</vt:i4>
      </vt:variant>
      <vt:variant>
        <vt:i4>0</vt:i4>
      </vt:variant>
      <vt:variant>
        <vt:i4>5</vt:i4>
      </vt:variant>
      <vt:variant>
        <vt:lpwstr>https://www.publicadvocate.vic.gov.au/opa-s-work/advice-service</vt:lpwstr>
      </vt:variant>
      <vt:variant>
        <vt:lpwstr/>
      </vt:variant>
      <vt:variant>
        <vt:i4>2293801</vt:i4>
      </vt:variant>
      <vt:variant>
        <vt:i4>132</vt:i4>
      </vt:variant>
      <vt:variant>
        <vt:i4>0</vt:i4>
      </vt:variant>
      <vt:variant>
        <vt:i4>5</vt:i4>
      </vt:variant>
      <vt:variant>
        <vt:lpwstr>https://dhhsvicgovau.sharepoint.com/sites/DisabilityandComplexClientsPracticeAdviceandSupport/Shared Documents/Programs, projects and evaluations/Projects/Hoarding Guide/Draft with CNT - working document/Current draft and docs to complete process/Hoarded items and animals</vt:lpwstr>
      </vt:variant>
      <vt:variant>
        <vt:lpwstr/>
      </vt:variant>
      <vt:variant>
        <vt:i4>7667811</vt:i4>
      </vt:variant>
      <vt:variant>
        <vt:i4>129</vt:i4>
      </vt:variant>
      <vt:variant>
        <vt:i4>0</vt:i4>
      </vt:variant>
      <vt:variant>
        <vt:i4>5</vt:i4>
      </vt:variant>
      <vt:variant>
        <vt:lpwstr>C:\Users\akop0501\AppData\Local\Microsoft\Windows\INetCache\Content.Outlook\GWHS4386\Trauma-informed practice</vt:lpwstr>
      </vt:variant>
      <vt:variant>
        <vt:lpwstr/>
      </vt:variant>
      <vt:variant>
        <vt:i4>458779</vt:i4>
      </vt:variant>
      <vt:variant>
        <vt:i4>126</vt:i4>
      </vt:variant>
      <vt:variant>
        <vt:i4>0</vt:i4>
      </vt:variant>
      <vt:variant>
        <vt:i4>5</vt:i4>
      </vt:variant>
      <vt:variant>
        <vt:lpwstr>Referral and consent</vt:lpwstr>
      </vt:variant>
      <vt:variant>
        <vt:lpwstr/>
      </vt:variant>
      <vt:variant>
        <vt:i4>7798826</vt:i4>
      </vt:variant>
      <vt:variant>
        <vt:i4>123</vt:i4>
      </vt:variant>
      <vt:variant>
        <vt:i4>0</vt:i4>
      </vt:variant>
      <vt:variant>
        <vt:i4>5</vt:i4>
      </vt:variant>
      <vt:variant>
        <vt:lpwstr>https://www.dffh.vic.gov.au/publications/client-voice-framework-community-services</vt:lpwstr>
      </vt:variant>
      <vt:variant>
        <vt:lpwstr/>
      </vt:variant>
      <vt:variant>
        <vt:i4>2031699</vt:i4>
      </vt:variant>
      <vt:variant>
        <vt:i4>120</vt:i4>
      </vt:variant>
      <vt:variant>
        <vt:i4>0</vt:i4>
      </vt:variant>
      <vt:variant>
        <vt:i4>5</vt:i4>
      </vt:variant>
      <vt:variant>
        <vt:lpwstr>https://www.homes.vic.gov.au/</vt:lpwstr>
      </vt:variant>
      <vt:variant>
        <vt:lpwstr/>
      </vt:variant>
      <vt:variant>
        <vt:i4>5701661</vt:i4>
      </vt:variant>
      <vt:variant>
        <vt:i4>117</vt:i4>
      </vt:variant>
      <vt:variant>
        <vt:i4>0</vt:i4>
      </vt:variant>
      <vt:variant>
        <vt:i4>5</vt:i4>
      </vt:variant>
      <vt:variant>
        <vt:lpwstr>https://www.dffh.vic.gov.au/sites/default/files/documents/202110/DFFH 2021 strategic plan.pdf</vt:lpwstr>
      </vt:variant>
      <vt:variant>
        <vt:lpwstr/>
      </vt:variant>
      <vt:variant>
        <vt:i4>1179702</vt:i4>
      </vt:variant>
      <vt:variant>
        <vt:i4>110</vt:i4>
      </vt:variant>
      <vt:variant>
        <vt:i4>0</vt:i4>
      </vt:variant>
      <vt:variant>
        <vt:i4>5</vt:i4>
      </vt:variant>
      <vt:variant>
        <vt:lpwstr/>
      </vt:variant>
      <vt:variant>
        <vt:lpwstr>_Toc153457133</vt:lpwstr>
      </vt:variant>
      <vt:variant>
        <vt:i4>1179702</vt:i4>
      </vt:variant>
      <vt:variant>
        <vt:i4>104</vt:i4>
      </vt:variant>
      <vt:variant>
        <vt:i4>0</vt:i4>
      </vt:variant>
      <vt:variant>
        <vt:i4>5</vt:i4>
      </vt:variant>
      <vt:variant>
        <vt:lpwstr/>
      </vt:variant>
      <vt:variant>
        <vt:lpwstr>_Toc153457132</vt:lpwstr>
      </vt:variant>
      <vt:variant>
        <vt:i4>1179702</vt:i4>
      </vt:variant>
      <vt:variant>
        <vt:i4>98</vt:i4>
      </vt:variant>
      <vt:variant>
        <vt:i4>0</vt:i4>
      </vt:variant>
      <vt:variant>
        <vt:i4>5</vt:i4>
      </vt:variant>
      <vt:variant>
        <vt:lpwstr/>
      </vt:variant>
      <vt:variant>
        <vt:lpwstr>_Toc153457131</vt:lpwstr>
      </vt:variant>
      <vt:variant>
        <vt:i4>1179702</vt:i4>
      </vt:variant>
      <vt:variant>
        <vt:i4>92</vt:i4>
      </vt:variant>
      <vt:variant>
        <vt:i4>0</vt:i4>
      </vt:variant>
      <vt:variant>
        <vt:i4>5</vt:i4>
      </vt:variant>
      <vt:variant>
        <vt:lpwstr/>
      </vt:variant>
      <vt:variant>
        <vt:lpwstr>_Toc153457130</vt:lpwstr>
      </vt:variant>
      <vt:variant>
        <vt:i4>1245238</vt:i4>
      </vt:variant>
      <vt:variant>
        <vt:i4>86</vt:i4>
      </vt:variant>
      <vt:variant>
        <vt:i4>0</vt:i4>
      </vt:variant>
      <vt:variant>
        <vt:i4>5</vt:i4>
      </vt:variant>
      <vt:variant>
        <vt:lpwstr/>
      </vt:variant>
      <vt:variant>
        <vt:lpwstr>_Toc153457129</vt:lpwstr>
      </vt:variant>
      <vt:variant>
        <vt:i4>1245238</vt:i4>
      </vt:variant>
      <vt:variant>
        <vt:i4>80</vt:i4>
      </vt:variant>
      <vt:variant>
        <vt:i4>0</vt:i4>
      </vt:variant>
      <vt:variant>
        <vt:i4>5</vt:i4>
      </vt:variant>
      <vt:variant>
        <vt:lpwstr/>
      </vt:variant>
      <vt:variant>
        <vt:lpwstr>_Toc153457128</vt:lpwstr>
      </vt:variant>
      <vt:variant>
        <vt:i4>1245238</vt:i4>
      </vt:variant>
      <vt:variant>
        <vt:i4>74</vt:i4>
      </vt:variant>
      <vt:variant>
        <vt:i4>0</vt:i4>
      </vt:variant>
      <vt:variant>
        <vt:i4>5</vt:i4>
      </vt:variant>
      <vt:variant>
        <vt:lpwstr/>
      </vt:variant>
      <vt:variant>
        <vt:lpwstr>_Toc153457127</vt:lpwstr>
      </vt:variant>
      <vt:variant>
        <vt:i4>1245238</vt:i4>
      </vt:variant>
      <vt:variant>
        <vt:i4>68</vt:i4>
      </vt:variant>
      <vt:variant>
        <vt:i4>0</vt:i4>
      </vt:variant>
      <vt:variant>
        <vt:i4>5</vt:i4>
      </vt:variant>
      <vt:variant>
        <vt:lpwstr/>
      </vt:variant>
      <vt:variant>
        <vt:lpwstr>_Toc153457126</vt:lpwstr>
      </vt:variant>
      <vt:variant>
        <vt:i4>1245238</vt:i4>
      </vt:variant>
      <vt:variant>
        <vt:i4>62</vt:i4>
      </vt:variant>
      <vt:variant>
        <vt:i4>0</vt:i4>
      </vt:variant>
      <vt:variant>
        <vt:i4>5</vt:i4>
      </vt:variant>
      <vt:variant>
        <vt:lpwstr/>
      </vt:variant>
      <vt:variant>
        <vt:lpwstr>_Toc153457125</vt:lpwstr>
      </vt:variant>
      <vt:variant>
        <vt:i4>1245238</vt:i4>
      </vt:variant>
      <vt:variant>
        <vt:i4>56</vt:i4>
      </vt:variant>
      <vt:variant>
        <vt:i4>0</vt:i4>
      </vt:variant>
      <vt:variant>
        <vt:i4>5</vt:i4>
      </vt:variant>
      <vt:variant>
        <vt:lpwstr/>
      </vt:variant>
      <vt:variant>
        <vt:lpwstr>_Toc153457124</vt:lpwstr>
      </vt:variant>
      <vt:variant>
        <vt:i4>1245238</vt:i4>
      </vt:variant>
      <vt:variant>
        <vt:i4>50</vt:i4>
      </vt:variant>
      <vt:variant>
        <vt:i4>0</vt:i4>
      </vt:variant>
      <vt:variant>
        <vt:i4>5</vt:i4>
      </vt:variant>
      <vt:variant>
        <vt:lpwstr/>
      </vt:variant>
      <vt:variant>
        <vt:lpwstr>_Toc153457123</vt:lpwstr>
      </vt:variant>
      <vt:variant>
        <vt:i4>1245238</vt:i4>
      </vt:variant>
      <vt:variant>
        <vt:i4>44</vt:i4>
      </vt:variant>
      <vt:variant>
        <vt:i4>0</vt:i4>
      </vt:variant>
      <vt:variant>
        <vt:i4>5</vt:i4>
      </vt:variant>
      <vt:variant>
        <vt:lpwstr/>
      </vt:variant>
      <vt:variant>
        <vt:lpwstr>_Toc153457122</vt:lpwstr>
      </vt:variant>
      <vt:variant>
        <vt:i4>1245238</vt:i4>
      </vt:variant>
      <vt:variant>
        <vt:i4>38</vt:i4>
      </vt:variant>
      <vt:variant>
        <vt:i4>0</vt:i4>
      </vt:variant>
      <vt:variant>
        <vt:i4>5</vt:i4>
      </vt:variant>
      <vt:variant>
        <vt:lpwstr/>
      </vt:variant>
      <vt:variant>
        <vt:lpwstr>_Toc153457121</vt:lpwstr>
      </vt:variant>
      <vt:variant>
        <vt:i4>1245238</vt:i4>
      </vt:variant>
      <vt:variant>
        <vt:i4>32</vt:i4>
      </vt:variant>
      <vt:variant>
        <vt:i4>0</vt:i4>
      </vt:variant>
      <vt:variant>
        <vt:i4>5</vt:i4>
      </vt:variant>
      <vt:variant>
        <vt:lpwstr/>
      </vt:variant>
      <vt:variant>
        <vt:lpwstr>_Toc153457120</vt:lpwstr>
      </vt:variant>
      <vt:variant>
        <vt:i4>1048630</vt:i4>
      </vt:variant>
      <vt:variant>
        <vt:i4>26</vt:i4>
      </vt:variant>
      <vt:variant>
        <vt:i4>0</vt:i4>
      </vt:variant>
      <vt:variant>
        <vt:i4>5</vt:i4>
      </vt:variant>
      <vt:variant>
        <vt:lpwstr/>
      </vt:variant>
      <vt:variant>
        <vt:lpwstr>_Toc153457119</vt:lpwstr>
      </vt:variant>
      <vt:variant>
        <vt:i4>1048630</vt:i4>
      </vt:variant>
      <vt:variant>
        <vt:i4>20</vt:i4>
      </vt:variant>
      <vt:variant>
        <vt:i4>0</vt:i4>
      </vt:variant>
      <vt:variant>
        <vt:i4>5</vt:i4>
      </vt:variant>
      <vt:variant>
        <vt:lpwstr/>
      </vt:variant>
      <vt:variant>
        <vt:lpwstr>_Toc153457118</vt:lpwstr>
      </vt:variant>
      <vt:variant>
        <vt:i4>1048630</vt:i4>
      </vt:variant>
      <vt:variant>
        <vt:i4>14</vt:i4>
      </vt:variant>
      <vt:variant>
        <vt:i4>0</vt:i4>
      </vt:variant>
      <vt:variant>
        <vt:i4>5</vt:i4>
      </vt:variant>
      <vt:variant>
        <vt:lpwstr/>
      </vt:variant>
      <vt:variant>
        <vt:lpwstr>_Toc153457117</vt:lpwstr>
      </vt:variant>
      <vt:variant>
        <vt:i4>3735587</vt:i4>
      </vt:variant>
      <vt:variant>
        <vt:i4>9</vt:i4>
      </vt:variant>
      <vt:variant>
        <vt:i4>0</vt:i4>
      </vt:variant>
      <vt:variant>
        <vt:i4>5</vt:i4>
      </vt:variant>
      <vt:variant>
        <vt:lpwstr>https://dhhsvicgovau.sharepoint.com/sites/DisabilityandComplexClientsPracticeAdviceandSupport/Shared Documents/Programs, projects and evaluations/Projects/Hoarding Guide/Draft with CNT - working document/Current draft and docs to complete process/Housing Vic - Contacts and help</vt:lpwstr>
      </vt:variant>
      <vt:variant>
        <vt:lpwstr/>
      </vt:variant>
      <vt:variant>
        <vt:i4>2359401</vt:i4>
      </vt:variant>
      <vt:variant>
        <vt:i4>6</vt:i4>
      </vt:variant>
      <vt:variant>
        <vt:i4>0</vt:i4>
      </vt:variant>
      <vt:variant>
        <vt:i4>5</vt:i4>
      </vt:variant>
      <vt:variant>
        <vt:lpwstr>https://www.accesshub.gov.au/about-the-nrs</vt:lpwstr>
      </vt:variant>
      <vt:variant>
        <vt:lpwstr/>
      </vt:variant>
      <vt:variant>
        <vt:i4>4259900</vt:i4>
      </vt:variant>
      <vt:variant>
        <vt:i4>3</vt:i4>
      </vt:variant>
      <vt:variant>
        <vt:i4>0</vt:i4>
      </vt:variant>
      <vt:variant>
        <vt:i4>5</vt:i4>
      </vt:variant>
      <vt:variant>
        <vt:lpwstr>mailto:Central.ComplexNeeds@dffh.vic.gov.au</vt:lpwstr>
      </vt:variant>
      <vt:variant>
        <vt:lpwstr/>
      </vt:variant>
      <vt:variant>
        <vt:i4>5439517</vt:i4>
      </vt:variant>
      <vt:variant>
        <vt:i4>57</vt:i4>
      </vt:variant>
      <vt:variant>
        <vt:i4>0</vt:i4>
      </vt:variant>
      <vt:variant>
        <vt:i4>5</vt:i4>
      </vt:variant>
      <vt:variant>
        <vt:lpwstr>https://www.legislation.vic.gov.au/in-force/acts/children-youth-and-families-act-2005/136</vt:lpwstr>
      </vt:variant>
      <vt:variant>
        <vt:lpwstr/>
      </vt:variant>
      <vt:variant>
        <vt:i4>8060990</vt:i4>
      </vt:variant>
      <vt:variant>
        <vt:i4>54</vt:i4>
      </vt:variant>
      <vt:variant>
        <vt:i4>0</vt:i4>
      </vt:variant>
      <vt:variant>
        <vt:i4>5</vt:i4>
      </vt:variant>
      <vt:variant>
        <vt:lpwstr>https://www.legislation.vic.gov.au/in-force/acts/residential-tenancies-act-1997/104</vt:lpwstr>
      </vt:variant>
      <vt:variant>
        <vt:lpwstr/>
      </vt:variant>
      <vt:variant>
        <vt:i4>7274558</vt:i4>
      </vt:variant>
      <vt:variant>
        <vt:i4>51</vt:i4>
      </vt:variant>
      <vt:variant>
        <vt:i4>0</vt:i4>
      </vt:variant>
      <vt:variant>
        <vt:i4>5</vt:i4>
      </vt:variant>
      <vt:variant>
        <vt:lpwstr>https://www.legislation.vic.gov.au/in-force/acts/wildlife-act-1975/129</vt:lpwstr>
      </vt:variant>
      <vt:variant>
        <vt:lpwstr/>
      </vt:variant>
      <vt:variant>
        <vt:i4>131090</vt:i4>
      </vt:variant>
      <vt:variant>
        <vt:i4>48</vt:i4>
      </vt:variant>
      <vt:variant>
        <vt:i4>0</vt:i4>
      </vt:variant>
      <vt:variant>
        <vt:i4>5</vt:i4>
      </vt:variant>
      <vt:variant>
        <vt:lpwstr>https://www.lawteacher.net/cases/donoghue-v-stevenson.php</vt:lpwstr>
      </vt:variant>
      <vt:variant>
        <vt:lpwstr/>
      </vt:variant>
      <vt:variant>
        <vt:i4>852050</vt:i4>
      </vt:variant>
      <vt:variant>
        <vt:i4>45</vt:i4>
      </vt:variant>
      <vt:variant>
        <vt:i4>0</vt:i4>
      </vt:variant>
      <vt:variant>
        <vt:i4>5</vt:i4>
      </vt:variant>
      <vt:variant>
        <vt:lpwstr>https://www.legislation.vic.gov.au/in-force/acts/wrongs-act-1958/128</vt:lpwstr>
      </vt:variant>
      <vt:variant>
        <vt:lpwstr/>
      </vt:variant>
      <vt:variant>
        <vt:i4>5373953</vt:i4>
      </vt:variant>
      <vt:variant>
        <vt:i4>42</vt:i4>
      </vt:variant>
      <vt:variant>
        <vt:i4>0</vt:i4>
      </vt:variant>
      <vt:variant>
        <vt:i4>5</vt:i4>
      </vt:variant>
      <vt:variant>
        <vt:lpwstr>https://www.legislation.vic.gov.au/in-force/acts/public-health-and-wellbeing-act-2008/062</vt:lpwstr>
      </vt:variant>
      <vt:variant>
        <vt:lpwstr/>
      </vt:variant>
      <vt:variant>
        <vt:i4>1114136</vt:i4>
      </vt:variant>
      <vt:variant>
        <vt:i4>39</vt:i4>
      </vt:variant>
      <vt:variant>
        <vt:i4>0</vt:i4>
      </vt:variant>
      <vt:variant>
        <vt:i4>5</vt:i4>
      </vt:variant>
      <vt:variant>
        <vt:lpwstr>https://www.legislation.vic.gov.au/as-made/acts/mental-health-and-wellbeing-act-2022</vt:lpwstr>
      </vt:variant>
      <vt:variant>
        <vt:lpwstr/>
      </vt:variant>
      <vt:variant>
        <vt:i4>3145830</vt:i4>
      </vt:variant>
      <vt:variant>
        <vt:i4>36</vt:i4>
      </vt:variant>
      <vt:variant>
        <vt:i4>0</vt:i4>
      </vt:variant>
      <vt:variant>
        <vt:i4>5</vt:i4>
      </vt:variant>
      <vt:variant>
        <vt:lpwstr>https://www.legislation.vic.gov.au/in-force/acts/fire-rescue-victoria-act-1958/123</vt:lpwstr>
      </vt:variant>
      <vt:variant>
        <vt:lpwstr/>
      </vt:variant>
      <vt:variant>
        <vt:i4>4325400</vt:i4>
      </vt:variant>
      <vt:variant>
        <vt:i4>33</vt:i4>
      </vt:variant>
      <vt:variant>
        <vt:i4>0</vt:i4>
      </vt:variant>
      <vt:variant>
        <vt:i4>5</vt:i4>
      </vt:variant>
      <vt:variant>
        <vt:lpwstr>https://www.legislation.vic.gov.au/in-force/acts/country-fire-authority-act-1958</vt:lpwstr>
      </vt:variant>
      <vt:variant>
        <vt:lpwstr/>
      </vt:variant>
      <vt:variant>
        <vt:i4>2097212</vt:i4>
      </vt:variant>
      <vt:variant>
        <vt:i4>30</vt:i4>
      </vt:variant>
      <vt:variant>
        <vt:i4>0</vt:i4>
      </vt:variant>
      <vt:variant>
        <vt:i4>5</vt:i4>
      </vt:variant>
      <vt:variant>
        <vt:lpwstr>https://www.legislation.vic.gov.au/in-force/acts/domestic-animals-act-1994/086</vt:lpwstr>
      </vt:variant>
      <vt:variant>
        <vt:lpwstr/>
      </vt:variant>
      <vt:variant>
        <vt:i4>3735652</vt:i4>
      </vt:variant>
      <vt:variant>
        <vt:i4>27</vt:i4>
      </vt:variant>
      <vt:variant>
        <vt:i4>0</vt:i4>
      </vt:variant>
      <vt:variant>
        <vt:i4>5</vt:i4>
      </vt:variant>
      <vt:variant>
        <vt:lpwstr>https://www.legislation.vic.gov.au/in-force/acts/public-administration-act-2004/085</vt:lpwstr>
      </vt:variant>
      <vt:variant>
        <vt:lpwstr/>
      </vt:variant>
      <vt:variant>
        <vt:i4>1310799</vt:i4>
      </vt:variant>
      <vt:variant>
        <vt:i4>24</vt:i4>
      </vt:variant>
      <vt:variant>
        <vt:i4>0</vt:i4>
      </vt:variant>
      <vt:variant>
        <vt:i4>5</vt:i4>
      </vt:variant>
      <vt:variant>
        <vt:lpwstr>https://www.legislation.vic.gov.au/in-force/acts/prevention-cruelty-animals-act-1986/096</vt:lpwstr>
      </vt:variant>
      <vt:variant>
        <vt:lpwstr/>
      </vt:variant>
      <vt:variant>
        <vt:i4>2031636</vt:i4>
      </vt:variant>
      <vt:variant>
        <vt:i4>21</vt:i4>
      </vt:variant>
      <vt:variant>
        <vt:i4>0</vt:i4>
      </vt:variant>
      <vt:variant>
        <vt:i4>5</vt:i4>
      </vt:variant>
      <vt:variant>
        <vt:lpwstr>https://www.legislation.vic.gov.au/repealed-revoked/acts/guardianship-and-administration-act-1986/089</vt:lpwstr>
      </vt:variant>
      <vt:variant>
        <vt:lpwstr/>
      </vt:variant>
      <vt:variant>
        <vt:i4>7012468</vt:i4>
      </vt:variant>
      <vt:variant>
        <vt:i4>12</vt:i4>
      </vt:variant>
      <vt:variant>
        <vt:i4>0</vt:i4>
      </vt:variant>
      <vt:variant>
        <vt:i4>5</vt:i4>
      </vt:variant>
      <vt:variant>
        <vt:lpwstr>https://www.ncbi.nlm.nih.gov/books/NBK519704/table/ch3.t29/</vt:lpwstr>
      </vt:variant>
      <vt:variant>
        <vt:lpwstr>:~:text=DSM%2D5%3A%20Hoarding%20Disorder,distress%20associated%20with%20discarding%20them</vt:lpwstr>
      </vt:variant>
      <vt:variant>
        <vt:i4>5046348</vt:i4>
      </vt:variant>
      <vt:variant>
        <vt:i4>6</vt:i4>
      </vt:variant>
      <vt:variant>
        <vt:i4>0</vt:i4>
      </vt:variant>
      <vt:variant>
        <vt:i4>5</vt:i4>
      </vt:variant>
      <vt:variant>
        <vt:lpwstr>https://www.legislation.vic.gov.au/in-force/acts/health-records-act-2001/048</vt:lpwstr>
      </vt:variant>
      <vt:variant>
        <vt:lpwstr/>
      </vt:variant>
      <vt:variant>
        <vt:i4>4718606</vt:i4>
      </vt:variant>
      <vt:variant>
        <vt:i4>3</vt:i4>
      </vt:variant>
      <vt:variant>
        <vt:i4>0</vt:i4>
      </vt:variant>
      <vt:variant>
        <vt:i4>5</vt:i4>
      </vt:variant>
      <vt:variant>
        <vt:lpwstr>https://www.legislation.vic.gov.au/in-force/acts/privacy-and-data-protection-act-2014/030</vt:lpwstr>
      </vt:variant>
      <vt:variant>
        <vt:lpwstr/>
      </vt:variant>
      <vt:variant>
        <vt:i4>5439508</vt:i4>
      </vt:variant>
      <vt:variant>
        <vt:i4>0</vt:i4>
      </vt:variant>
      <vt:variant>
        <vt:i4>0</vt:i4>
      </vt:variant>
      <vt:variant>
        <vt:i4>5</vt:i4>
      </vt:variant>
      <vt:variant>
        <vt:lpwstr>https://www.vic.gov.au/charter-human-rights-and-responsibilities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Make safe: Guidance for services working with people living with hoarding and environmental neglect</dc:title>
  <dc:subject>Make safe: Guidance for services working with people living with hoarding and environmental neglect</dc:subject>
  <dc:creator>Disability, Communities and Emergency Management Division</dc:creator>
  <cp:keywords>hoarding, environmental neglect, victoria</cp:keywords>
  <cp:lastModifiedBy>Angela Kopke (DFFH)</cp:lastModifiedBy>
  <cp:revision>4</cp:revision>
  <cp:lastPrinted>2021-01-29T05:27:00Z</cp:lastPrinted>
  <dcterms:created xsi:type="dcterms:W3CDTF">2024-01-17T21:23:00Z</dcterms:created>
  <dcterms:modified xsi:type="dcterms:W3CDTF">2024-03-22T03:33:00Z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MediaServiceImageTags">
    <vt:lpwstr/>
  </property>
</Properties>
</file>