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4E2FB" w14:textId="6F195B7C" w:rsidR="00002990" w:rsidRPr="003072C6" w:rsidRDefault="007831F9" w:rsidP="00A55989">
      <w:pPr>
        <w:pStyle w:val="DHHSbodynospace"/>
      </w:pPr>
      <w:r>
        <w:rPr>
          <w:noProof/>
        </w:rPr>
        <w:drawing>
          <wp:anchor distT="0" distB="0" distL="114300" distR="114300" simplePos="0" relativeHeight="251658240" behindDoc="1" locked="1" layoutInCell="0" allowOverlap="1" wp14:anchorId="1EAE00F0" wp14:editId="37EF36E2">
            <wp:simplePos x="0" y="0"/>
            <wp:positionH relativeFrom="page">
              <wp:posOffset>0</wp:posOffset>
            </wp:positionH>
            <wp:positionV relativeFrom="page">
              <wp:posOffset>0</wp:posOffset>
            </wp:positionV>
            <wp:extent cx="7563485" cy="10700385"/>
            <wp:effectExtent l="0" t="0" r="0" b="0"/>
            <wp:wrapNone/>
            <wp:docPr id="99"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63C3415B" w14:textId="77777777" w:rsidTr="004C5777">
        <w:trPr>
          <w:trHeight w:val="3988"/>
        </w:trPr>
        <w:tc>
          <w:tcPr>
            <w:tcW w:w="7938" w:type="dxa"/>
            <w:shd w:val="clear" w:color="auto" w:fill="auto"/>
          </w:tcPr>
          <w:p w14:paraId="699482C9" w14:textId="0D949387" w:rsidR="007831F9" w:rsidRDefault="007831F9" w:rsidP="00E91933">
            <w:pPr>
              <w:pStyle w:val="DHHSreportsubtitlewhite"/>
              <w:rPr>
                <w:sz w:val="50"/>
                <w:szCs w:val="50"/>
              </w:rPr>
            </w:pPr>
            <w:r w:rsidRPr="007831F9">
              <w:rPr>
                <w:sz w:val="50"/>
                <w:szCs w:val="50"/>
              </w:rPr>
              <w:t xml:space="preserve">Family </w:t>
            </w:r>
            <w:r w:rsidR="00C159DE">
              <w:rPr>
                <w:sz w:val="50"/>
                <w:szCs w:val="50"/>
              </w:rPr>
              <w:t>and early parenting</w:t>
            </w:r>
            <w:r w:rsidRPr="007831F9">
              <w:rPr>
                <w:sz w:val="50"/>
                <w:szCs w:val="50"/>
              </w:rPr>
              <w:t xml:space="preserve"> </w:t>
            </w:r>
            <w:r w:rsidR="00D14E4E">
              <w:rPr>
                <w:sz w:val="50"/>
                <w:szCs w:val="50"/>
              </w:rPr>
              <w:t>services</w:t>
            </w:r>
            <w:r w:rsidR="006667AE">
              <w:rPr>
                <w:sz w:val="50"/>
                <w:szCs w:val="50"/>
              </w:rPr>
              <w:t xml:space="preserve"> </w:t>
            </w:r>
            <w:r w:rsidRPr="007831F9">
              <w:rPr>
                <w:sz w:val="50"/>
                <w:szCs w:val="50"/>
              </w:rPr>
              <w:t xml:space="preserve">IRIS </w:t>
            </w:r>
            <w:r>
              <w:rPr>
                <w:sz w:val="50"/>
                <w:szCs w:val="50"/>
              </w:rPr>
              <w:t>d</w:t>
            </w:r>
            <w:r w:rsidRPr="007831F9">
              <w:rPr>
                <w:sz w:val="50"/>
                <w:szCs w:val="50"/>
              </w:rPr>
              <w:t xml:space="preserve">ata </w:t>
            </w:r>
            <w:r>
              <w:rPr>
                <w:sz w:val="50"/>
                <w:szCs w:val="50"/>
              </w:rPr>
              <w:t>d</w:t>
            </w:r>
            <w:r w:rsidRPr="007831F9">
              <w:rPr>
                <w:sz w:val="50"/>
                <w:szCs w:val="50"/>
              </w:rPr>
              <w:t>ictionary</w:t>
            </w:r>
          </w:p>
          <w:p w14:paraId="016A3D6D" w14:textId="1B90C11D" w:rsidR="00444D82" w:rsidRPr="003072C6" w:rsidRDefault="007831F9" w:rsidP="00E91933">
            <w:pPr>
              <w:pStyle w:val="DHHSreportsubtitlewhite"/>
            </w:pPr>
            <w:r>
              <w:t xml:space="preserve">Guide for </w:t>
            </w:r>
            <w:r w:rsidR="00B75DE5">
              <w:t>IRIS users</w:t>
            </w:r>
          </w:p>
        </w:tc>
      </w:tr>
      <w:tr w:rsidR="001817CD" w:rsidRPr="003072C6" w14:paraId="615851F3" w14:textId="77777777" w:rsidTr="004C5777">
        <w:trPr>
          <w:trHeight w:val="4664"/>
        </w:trPr>
        <w:tc>
          <w:tcPr>
            <w:tcW w:w="10252" w:type="dxa"/>
            <w:shd w:val="clear" w:color="auto" w:fill="auto"/>
          </w:tcPr>
          <w:p w14:paraId="54AF3A31" w14:textId="6FAE8B06" w:rsidR="00BC01C1" w:rsidRPr="003072C6" w:rsidRDefault="00033BC7" w:rsidP="004F3441">
            <w:pPr>
              <w:pStyle w:val="Coverinstructions"/>
            </w:pPr>
            <w:r>
              <w:t>September</w:t>
            </w:r>
            <w:r w:rsidR="00C159DE">
              <w:t xml:space="preserve"> 2019</w:t>
            </w:r>
          </w:p>
        </w:tc>
      </w:tr>
    </w:tbl>
    <w:p w14:paraId="144CC38D" w14:textId="77777777" w:rsidR="0069374A" w:rsidRPr="003072C6" w:rsidRDefault="0069374A" w:rsidP="00C2657D">
      <w:pPr>
        <w:pStyle w:val="DHHSbodynospace"/>
        <w:ind w:left="-454"/>
      </w:pPr>
    </w:p>
    <w:p w14:paraId="5FF6BDC1" w14:textId="77777777" w:rsidR="00C51B1C" w:rsidRDefault="00C51B1C" w:rsidP="00CA6D4E">
      <w:pPr>
        <w:pStyle w:val="DHHSbodynospace"/>
        <w:sectPr w:rsidR="00C51B1C" w:rsidSect="00A55989">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14:paraId="17DA8489" w14:textId="77777777"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584533FD" w14:textId="77777777" w:rsidTr="00564E8F">
        <w:trPr>
          <w:trHeight w:val="4313"/>
        </w:trPr>
        <w:tc>
          <w:tcPr>
            <w:tcW w:w="9401" w:type="dxa"/>
          </w:tcPr>
          <w:p w14:paraId="37AB7002" w14:textId="77777777" w:rsidR="00564E8F" w:rsidRDefault="00564E8F" w:rsidP="00F8498B">
            <w:pPr>
              <w:pStyle w:val="DHHSbody"/>
              <w:rPr>
                <w:color w:val="D50032"/>
                <w:sz w:val="26"/>
                <w:szCs w:val="26"/>
              </w:rPr>
            </w:pPr>
          </w:p>
          <w:p w14:paraId="63308AAE" w14:textId="47D7AA42" w:rsidR="00F8498B" w:rsidRPr="00605B5B" w:rsidRDefault="00F8498B" w:rsidP="00F8498B">
            <w:pPr>
              <w:pStyle w:val="DHHSbody"/>
              <w:rPr>
                <w:i/>
                <w:color w:val="008950"/>
                <w:sz w:val="26"/>
                <w:szCs w:val="26"/>
              </w:rPr>
            </w:pPr>
          </w:p>
        </w:tc>
      </w:tr>
      <w:tr w:rsidR="00564E8F" w:rsidRPr="003072C6" w14:paraId="207D6E81" w14:textId="77777777" w:rsidTr="001F09DC">
        <w:trPr>
          <w:trHeight w:val="6336"/>
        </w:trPr>
        <w:tc>
          <w:tcPr>
            <w:tcW w:w="9401" w:type="dxa"/>
            <w:vAlign w:val="bottom"/>
          </w:tcPr>
          <w:p w14:paraId="71E857A2" w14:textId="24AD676D" w:rsidR="00A43FA2" w:rsidRDefault="00A43FA2" w:rsidP="00A43FA2">
            <w:pPr>
              <w:pStyle w:val="DHHSaccessibilitypara"/>
              <w:rPr>
                <w:color w:val="D50032"/>
                <w:szCs w:val="24"/>
              </w:rPr>
            </w:pPr>
            <w:r w:rsidRPr="00F65071">
              <w:rPr>
                <w:szCs w:val="24"/>
              </w:rPr>
              <w:t xml:space="preserve">To receive this publication in an accessible format </w:t>
            </w:r>
            <w:hyperlink r:id="rId15" w:history="1">
              <w:r w:rsidR="00587BC9" w:rsidRPr="00BB733F">
                <w:rPr>
                  <w:rStyle w:val="Hyperlink"/>
                  <w:szCs w:val="24"/>
                </w:rPr>
                <w:t>email Children, Youth and Families</w:t>
              </w:r>
            </w:hyperlink>
            <w:r>
              <w:rPr>
                <w:szCs w:val="24"/>
              </w:rPr>
              <w:t xml:space="preserve"> &lt;</w:t>
            </w:r>
            <w:r w:rsidRPr="00466A1C">
              <w:rPr>
                <w:szCs w:val="24"/>
              </w:rPr>
              <w:t>ChildrenYouthFamilies@dhhs.vic.gov.au</w:t>
            </w:r>
            <w:r>
              <w:rPr>
                <w:szCs w:val="24"/>
              </w:rPr>
              <w:t>&gt;</w:t>
            </w:r>
          </w:p>
          <w:p w14:paraId="7976E32D" w14:textId="77777777" w:rsidR="00A43FA2" w:rsidRPr="00F65071" w:rsidRDefault="00A43FA2" w:rsidP="00A43FA2">
            <w:pPr>
              <w:pStyle w:val="DHHSbody"/>
            </w:pPr>
            <w:r w:rsidRPr="00F65071">
              <w:t>Authorised and published by the Victorian Government, 1 Treasury Place, Melbourne.</w:t>
            </w:r>
          </w:p>
          <w:p w14:paraId="60F622F7" w14:textId="13E3D029" w:rsidR="00A43FA2" w:rsidRPr="00F65071" w:rsidRDefault="00A43FA2" w:rsidP="00A43FA2">
            <w:pPr>
              <w:pStyle w:val="DHHSbody"/>
              <w:rPr>
                <w:sz w:val="24"/>
              </w:rPr>
            </w:pPr>
            <w:r w:rsidRPr="00F65071">
              <w:rPr>
                <w:sz w:val="24"/>
              </w:rPr>
              <w:t xml:space="preserve">© State of Victoria, Department of Health and Human </w:t>
            </w:r>
            <w:r w:rsidR="00EF29FA" w:rsidRPr="00F65071">
              <w:rPr>
                <w:sz w:val="24"/>
              </w:rPr>
              <w:t xml:space="preserve">Services </w:t>
            </w:r>
            <w:r w:rsidR="00033BC7">
              <w:rPr>
                <w:sz w:val="24"/>
              </w:rPr>
              <w:t>September</w:t>
            </w:r>
            <w:r w:rsidRPr="00F65071">
              <w:rPr>
                <w:sz w:val="24"/>
              </w:rPr>
              <w:t xml:space="preserve"> 2019.</w:t>
            </w:r>
          </w:p>
          <w:p w14:paraId="5DA8540A" w14:textId="77777777" w:rsidR="00A43FA2" w:rsidRPr="00F65071" w:rsidRDefault="00A43FA2" w:rsidP="00A43FA2">
            <w:pPr>
              <w:pStyle w:val="DHHSbody"/>
              <w:rPr>
                <w:sz w:val="24"/>
              </w:rPr>
            </w:pPr>
            <w:r w:rsidRPr="00F65071">
              <w:rPr>
                <w:sz w:val="24"/>
              </w:rPr>
              <w:t>Where the term ‘Aboriginal’ is used it refers to both Aboriginal and Torres Strait Islander people. Indigenous is retained when it is part of the title of a report, program or quotation.</w:t>
            </w:r>
          </w:p>
          <w:p w14:paraId="0C819261" w14:textId="59EBF019" w:rsidR="000C1EA4" w:rsidRPr="000C1EA4" w:rsidRDefault="000C1EA4" w:rsidP="000C1EA4">
            <w:pPr>
              <w:pStyle w:val="DHHSbody"/>
              <w:rPr>
                <w:sz w:val="24"/>
              </w:rPr>
            </w:pPr>
            <w:r w:rsidRPr="000C1EA4">
              <w:rPr>
                <w:b/>
                <w:bCs/>
                <w:sz w:val="24"/>
              </w:rPr>
              <w:t xml:space="preserve">ISBN </w:t>
            </w:r>
            <w:r w:rsidRPr="000C1EA4">
              <w:rPr>
                <w:sz w:val="24"/>
              </w:rPr>
              <w:t>978-1-76069-024-3</w:t>
            </w:r>
            <w:r w:rsidRPr="000C1EA4">
              <w:rPr>
                <w:b/>
                <w:bCs/>
                <w:sz w:val="24"/>
              </w:rPr>
              <w:t xml:space="preserve"> </w:t>
            </w:r>
          </w:p>
          <w:p w14:paraId="106226F6" w14:textId="325C1493" w:rsidR="00564E8F" w:rsidRPr="003072C6" w:rsidRDefault="00A43FA2" w:rsidP="000C1EA4">
            <w:pPr>
              <w:pStyle w:val="DHHSbody"/>
            </w:pPr>
            <w:r w:rsidRPr="00F65071">
              <w:rPr>
                <w:sz w:val="24"/>
              </w:rPr>
              <w:t>Available at</w:t>
            </w:r>
            <w:r w:rsidRPr="00F4748F">
              <w:rPr>
                <w:sz w:val="24"/>
              </w:rPr>
              <w:t xml:space="preserve"> &lt;</w:t>
            </w:r>
            <w:r w:rsidR="00F4748F" w:rsidRPr="00F4748F">
              <w:rPr>
                <w:sz w:val="24"/>
              </w:rPr>
              <w:t>https://providers.dhhs.vic.gov.au/integrated-reports-and-information-system&gt;</w:t>
            </w:r>
          </w:p>
        </w:tc>
      </w:tr>
      <w:tr w:rsidR="009906C7" w:rsidRPr="003072C6" w14:paraId="69EDEF9D" w14:textId="77777777" w:rsidTr="009906C7">
        <w:tc>
          <w:tcPr>
            <w:tcW w:w="9401" w:type="dxa"/>
            <w:vAlign w:val="bottom"/>
          </w:tcPr>
          <w:p w14:paraId="07051B1E" w14:textId="77777777" w:rsidR="009906C7" w:rsidRPr="003072C6" w:rsidRDefault="009906C7" w:rsidP="009906C7">
            <w:pPr>
              <w:pStyle w:val="DHHSbody"/>
            </w:pPr>
          </w:p>
        </w:tc>
      </w:tr>
    </w:tbl>
    <w:p w14:paraId="0827792A" w14:textId="77777777" w:rsidR="00AC0C3B" w:rsidRPr="00711B0C" w:rsidRDefault="00AC0C3B" w:rsidP="00711B0C">
      <w:pPr>
        <w:pStyle w:val="DHHSTOCheadingreport"/>
      </w:pPr>
      <w:r w:rsidRPr="00711B0C">
        <w:lastRenderedPageBreak/>
        <w:t>Contents</w:t>
      </w:r>
    </w:p>
    <w:p w14:paraId="04F9BB30" w14:textId="5F91115F" w:rsidR="00F4748F" w:rsidRDefault="0074078E">
      <w:pPr>
        <w:pStyle w:val="TOC1"/>
        <w:rPr>
          <w:rFonts w:asciiTheme="minorHAnsi" w:eastAsiaTheme="minorEastAsia" w:hAnsiTheme="minorHAnsi" w:cstheme="minorBidi"/>
          <w:b w:val="0"/>
          <w:sz w:val="22"/>
          <w:szCs w:val="22"/>
          <w:lang w:eastAsia="en-AU"/>
        </w:rPr>
      </w:pPr>
      <w:r>
        <w:rPr>
          <w:noProof w:val="0"/>
        </w:rPr>
        <w:fldChar w:fldCharType="begin"/>
      </w:r>
      <w:r>
        <w:rPr>
          <w:noProof w:val="0"/>
        </w:rPr>
        <w:instrText xml:space="preserve"> TOC \o "1-2" \h \z \u </w:instrText>
      </w:r>
      <w:r>
        <w:rPr>
          <w:noProof w:val="0"/>
        </w:rPr>
        <w:fldChar w:fldCharType="separate"/>
      </w:r>
      <w:hyperlink w:anchor="_Toc21332656" w:history="1">
        <w:r w:rsidR="00F4748F" w:rsidRPr="005658BF">
          <w:rPr>
            <w:rStyle w:val="Hyperlink"/>
          </w:rPr>
          <w:t>General overview</w:t>
        </w:r>
        <w:r w:rsidR="00F4748F">
          <w:rPr>
            <w:webHidden/>
          </w:rPr>
          <w:tab/>
        </w:r>
        <w:r w:rsidR="00F4748F">
          <w:rPr>
            <w:webHidden/>
          </w:rPr>
          <w:fldChar w:fldCharType="begin"/>
        </w:r>
        <w:r w:rsidR="00F4748F">
          <w:rPr>
            <w:webHidden/>
          </w:rPr>
          <w:instrText xml:space="preserve"> PAGEREF _Toc21332656 \h </w:instrText>
        </w:r>
        <w:r w:rsidR="00F4748F">
          <w:rPr>
            <w:webHidden/>
          </w:rPr>
        </w:r>
        <w:r w:rsidR="00F4748F">
          <w:rPr>
            <w:webHidden/>
          </w:rPr>
          <w:fldChar w:fldCharType="separate"/>
        </w:r>
        <w:r w:rsidR="00F4748F">
          <w:rPr>
            <w:webHidden/>
          </w:rPr>
          <w:t>4</w:t>
        </w:r>
        <w:r w:rsidR="00F4748F">
          <w:rPr>
            <w:webHidden/>
          </w:rPr>
          <w:fldChar w:fldCharType="end"/>
        </w:r>
      </w:hyperlink>
    </w:p>
    <w:p w14:paraId="7B8ED0EA" w14:textId="7F59D826" w:rsidR="00F4748F" w:rsidRDefault="00EB313E">
      <w:pPr>
        <w:pStyle w:val="TOC2"/>
        <w:rPr>
          <w:rFonts w:asciiTheme="minorHAnsi" w:eastAsiaTheme="minorEastAsia" w:hAnsiTheme="minorHAnsi" w:cstheme="minorBidi"/>
          <w:sz w:val="22"/>
          <w:szCs w:val="22"/>
          <w:lang w:eastAsia="en-AU"/>
        </w:rPr>
      </w:pPr>
      <w:hyperlink w:anchor="_Toc21332657" w:history="1">
        <w:r w:rsidR="00F4748F" w:rsidRPr="005658BF">
          <w:rPr>
            <w:rStyle w:val="Hyperlink"/>
          </w:rPr>
          <w:t>Introduction</w:t>
        </w:r>
        <w:r w:rsidR="00F4748F">
          <w:rPr>
            <w:webHidden/>
          </w:rPr>
          <w:tab/>
        </w:r>
        <w:r w:rsidR="00F4748F">
          <w:rPr>
            <w:webHidden/>
          </w:rPr>
          <w:fldChar w:fldCharType="begin"/>
        </w:r>
        <w:r w:rsidR="00F4748F">
          <w:rPr>
            <w:webHidden/>
          </w:rPr>
          <w:instrText xml:space="preserve"> PAGEREF _Toc21332657 \h </w:instrText>
        </w:r>
        <w:r w:rsidR="00F4748F">
          <w:rPr>
            <w:webHidden/>
          </w:rPr>
        </w:r>
        <w:r w:rsidR="00F4748F">
          <w:rPr>
            <w:webHidden/>
          </w:rPr>
          <w:fldChar w:fldCharType="separate"/>
        </w:r>
        <w:r w:rsidR="00F4748F">
          <w:rPr>
            <w:webHidden/>
          </w:rPr>
          <w:t>4</w:t>
        </w:r>
        <w:r w:rsidR="00F4748F">
          <w:rPr>
            <w:webHidden/>
          </w:rPr>
          <w:fldChar w:fldCharType="end"/>
        </w:r>
      </w:hyperlink>
    </w:p>
    <w:p w14:paraId="30F18EDB" w14:textId="1BD2BFB4" w:rsidR="00F4748F" w:rsidRDefault="00EB313E">
      <w:pPr>
        <w:pStyle w:val="TOC2"/>
        <w:rPr>
          <w:rFonts w:asciiTheme="minorHAnsi" w:eastAsiaTheme="minorEastAsia" w:hAnsiTheme="minorHAnsi" w:cstheme="minorBidi"/>
          <w:sz w:val="22"/>
          <w:szCs w:val="22"/>
          <w:lang w:eastAsia="en-AU"/>
        </w:rPr>
      </w:pPr>
      <w:hyperlink w:anchor="_Toc21332658" w:history="1">
        <w:r w:rsidR="00F4748F" w:rsidRPr="005658BF">
          <w:rPr>
            <w:rStyle w:val="Hyperlink"/>
          </w:rPr>
          <w:t>Data Entry</w:t>
        </w:r>
        <w:r w:rsidR="00F4748F">
          <w:rPr>
            <w:webHidden/>
          </w:rPr>
          <w:tab/>
        </w:r>
        <w:r w:rsidR="00F4748F">
          <w:rPr>
            <w:webHidden/>
          </w:rPr>
          <w:fldChar w:fldCharType="begin"/>
        </w:r>
        <w:r w:rsidR="00F4748F">
          <w:rPr>
            <w:webHidden/>
          </w:rPr>
          <w:instrText xml:space="preserve"> PAGEREF _Toc21332658 \h </w:instrText>
        </w:r>
        <w:r w:rsidR="00F4748F">
          <w:rPr>
            <w:webHidden/>
          </w:rPr>
        </w:r>
        <w:r w:rsidR="00F4748F">
          <w:rPr>
            <w:webHidden/>
          </w:rPr>
          <w:fldChar w:fldCharType="separate"/>
        </w:r>
        <w:r w:rsidR="00F4748F">
          <w:rPr>
            <w:webHidden/>
          </w:rPr>
          <w:t>4</w:t>
        </w:r>
        <w:r w:rsidR="00F4748F">
          <w:rPr>
            <w:webHidden/>
          </w:rPr>
          <w:fldChar w:fldCharType="end"/>
        </w:r>
      </w:hyperlink>
    </w:p>
    <w:p w14:paraId="3E022620" w14:textId="32DD37DE" w:rsidR="00F4748F" w:rsidRDefault="00EB313E">
      <w:pPr>
        <w:pStyle w:val="TOC2"/>
        <w:rPr>
          <w:rFonts w:asciiTheme="minorHAnsi" w:eastAsiaTheme="minorEastAsia" w:hAnsiTheme="minorHAnsi" w:cstheme="minorBidi"/>
          <w:sz w:val="22"/>
          <w:szCs w:val="22"/>
          <w:lang w:eastAsia="en-AU"/>
        </w:rPr>
      </w:pPr>
      <w:hyperlink w:anchor="_Toc21332659" w:history="1">
        <w:r w:rsidR="00F4748F" w:rsidRPr="005658BF">
          <w:rPr>
            <w:rStyle w:val="Hyperlink"/>
          </w:rPr>
          <w:t>Data use</w:t>
        </w:r>
        <w:r w:rsidR="00F4748F">
          <w:rPr>
            <w:webHidden/>
          </w:rPr>
          <w:tab/>
        </w:r>
        <w:r w:rsidR="00F4748F">
          <w:rPr>
            <w:webHidden/>
          </w:rPr>
          <w:fldChar w:fldCharType="begin"/>
        </w:r>
        <w:r w:rsidR="00F4748F">
          <w:rPr>
            <w:webHidden/>
          </w:rPr>
          <w:instrText xml:space="preserve"> PAGEREF _Toc21332659 \h </w:instrText>
        </w:r>
        <w:r w:rsidR="00F4748F">
          <w:rPr>
            <w:webHidden/>
          </w:rPr>
        </w:r>
        <w:r w:rsidR="00F4748F">
          <w:rPr>
            <w:webHidden/>
          </w:rPr>
          <w:fldChar w:fldCharType="separate"/>
        </w:r>
        <w:r w:rsidR="00F4748F">
          <w:rPr>
            <w:webHidden/>
          </w:rPr>
          <w:t>5</w:t>
        </w:r>
        <w:r w:rsidR="00F4748F">
          <w:rPr>
            <w:webHidden/>
          </w:rPr>
          <w:fldChar w:fldCharType="end"/>
        </w:r>
      </w:hyperlink>
    </w:p>
    <w:p w14:paraId="737D66CC" w14:textId="05B37C68" w:rsidR="00F4748F" w:rsidRDefault="00EB313E">
      <w:pPr>
        <w:pStyle w:val="TOC2"/>
        <w:rPr>
          <w:rFonts w:asciiTheme="minorHAnsi" w:eastAsiaTheme="minorEastAsia" w:hAnsiTheme="minorHAnsi" w:cstheme="minorBidi"/>
          <w:sz w:val="22"/>
          <w:szCs w:val="22"/>
          <w:lang w:eastAsia="en-AU"/>
        </w:rPr>
      </w:pPr>
      <w:hyperlink w:anchor="_Toc21332660" w:history="1">
        <w:r w:rsidR="00F4748F" w:rsidRPr="005658BF">
          <w:rPr>
            <w:rStyle w:val="Hyperlink"/>
          </w:rPr>
          <w:t>Funding reform and IRIS</w:t>
        </w:r>
        <w:r w:rsidR="00F4748F">
          <w:rPr>
            <w:webHidden/>
          </w:rPr>
          <w:tab/>
        </w:r>
        <w:r w:rsidR="00F4748F">
          <w:rPr>
            <w:webHidden/>
          </w:rPr>
          <w:fldChar w:fldCharType="begin"/>
        </w:r>
        <w:r w:rsidR="00F4748F">
          <w:rPr>
            <w:webHidden/>
          </w:rPr>
          <w:instrText xml:space="preserve"> PAGEREF _Toc21332660 \h </w:instrText>
        </w:r>
        <w:r w:rsidR="00F4748F">
          <w:rPr>
            <w:webHidden/>
          </w:rPr>
        </w:r>
        <w:r w:rsidR="00F4748F">
          <w:rPr>
            <w:webHidden/>
          </w:rPr>
          <w:fldChar w:fldCharType="separate"/>
        </w:r>
        <w:r w:rsidR="00F4748F">
          <w:rPr>
            <w:webHidden/>
          </w:rPr>
          <w:t>5</w:t>
        </w:r>
        <w:r w:rsidR="00F4748F">
          <w:rPr>
            <w:webHidden/>
          </w:rPr>
          <w:fldChar w:fldCharType="end"/>
        </w:r>
      </w:hyperlink>
    </w:p>
    <w:p w14:paraId="2CDDA3C3" w14:textId="478729D0" w:rsidR="00F4748F" w:rsidRDefault="00EB313E">
      <w:pPr>
        <w:pStyle w:val="TOC2"/>
        <w:rPr>
          <w:rFonts w:asciiTheme="minorHAnsi" w:eastAsiaTheme="minorEastAsia" w:hAnsiTheme="minorHAnsi" w:cstheme="minorBidi"/>
          <w:sz w:val="22"/>
          <w:szCs w:val="22"/>
          <w:lang w:eastAsia="en-AU"/>
        </w:rPr>
      </w:pPr>
      <w:hyperlink w:anchor="_Toc21332661" w:history="1">
        <w:r w:rsidR="00F4748F" w:rsidRPr="005658BF">
          <w:rPr>
            <w:rStyle w:val="Hyperlink"/>
          </w:rPr>
          <w:t>Additional resources</w:t>
        </w:r>
        <w:r w:rsidR="00F4748F">
          <w:rPr>
            <w:webHidden/>
          </w:rPr>
          <w:tab/>
        </w:r>
        <w:r w:rsidR="00F4748F">
          <w:rPr>
            <w:webHidden/>
          </w:rPr>
          <w:fldChar w:fldCharType="begin"/>
        </w:r>
        <w:r w:rsidR="00F4748F">
          <w:rPr>
            <w:webHidden/>
          </w:rPr>
          <w:instrText xml:space="preserve"> PAGEREF _Toc21332661 \h </w:instrText>
        </w:r>
        <w:r w:rsidR="00F4748F">
          <w:rPr>
            <w:webHidden/>
          </w:rPr>
        </w:r>
        <w:r w:rsidR="00F4748F">
          <w:rPr>
            <w:webHidden/>
          </w:rPr>
          <w:fldChar w:fldCharType="separate"/>
        </w:r>
        <w:r w:rsidR="00F4748F">
          <w:rPr>
            <w:webHidden/>
          </w:rPr>
          <w:t>6</w:t>
        </w:r>
        <w:r w:rsidR="00F4748F">
          <w:rPr>
            <w:webHidden/>
          </w:rPr>
          <w:fldChar w:fldCharType="end"/>
        </w:r>
      </w:hyperlink>
    </w:p>
    <w:p w14:paraId="4DE028DC" w14:textId="4D4DEDEB" w:rsidR="00F4748F" w:rsidRDefault="00EB313E">
      <w:pPr>
        <w:pStyle w:val="TOC1"/>
        <w:rPr>
          <w:rFonts w:asciiTheme="minorHAnsi" w:eastAsiaTheme="minorEastAsia" w:hAnsiTheme="minorHAnsi" w:cstheme="minorBidi"/>
          <w:b w:val="0"/>
          <w:sz w:val="22"/>
          <w:szCs w:val="22"/>
          <w:lang w:eastAsia="en-AU"/>
        </w:rPr>
      </w:pPr>
      <w:hyperlink w:anchor="_Toc21332662" w:history="1">
        <w:r w:rsidR="00F4748F" w:rsidRPr="005658BF">
          <w:rPr>
            <w:rStyle w:val="Hyperlink"/>
          </w:rPr>
          <w:t>Key terms</w:t>
        </w:r>
        <w:r w:rsidR="00F4748F">
          <w:rPr>
            <w:webHidden/>
          </w:rPr>
          <w:tab/>
        </w:r>
        <w:r w:rsidR="00F4748F">
          <w:rPr>
            <w:webHidden/>
          </w:rPr>
          <w:fldChar w:fldCharType="begin"/>
        </w:r>
        <w:r w:rsidR="00F4748F">
          <w:rPr>
            <w:webHidden/>
          </w:rPr>
          <w:instrText xml:space="preserve"> PAGEREF _Toc21332662 \h </w:instrText>
        </w:r>
        <w:r w:rsidR="00F4748F">
          <w:rPr>
            <w:webHidden/>
          </w:rPr>
        </w:r>
        <w:r w:rsidR="00F4748F">
          <w:rPr>
            <w:webHidden/>
          </w:rPr>
          <w:fldChar w:fldCharType="separate"/>
        </w:r>
        <w:r w:rsidR="00F4748F">
          <w:rPr>
            <w:webHidden/>
          </w:rPr>
          <w:t>8</w:t>
        </w:r>
        <w:r w:rsidR="00F4748F">
          <w:rPr>
            <w:webHidden/>
          </w:rPr>
          <w:fldChar w:fldCharType="end"/>
        </w:r>
      </w:hyperlink>
    </w:p>
    <w:p w14:paraId="2B8C6287" w14:textId="379C0D70" w:rsidR="00F4748F" w:rsidRDefault="00EB313E">
      <w:pPr>
        <w:pStyle w:val="TOC1"/>
        <w:rPr>
          <w:rFonts w:asciiTheme="minorHAnsi" w:eastAsiaTheme="minorEastAsia" w:hAnsiTheme="minorHAnsi" w:cstheme="minorBidi"/>
          <w:b w:val="0"/>
          <w:sz w:val="22"/>
          <w:szCs w:val="22"/>
          <w:lang w:eastAsia="en-AU"/>
        </w:rPr>
      </w:pPr>
      <w:hyperlink w:anchor="_Toc21332663" w:history="1">
        <w:r w:rsidR="00F4748F" w:rsidRPr="005658BF">
          <w:rPr>
            <w:rStyle w:val="Hyperlink"/>
          </w:rPr>
          <w:t>Terms and definitions</w:t>
        </w:r>
        <w:r w:rsidR="00F4748F">
          <w:rPr>
            <w:webHidden/>
          </w:rPr>
          <w:tab/>
        </w:r>
        <w:r w:rsidR="00F4748F">
          <w:rPr>
            <w:webHidden/>
          </w:rPr>
          <w:fldChar w:fldCharType="begin"/>
        </w:r>
        <w:r w:rsidR="00F4748F">
          <w:rPr>
            <w:webHidden/>
          </w:rPr>
          <w:instrText xml:space="preserve"> PAGEREF _Toc21332663 \h </w:instrText>
        </w:r>
        <w:r w:rsidR="00F4748F">
          <w:rPr>
            <w:webHidden/>
          </w:rPr>
        </w:r>
        <w:r w:rsidR="00F4748F">
          <w:rPr>
            <w:webHidden/>
          </w:rPr>
          <w:fldChar w:fldCharType="separate"/>
        </w:r>
        <w:r w:rsidR="00F4748F">
          <w:rPr>
            <w:webHidden/>
          </w:rPr>
          <w:t>12</w:t>
        </w:r>
        <w:r w:rsidR="00F4748F">
          <w:rPr>
            <w:webHidden/>
          </w:rPr>
          <w:fldChar w:fldCharType="end"/>
        </w:r>
      </w:hyperlink>
    </w:p>
    <w:p w14:paraId="43ACB061" w14:textId="055F3CFA" w:rsidR="00F4748F" w:rsidRDefault="00EB313E">
      <w:pPr>
        <w:pStyle w:val="TOC2"/>
        <w:rPr>
          <w:rFonts w:asciiTheme="minorHAnsi" w:eastAsiaTheme="minorEastAsia" w:hAnsiTheme="minorHAnsi" w:cstheme="minorBidi"/>
          <w:sz w:val="22"/>
          <w:szCs w:val="22"/>
          <w:lang w:eastAsia="en-AU"/>
        </w:rPr>
      </w:pPr>
      <w:hyperlink w:anchor="_Toc21332664" w:history="1">
        <w:r w:rsidR="00F4748F" w:rsidRPr="005658BF">
          <w:rPr>
            <w:rStyle w:val="Hyperlink"/>
          </w:rPr>
          <w:t>Client information record – Client view</w:t>
        </w:r>
        <w:r w:rsidR="00F4748F">
          <w:rPr>
            <w:webHidden/>
          </w:rPr>
          <w:tab/>
        </w:r>
        <w:r w:rsidR="00F4748F">
          <w:rPr>
            <w:webHidden/>
          </w:rPr>
          <w:fldChar w:fldCharType="begin"/>
        </w:r>
        <w:r w:rsidR="00F4748F">
          <w:rPr>
            <w:webHidden/>
          </w:rPr>
          <w:instrText xml:space="preserve"> PAGEREF _Toc21332664 \h </w:instrText>
        </w:r>
        <w:r w:rsidR="00F4748F">
          <w:rPr>
            <w:webHidden/>
          </w:rPr>
        </w:r>
        <w:r w:rsidR="00F4748F">
          <w:rPr>
            <w:webHidden/>
          </w:rPr>
          <w:fldChar w:fldCharType="separate"/>
        </w:r>
        <w:r w:rsidR="00F4748F">
          <w:rPr>
            <w:webHidden/>
          </w:rPr>
          <w:t>12</w:t>
        </w:r>
        <w:r w:rsidR="00F4748F">
          <w:rPr>
            <w:webHidden/>
          </w:rPr>
          <w:fldChar w:fldCharType="end"/>
        </w:r>
      </w:hyperlink>
    </w:p>
    <w:p w14:paraId="52F76330" w14:textId="51BA70E2" w:rsidR="00F4748F" w:rsidRDefault="00EB313E">
      <w:pPr>
        <w:pStyle w:val="TOC2"/>
        <w:rPr>
          <w:rFonts w:asciiTheme="minorHAnsi" w:eastAsiaTheme="minorEastAsia" w:hAnsiTheme="minorHAnsi" w:cstheme="minorBidi"/>
          <w:sz w:val="22"/>
          <w:szCs w:val="22"/>
          <w:lang w:eastAsia="en-AU"/>
        </w:rPr>
      </w:pPr>
      <w:hyperlink w:anchor="_Toc21332665" w:history="1">
        <w:r w:rsidR="00F4748F" w:rsidRPr="005658BF">
          <w:rPr>
            <w:rStyle w:val="Hyperlink"/>
          </w:rPr>
          <w:t>Non-Substantive Case</w:t>
        </w:r>
        <w:r w:rsidR="00F4748F">
          <w:rPr>
            <w:webHidden/>
          </w:rPr>
          <w:tab/>
        </w:r>
        <w:r w:rsidR="00F4748F">
          <w:rPr>
            <w:webHidden/>
          </w:rPr>
          <w:fldChar w:fldCharType="begin"/>
        </w:r>
        <w:r w:rsidR="00F4748F">
          <w:rPr>
            <w:webHidden/>
          </w:rPr>
          <w:instrText xml:space="preserve"> PAGEREF _Toc21332665 \h </w:instrText>
        </w:r>
        <w:r w:rsidR="00F4748F">
          <w:rPr>
            <w:webHidden/>
          </w:rPr>
        </w:r>
        <w:r w:rsidR="00F4748F">
          <w:rPr>
            <w:webHidden/>
          </w:rPr>
          <w:fldChar w:fldCharType="separate"/>
        </w:r>
        <w:r w:rsidR="00F4748F">
          <w:rPr>
            <w:webHidden/>
          </w:rPr>
          <w:t>19</w:t>
        </w:r>
        <w:r w:rsidR="00F4748F">
          <w:rPr>
            <w:webHidden/>
          </w:rPr>
          <w:fldChar w:fldCharType="end"/>
        </w:r>
      </w:hyperlink>
    </w:p>
    <w:p w14:paraId="77A4FC21" w14:textId="39B34F9C" w:rsidR="00F4748F" w:rsidRDefault="00EB313E">
      <w:pPr>
        <w:pStyle w:val="TOC2"/>
        <w:rPr>
          <w:rFonts w:asciiTheme="minorHAnsi" w:eastAsiaTheme="minorEastAsia" w:hAnsiTheme="minorHAnsi" w:cstheme="minorBidi"/>
          <w:sz w:val="22"/>
          <w:szCs w:val="22"/>
          <w:lang w:eastAsia="en-AU"/>
        </w:rPr>
      </w:pPr>
      <w:hyperlink w:anchor="_Toc21332666" w:history="1">
        <w:r w:rsidR="00F4748F" w:rsidRPr="005658BF">
          <w:rPr>
            <w:rStyle w:val="Hyperlink"/>
          </w:rPr>
          <w:t>Substantive Cases</w:t>
        </w:r>
        <w:r w:rsidR="00F4748F">
          <w:rPr>
            <w:webHidden/>
          </w:rPr>
          <w:tab/>
        </w:r>
        <w:r w:rsidR="00F4748F">
          <w:rPr>
            <w:webHidden/>
          </w:rPr>
          <w:fldChar w:fldCharType="begin"/>
        </w:r>
        <w:r w:rsidR="00F4748F">
          <w:rPr>
            <w:webHidden/>
          </w:rPr>
          <w:instrText xml:space="preserve"> PAGEREF _Toc21332666 \h </w:instrText>
        </w:r>
        <w:r w:rsidR="00F4748F">
          <w:rPr>
            <w:webHidden/>
          </w:rPr>
        </w:r>
        <w:r w:rsidR="00F4748F">
          <w:rPr>
            <w:webHidden/>
          </w:rPr>
          <w:fldChar w:fldCharType="separate"/>
        </w:r>
        <w:r w:rsidR="00F4748F">
          <w:rPr>
            <w:webHidden/>
          </w:rPr>
          <w:t>24</w:t>
        </w:r>
        <w:r w:rsidR="00F4748F">
          <w:rPr>
            <w:webHidden/>
          </w:rPr>
          <w:fldChar w:fldCharType="end"/>
        </w:r>
      </w:hyperlink>
    </w:p>
    <w:p w14:paraId="0F697A13" w14:textId="0CF961E0" w:rsidR="00F4748F" w:rsidRDefault="00EB313E">
      <w:pPr>
        <w:pStyle w:val="TOC2"/>
        <w:rPr>
          <w:rFonts w:asciiTheme="minorHAnsi" w:eastAsiaTheme="minorEastAsia" w:hAnsiTheme="minorHAnsi" w:cstheme="minorBidi"/>
          <w:sz w:val="22"/>
          <w:szCs w:val="22"/>
          <w:lang w:eastAsia="en-AU"/>
        </w:rPr>
      </w:pPr>
      <w:hyperlink w:anchor="_Toc21332667" w:history="1">
        <w:r w:rsidR="00F4748F" w:rsidRPr="005658BF">
          <w:rPr>
            <w:rStyle w:val="Hyperlink"/>
          </w:rPr>
          <w:t>Group Work</w:t>
        </w:r>
        <w:r w:rsidR="00F4748F">
          <w:rPr>
            <w:webHidden/>
          </w:rPr>
          <w:tab/>
        </w:r>
        <w:r w:rsidR="00F4748F">
          <w:rPr>
            <w:webHidden/>
          </w:rPr>
          <w:fldChar w:fldCharType="begin"/>
        </w:r>
        <w:r w:rsidR="00F4748F">
          <w:rPr>
            <w:webHidden/>
          </w:rPr>
          <w:instrText xml:space="preserve"> PAGEREF _Toc21332667 \h </w:instrText>
        </w:r>
        <w:r w:rsidR="00F4748F">
          <w:rPr>
            <w:webHidden/>
          </w:rPr>
        </w:r>
        <w:r w:rsidR="00F4748F">
          <w:rPr>
            <w:webHidden/>
          </w:rPr>
          <w:fldChar w:fldCharType="separate"/>
        </w:r>
        <w:r w:rsidR="00F4748F">
          <w:rPr>
            <w:webHidden/>
          </w:rPr>
          <w:t>83</w:t>
        </w:r>
        <w:r w:rsidR="00F4748F">
          <w:rPr>
            <w:webHidden/>
          </w:rPr>
          <w:fldChar w:fldCharType="end"/>
        </w:r>
      </w:hyperlink>
    </w:p>
    <w:p w14:paraId="5C7CD696" w14:textId="2230721B" w:rsidR="00F4748F" w:rsidRDefault="00EB313E">
      <w:pPr>
        <w:pStyle w:val="TOC2"/>
        <w:rPr>
          <w:rFonts w:asciiTheme="minorHAnsi" w:eastAsiaTheme="minorEastAsia" w:hAnsiTheme="minorHAnsi" w:cstheme="minorBidi"/>
          <w:sz w:val="22"/>
          <w:szCs w:val="22"/>
          <w:lang w:eastAsia="en-AU"/>
        </w:rPr>
      </w:pPr>
      <w:hyperlink w:anchor="_Toc21332668" w:history="1">
        <w:r w:rsidR="00F4748F" w:rsidRPr="005658BF">
          <w:rPr>
            <w:rStyle w:val="Hyperlink"/>
          </w:rPr>
          <w:t>Projects</w:t>
        </w:r>
        <w:r w:rsidR="00F4748F">
          <w:rPr>
            <w:webHidden/>
          </w:rPr>
          <w:tab/>
        </w:r>
        <w:r w:rsidR="00F4748F">
          <w:rPr>
            <w:webHidden/>
          </w:rPr>
          <w:fldChar w:fldCharType="begin"/>
        </w:r>
        <w:r w:rsidR="00F4748F">
          <w:rPr>
            <w:webHidden/>
          </w:rPr>
          <w:instrText xml:space="preserve"> PAGEREF _Toc21332668 \h </w:instrText>
        </w:r>
        <w:r w:rsidR="00F4748F">
          <w:rPr>
            <w:webHidden/>
          </w:rPr>
        </w:r>
        <w:r w:rsidR="00F4748F">
          <w:rPr>
            <w:webHidden/>
          </w:rPr>
          <w:fldChar w:fldCharType="separate"/>
        </w:r>
        <w:r w:rsidR="00F4748F">
          <w:rPr>
            <w:webHidden/>
          </w:rPr>
          <w:t>86</w:t>
        </w:r>
        <w:r w:rsidR="00F4748F">
          <w:rPr>
            <w:webHidden/>
          </w:rPr>
          <w:fldChar w:fldCharType="end"/>
        </w:r>
      </w:hyperlink>
    </w:p>
    <w:p w14:paraId="3C410E5C" w14:textId="10AD1EBB" w:rsidR="00F4748F" w:rsidRDefault="00EB313E">
      <w:pPr>
        <w:pStyle w:val="TOC1"/>
        <w:rPr>
          <w:rFonts w:asciiTheme="minorHAnsi" w:eastAsiaTheme="minorEastAsia" w:hAnsiTheme="minorHAnsi" w:cstheme="minorBidi"/>
          <w:b w:val="0"/>
          <w:sz w:val="22"/>
          <w:szCs w:val="22"/>
          <w:lang w:eastAsia="en-AU"/>
        </w:rPr>
      </w:pPr>
      <w:hyperlink w:anchor="_Toc21332669" w:history="1">
        <w:r w:rsidR="00F4748F" w:rsidRPr="005658BF">
          <w:rPr>
            <w:rStyle w:val="Hyperlink"/>
          </w:rPr>
          <w:t>Appendix 1: Mandatory fields memory aid</w:t>
        </w:r>
        <w:r w:rsidR="00F4748F">
          <w:rPr>
            <w:webHidden/>
          </w:rPr>
          <w:tab/>
        </w:r>
        <w:r w:rsidR="00F4748F">
          <w:rPr>
            <w:webHidden/>
          </w:rPr>
          <w:fldChar w:fldCharType="begin"/>
        </w:r>
        <w:r w:rsidR="00F4748F">
          <w:rPr>
            <w:webHidden/>
          </w:rPr>
          <w:instrText xml:space="preserve"> PAGEREF _Toc21332669 \h </w:instrText>
        </w:r>
        <w:r w:rsidR="00F4748F">
          <w:rPr>
            <w:webHidden/>
          </w:rPr>
        </w:r>
        <w:r w:rsidR="00F4748F">
          <w:rPr>
            <w:webHidden/>
          </w:rPr>
          <w:fldChar w:fldCharType="separate"/>
        </w:r>
        <w:r w:rsidR="00F4748F">
          <w:rPr>
            <w:webHidden/>
          </w:rPr>
          <w:t>91</w:t>
        </w:r>
        <w:r w:rsidR="00F4748F">
          <w:rPr>
            <w:webHidden/>
          </w:rPr>
          <w:fldChar w:fldCharType="end"/>
        </w:r>
      </w:hyperlink>
    </w:p>
    <w:p w14:paraId="26D0BF68" w14:textId="0A4124D5" w:rsidR="00F4748F" w:rsidRDefault="00EB313E">
      <w:pPr>
        <w:pStyle w:val="TOC1"/>
        <w:rPr>
          <w:rFonts w:asciiTheme="minorHAnsi" w:eastAsiaTheme="minorEastAsia" w:hAnsiTheme="minorHAnsi" w:cstheme="minorBidi"/>
          <w:b w:val="0"/>
          <w:sz w:val="22"/>
          <w:szCs w:val="22"/>
          <w:lang w:eastAsia="en-AU"/>
        </w:rPr>
      </w:pPr>
      <w:hyperlink w:anchor="_Toc21332670" w:history="1">
        <w:r w:rsidR="00F4748F" w:rsidRPr="005658BF">
          <w:rPr>
            <w:rStyle w:val="Hyperlink"/>
          </w:rPr>
          <w:t>Appendix 2: Mandatory fields memory aid: Cradle to Kinder</w:t>
        </w:r>
        <w:r w:rsidR="00F4748F">
          <w:rPr>
            <w:webHidden/>
          </w:rPr>
          <w:tab/>
        </w:r>
        <w:r w:rsidR="00F4748F">
          <w:rPr>
            <w:webHidden/>
          </w:rPr>
          <w:fldChar w:fldCharType="begin"/>
        </w:r>
        <w:r w:rsidR="00F4748F">
          <w:rPr>
            <w:webHidden/>
          </w:rPr>
          <w:instrText xml:space="preserve"> PAGEREF _Toc21332670 \h </w:instrText>
        </w:r>
        <w:r w:rsidR="00F4748F">
          <w:rPr>
            <w:webHidden/>
          </w:rPr>
        </w:r>
        <w:r w:rsidR="00F4748F">
          <w:rPr>
            <w:webHidden/>
          </w:rPr>
          <w:fldChar w:fldCharType="separate"/>
        </w:r>
        <w:r w:rsidR="00F4748F">
          <w:rPr>
            <w:webHidden/>
          </w:rPr>
          <w:t>92</w:t>
        </w:r>
        <w:r w:rsidR="00F4748F">
          <w:rPr>
            <w:webHidden/>
          </w:rPr>
          <w:fldChar w:fldCharType="end"/>
        </w:r>
      </w:hyperlink>
    </w:p>
    <w:p w14:paraId="314BC668" w14:textId="103902A9" w:rsidR="00F4748F" w:rsidRDefault="00EB313E">
      <w:pPr>
        <w:pStyle w:val="TOC1"/>
        <w:rPr>
          <w:rFonts w:asciiTheme="minorHAnsi" w:eastAsiaTheme="minorEastAsia" w:hAnsiTheme="minorHAnsi" w:cstheme="minorBidi"/>
          <w:b w:val="0"/>
          <w:sz w:val="22"/>
          <w:szCs w:val="22"/>
          <w:lang w:eastAsia="en-AU"/>
        </w:rPr>
      </w:pPr>
      <w:hyperlink w:anchor="_Toc21332671" w:history="1">
        <w:r w:rsidR="00F4748F" w:rsidRPr="005658BF">
          <w:rPr>
            <w:rStyle w:val="Hyperlink"/>
          </w:rPr>
          <w:t>Appendix 3: Service Hours memory aid</w:t>
        </w:r>
        <w:r w:rsidR="00F4748F">
          <w:rPr>
            <w:webHidden/>
          </w:rPr>
          <w:tab/>
        </w:r>
        <w:r w:rsidR="00F4748F">
          <w:rPr>
            <w:webHidden/>
          </w:rPr>
          <w:fldChar w:fldCharType="begin"/>
        </w:r>
        <w:r w:rsidR="00F4748F">
          <w:rPr>
            <w:webHidden/>
          </w:rPr>
          <w:instrText xml:space="preserve"> PAGEREF _Toc21332671 \h </w:instrText>
        </w:r>
        <w:r w:rsidR="00F4748F">
          <w:rPr>
            <w:webHidden/>
          </w:rPr>
        </w:r>
        <w:r w:rsidR="00F4748F">
          <w:rPr>
            <w:webHidden/>
          </w:rPr>
          <w:fldChar w:fldCharType="separate"/>
        </w:r>
        <w:r w:rsidR="00F4748F">
          <w:rPr>
            <w:webHidden/>
          </w:rPr>
          <w:t>93</w:t>
        </w:r>
        <w:r w:rsidR="00F4748F">
          <w:rPr>
            <w:webHidden/>
          </w:rPr>
          <w:fldChar w:fldCharType="end"/>
        </w:r>
      </w:hyperlink>
    </w:p>
    <w:p w14:paraId="43076484" w14:textId="17BF30F7" w:rsidR="00F4748F" w:rsidRDefault="00EB313E">
      <w:pPr>
        <w:pStyle w:val="TOC1"/>
        <w:rPr>
          <w:rFonts w:asciiTheme="minorHAnsi" w:eastAsiaTheme="minorEastAsia" w:hAnsiTheme="minorHAnsi" w:cstheme="minorBidi"/>
          <w:b w:val="0"/>
          <w:sz w:val="22"/>
          <w:szCs w:val="22"/>
          <w:lang w:eastAsia="en-AU"/>
        </w:rPr>
      </w:pPr>
      <w:hyperlink w:anchor="_Toc21332672" w:history="1">
        <w:r w:rsidR="00F4748F" w:rsidRPr="005658BF">
          <w:rPr>
            <w:rStyle w:val="Hyperlink"/>
          </w:rPr>
          <w:t>Appendix 4: Administrative and user guides</w:t>
        </w:r>
        <w:r w:rsidR="00F4748F">
          <w:rPr>
            <w:webHidden/>
          </w:rPr>
          <w:tab/>
        </w:r>
        <w:r w:rsidR="00F4748F">
          <w:rPr>
            <w:webHidden/>
          </w:rPr>
          <w:fldChar w:fldCharType="begin"/>
        </w:r>
        <w:r w:rsidR="00F4748F">
          <w:rPr>
            <w:webHidden/>
          </w:rPr>
          <w:instrText xml:space="preserve"> PAGEREF _Toc21332672 \h </w:instrText>
        </w:r>
        <w:r w:rsidR="00F4748F">
          <w:rPr>
            <w:webHidden/>
          </w:rPr>
        </w:r>
        <w:r w:rsidR="00F4748F">
          <w:rPr>
            <w:webHidden/>
          </w:rPr>
          <w:fldChar w:fldCharType="separate"/>
        </w:r>
        <w:r w:rsidR="00F4748F">
          <w:rPr>
            <w:webHidden/>
          </w:rPr>
          <w:t>94</w:t>
        </w:r>
        <w:r w:rsidR="00F4748F">
          <w:rPr>
            <w:webHidden/>
          </w:rPr>
          <w:fldChar w:fldCharType="end"/>
        </w:r>
      </w:hyperlink>
    </w:p>
    <w:p w14:paraId="0DA7E28A" w14:textId="6B86E150" w:rsidR="00F4748F" w:rsidRDefault="00EB313E">
      <w:pPr>
        <w:pStyle w:val="TOC1"/>
        <w:rPr>
          <w:rFonts w:asciiTheme="minorHAnsi" w:eastAsiaTheme="minorEastAsia" w:hAnsiTheme="minorHAnsi" w:cstheme="minorBidi"/>
          <w:b w:val="0"/>
          <w:sz w:val="22"/>
          <w:szCs w:val="22"/>
          <w:lang w:eastAsia="en-AU"/>
        </w:rPr>
      </w:pPr>
      <w:hyperlink w:anchor="_Toc21332673" w:history="1">
        <w:r w:rsidR="00F4748F" w:rsidRPr="005658BF">
          <w:rPr>
            <w:rStyle w:val="Hyperlink"/>
          </w:rPr>
          <w:t>Appendix 5: Recording non-traditional case management</w:t>
        </w:r>
        <w:r w:rsidR="00F4748F">
          <w:rPr>
            <w:webHidden/>
          </w:rPr>
          <w:tab/>
        </w:r>
        <w:r w:rsidR="00F4748F">
          <w:rPr>
            <w:webHidden/>
          </w:rPr>
          <w:fldChar w:fldCharType="begin"/>
        </w:r>
        <w:r w:rsidR="00F4748F">
          <w:rPr>
            <w:webHidden/>
          </w:rPr>
          <w:instrText xml:space="preserve"> PAGEREF _Toc21332673 \h </w:instrText>
        </w:r>
        <w:r w:rsidR="00F4748F">
          <w:rPr>
            <w:webHidden/>
          </w:rPr>
        </w:r>
        <w:r w:rsidR="00F4748F">
          <w:rPr>
            <w:webHidden/>
          </w:rPr>
          <w:fldChar w:fldCharType="separate"/>
        </w:r>
        <w:r w:rsidR="00F4748F">
          <w:rPr>
            <w:webHidden/>
          </w:rPr>
          <w:t>95</w:t>
        </w:r>
        <w:r w:rsidR="00F4748F">
          <w:rPr>
            <w:webHidden/>
          </w:rPr>
          <w:fldChar w:fldCharType="end"/>
        </w:r>
      </w:hyperlink>
    </w:p>
    <w:p w14:paraId="7CAA7FA7" w14:textId="53FE33D0" w:rsidR="00F4748F" w:rsidRDefault="00EB313E">
      <w:pPr>
        <w:pStyle w:val="TOC1"/>
        <w:rPr>
          <w:rFonts w:asciiTheme="minorHAnsi" w:eastAsiaTheme="minorEastAsia" w:hAnsiTheme="minorHAnsi" w:cstheme="minorBidi"/>
          <w:b w:val="0"/>
          <w:sz w:val="22"/>
          <w:szCs w:val="22"/>
          <w:lang w:eastAsia="en-AU"/>
        </w:rPr>
      </w:pPr>
      <w:hyperlink w:anchor="_Toc21332674" w:history="1">
        <w:r w:rsidR="00F4748F" w:rsidRPr="005658BF">
          <w:rPr>
            <w:rStyle w:val="Hyperlink"/>
          </w:rPr>
          <w:t>Appendix 6: Screen view and record types index</w:t>
        </w:r>
        <w:r w:rsidR="00F4748F">
          <w:rPr>
            <w:webHidden/>
          </w:rPr>
          <w:tab/>
        </w:r>
        <w:r w:rsidR="00F4748F">
          <w:rPr>
            <w:webHidden/>
          </w:rPr>
          <w:fldChar w:fldCharType="begin"/>
        </w:r>
        <w:r w:rsidR="00F4748F">
          <w:rPr>
            <w:webHidden/>
          </w:rPr>
          <w:instrText xml:space="preserve"> PAGEREF _Toc21332674 \h </w:instrText>
        </w:r>
        <w:r w:rsidR="00F4748F">
          <w:rPr>
            <w:webHidden/>
          </w:rPr>
        </w:r>
        <w:r w:rsidR="00F4748F">
          <w:rPr>
            <w:webHidden/>
          </w:rPr>
          <w:fldChar w:fldCharType="separate"/>
        </w:r>
        <w:r w:rsidR="00F4748F">
          <w:rPr>
            <w:webHidden/>
          </w:rPr>
          <w:t>96</w:t>
        </w:r>
        <w:r w:rsidR="00F4748F">
          <w:rPr>
            <w:webHidden/>
          </w:rPr>
          <w:fldChar w:fldCharType="end"/>
        </w:r>
      </w:hyperlink>
    </w:p>
    <w:p w14:paraId="65893735" w14:textId="6EE291A1" w:rsidR="00454819" w:rsidRDefault="0074078E" w:rsidP="00454819">
      <w:pPr>
        <w:pStyle w:val="DHHSbody"/>
      </w:pPr>
      <w:r>
        <w:fldChar w:fldCharType="end"/>
      </w:r>
      <w:r w:rsidR="00454819">
        <w:t>Please refer to Appendix 6 for a full list of terms.</w:t>
      </w:r>
    </w:p>
    <w:p w14:paraId="679051E8" w14:textId="0A89DA52" w:rsidR="00AC0C3B" w:rsidRPr="003072C6" w:rsidRDefault="003E2E12" w:rsidP="0074078E">
      <w:pPr>
        <w:pStyle w:val="TOC2"/>
        <w:ind w:left="0"/>
      </w:pPr>
      <w:r w:rsidRPr="003072C6">
        <w:br w:type="page"/>
      </w:r>
    </w:p>
    <w:p w14:paraId="26A3299E"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5C80614C" w14:textId="77777777" w:rsidR="00E665D1" w:rsidRDefault="00E665D1" w:rsidP="00E665D1">
      <w:pPr>
        <w:pStyle w:val="Heading1"/>
        <w:spacing w:before="0"/>
      </w:pPr>
      <w:bookmarkStart w:id="0" w:name="_Toc14953292"/>
      <w:bookmarkStart w:id="1" w:name="_Toc21332656"/>
      <w:r>
        <w:lastRenderedPageBreak/>
        <w:t>General overview</w:t>
      </w:r>
      <w:bookmarkEnd w:id="0"/>
      <w:bookmarkEnd w:id="1"/>
    </w:p>
    <w:p w14:paraId="442184B7" w14:textId="77777777" w:rsidR="00E665D1" w:rsidRPr="00682A05" w:rsidRDefault="00E665D1" w:rsidP="00E665D1">
      <w:pPr>
        <w:pStyle w:val="Heading2"/>
      </w:pPr>
      <w:bookmarkStart w:id="2" w:name="_Toc21332657"/>
      <w:r w:rsidRPr="00987120">
        <w:t>Introduction</w:t>
      </w:r>
      <w:bookmarkEnd w:id="2"/>
    </w:p>
    <w:p w14:paraId="54ED2DBB" w14:textId="02555298" w:rsidR="00E665D1" w:rsidRPr="00A532A6" w:rsidRDefault="00E665D1" w:rsidP="00E665D1">
      <w:pPr>
        <w:pStyle w:val="DHHSbody"/>
      </w:pPr>
      <w:r w:rsidRPr="00A532A6">
        <w:t xml:space="preserve">Family and early parenting services in Victoria are an essential part of the </w:t>
      </w:r>
      <w:r w:rsidR="00D574AD">
        <w:t>Child and Family Service</w:t>
      </w:r>
      <w:r w:rsidRPr="00A532A6">
        <w:t>s</w:t>
      </w:r>
      <w:r w:rsidR="00D14E4E">
        <w:t xml:space="preserve"> </w:t>
      </w:r>
      <w:r w:rsidRPr="00A532A6">
        <w:t>continuum, working to support families to nurture and protect their children. Family and early parenting services</w:t>
      </w:r>
      <w:r w:rsidR="007A4148">
        <w:t xml:space="preserve">, funded by the </w:t>
      </w:r>
      <w:r w:rsidR="0063024F">
        <w:t>D</w:t>
      </w:r>
      <w:r w:rsidR="007A4148">
        <w:t xml:space="preserve">epartment of </w:t>
      </w:r>
      <w:r w:rsidR="0063024F">
        <w:t>H</w:t>
      </w:r>
      <w:r w:rsidR="007A4148">
        <w:t xml:space="preserve">ealth and </w:t>
      </w:r>
      <w:r w:rsidR="0063024F">
        <w:t>H</w:t>
      </w:r>
      <w:r w:rsidR="007A4148">
        <w:t xml:space="preserve">uman </w:t>
      </w:r>
      <w:r w:rsidR="0063024F">
        <w:t>S</w:t>
      </w:r>
      <w:r w:rsidR="007A4148">
        <w:t xml:space="preserve">ervices (hereafter referred </w:t>
      </w:r>
      <w:r w:rsidR="00D540C1">
        <w:t xml:space="preserve">to </w:t>
      </w:r>
      <w:r w:rsidR="007A4148">
        <w:t>as the department)</w:t>
      </w:r>
      <w:r w:rsidR="00D540C1">
        <w:t>,</w:t>
      </w:r>
      <w:r w:rsidRPr="00A532A6">
        <w:t xml:space="preserve"> provide services to vulnerable children </w:t>
      </w:r>
      <w:r w:rsidR="00F038B9">
        <w:t>- f</w:t>
      </w:r>
      <w:r w:rsidRPr="00A532A6">
        <w:t>rom pre-birth to 17 years old</w:t>
      </w:r>
      <w:r w:rsidR="00F038B9">
        <w:t xml:space="preserve"> -</w:t>
      </w:r>
      <w:r w:rsidRPr="00A532A6">
        <w:t xml:space="preserve"> and their families, to promote children’s rights to safety, permanency and healthy development.</w:t>
      </w:r>
    </w:p>
    <w:p w14:paraId="2A004330" w14:textId="77777777" w:rsidR="00E665D1" w:rsidRPr="00A16516" w:rsidRDefault="00E665D1" w:rsidP="00E665D1">
      <w:pPr>
        <w:pStyle w:val="DHHSbody"/>
      </w:pPr>
      <w:r w:rsidRPr="00A16516">
        <w:t>The target group for this activity is vulnerable children, young people and their families who are:</w:t>
      </w:r>
    </w:p>
    <w:p w14:paraId="671E63A0" w14:textId="7F255082" w:rsidR="00E665D1" w:rsidRPr="00577741" w:rsidRDefault="00DC4F05" w:rsidP="00454819">
      <w:pPr>
        <w:pStyle w:val="DHHSbullet1"/>
      </w:pPr>
      <w:r>
        <w:t>l</w:t>
      </w:r>
      <w:r w:rsidR="00E665D1" w:rsidRPr="00577741">
        <w:t>ikely to experience greater challenges because the child or young person’s development has been affected by the experience of risk factors and/or cumulative harm.</w:t>
      </w:r>
    </w:p>
    <w:p w14:paraId="3B40FA96" w14:textId="567F8431" w:rsidR="0068707E" w:rsidRDefault="00DC4F05" w:rsidP="00454819">
      <w:pPr>
        <w:pStyle w:val="DHHSbullet1"/>
      </w:pPr>
      <w:r>
        <w:t>a</w:t>
      </w:r>
      <w:r w:rsidR="00E665D1" w:rsidRPr="00577741">
        <w:t xml:space="preserve">t risk of concerns escalating and becoming involved with </w:t>
      </w:r>
      <w:r w:rsidR="00D540C1">
        <w:t>C</w:t>
      </w:r>
      <w:r w:rsidR="00E665D1" w:rsidRPr="00577741">
        <w:t xml:space="preserve">hild </w:t>
      </w:r>
      <w:r w:rsidR="00D540C1">
        <w:t>P</w:t>
      </w:r>
      <w:r w:rsidR="00E665D1" w:rsidRPr="00577741">
        <w:t>rotection if problems are not addressed.</w:t>
      </w:r>
    </w:p>
    <w:p w14:paraId="13E0CD24" w14:textId="7A2603D3" w:rsidR="00E665D1" w:rsidRPr="00577741" w:rsidRDefault="00DC4F05" w:rsidP="0022468A">
      <w:pPr>
        <w:pStyle w:val="DHHSbullet1"/>
        <w:spacing w:after="120"/>
      </w:pPr>
      <w:r>
        <w:t>a</w:t>
      </w:r>
      <w:r w:rsidR="00E665D1" w:rsidRPr="00577741">
        <w:t>t imminent risk of placement.</w:t>
      </w:r>
    </w:p>
    <w:p w14:paraId="322A93A7" w14:textId="77777777" w:rsidR="00E665D1" w:rsidRPr="00A532A6" w:rsidRDefault="00E665D1" w:rsidP="00E665D1">
      <w:pPr>
        <w:pStyle w:val="DHHSbody"/>
      </w:pPr>
      <w:r w:rsidRPr="00A532A6">
        <w:t>Vulnerable children and families are likely to present with a diverse range of complex needs, and may be experiencing multiple problems, for example family violence, sexual abuse, mental illness, alcohol and drug abuse, disability and housing instability.</w:t>
      </w:r>
    </w:p>
    <w:p w14:paraId="64539439" w14:textId="6ACF397B" w:rsidR="0022468A" w:rsidRDefault="000D4341" w:rsidP="00E665D1">
      <w:pPr>
        <w:pStyle w:val="DHHSbody"/>
      </w:pPr>
      <w:r>
        <w:t xml:space="preserve">The Integrated Reports and Information System </w:t>
      </w:r>
      <w:r w:rsidR="0022468A">
        <w:t>(</w:t>
      </w:r>
      <w:r w:rsidR="00E665D1">
        <w:t>IRIS</w:t>
      </w:r>
      <w:r w:rsidR="0022468A">
        <w:t>)</w:t>
      </w:r>
      <w:r w:rsidR="00E665D1">
        <w:t xml:space="preserve"> records key data about client</w:t>
      </w:r>
      <w:r w:rsidR="0022468A">
        <w:t>s</w:t>
      </w:r>
      <w:r w:rsidR="00E665D1">
        <w:t xml:space="preserve"> and service delivery for</w:t>
      </w:r>
      <w:r w:rsidR="0022468A">
        <w:t>:</w:t>
      </w:r>
    </w:p>
    <w:p w14:paraId="6ED53DA0" w14:textId="77777777" w:rsidR="0022468A" w:rsidRDefault="00E665D1" w:rsidP="0022468A">
      <w:pPr>
        <w:pStyle w:val="DHHSbullet1"/>
      </w:pPr>
      <w:r>
        <w:t xml:space="preserve">Child FIRST (where Child FIRST is not integrated into </w:t>
      </w:r>
      <w:r w:rsidR="0022468A">
        <w:t>The</w:t>
      </w:r>
      <w:r>
        <w:t xml:space="preserve"> Orange Door)</w:t>
      </w:r>
      <w:r w:rsidR="0022468A">
        <w:t>,</w:t>
      </w:r>
      <w:r>
        <w:t xml:space="preserve"> and </w:t>
      </w:r>
    </w:p>
    <w:p w14:paraId="266F42A3" w14:textId="05AA085B" w:rsidR="00E665D1" w:rsidRDefault="00E665D1" w:rsidP="0022468A">
      <w:pPr>
        <w:pStyle w:val="DHHSbullet1"/>
        <w:spacing w:after="120"/>
      </w:pPr>
      <w:r>
        <w:t>service</w:t>
      </w:r>
      <w:r w:rsidR="00F07106">
        <w:t>s</w:t>
      </w:r>
      <w:r>
        <w:t xml:space="preserve"> under the umbrella of ‘</w:t>
      </w:r>
      <w:r w:rsidR="00D574AD">
        <w:t>Family Service</w:t>
      </w:r>
      <w:r>
        <w:t xml:space="preserve">s’ including Integrated </w:t>
      </w:r>
      <w:r w:rsidR="00D574AD">
        <w:t>Family Service</w:t>
      </w:r>
      <w:r>
        <w:t xml:space="preserve">s, Cradle to Kinder, Intensive </w:t>
      </w:r>
      <w:r w:rsidR="00D574AD">
        <w:t>Family Service</w:t>
      </w:r>
      <w:r>
        <w:t>s (200</w:t>
      </w:r>
      <w:r w:rsidR="0022468A">
        <w:t xml:space="preserve"> </w:t>
      </w:r>
      <w:r>
        <w:t xml:space="preserve">hours), Changing Futures, Evidence-Based Programs, </w:t>
      </w:r>
      <w:bookmarkStart w:id="3" w:name="_Hlk19107889"/>
      <w:r>
        <w:t>Families First</w:t>
      </w:r>
      <w:bookmarkEnd w:id="3"/>
      <w:r>
        <w:t>, Aboriginal Family Preservation and Restoration and Stronger Families</w:t>
      </w:r>
      <w:r w:rsidR="00577741">
        <w:t>.</w:t>
      </w:r>
    </w:p>
    <w:p w14:paraId="570B34D2" w14:textId="77777777" w:rsidR="0022468A" w:rsidRDefault="00E665D1" w:rsidP="00E665D1">
      <w:pPr>
        <w:pStyle w:val="DHHSbody"/>
      </w:pPr>
      <w:r>
        <w:t xml:space="preserve">There is a need for consistent data that </w:t>
      </w:r>
      <w:r w:rsidR="0022468A">
        <w:t>provides</w:t>
      </w:r>
      <w:r>
        <w:t xml:space="preserve"> the department and agencies </w:t>
      </w:r>
      <w:r w:rsidR="0022468A">
        <w:t>with</w:t>
      </w:r>
      <w:r>
        <w:t xml:space="preserve"> a well-defined understanding of the client group, service provision, demand and complex needs. This data dictionary has been developed to promote greater consistency and reliability of IRIS Child FIRST and </w:t>
      </w:r>
      <w:r w:rsidR="00D574AD">
        <w:t>Family Service</w:t>
      </w:r>
      <w:r>
        <w:t>s data. The dictionary’s structure follows the structure of IRIS, with one section per IRIS tab, and address</w:t>
      </w:r>
      <w:r w:rsidR="0022468A">
        <w:t>es</w:t>
      </w:r>
      <w:r>
        <w:t xml:space="preserve"> each field in the order in which it appears in IRIS.</w:t>
      </w:r>
      <w:r w:rsidR="00F07106">
        <w:t xml:space="preserve"> </w:t>
      </w:r>
    </w:p>
    <w:p w14:paraId="155C404F" w14:textId="47064829" w:rsidR="00E665D1" w:rsidRPr="00EB5C74" w:rsidRDefault="00F07106" w:rsidP="00E665D1">
      <w:pPr>
        <w:pStyle w:val="DHHSbody"/>
      </w:pPr>
      <w:r>
        <w:t>All previous versions of the IRIS data dictionary are superseded by this 2019 version.</w:t>
      </w:r>
    </w:p>
    <w:p w14:paraId="0F1BC90E" w14:textId="77777777" w:rsidR="00E665D1" w:rsidRPr="00987120" w:rsidRDefault="00E665D1" w:rsidP="00E665D1">
      <w:pPr>
        <w:pStyle w:val="Heading2"/>
      </w:pPr>
      <w:bookmarkStart w:id="4" w:name="_Toc21332658"/>
      <w:r w:rsidRPr="00987120">
        <w:t>Data Entry</w:t>
      </w:r>
      <w:bookmarkEnd w:id="4"/>
    </w:p>
    <w:p w14:paraId="37FCD3F6" w14:textId="68A6C364" w:rsidR="00E665D1" w:rsidRPr="00577741" w:rsidRDefault="00E665D1" w:rsidP="00577741">
      <w:pPr>
        <w:pStyle w:val="DHHSbody"/>
      </w:pPr>
      <w:r w:rsidRPr="00577741">
        <w:t>All IRIS data fundamentally derives from and reflects practice - from the initial referral and recording of client issues and service activities, to the case outcome and closure reasons.</w:t>
      </w:r>
    </w:p>
    <w:p w14:paraId="795C4ED8" w14:textId="09570D11" w:rsidR="00E665D1" w:rsidRPr="00577741" w:rsidRDefault="00E665D1" w:rsidP="00577741">
      <w:pPr>
        <w:pStyle w:val="DHHSbody"/>
      </w:pPr>
      <w:r w:rsidRPr="00577741">
        <w:t xml:space="preserve">For any given field in an IRIS report to be of value, the field must have a consistent </w:t>
      </w:r>
      <w:r w:rsidR="00461518" w:rsidRPr="00577741">
        <w:t>interpretation.</w:t>
      </w:r>
      <w:r w:rsidR="00461518">
        <w:t xml:space="preserve"> </w:t>
      </w:r>
      <w:r w:rsidR="00D574AD">
        <w:t>Family Service</w:t>
      </w:r>
      <w:r w:rsidR="00C74B75">
        <w:t>s</w:t>
      </w:r>
      <w:r w:rsidRPr="00577741">
        <w:t xml:space="preserve"> staff who enter the data are critical to </w:t>
      </w:r>
      <w:r w:rsidR="0022468A">
        <w:t xml:space="preserve">achieving </w:t>
      </w:r>
      <w:r w:rsidRPr="00577741">
        <w:t>this</w:t>
      </w:r>
      <w:r w:rsidR="0022468A">
        <w:t xml:space="preserve"> consistency</w:t>
      </w:r>
      <w:r w:rsidRPr="00577741">
        <w:t>.</w:t>
      </w:r>
    </w:p>
    <w:p w14:paraId="6549A370" w14:textId="36E60159" w:rsidR="00E665D1" w:rsidRPr="00577741" w:rsidRDefault="00E665D1" w:rsidP="00577741">
      <w:pPr>
        <w:pStyle w:val="DHHSbody"/>
      </w:pPr>
      <w:r w:rsidRPr="00577741">
        <w:t xml:space="preserve">Different workers or different workplaces can develop different understandings of the meaning of fields over time. These differences affect the reliability and value of the data. The purpose of the IRIS </w:t>
      </w:r>
      <w:r w:rsidR="00D14E4E">
        <w:t xml:space="preserve">Family and </w:t>
      </w:r>
      <w:r w:rsidR="0022468A">
        <w:t>e</w:t>
      </w:r>
      <w:r w:rsidR="00D14E4E">
        <w:t xml:space="preserve">arly </w:t>
      </w:r>
      <w:r w:rsidR="0022468A">
        <w:t>p</w:t>
      </w:r>
      <w:r w:rsidR="00D14E4E">
        <w:t xml:space="preserve">arenting </w:t>
      </w:r>
      <w:r w:rsidR="0022468A">
        <w:t>s</w:t>
      </w:r>
      <w:r w:rsidR="00D14E4E">
        <w:t>ervices</w:t>
      </w:r>
      <w:r w:rsidRPr="00577741">
        <w:t xml:space="preserve"> </w:t>
      </w:r>
      <w:r w:rsidR="000B28BA">
        <w:t>d</w:t>
      </w:r>
      <w:r w:rsidRPr="00577741">
        <w:t xml:space="preserve">ata </w:t>
      </w:r>
      <w:r w:rsidR="000B28BA">
        <w:t>d</w:t>
      </w:r>
      <w:r w:rsidRPr="00577741">
        <w:t>ictionary is to establish state-wide consistency</w:t>
      </w:r>
      <w:r w:rsidR="0022468A">
        <w:t xml:space="preserve"> of</w:t>
      </w:r>
      <w:r w:rsidRPr="00577741">
        <w:t xml:space="preserve"> input into IRIS, </w:t>
      </w:r>
      <w:r w:rsidR="00D14E4E" w:rsidRPr="00577741">
        <w:t>and</w:t>
      </w:r>
      <w:r w:rsidRPr="00577741">
        <w:t xml:space="preserve"> in the interpretation of IRIS data.</w:t>
      </w:r>
    </w:p>
    <w:p w14:paraId="7D720AE3" w14:textId="77777777" w:rsidR="0022468A" w:rsidRDefault="00E665D1" w:rsidP="00577741">
      <w:pPr>
        <w:pStyle w:val="DHHSbody"/>
      </w:pPr>
      <w:r w:rsidRPr="00577741">
        <w:t>For data to be useful</w:t>
      </w:r>
      <w:r w:rsidR="0022468A">
        <w:t>,</w:t>
      </w:r>
      <w:r w:rsidRPr="00577741">
        <w:t xml:space="preserve"> and to</w:t>
      </w:r>
      <w:r w:rsidR="0022468A">
        <w:t xml:space="preserve"> support</w:t>
      </w:r>
      <w:r w:rsidRPr="00577741">
        <w:t xml:space="preserve"> identif</w:t>
      </w:r>
      <w:r w:rsidR="0022468A">
        <w:t>ication of</w:t>
      </w:r>
      <w:r w:rsidRPr="00577741">
        <w:t xml:space="preserve"> issues that require additional policy </w:t>
      </w:r>
      <w:r w:rsidR="0022468A">
        <w:t>development</w:t>
      </w:r>
      <w:r w:rsidRPr="00577741">
        <w:t>, the data must be an accurate reflection of the case and not inflated in any way to ‘look better’.</w:t>
      </w:r>
      <w:r w:rsidR="006F436E">
        <w:t xml:space="preserve"> </w:t>
      </w:r>
    </w:p>
    <w:p w14:paraId="4FE3ECEC" w14:textId="24732DA6" w:rsidR="006F436E" w:rsidRPr="00577741" w:rsidRDefault="006F436E" w:rsidP="00577741">
      <w:pPr>
        <w:pStyle w:val="DHHSbody"/>
      </w:pPr>
      <w:r>
        <w:t xml:space="preserve">To maintain throughput, intensive program types utilising specific service models </w:t>
      </w:r>
      <w:r w:rsidR="0022468A">
        <w:t xml:space="preserve">– </w:t>
      </w:r>
      <w:r>
        <w:t xml:space="preserve">including Intensive Family Services (200hours), Cradle to Kinder, Stronger Families, Changing Futures and Families First </w:t>
      </w:r>
      <w:r w:rsidR="0022468A">
        <w:t xml:space="preserve">– </w:t>
      </w:r>
      <w:r>
        <w:t>are to be used as single interventions</w:t>
      </w:r>
      <w:r w:rsidR="0022468A">
        <w:t>,</w:t>
      </w:r>
      <w:r>
        <w:t xml:space="preserve"> and may be followed by a standard Family Services case type if the client requires support beyond the service model duration. </w:t>
      </w:r>
    </w:p>
    <w:p w14:paraId="5C2A20F0" w14:textId="77777777" w:rsidR="00E665D1" w:rsidRPr="00987120" w:rsidRDefault="00E665D1" w:rsidP="007831F9">
      <w:pPr>
        <w:pStyle w:val="Heading2"/>
      </w:pPr>
      <w:bookmarkStart w:id="5" w:name="_Toc15992422"/>
      <w:bookmarkStart w:id="6" w:name="_Toc21332659"/>
      <w:r w:rsidRPr="00987120">
        <w:lastRenderedPageBreak/>
        <w:t>Data use</w:t>
      </w:r>
      <w:bookmarkEnd w:id="5"/>
      <w:bookmarkEnd w:id="6"/>
    </w:p>
    <w:p w14:paraId="573E7E36" w14:textId="28F92759" w:rsidR="00E665D1" w:rsidRDefault="0022468A" w:rsidP="00577741">
      <w:pPr>
        <w:pStyle w:val="DHHSbody"/>
      </w:pPr>
      <w:r>
        <w:t>It is not intended that d</w:t>
      </w:r>
      <w:r w:rsidR="00E665D1">
        <w:t xml:space="preserve">ata be </w:t>
      </w:r>
      <w:r>
        <w:t>collected</w:t>
      </w:r>
      <w:r w:rsidR="00E665D1">
        <w:t xml:space="preserve"> for data’s sake</w:t>
      </w:r>
      <w:r>
        <w:t xml:space="preserve"> or as a ‘tick a box’ requirement</w:t>
      </w:r>
      <w:r w:rsidR="00E665D1">
        <w:t>. The fundamental objective in collecting and analysing data is to learn</w:t>
      </w:r>
      <w:r>
        <w:t xml:space="preserve"> and</w:t>
      </w:r>
      <w:r w:rsidR="00E665D1">
        <w:t xml:space="preserve"> ‘tell a </w:t>
      </w:r>
      <w:r w:rsidR="00E665D1" w:rsidRPr="00577741">
        <w:t>story’</w:t>
      </w:r>
      <w:r w:rsidR="00E665D1">
        <w:t xml:space="preserve"> to support decision making</w:t>
      </w:r>
      <w:r>
        <w:t>,</w:t>
      </w:r>
      <w:r w:rsidR="00E665D1">
        <w:t xml:space="preserve"> to create visibility and accountability</w:t>
      </w:r>
      <w:r>
        <w:t>, and to promote continuous quality improvement in service delivery and policy</w:t>
      </w:r>
      <w:r w:rsidR="00E665D1">
        <w:t xml:space="preserve">. </w:t>
      </w:r>
    </w:p>
    <w:p w14:paraId="137CD475" w14:textId="7AAF66FA" w:rsidR="00E665D1" w:rsidRDefault="00E665D1" w:rsidP="00577741">
      <w:pPr>
        <w:pStyle w:val="DHHSbody"/>
      </w:pPr>
      <w:r>
        <w:t xml:space="preserve">The </w:t>
      </w:r>
      <w:bookmarkStart w:id="7" w:name="_Hlk16000231"/>
      <w:r w:rsidRPr="00B10946">
        <w:t xml:space="preserve">Community </w:t>
      </w:r>
      <w:r w:rsidR="0022468A">
        <w:t>S</w:t>
      </w:r>
      <w:r w:rsidRPr="00B10946">
        <w:t xml:space="preserve">ervices </w:t>
      </w:r>
      <w:r w:rsidR="0022468A">
        <w:t>Q</w:t>
      </w:r>
      <w:r w:rsidRPr="00B10946">
        <w:t xml:space="preserve">uality </w:t>
      </w:r>
      <w:r w:rsidR="0022468A">
        <w:t>G</w:t>
      </w:r>
      <w:r w:rsidRPr="00B10946">
        <w:t xml:space="preserve">overnance </w:t>
      </w:r>
      <w:r w:rsidR="0022468A">
        <w:t>F</w:t>
      </w:r>
      <w:r w:rsidRPr="00B10946">
        <w:t>ramework</w:t>
      </w:r>
      <w:bookmarkEnd w:id="7"/>
      <w:r>
        <w:t xml:space="preserve"> (DHHS </w:t>
      </w:r>
      <w:r w:rsidRPr="00577741">
        <w:t>2019</w:t>
      </w:r>
      <w:r>
        <w:t xml:space="preserve">) </w:t>
      </w:r>
      <w:r w:rsidR="00B75DE5">
        <w:t>&lt;</w:t>
      </w:r>
      <w:r w:rsidR="00B75DE5" w:rsidRPr="00B75DE5">
        <w:t>https://www.dhhs.vic.gov.au/publications/community-services-quality-governance-framework</w:t>
      </w:r>
      <w:r w:rsidR="00B75DE5">
        <w:t xml:space="preserve">&gt; </w:t>
      </w:r>
      <w:r>
        <w:t>continuously refers to the use of data in every aspect of quality management and continuous improvement. It also makes this helpful observation on culture:</w:t>
      </w:r>
    </w:p>
    <w:p w14:paraId="36EF4321" w14:textId="77777777" w:rsidR="00E665D1" w:rsidRPr="00D35FFF" w:rsidRDefault="00E665D1" w:rsidP="00E665D1">
      <w:pPr>
        <w:pStyle w:val="DHHSbody"/>
        <w:ind w:left="567" w:right="1669"/>
      </w:pPr>
      <w:r w:rsidRPr="00D35FFF">
        <w:t>‘Just’ culture recognises that individuals should not be held accountable for system failings. It is a culture of trust, learning and accountability. It is a culture where frontline staff are not punished for actions taken by them that are proportionate to their experience, training and role, but where there is accountability for reckless behaviour and an absence of care.</w:t>
      </w:r>
    </w:p>
    <w:p w14:paraId="13EF0C6D" w14:textId="4A7E4784" w:rsidR="00E665D1" w:rsidRPr="00577741" w:rsidRDefault="0022468A" w:rsidP="00577741">
      <w:pPr>
        <w:pStyle w:val="DHHSbody"/>
      </w:pPr>
      <w:r>
        <w:t xml:space="preserve">To support this culture, we need to get IRIS data in front of the right people. </w:t>
      </w:r>
      <w:r w:rsidR="00E665D1" w:rsidRPr="00577741">
        <w:t xml:space="preserve">IRIS is the primary source for information for any person, agency, </w:t>
      </w:r>
      <w:r w:rsidR="00680229">
        <w:t>Alliance</w:t>
      </w:r>
      <w:r w:rsidR="00E665D1" w:rsidRPr="00577741">
        <w:t xml:space="preserve"> or government body that seeks to understand the </w:t>
      </w:r>
      <w:r w:rsidR="00D574AD">
        <w:t>Family Service</w:t>
      </w:r>
      <w:r w:rsidR="00E665D1" w:rsidRPr="00577741">
        <w:t xml:space="preserve"> platform’s target cohort, service response, performance, capabilities and needs. In combination with Child Protection data, IRIS also provides an overview of client pathways through the </w:t>
      </w:r>
      <w:r w:rsidR="00D574AD">
        <w:t>Child and Family Service</w:t>
      </w:r>
      <w:r w:rsidR="00E665D1" w:rsidRPr="00577741">
        <w:t xml:space="preserve"> system.</w:t>
      </w:r>
    </w:p>
    <w:p w14:paraId="54BC775B" w14:textId="05CD6116" w:rsidR="00E665D1" w:rsidRDefault="00E665D1" w:rsidP="00577741">
      <w:pPr>
        <w:pStyle w:val="DHHSbody"/>
      </w:pPr>
      <w:r>
        <w:t xml:space="preserve">Some </w:t>
      </w:r>
      <w:r w:rsidR="0022468A">
        <w:t xml:space="preserve">IRIS </w:t>
      </w:r>
      <w:r>
        <w:t xml:space="preserve">data is available to the </w:t>
      </w:r>
      <w:r w:rsidR="00680229">
        <w:t>local</w:t>
      </w:r>
      <w:r>
        <w:t xml:space="preserve"> agency. Aggregated state-wide IRIS data is increasingly made available to agencies, </w:t>
      </w:r>
      <w:r w:rsidR="00680229">
        <w:t>Alliance</w:t>
      </w:r>
      <w:r>
        <w:t xml:space="preserve">s and </w:t>
      </w:r>
      <w:r w:rsidR="00B10946" w:rsidRPr="008F4058">
        <w:t>Agency Performance &amp; Systems Support</w:t>
      </w:r>
      <w:r w:rsidR="00B10946">
        <w:t xml:space="preserve"> (</w:t>
      </w:r>
      <w:r>
        <w:t>APSS</w:t>
      </w:r>
      <w:r w:rsidR="00B10946">
        <w:t>)</w:t>
      </w:r>
      <w:r>
        <w:t xml:space="preserve"> </w:t>
      </w:r>
      <w:r w:rsidR="000B28BA">
        <w:t>a</w:t>
      </w:r>
      <w:r>
        <w:t xml:space="preserve">dvisors in </w:t>
      </w:r>
      <w:r w:rsidR="0048553C">
        <w:t>Family Services Information (</w:t>
      </w:r>
      <w:r>
        <w:t>FSI</w:t>
      </w:r>
      <w:r w:rsidR="0048553C">
        <w:t>)</w:t>
      </w:r>
      <w:r>
        <w:t xml:space="preserve"> Qlikview, which populates a set of key reports with exported IRIS data. All exported data, including data not included in FSI Qlikview is available in </w:t>
      </w:r>
      <w:r w:rsidR="0048553C">
        <w:t xml:space="preserve">the </w:t>
      </w:r>
      <w:r>
        <w:t>IRIS ‘</w:t>
      </w:r>
      <w:r w:rsidR="000B28BA">
        <w:t>t</w:t>
      </w:r>
      <w:r>
        <w:t xml:space="preserve">eam </w:t>
      </w:r>
      <w:r w:rsidR="000B28BA">
        <w:t>r</w:t>
      </w:r>
      <w:r>
        <w:t>oom’ and accessible via APSS advisors.</w:t>
      </w:r>
    </w:p>
    <w:p w14:paraId="5D3BBC04" w14:textId="5395C956" w:rsidR="00E665D1" w:rsidRPr="00A532A6" w:rsidRDefault="00E665D1" w:rsidP="00577741">
      <w:pPr>
        <w:pStyle w:val="DHHSbody"/>
      </w:pPr>
      <w:r w:rsidRPr="00A532A6">
        <w:t>IRIS data is used by</w:t>
      </w:r>
      <w:r w:rsidR="0048553C">
        <w:t xml:space="preserve"> the following agencies and people:</w:t>
      </w:r>
    </w:p>
    <w:p w14:paraId="57A8DD1D" w14:textId="66C26877" w:rsidR="00E665D1" w:rsidRPr="00577741" w:rsidRDefault="00DC4F05" w:rsidP="00454819">
      <w:pPr>
        <w:pStyle w:val="DHHSbullet1"/>
      </w:pPr>
      <w:r>
        <w:t>f</w:t>
      </w:r>
      <w:r w:rsidR="00E665D1" w:rsidRPr="00577741">
        <w:t xml:space="preserve">unded </w:t>
      </w:r>
      <w:r w:rsidR="00D574AD">
        <w:t>Family Service</w:t>
      </w:r>
      <w:r w:rsidR="00E665D1" w:rsidRPr="00577741">
        <w:t xml:space="preserve"> agencies at practitioner, team leader and manager level</w:t>
      </w:r>
      <w:r w:rsidR="00D574AD">
        <w:t>s</w:t>
      </w:r>
      <w:r w:rsidR="0048553C">
        <w:t xml:space="preserve"> for</w:t>
      </w:r>
      <w:r w:rsidR="00E665D1" w:rsidRPr="00577741">
        <w:t xml:space="preserve"> managing allocation prioritisations, understanding and managing demand, capacity and workload, understanding client characteristics and workforce capability requirements, supervision</w:t>
      </w:r>
      <w:r w:rsidR="0048553C">
        <w:t xml:space="preserve"> and reporting on </w:t>
      </w:r>
      <w:r w:rsidR="0048553C" w:rsidRPr="00577741">
        <w:t>Key Performance Indicators (KPIs)</w:t>
      </w:r>
      <w:r w:rsidR="00E665D1" w:rsidRPr="00577741">
        <w:t>.</w:t>
      </w:r>
    </w:p>
    <w:p w14:paraId="04377E73" w14:textId="592AD9C7" w:rsidR="00E665D1" w:rsidRPr="00577741" w:rsidRDefault="00680229" w:rsidP="00454819">
      <w:pPr>
        <w:pStyle w:val="DHHSbullet1"/>
      </w:pPr>
      <w:r>
        <w:t>Alliance</w:t>
      </w:r>
      <w:r w:rsidR="00E665D1" w:rsidRPr="00577741">
        <w:t xml:space="preserve">s in their role of system oversight and support at a </w:t>
      </w:r>
      <w:r>
        <w:t>local</w:t>
      </w:r>
      <w:r w:rsidR="00E665D1" w:rsidRPr="00577741">
        <w:t xml:space="preserve"> level</w:t>
      </w:r>
      <w:r w:rsidR="0048553C">
        <w:t xml:space="preserve"> for</w:t>
      </w:r>
      <w:r w:rsidR="00E665D1" w:rsidRPr="00577741">
        <w:t xml:space="preserve"> demand management, mapping the needs of the client cohort, program development, workforce capability development, strengthened referral pathways especially for priority groups, advocacy, service coordination, quality improvement and future planning.</w:t>
      </w:r>
    </w:p>
    <w:p w14:paraId="5FFABE3E" w14:textId="3CF755A4" w:rsidR="00E665D1" w:rsidRPr="00577741" w:rsidRDefault="00DC4F05" w:rsidP="0048553C">
      <w:pPr>
        <w:pStyle w:val="DHHSbullet1"/>
        <w:spacing w:after="120"/>
      </w:pPr>
      <w:r>
        <w:t>t</w:t>
      </w:r>
      <w:r w:rsidR="00E665D1" w:rsidRPr="00577741">
        <w:t xml:space="preserve">he department, to evidence the value of the investment in </w:t>
      </w:r>
      <w:r w:rsidR="00D574AD">
        <w:t>Family Service</w:t>
      </w:r>
      <w:r w:rsidR="00AD4392">
        <w:t>s</w:t>
      </w:r>
      <w:r w:rsidR="00E665D1" w:rsidRPr="00577741">
        <w:t xml:space="preserve"> in Victoria</w:t>
      </w:r>
      <w:r w:rsidR="0048553C">
        <w:t xml:space="preserve">, </w:t>
      </w:r>
      <w:r w:rsidR="0048553C" w:rsidRPr="00577741">
        <w:t>for internal quality, safety and oversight accountability processes</w:t>
      </w:r>
      <w:r w:rsidR="0048553C">
        <w:t xml:space="preserve">, and to support </w:t>
      </w:r>
      <w:r w:rsidR="0048553C" w:rsidRPr="00577741">
        <w:t xml:space="preserve">reporting </w:t>
      </w:r>
      <w:r w:rsidR="0048553C">
        <w:t xml:space="preserve">on KPIs </w:t>
      </w:r>
      <w:r w:rsidR="0048553C" w:rsidRPr="00577741">
        <w:t>to the Department of Treasur</w:t>
      </w:r>
      <w:r w:rsidR="0048553C">
        <w:t>y</w:t>
      </w:r>
      <w:r w:rsidR="0048553C" w:rsidRPr="00577741">
        <w:t xml:space="preserve"> &amp; Finance</w:t>
      </w:r>
      <w:r w:rsidR="00E665D1" w:rsidRPr="00577741">
        <w:t>.</w:t>
      </w:r>
    </w:p>
    <w:p w14:paraId="10062634" w14:textId="2B502A84" w:rsidR="00E665D1" w:rsidRPr="00577741" w:rsidRDefault="0048553C" w:rsidP="0048553C">
      <w:pPr>
        <w:pStyle w:val="DHHSbullet1"/>
        <w:numPr>
          <w:ilvl w:val="0"/>
          <w:numId w:val="0"/>
        </w:numPr>
      </w:pPr>
      <w:r>
        <w:t xml:space="preserve">IRIS data is also important for </w:t>
      </w:r>
      <w:r w:rsidR="00DC4F05">
        <w:t>a</w:t>
      </w:r>
      <w:r w:rsidR="00E665D1" w:rsidRPr="00577741">
        <w:t xml:space="preserve">ll stakeholders in understanding </w:t>
      </w:r>
      <w:r>
        <w:t xml:space="preserve">client </w:t>
      </w:r>
      <w:r w:rsidR="00E665D1" w:rsidRPr="00577741">
        <w:t>pathways</w:t>
      </w:r>
      <w:r>
        <w:t>.</w:t>
      </w:r>
      <w:r w:rsidR="00E665D1" w:rsidRPr="00577741">
        <w:t xml:space="preserve"> </w:t>
      </w:r>
      <w:r>
        <w:t>I</w:t>
      </w:r>
      <w:r w:rsidR="00E665D1" w:rsidRPr="00577741">
        <w:t xml:space="preserve">ncreasingly, de-identified records can be linked across the </w:t>
      </w:r>
      <w:r w:rsidR="000B28BA">
        <w:t>c</w:t>
      </w:r>
      <w:r w:rsidR="00E665D1" w:rsidRPr="00577741">
        <w:t xml:space="preserve">hildren, </w:t>
      </w:r>
      <w:r w:rsidR="000B28BA">
        <w:t>y</w:t>
      </w:r>
      <w:r w:rsidR="00E665D1" w:rsidRPr="00577741">
        <w:t xml:space="preserve">outh and </w:t>
      </w:r>
      <w:r w:rsidR="000B28BA">
        <w:t>f</w:t>
      </w:r>
      <w:r w:rsidR="00E665D1" w:rsidRPr="00577741">
        <w:t>amilies service system to create data sets that provide valuable insight into pathways over time for different cohorts of children and families.</w:t>
      </w:r>
    </w:p>
    <w:p w14:paraId="56F4640B" w14:textId="1BE91118" w:rsidR="00E665D1" w:rsidRPr="00577741" w:rsidRDefault="00D574AD" w:rsidP="00577741">
      <w:pPr>
        <w:pStyle w:val="DHHSbody"/>
      </w:pPr>
      <w:r>
        <w:t>Family Service</w:t>
      </w:r>
      <w:r w:rsidR="00AD4392">
        <w:t>s</w:t>
      </w:r>
      <w:r w:rsidR="00E665D1" w:rsidRPr="00577741">
        <w:t xml:space="preserve"> IRIS data must be interpreted in line with this data dictionary, as a resource to inform reflection and planning, and to support practitioners and service delivery. The vast majority of fields do not relate to KPIs; and unless explicitly stated in a </w:t>
      </w:r>
      <w:r w:rsidR="000B28BA">
        <w:t>s</w:t>
      </w:r>
      <w:r w:rsidR="00E665D1" w:rsidRPr="00577741">
        <w:t xml:space="preserve">ervice </w:t>
      </w:r>
      <w:r w:rsidR="000B28BA">
        <w:t>a</w:t>
      </w:r>
      <w:r w:rsidR="00E665D1" w:rsidRPr="00577741">
        <w:t xml:space="preserve">greement or a </w:t>
      </w:r>
      <w:r>
        <w:t>Family Service</w:t>
      </w:r>
      <w:r w:rsidR="00AD4392">
        <w:t>s</w:t>
      </w:r>
      <w:r w:rsidR="00E665D1" w:rsidRPr="00577741">
        <w:t xml:space="preserve"> policy document (</w:t>
      </w:r>
      <w:r w:rsidR="0048553C">
        <w:t>for example,</w:t>
      </w:r>
      <w:r w:rsidR="00E665D1" w:rsidRPr="00577741">
        <w:t xml:space="preserve"> </w:t>
      </w:r>
      <w:r w:rsidR="00680229">
        <w:t>Alliance</w:t>
      </w:r>
      <w:r w:rsidR="00E665D1" w:rsidRPr="00577741">
        <w:t xml:space="preserve"> </w:t>
      </w:r>
      <w:r w:rsidR="000B28BA">
        <w:t>p</w:t>
      </w:r>
      <w:r w:rsidR="00E665D1" w:rsidRPr="00577741">
        <w:t>lanning advice) there are no set benchmarks or targets.</w:t>
      </w:r>
    </w:p>
    <w:p w14:paraId="78AEDAF3" w14:textId="28644275" w:rsidR="00E665D1" w:rsidRPr="00577741" w:rsidRDefault="0048553C" w:rsidP="00577741">
      <w:pPr>
        <w:pStyle w:val="DHHSbody"/>
      </w:pPr>
      <w:r>
        <w:t>It is important to n</w:t>
      </w:r>
      <w:r w:rsidR="00E665D1" w:rsidRPr="00577741">
        <w:t xml:space="preserve">ote that </w:t>
      </w:r>
      <w:r w:rsidR="00D574AD">
        <w:t>Family Service</w:t>
      </w:r>
      <w:r w:rsidR="00E665D1" w:rsidRPr="00577741">
        <w:t xml:space="preserve">s IRIS data cannot be provided to parties external to </w:t>
      </w:r>
      <w:r w:rsidR="0063024F">
        <w:t>the department</w:t>
      </w:r>
      <w:r w:rsidR="00E665D1" w:rsidRPr="00577741">
        <w:t xml:space="preserve"> beyond funded </w:t>
      </w:r>
      <w:r w:rsidR="00D574AD">
        <w:t>Family Service</w:t>
      </w:r>
      <w:r w:rsidR="00AD4392">
        <w:t>s</w:t>
      </w:r>
      <w:r w:rsidR="00E665D1" w:rsidRPr="00577741">
        <w:t xml:space="preserve"> without permission</w:t>
      </w:r>
      <w:r>
        <w:t xml:space="preserve"> from the</w:t>
      </w:r>
      <w:r w:rsidR="00E665D1" w:rsidRPr="00577741">
        <w:t xml:space="preserve"> </w:t>
      </w:r>
      <w:r w:rsidR="0063024F">
        <w:t>department’s</w:t>
      </w:r>
      <w:r w:rsidR="00E665D1" w:rsidRPr="00577741">
        <w:t xml:space="preserve"> </w:t>
      </w:r>
      <w:r>
        <w:t xml:space="preserve">central </w:t>
      </w:r>
      <w:r w:rsidR="00D574AD">
        <w:t>Family Service</w:t>
      </w:r>
      <w:r w:rsidR="00AD4392">
        <w:t>s</w:t>
      </w:r>
      <w:r w:rsidR="00E665D1" w:rsidRPr="00577741">
        <w:t xml:space="preserve"> policy team.</w:t>
      </w:r>
    </w:p>
    <w:p w14:paraId="67129E20" w14:textId="18C775A2" w:rsidR="00E665D1" w:rsidRPr="00987120" w:rsidRDefault="00E665D1" w:rsidP="007831F9">
      <w:pPr>
        <w:pStyle w:val="Heading2"/>
      </w:pPr>
      <w:bookmarkStart w:id="8" w:name="_Toc15992423"/>
      <w:bookmarkStart w:id="9" w:name="_Toc21332660"/>
      <w:r w:rsidRPr="00987120">
        <w:t>Funding reform and IRIS</w:t>
      </w:r>
      <w:bookmarkEnd w:id="8"/>
      <w:bookmarkEnd w:id="9"/>
    </w:p>
    <w:p w14:paraId="50492996" w14:textId="56CC8229" w:rsidR="00E665D1" w:rsidRPr="00577741" w:rsidRDefault="00E665D1" w:rsidP="00577741">
      <w:pPr>
        <w:pStyle w:val="DHHSbody"/>
      </w:pPr>
      <w:r w:rsidRPr="00577741">
        <w:t xml:space="preserve">In 2018 the department initiated a project to introduce a new funding model, applied first to </w:t>
      </w:r>
      <w:r w:rsidR="00D574AD">
        <w:t>Family Service</w:t>
      </w:r>
      <w:r w:rsidR="00AD4392">
        <w:t>s</w:t>
      </w:r>
      <w:r w:rsidRPr="00577741">
        <w:t>. The new approach involves a shift from activity structures based on programs</w:t>
      </w:r>
      <w:r w:rsidR="0048553C">
        <w:t>,</w:t>
      </w:r>
      <w:r w:rsidRPr="00577741">
        <w:t xml:space="preserve"> to activity structures based on </w:t>
      </w:r>
      <w:r w:rsidRPr="00577741">
        <w:lastRenderedPageBreak/>
        <w:t xml:space="preserve">the core service delivery functions that </w:t>
      </w:r>
      <w:r w:rsidR="0048553C">
        <w:t>providers</w:t>
      </w:r>
      <w:r w:rsidRPr="00577741">
        <w:t xml:space="preserve"> already undertake to support vulnerable children and families. Funding based on service delivery functions will enable providers to have more flexibility to shape support around the needs of vulnerable children and families.</w:t>
      </w:r>
    </w:p>
    <w:p w14:paraId="21CD31EA" w14:textId="3404A976" w:rsidR="00E665D1" w:rsidRPr="00577741" w:rsidRDefault="00E665D1" w:rsidP="00577741">
      <w:pPr>
        <w:pStyle w:val="DHHSbody"/>
      </w:pPr>
      <w:bookmarkStart w:id="10" w:name="_Hlk16752667"/>
      <w:r w:rsidRPr="00577741">
        <w:t>The new funding model comprise</w:t>
      </w:r>
      <w:r w:rsidR="0048553C">
        <w:t>s</w:t>
      </w:r>
      <w:r w:rsidRPr="00577741">
        <w:t xml:space="preserve"> seven new activities, five of which are applicable to Child FIRST and </w:t>
      </w:r>
      <w:r w:rsidR="00D574AD">
        <w:t>Family Service</w:t>
      </w:r>
      <w:r w:rsidR="00AD4392">
        <w:t>s</w:t>
      </w:r>
      <w:r w:rsidRPr="00577741">
        <w:t xml:space="preserve">. </w:t>
      </w:r>
      <w:r w:rsidR="0048553C">
        <w:t>F</w:t>
      </w:r>
      <w:r w:rsidRPr="00577741">
        <w:t>unding model reform is a necessary first step for subsequent changes towards a more unified child and family system, including future plans for</w:t>
      </w:r>
      <w:r w:rsidR="0048553C">
        <w:t xml:space="preserve"> </w:t>
      </w:r>
      <w:r w:rsidRPr="00577741">
        <w:t xml:space="preserve">‘pathways’ </w:t>
      </w:r>
      <w:r w:rsidR="0048553C">
        <w:t>of</w:t>
      </w:r>
      <w:r w:rsidRPr="00577741">
        <w:t xml:space="preserve"> support for vulnerable children and families. The activities include:</w:t>
      </w:r>
    </w:p>
    <w:p w14:paraId="5800B05A" w14:textId="1574C6BD" w:rsidR="00E665D1" w:rsidRPr="00FD4CBE" w:rsidRDefault="00E665D1" w:rsidP="00454819">
      <w:pPr>
        <w:pStyle w:val="DHHSbullet1"/>
      </w:pPr>
      <w:r w:rsidRPr="00FD4CBE">
        <w:t xml:space="preserve">Intake and </w:t>
      </w:r>
      <w:r w:rsidR="000B28BA" w:rsidRPr="00FD4CBE">
        <w:t>a</w:t>
      </w:r>
      <w:r w:rsidRPr="00FD4CBE">
        <w:t>ccess</w:t>
      </w:r>
      <w:r w:rsidR="000B28BA" w:rsidRPr="00FD4CBE">
        <w:t xml:space="preserve"> </w:t>
      </w:r>
      <w:r w:rsidRPr="00FD4CBE">
        <w:t xml:space="preserve">- </w:t>
      </w:r>
      <w:r w:rsidR="000B28BA" w:rsidRPr="00FD4CBE">
        <w:t>t</w:t>
      </w:r>
      <w:r w:rsidRPr="00FD4CBE">
        <w:t>he provision of an initial contact response to individuals, children and families (Child FIRST).</w:t>
      </w:r>
    </w:p>
    <w:p w14:paraId="2D7A5E70" w14:textId="070F4495" w:rsidR="00E665D1" w:rsidRPr="00FD4CBE" w:rsidRDefault="00E665D1" w:rsidP="00454819">
      <w:pPr>
        <w:pStyle w:val="DHHSbullet1"/>
      </w:pPr>
      <w:r w:rsidRPr="00FD4CBE">
        <w:rPr>
          <w:b/>
        </w:rPr>
        <w:t xml:space="preserve">Individual, </w:t>
      </w:r>
      <w:r w:rsidR="000B28BA" w:rsidRPr="00FD4CBE">
        <w:rPr>
          <w:b/>
        </w:rPr>
        <w:t>ch</w:t>
      </w:r>
      <w:r w:rsidRPr="00FD4CBE">
        <w:rPr>
          <w:b/>
        </w:rPr>
        <w:t xml:space="preserve">ild and </w:t>
      </w:r>
      <w:r w:rsidR="000B28BA" w:rsidRPr="00FD4CBE">
        <w:rPr>
          <w:b/>
        </w:rPr>
        <w:t>f</w:t>
      </w:r>
      <w:r w:rsidRPr="00FD4CBE">
        <w:rPr>
          <w:b/>
        </w:rPr>
        <w:t xml:space="preserve">amily </w:t>
      </w:r>
      <w:r w:rsidR="000B28BA" w:rsidRPr="00FD4CBE">
        <w:rPr>
          <w:b/>
        </w:rPr>
        <w:t>s</w:t>
      </w:r>
      <w:r w:rsidRPr="00FD4CBE">
        <w:rPr>
          <w:b/>
        </w:rPr>
        <w:t>upport</w:t>
      </w:r>
      <w:r w:rsidR="000B28BA" w:rsidRPr="00FD4CBE">
        <w:t xml:space="preserve"> </w:t>
      </w:r>
      <w:r w:rsidRPr="00FD4CBE">
        <w:t>- includes case management functions, such as assessment and review of the needs of clients, as well as planning, facilitation and advocacy for services and supports.</w:t>
      </w:r>
      <w:r w:rsidR="00FD4CBE">
        <w:t xml:space="preserve"> See below for more information about this function.</w:t>
      </w:r>
    </w:p>
    <w:p w14:paraId="4A85BE30" w14:textId="4E3D2E11" w:rsidR="00E665D1" w:rsidRPr="00FD4CBE" w:rsidRDefault="00E665D1" w:rsidP="00454819">
      <w:pPr>
        <w:pStyle w:val="DHHSbullet1"/>
      </w:pPr>
      <w:r w:rsidRPr="00FD4CBE">
        <w:t xml:space="preserve">Flexible </w:t>
      </w:r>
      <w:r w:rsidR="000B28BA" w:rsidRPr="00FD4CBE">
        <w:t>f</w:t>
      </w:r>
      <w:r w:rsidRPr="00FD4CBE">
        <w:t>unding</w:t>
      </w:r>
      <w:r w:rsidR="000B28BA" w:rsidRPr="00FD4CBE">
        <w:t xml:space="preserve"> </w:t>
      </w:r>
      <w:r w:rsidRPr="00FD4CBE">
        <w:t>-</w:t>
      </w:r>
      <w:r w:rsidR="000B28BA" w:rsidRPr="00FD4CBE">
        <w:t xml:space="preserve"> b</w:t>
      </w:r>
      <w:r w:rsidRPr="00FD4CBE">
        <w:t>rokerage available to individuals, children and families for the purchase of items to address the holistic needs, outcomes and objectives identified in their case plans.</w:t>
      </w:r>
    </w:p>
    <w:p w14:paraId="07DE0691" w14:textId="393DE1E6" w:rsidR="00E665D1" w:rsidRPr="00FD4CBE" w:rsidRDefault="00E665D1" w:rsidP="00454819">
      <w:pPr>
        <w:pStyle w:val="DHHSbullet1"/>
      </w:pPr>
      <w:r w:rsidRPr="00FD4CBE">
        <w:t xml:space="preserve">Specialised </w:t>
      </w:r>
      <w:r w:rsidR="000B28BA" w:rsidRPr="00FD4CBE">
        <w:t>i</w:t>
      </w:r>
      <w:r w:rsidRPr="00FD4CBE">
        <w:t>nterventions</w:t>
      </w:r>
      <w:r w:rsidR="000B28BA" w:rsidRPr="00FD4CBE">
        <w:t xml:space="preserve"> </w:t>
      </w:r>
      <w:r w:rsidRPr="00FD4CBE">
        <w:t xml:space="preserve">- </w:t>
      </w:r>
      <w:r w:rsidR="000B28BA" w:rsidRPr="00FD4CBE">
        <w:t>h</w:t>
      </w:r>
      <w:r w:rsidRPr="00FD4CBE">
        <w:t>ighly specialised support or emerging interventions for individuals, children and families.</w:t>
      </w:r>
    </w:p>
    <w:p w14:paraId="6BAE94F5" w14:textId="5A142A7F" w:rsidR="00E665D1" w:rsidRDefault="00E665D1" w:rsidP="000B28BA">
      <w:pPr>
        <w:pStyle w:val="DHHSbullet1lastline"/>
      </w:pPr>
      <w:r w:rsidRPr="00FD4CBE">
        <w:t xml:space="preserve">System </w:t>
      </w:r>
      <w:r w:rsidR="000B28BA" w:rsidRPr="00FD4CBE">
        <w:t>e</w:t>
      </w:r>
      <w:r w:rsidRPr="00FD4CBE">
        <w:t>nablers</w:t>
      </w:r>
      <w:r w:rsidR="000B28BA">
        <w:t xml:space="preserve"> </w:t>
      </w:r>
      <w:r>
        <w:t>- system wide or state wide supports and initiatives that require discrete funding.</w:t>
      </w:r>
    </w:p>
    <w:p w14:paraId="23956242" w14:textId="6D288C34" w:rsidR="00E665D1" w:rsidRPr="00577741" w:rsidRDefault="00E665D1" w:rsidP="00577741">
      <w:pPr>
        <w:pStyle w:val="DHHSbody"/>
      </w:pPr>
      <w:r w:rsidRPr="00577741">
        <w:t>The I</w:t>
      </w:r>
      <w:r w:rsidR="00B10946">
        <w:t>n</w:t>
      </w:r>
      <w:r w:rsidRPr="00577741">
        <w:t>dividual</w:t>
      </w:r>
      <w:r w:rsidR="000905F6">
        <w:t>,</w:t>
      </w:r>
      <w:r w:rsidRPr="00577741">
        <w:t xml:space="preserve"> </w:t>
      </w:r>
      <w:r w:rsidR="00B10946">
        <w:t>c</w:t>
      </w:r>
      <w:r w:rsidRPr="00577741">
        <w:t xml:space="preserve">hild and </w:t>
      </w:r>
      <w:r w:rsidR="00B10946">
        <w:t>f</w:t>
      </w:r>
      <w:r w:rsidRPr="00577741">
        <w:t xml:space="preserve">amily </w:t>
      </w:r>
      <w:r w:rsidR="00B10946">
        <w:t>s</w:t>
      </w:r>
      <w:r w:rsidRPr="00577741">
        <w:t xml:space="preserve">upport function, </w:t>
      </w:r>
      <w:r w:rsidRPr="00FD4CBE">
        <w:rPr>
          <w:b/>
        </w:rPr>
        <w:t>bolded above</w:t>
      </w:r>
      <w:r w:rsidRPr="00577741">
        <w:t>, brings together</w:t>
      </w:r>
      <w:r w:rsidR="000905F6">
        <w:t xml:space="preserve"> </w:t>
      </w:r>
      <w:r w:rsidRPr="00577741">
        <w:t xml:space="preserve">the case management functions of the range of </w:t>
      </w:r>
      <w:r w:rsidR="00D574AD">
        <w:t>Family Service</w:t>
      </w:r>
      <w:r w:rsidR="00AD4392">
        <w:t>s</w:t>
      </w:r>
      <w:r w:rsidRPr="00577741">
        <w:t xml:space="preserve"> programs</w:t>
      </w:r>
      <w:r w:rsidR="00ED4E37">
        <w:t>,</w:t>
      </w:r>
      <w:r w:rsidRPr="00577741">
        <w:t xml:space="preserve"> including Integrated </w:t>
      </w:r>
      <w:r w:rsidR="00D574AD">
        <w:t>Family Service</w:t>
      </w:r>
      <w:r w:rsidR="00AD4392">
        <w:t>s</w:t>
      </w:r>
      <w:r w:rsidRPr="00577741">
        <w:t xml:space="preserve">, 200 hours, Changing Futures, </w:t>
      </w:r>
      <w:bookmarkStart w:id="11" w:name="_Hlk19535849"/>
      <w:r w:rsidRPr="00577741">
        <w:t>Families First</w:t>
      </w:r>
      <w:r w:rsidR="00587BC9">
        <w:t xml:space="preserve">, </w:t>
      </w:r>
      <w:r w:rsidRPr="00577741">
        <w:t>Aboriginal Family Preservation, Aboriginal Family Restoration</w:t>
      </w:r>
      <w:bookmarkEnd w:id="11"/>
      <w:r w:rsidR="00FE720E">
        <w:rPr>
          <w:rStyle w:val="FootnoteReference"/>
        </w:rPr>
        <w:footnoteReference w:id="1"/>
      </w:r>
      <w:r w:rsidRPr="00577741">
        <w:t>, Cradle to Kinder, Stronger Families</w:t>
      </w:r>
      <w:r w:rsidR="00B10946">
        <w:t>,</w:t>
      </w:r>
      <w:r w:rsidRPr="00577741">
        <w:t xml:space="preserve"> </w:t>
      </w:r>
      <w:r w:rsidR="00ED4E37">
        <w:t>and so on</w:t>
      </w:r>
      <w:r w:rsidRPr="00577741">
        <w:t xml:space="preserve">. This </w:t>
      </w:r>
      <w:r w:rsidR="00ED4E37">
        <w:t xml:space="preserve">data </w:t>
      </w:r>
      <w:r w:rsidRPr="00577741">
        <w:t>dictionary, reporting and analysis will increasingly recognise that these are all services under the one umbrella of ‘</w:t>
      </w:r>
      <w:r w:rsidR="00D574AD">
        <w:t>Family Service</w:t>
      </w:r>
      <w:r w:rsidR="00AD4392">
        <w:t>s</w:t>
      </w:r>
      <w:r w:rsidR="00B10946">
        <w:t>’</w:t>
      </w:r>
      <w:r w:rsidR="00577741" w:rsidRPr="00577741">
        <w:t>.</w:t>
      </w:r>
      <w:bookmarkEnd w:id="10"/>
    </w:p>
    <w:p w14:paraId="34E73D24" w14:textId="280DD1A3" w:rsidR="00E665D1" w:rsidRPr="00577741" w:rsidRDefault="00E665D1" w:rsidP="00577741">
      <w:pPr>
        <w:pStyle w:val="DHHSbody"/>
      </w:pPr>
      <w:r w:rsidRPr="00577741">
        <w:t>Previously the central intake points of Child FIRST had established a record of all families referred into the catchment through Child FIRST</w:t>
      </w:r>
      <w:r w:rsidR="00ED4E37">
        <w:t xml:space="preserve"> </w:t>
      </w:r>
      <w:r w:rsidRPr="00577741">
        <w:t xml:space="preserve">and </w:t>
      </w:r>
      <w:r w:rsidR="00ED4E37">
        <w:t>were</w:t>
      </w:r>
      <w:r w:rsidRPr="00577741">
        <w:t xml:space="preserve"> able to report on catchment-wide client and service profiles for these cases. Agencies and the department were able to capture valuable history, including cumulative harm, and service response data. With the introduction of The Orange Door, cases will no longer be tracked to agencies via a central intake point. This means that an individual’s progressive </w:t>
      </w:r>
      <w:r w:rsidR="00D574AD">
        <w:t>Family Service</w:t>
      </w:r>
      <w:r w:rsidR="00AD4392">
        <w:t>s</w:t>
      </w:r>
      <w:r w:rsidRPr="00577741">
        <w:t xml:space="preserve"> history needs to be captured in other ways. The use of </w:t>
      </w:r>
      <w:r w:rsidR="00ED4E37" w:rsidRPr="003C0D91">
        <w:t>Statistical Linkage Key</w:t>
      </w:r>
      <w:r w:rsidR="00ED4E37">
        <w:t>s</w:t>
      </w:r>
      <w:r w:rsidR="00ED4E37" w:rsidRPr="003C0D91">
        <w:t xml:space="preserve"> (SLK</w:t>
      </w:r>
      <w:r w:rsidR="00ED4E37">
        <w:t>s</w:t>
      </w:r>
      <w:r w:rsidR="00ED4E37" w:rsidRPr="003C0D91">
        <w:t>)</w:t>
      </w:r>
      <w:r w:rsidRPr="00577741">
        <w:t xml:space="preserve"> and recording CRIS numbers in IRIS assists in addressing this issue.</w:t>
      </w:r>
    </w:p>
    <w:p w14:paraId="26216CA4" w14:textId="77777777" w:rsidR="00E665D1" w:rsidRPr="008A4A4C" w:rsidRDefault="00E665D1" w:rsidP="007831F9">
      <w:pPr>
        <w:pStyle w:val="Heading2"/>
      </w:pPr>
      <w:bookmarkStart w:id="12" w:name="_Toc15992424"/>
      <w:bookmarkStart w:id="13" w:name="_Toc21332661"/>
      <w:r w:rsidRPr="00987120">
        <w:t>Additional resources</w:t>
      </w:r>
      <w:bookmarkEnd w:id="12"/>
      <w:bookmarkEnd w:id="13"/>
    </w:p>
    <w:p w14:paraId="6B518BE5" w14:textId="457DEE07" w:rsidR="00E665D1" w:rsidRPr="00577741" w:rsidRDefault="00E665D1" w:rsidP="00577741">
      <w:pPr>
        <w:pStyle w:val="DHHSbody"/>
      </w:pPr>
      <w:r w:rsidRPr="00577741">
        <w:t>The IRIS platform, the client record and many of the drop-down lists are shared by a wide variety of service types from financial support to family violence</w:t>
      </w:r>
      <w:r w:rsidR="003C5547">
        <w:t xml:space="preserve"> services</w:t>
      </w:r>
      <w:r w:rsidRPr="00577741">
        <w:t>. Most, but not all fields are relevant to every service type, some fields carry different weight in different service types. This dictionary provide</w:t>
      </w:r>
      <w:r w:rsidR="006D65BE">
        <w:t>s</w:t>
      </w:r>
      <w:r w:rsidRPr="00577741">
        <w:t xml:space="preserve"> definitions and data interpretations relevant to </w:t>
      </w:r>
      <w:r w:rsidR="00D574AD">
        <w:t>Family Service</w:t>
      </w:r>
      <w:r w:rsidR="00AD4392">
        <w:t>s</w:t>
      </w:r>
      <w:r w:rsidRPr="00577741">
        <w:t>.</w:t>
      </w:r>
    </w:p>
    <w:p w14:paraId="5D415F9B" w14:textId="2CA2BE1D" w:rsidR="00B10946" w:rsidRPr="00577741" w:rsidRDefault="00E665D1" w:rsidP="00577741">
      <w:pPr>
        <w:pStyle w:val="DHHSbody"/>
      </w:pPr>
      <w:r w:rsidRPr="00577741">
        <w:t xml:space="preserve">User guides, newsletters, training dates and additional resources can be found at the </w:t>
      </w:r>
      <w:r w:rsidR="00B10946" w:rsidRPr="00196919">
        <w:t>systems</w:t>
      </w:r>
      <w:r w:rsidRPr="00577741">
        <w:t xml:space="preserve"> page on the </w:t>
      </w:r>
      <w:r w:rsidR="00B10946">
        <w:t>department</w:t>
      </w:r>
      <w:r w:rsidRPr="00577741">
        <w:t xml:space="preserve"> website </w:t>
      </w:r>
      <w:r w:rsidR="00B10946">
        <w:t>&lt;</w:t>
      </w:r>
      <w:r w:rsidR="00B10946" w:rsidRPr="00B10946">
        <w:t>https://fac.dhhs.vic.gov.au/systems</w:t>
      </w:r>
      <w:r w:rsidR="00B10946">
        <w:t>&gt;</w:t>
      </w:r>
    </w:p>
    <w:p w14:paraId="287C97F7" w14:textId="13BC23C1" w:rsidR="00E665D1" w:rsidRPr="00577741" w:rsidRDefault="00E665D1" w:rsidP="00577741">
      <w:pPr>
        <w:pStyle w:val="DHHSbody"/>
      </w:pPr>
      <w:r w:rsidRPr="00577741">
        <w:t xml:space="preserve">A useful guide with links to other departmental documentation is provided at the end of this dictionary </w:t>
      </w:r>
      <w:r w:rsidRPr="00577741">
        <w:rPr>
          <w:b/>
        </w:rPr>
        <w:t>Appendix 4.</w:t>
      </w:r>
    </w:p>
    <w:p w14:paraId="7EB7F7EA" w14:textId="0B215A96" w:rsidR="000905F6" w:rsidRDefault="000905F6" w:rsidP="000905F6">
      <w:pPr>
        <w:pStyle w:val="DHHSbody"/>
      </w:pPr>
      <w:r>
        <w:t>To enhance functionality of this document when open in the Word application, ensure that the navigation pane is in view. This function can be selected in the ‘view’ dropdown on the toolbar. This will help to navigate the document by terms and headings.</w:t>
      </w:r>
    </w:p>
    <w:p w14:paraId="1F2F78FC" w14:textId="72AEC23E" w:rsidR="000905F6" w:rsidRDefault="00E665D1" w:rsidP="00E665D1">
      <w:pPr>
        <w:pStyle w:val="DHHSbody"/>
      </w:pPr>
      <w:r>
        <w:t xml:space="preserve">For additional support in applying the terms described in this </w:t>
      </w:r>
      <w:r w:rsidR="00B10946">
        <w:t>d</w:t>
      </w:r>
      <w:r>
        <w:t xml:space="preserve">ata </w:t>
      </w:r>
      <w:r w:rsidR="00B10946">
        <w:t>d</w:t>
      </w:r>
      <w:r>
        <w:t xml:space="preserve">ictionary, please contact your </w:t>
      </w:r>
      <w:r w:rsidR="00680229">
        <w:t>local</w:t>
      </w:r>
      <w:r>
        <w:t xml:space="preserve"> </w:t>
      </w:r>
      <w:r w:rsidR="00B10946">
        <w:t>department</w:t>
      </w:r>
      <w:r>
        <w:t xml:space="preserve"> </w:t>
      </w:r>
      <w:r w:rsidRPr="008F4058">
        <w:t>A</w:t>
      </w:r>
      <w:r w:rsidR="00B10946">
        <w:t>PSS t</w:t>
      </w:r>
      <w:r>
        <w:t>eam</w:t>
      </w:r>
      <w:r w:rsidR="00B10946">
        <w:t>.</w:t>
      </w:r>
    </w:p>
    <w:p w14:paraId="507E34AB" w14:textId="34BE8272" w:rsidR="00E665D1" w:rsidRDefault="00E665D1" w:rsidP="00E665D1">
      <w:pPr>
        <w:pStyle w:val="DHHSbody"/>
      </w:pPr>
      <w:bookmarkStart w:id="14" w:name="_Hlk14343189"/>
      <w:r>
        <w:t xml:space="preserve">It is recommended that in addition to being familiar with this dictionary, APSS </w:t>
      </w:r>
      <w:r w:rsidR="00B10946">
        <w:t>a</w:t>
      </w:r>
      <w:r>
        <w:t>dvisors</w:t>
      </w:r>
      <w:r w:rsidR="006D65BE">
        <w:t>:</w:t>
      </w:r>
    </w:p>
    <w:p w14:paraId="14B767EE" w14:textId="0B9F14A7" w:rsidR="00E665D1" w:rsidRDefault="00E665D1" w:rsidP="00454819">
      <w:pPr>
        <w:pStyle w:val="DHHSbullet1"/>
      </w:pPr>
      <w:r>
        <w:lastRenderedPageBreak/>
        <w:t>have the IRIS training database installed on their own device (by emailing the IT Service Centre and the IRIS helpdesk) to assist their understanding of the fields in IRIS and the agency view of IRIS</w:t>
      </w:r>
      <w:r w:rsidR="006D65BE">
        <w:t>;</w:t>
      </w:r>
    </w:p>
    <w:p w14:paraId="5B1AC6D6" w14:textId="70E7F7D9" w:rsidR="00E665D1" w:rsidRDefault="00E665D1" w:rsidP="00454819">
      <w:pPr>
        <w:pStyle w:val="DHHSbullet1"/>
      </w:pPr>
      <w:r>
        <w:t xml:space="preserve">attend IRIS </w:t>
      </w:r>
      <w:r w:rsidR="00577741">
        <w:t>training</w:t>
      </w:r>
      <w:r w:rsidR="006D65BE">
        <w:t>;</w:t>
      </w:r>
    </w:p>
    <w:p w14:paraId="2D4AF47B" w14:textId="29F61586" w:rsidR="00E665D1" w:rsidRDefault="00E665D1" w:rsidP="00454819">
      <w:pPr>
        <w:pStyle w:val="DHHSbullet1"/>
      </w:pPr>
      <w:r>
        <w:t>are familiar with Team Room (</w:t>
      </w:r>
      <w:r w:rsidR="00B10946">
        <w:t>in</w:t>
      </w:r>
      <w:r>
        <w:t xml:space="preserve">ternal </w:t>
      </w:r>
      <w:r w:rsidR="00B10946">
        <w:t>department</w:t>
      </w:r>
      <w:r>
        <w:t xml:space="preserve"> </w:t>
      </w:r>
      <w:r w:rsidR="00B10946">
        <w:t>a</w:t>
      </w:r>
      <w:r>
        <w:t>pplication)</w:t>
      </w:r>
      <w:r w:rsidR="006D65BE">
        <w:t>; and</w:t>
      </w:r>
    </w:p>
    <w:p w14:paraId="2F91EC60" w14:textId="50D4E9F6" w:rsidR="00E665D1" w:rsidRDefault="00E665D1" w:rsidP="00454819">
      <w:pPr>
        <w:pStyle w:val="DHHSbullet1"/>
      </w:pPr>
      <w:r>
        <w:t xml:space="preserve">are familiar with excel </w:t>
      </w:r>
      <w:r w:rsidR="00B10946">
        <w:t>p</w:t>
      </w:r>
      <w:r>
        <w:t xml:space="preserve">ivot </w:t>
      </w:r>
      <w:r w:rsidR="00B10946">
        <w:t>c</w:t>
      </w:r>
      <w:r>
        <w:t>harts, which are used to present data in Team Room. Relevant excel training is offered by the department</w:t>
      </w:r>
      <w:bookmarkEnd w:id="14"/>
      <w:r w:rsidR="00577741">
        <w:t>.</w:t>
      </w:r>
    </w:p>
    <w:p w14:paraId="0C25E29D" w14:textId="1B622254" w:rsidR="00E665D1" w:rsidRDefault="00A43FA2" w:rsidP="00E665D1">
      <w:pPr>
        <w:pStyle w:val="Heading1"/>
      </w:pPr>
      <w:r>
        <w:br w:type="page"/>
      </w:r>
      <w:bookmarkStart w:id="15" w:name="_Toc21332662"/>
      <w:r w:rsidR="00E665D1">
        <w:lastRenderedPageBreak/>
        <w:t>Key terms</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48"/>
      </w:tblGrid>
      <w:tr w:rsidR="00E665D1" w:rsidRPr="002C0813" w14:paraId="031EA35D" w14:textId="77777777" w:rsidTr="00577741">
        <w:trPr>
          <w:tblHeader/>
        </w:trPr>
        <w:tc>
          <w:tcPr>
            <w:tcW w:w="1980" w:type="dxa"/>
          </w:tcPr>
          <w:p w14:paraId="24735C4E" w14:textId="77777777" w:rsidR="00E665D1" w:rsidRPr="002C0813" w:rsidRDefault="00E665D1" w:rsidP="00E665D1">
            <w:pPr>
              <w:pStyle w:val="DHHStablecolhead"/>
            </w:pPr>
            <w:r w:rsidRPr="002C0813">
              <w:t>Term</w:t>
            </w:r>
          </w:p>
        </w:tc>
        <w:tc>
          <w:tcPr>
            <w:tcW w:w="7648" w:type="dxa"/>
          </w:tcPr>
          <w:p w14:paraId="78A8E9CF" w14:textId="77777777" w:rsidR="00E665D1" w:rsidRPr="002C0813" w:rsidRDefault="00E665D1" w:rsidP="00E665D1">
            <w:pPr>
              <w:pStyle w:val="DHHStablecolhead"/>
            </w:pPr>
            <w:r w:rsidRPr="002C0813">
              <w:t>Definition</w:t>
            </w:r>
          </w:p>
        </w:tc>
      </w:tr>
      <w:tr w:rsidR="00E665D1" w:rsidRPr="002C0813" w14:paraId="42FC919A" w14:textId="77777777" w:rsidTr="00577741">
        <w:tc>
          <w:tcPr>
            <w:tcW w:w="1980" w:type="dxa"/>
          </w:tcPr>
          <w:p w14:paraId="48421CDE" w14:textId="77777777" w:rsidR="00577741" w:rsidRPr="003C0D91" w:rsidRDefault="00E665D1" w:rsidP="005734FF">
            <w:pPr>
              <w:pStyle w:val="DHHStabletext"/>
            </w:pPr>
            <w:r w:rsidRPr="003C0D91">
              <w:t>Child FIRST</w:t>
            </w:r>
          </w:p>
          <w:p w14:paraId="496DCF52" w14:textId="713CE5A0" w:rsidR="00E665D1" w:rsidRPr="003C0D91" w:rsidRDefault="00E665D1" w:rsidP="005734FF">
            <w:pPr>
              <w:pStyle w:val="DHHStabletext"/>
            </w:pPr>
            <w:r w:rsidRPr="003C0D91">
              <w:t>(Child and Family Intake Referral and Support Teams)</w:t>
            </w:r>
          </w:p>
        </w:tc>
        <w:tc>
          <w:tcPr>
            <w:tcW w:w="7648" w:type="dxa"/>
          </w:tcPr>
          <w:p w14:paraId="14B760E6" w14:textId="655681F9" w:rsidR="00E665D1" w:rsidRPr="00577741" w:rsidRDefault="00E665D1" w:rsidP="00577741">
            <w:pPr>
              <w:pStyle w:val="DHHStabletext"/>
            </w:pPr>
            <w:r w:rsidRPr="00577741">
              <w:t xml:space="preserve">Provides the referral and intake point for </w:t>
            </w:r>
            <w:r w:rsidR="00D574AD">
              <w:t>Family Service</w:t>
            </w:r>
            <w:r w:rsidR="00AD4392">
              <w:t>s</w:t>
            </w:r>
            <w:r w:rsidRPr="00577741">
              <w:t xml:space="preserve">. IRIS is the data system for Child FIRST, where Child FIRST has not been integrated into an Orange Door. Most definitions in this dictionary are applicable to both </w:t>
            </w:r>
            <w:r w:rsidR="00D574AD">
              <w:t>Family Service</w:t>
            </w:r>
            <w:r w:rsidR="00AD4392">
              <w:t>s</w:t>
            </w:r>
            <w:r w:rsidRPr="00577741">
              <w:t xml:space="preserve"> and Child FIRST.</w:t>
            </w:r>
          </w:p>
          <w:p w14:paraId="5A0D1572" w14:textId="2C850C24" w:rsidR="00E665D1" w:rsidRPr="00577741" w:rsidRDefault="00E665D1" w:rsidP="00577741">
            <w:pPr>
              <w:pStyle w:val="DHHStabletext"/>
              <w:rPr>
                <w:color w:val="007B4B"/>
              </w:rPr>
            </w:pPr>
            <w:r w:rsidRPr="00577741">
              <w:rPr>
                <w:color w:val="007B4B"/>
              </w:rPr>
              <w:t xml:space="preserve">Any advice which is only applicable </w:t>
            </w:r>
            <w:r w:rsidR="00577741" w:rsidRPr="00577741">
              <w:rPr>
                <w:color w:val="007B4B"/>
              </w:rPr>
              <w:t>to</w:t>
            </w:r>
            <w:r w:rsidRPr="00577741">
              <w:rPr>
                <w:color w:val="007B4B"/>
              </w:rPr>
              <w:t xml:space="preserve"> Child FIRST will</w:t>
            </w:r>
            <w:r w:rsidR="00577741" w:rsidRPr="00577741">
              <w:rPr>
                <w:color w:val="007B4B"/>
              </w:rPr>
              <w:t xml:space="preserve"> state that it is Child FIRST specific advice and will</w:t>
            </w:r>
            <w:r w:rsidRPr="00577741">
              <w:rPr>
                <w:color w:val="007B4B"/>
              </w:rPr>
              <w:t xml:space="preserve"> be indicated by green text. </w:t>
            </w:r>
            <w:r w:rsidR="00EA24A2">
              <w:rPr>
                <w:color w:val="007B4B"/>
              </w:rPr>
              <w:t>A</w:t>
            </w:r>
            <w:r w:rsidRPr="00577741">
              <w:rPr>
                <w:color w:val="007B4B"/>
              </w:rPr>
              <w:t xml:space="preserve">dvice </w:t>
            </w:r>
            <w:r w:rsidR="00EA24A2">
              <w:rPr>
                <w:color w:val="007B4B"/>
              </w:rPr>
              <w:t xml:space="preserve">in green text </w:t>
            </w:r>
            <w:r w:rsidRPr="00577741">
              <w:rPr>
                <w:color w:val="007B4B"/>
              </w:rPr>
              <w:t xml:space="preserve">is not to be followed by </w:t>
            </w:r>
            <w:r w:rsidR="00D574AD">
              <w:rPr>
                <w:color w:val="007B4B"/>
              </w:rPr>
              <w:t>Family Service</w:t>
            </w:r>
            <w:r w:rsidR="00AD4392">
              <w:rPr>
                <w:color w:val="007B4B"/>
              </w:rPr>
              <w:t>s</w:t>
            </w:r>
            <w:r w:rsidRPr="00577741">
              <w:rPr>
                <w:color w:val="007B4B"/>
              </w:rPr>
              <w:t>.</w:t>
            </w:r>
          </w:p>
        </w:tc>
      </w:tr>
      <w:tr w:rsidR="00E665D1" w:rsidRPr="002C0813" w14:paraId="26823F47" w14:textId="77777777" w:rsidTr="00577741">
        <w:tc>
          <w:tcPr>
            <w:tcW w:w="1980" w:type="dxa"/>
          </w:tcPr>
          <w:p w14:paraId="6E6A9CF4" w14:textId="42E1593F" w:rsidR="00E665D1" w:rsidRPr="003C0D91" w:rsidRDefault="00D574AD" w:rsidP="005734FF">
            <w:pPr>
              <w:pStyle w:val="DHHStabletext"/>
            </w:pPr>
            <w:r>
              <w:t>Family Service</w:t>
            </w:r>
            <w:r w:rsidR="00AD4392">
              <w:t>s</w:t>
            </w:r>
          </w:p>
        </w:tc>
        <w:tc>
          <w:tcPr>
            <w:tcW w:w="7648" w:type="dxa"/>
          </w:tcPr>
          <w:p w14:paraId="0B143EF2" w14:textId="072F88DD" w:rsidR="00E665D1" w:rsidRPr="00577741" w:rsidRDefault="00E665D1" w:rsidP="00577741">
            <w:pPr>
              <w:pStyle w:val="DHHStabletext"/>
            </w:pPr>
            <w:r w:rsidRPr="00577741">
              <w:t>References to ‘</w:t>
            </w:r>
            <w:r w:rsidR="00D574AD">
              <w:t>Family Service</w:t>
            </w:r>
            <w:r w:rsidR="00AD4392">
              <w:t>s</w:t>
            </w:r>
            <w:r w:rsidRPr="00577741">
              <w:t xml:space="preserve">’ in this dictionary include any service that uses the </w:t>
            </w:r>
            <w:r w:rsidR="00D574AD">
              <w:t>Family Service</w:t>
            </w:r>
            <w:r w:rsidRPr="00577741">
              <w:t xml:space="preserve">s or Cradle to Kinder IRIS case, </w:t>
            </w:r>
            <w:r w:rsidR="00ED68DB" w:rsidRPr="00577741">
              <w:t>this</w:t>
            </w:r>
            <w:r w:rsidRPr="00577741">
              <w:t xml:space="preserve"> includes</w:t>
            </w:r>
            <w:r w:rsidR="00EA24A2">
              <w:t xml:space="preserve"> </w:t>
            </w:r>
            <w:r w:rsidRPr="00577741">
              <w:t xml:space="preserve">- Integrated </w:t>
            </w:r>
            <w:r w:rsidR="00D574AD">
              <w:t>Family Service</w:t>
            </w:r>
            <w:r w:rsidRPr="00577741">
              <w:t xml:space="preserve">s, Stronger Families, Cradle to Kinder, 200 hours, Changing Futures, Families First, Aboriginal Preservation and Restoration, Evidence Based Programs, Families First and other </w:t>
            </w:r>
            <w:r w:rsidR="00680229">
              <w:t>local</w:t>
            </w:r>
            <w:r w:rsidRPr="00577741">
              <w:t xml:space="preserve"> placement prevention models.</w:t>
            </w:r>
          </w:p>
          <w:p w14:paraId="22BF7899" w14:textId="43FC5953" w:rsidR="00E665D1" w:rsidRDefault="00E665D1" w:rsidP="00577741">
            <w:pPr>
              <w:pStyle w:val="DHHStabletext"/>
            </w:pPr>
            <w:r w:rsidRPr="00577741">
              <w:t xml:space="preserve">The Strategic Framework for </w:t>
            </w:r>
            <w:r w:rsidR="00D574AD">
              <w:t>Family Service</w:t>
            </w:r>
            <w:r w:rsidRPr="00577741">
              <w:t xml:space="preserve">s states that every child should thrive, learn and grow, be valued and respected, </w:t>
            </w:r>
            <w:r w:rsidR="00EA24A2">
              <w:t>to</w:t>
            </w:r>
            <w:r w:rsidRPr="00577741">
              <w:t xml:space="preserve"> become an effective adult. </w:t>
            </w:r>
            <w:r w:rsidR="00D574AD">
              <w:t>Family Service</w:t>
            </w:r>
            <w:r w:rsidRPr="00577741">
              <w:t>s</w:t>
            </w:r>
            <w:r w:rsidR="000905F6">
              <w:t>’</w:t>
            </w:r>
            <w:r w:rsidRPr="00577741">
              <w:t xml:space="preserve"> focus is on supporting child wellbeing (safety, </w:t>
            </w:r>
            <w:r w:rsidR="000905F6">
              <w:t>permanency</w:t>
            </w:r>
            <w:r w:rsidRPr="00577741">
              <w:t xml:space="preserve"> and development), parenting capacity and family functioning, which are critical in promoting these outcomes for vulnerable children and families.</w:t>
            </w:r>
          </w:p>
        </w:tc>
      </w:tr>
      <w:tr w:rsidR="00E665D1" w:rsidRPr="002C0813" w14:paraId="76CF8D40" w14:textId="77777777" w:rsidTr="00577741">
        <w:tc>
          <w:tcPr>
            <w:tcW w:w="1980" w:type="dxa"/>
          </w:tcPr>
          <w:p w14:paraId="5C3EE7CD" w14:textId="336799D7" w:rsidR="00577741" w:rsidRPr="003C0D91" w:rsidRDefault="00E665D1" w:rsidP="005734FF">
            <w:pPr>
              <w:pStyle w:val="DHHStabletext"/>
            </w:pPr>
            <w:r w:rsidRPr="003C0D91">
              <w:t>Clients</w:t>
            </w:r>
            <w:r w:rsidR="0079371D">
              <w:t>-</w:t>
            </w:r>
          </w:p>
          <w:p w14:paraId="6DC25B62" w14:textId="6265FE58" w:rsidR="00E665D1" w:rsidRPr="003C0D91" w:rsidRDefault="00E665D1" w:rsidP="005734FF">
            <w:pPr>
              <w:pStyle w:val="DHHStabletext"/>
            </w:pPr>
            <w:r w:rsidRPr="003C0D91">
              <w:t>under one family member representing the family</w:t>
            </w:r>
          </w:p>
        </w:tc>
        <w:tc>
          <w:tcPr>
            <w:tcW w:w="7648" w:type="dxa"/>
          </w:tcPr>
          <w:p w14:paraId="5438C193" w14:textId="42FB95B3" w:rsidR="00E665D1" w:rsidRPr="00577741" w:rsidRDefault="00E665D1" w:rsidP="00577741">
            <w:pPr>
              <w:pStyle w:val="DHHStabletext"/>
            </w:pPr>
            <w:r w:rsidRPr="00577741">
              <w:t xml:space="preserve">The client of Child FIRST and </w:t>
            </w:r>
            <w:r w:rsidR="00D574AD">
              <w:t>Family Service</w:t>
            </w:r>
            <w:r w:rsidRPr="00577741">
              <w:t>s is the family receiving a service, with a focus on the best interest</w:t>
            </w:r>
            <w:r w:rsidR="00EA24A2">
              <w:t>s</w:t>
            </w:r>
            <w:r w:rsidRPr="00577741">
              <w:t xml:space="preserve"> of children.</w:t>
            </w:r>
          </w:p>
          <w:p w14:paraId="206711BA" w14:textId="7DDB59EB" w:rsidR="00E665D1" w:rsidRPr="00577741" w:rsidRDefault="00E665D1" w:rsidP="00577741">
            <w:pPr>
              <w:pStyle w:val="DHHStabletext"/>
            </w:pPr>
            <w:r w:rsidRPr="00577741">
              <w:t>The client in IRIS (and in this document) is a record of one family member (usually a primary carer) who represents the family in the data system. The client record collects a small amount of demographic information about the individual who is selected to be the IRIS client.</w:t>
            </w:r>
          </w:p>
          <w:p w14:paraId="2D1FC092" w14:textId="106EA532" w:rsidR="00E665D1" w:rsidRPr="00577741" w:rsidRDefault="00E665D1" w:rsidP="00577741">
            <w:pPr>
              <w:pStyle w:val="DHHStabletext"/>
            </w:pPr>
            <w:r w:rsidRPr="00577741">
              <w:t>Multiple cases can be attached to the client record in IRIS, building up a view of the history of services for that client (i</w:t>
            </w:r>
            <w:r w:rsidR="00D14E4E">
              <w:t>.</w:t>
            </w:r>
            <w:r w:rsidRPr="00577741">
              <w:t>e</w:t>
            </w:r>
            <w:r w:rsidR="00D14E4E">
              <w:t>.</w:t>
            </w:r>
            <w:r w:rsidRPr="00577741">
              <w:t xml:space="preserve"> family) over time.</w:t>
            </w:r>
          </w:p>
          <w:p w14:paraId="362B7D20" w14:textId="618A6B31" w:rsidR="00E665D1" w:rsidRPr="00577741" w:rsidRDefault="00E665D1" w:rsidP="00577741">
            <w:pPr>
              <w:pStyle w:val="DHHStabletext"/>
            </w:pPr>
            <w:r w:rsidRPr="00577741">
              <w:t>One family may be a client of multiple agencies, with the possibility of more than one IRIS client record and identity at each agency.</w:t>
            </w:r>
          </w:p>
          <w:p w14:paraId="3D6C1788" w14:textId="3D3FD04B" w:rsidR="00E665D1" w:rsidRPr="002C0813" w:rsidRDefault="00E665D1" w:rsidP="00577741">
            <w:pPr>
              <w:pStyle w:val="DHHStabletext"/>
            </w:pPr>
            <w:r w:rsidRPr="00577741">
              <w:t>When the client’s names and DOB are entered consistently, the clients SLK code can link exported data belonging to the same client over different agencies and areas.</w:t>
            </w:r>
          </w:p>
        </w:tc>
      </w:tr>
      <w:tr w:rsidR="005734FF" w:rsidRPr="002C0813" w14:paraId="1B843805" w14:textId="77777777" w:rsidTr="00577741">
        <w:tc>
          <w:tcPr>
            <w:tcW w:w="1980" w:type="dxa"/>
          </w:tcPr>
          <w:p w14:paraId="1418E610" w14:textId="77777777" w:rsidR="005734FF" w:rsidRDefault="005734FF" w:rsidP="005734FF">
            <w:pPr>
              <w:pStyle w:val="DHHStabletext"/>
            </w:pPr>
            <w:r>
              <w:t>Related people-</w:t>
            </w:r>
          </w:p>
          <w:p w14:paraId="1DC9530F" w14:textId="4DD6AC39" w:rsidR="005734FF" w:rsidRPr="003C0D91" w:rsidRDefault="005734FF" w:rsidP="005734FF">
            <w:pPr>
              <w:pStyle w:val="DHHStabletext"/>
            </w:pPr>
            <w:r>
              <w:t>Children, parents and partners.</w:t>
            </w:r>
          </w:p>
        </w:tc>
        <w:tc>
          <w:tcPr>
            <w:tcW w:w="7648" w:type="dxa"/>
          </w:tcPr>
          <w:p w14:paraId="12DF504C" w14:textId="76460C7F" w:rsidR="005734FF" w:rsidRPr="00125580" w:rsidRDefault="005734FF" w:rsidP="005734FF">
            <w:pPr>
              <w:pStyle w:val="DHHStabletext"/>
            </w:pPr>
            <w:r w:rsidRPr="00125580">
              <w:t xml:space="preserve">Children are the most important individuals benefiting from </w:t>
            </w:r>
            <w:r w:rsidR="00D574AD">
              <w:t>Family Service</w:t>
            </w:r>
            <w:r w:rsidRPr="00125580">
              <w:t>s interventions but are recorded in IRIS in the ‘related persons’ tab rather than as the ‘primary client’. It is critically important that they are recorded.</w:t>
            </w:r>
          </w:p>
          <w:p w14:paraId="4F8424CA" w14:textId="7AB65510" w:rsidR="005734FF" w:rsidRPr="00577741" w:rsidRDefault="005734FF" w:rsidP="005734FF">
            <w:pPr>
              <w:pStyle w:val="DHHStabletext"/>
            </w:pPr>
            <w:r w:rsidRPr="00125580">
              <w:t xml:space="preserve">Partners – </w:t>
            </w:r>
            <w:r w:rsidR="00EA24A2">
              <w:t>regardless of</w:t>
            </w:r>
            <w:r w:rsidRPr="00125580">
              <w:t xml:space="preserve"> how parenting</w:t>
            </w:r>
            <w:r w:rsidR="00EA24A2">
              <w:t xml:space="preserve"> responsibility</w:t>
            </w:r>
            <w:r w:rsidRPr="00125580">
              <w:t xml:space="preserve"> is shared</w:t>
            </w:r>
            <w:r w:rsidR="00EA24A2">
              <w:t>,</w:t>
            </w:r>
            <w:r w:rsidRPr="00125580">
              <w:t xml:space="preserve"> IRIS only records one person as the client. All parents and partners must be recorded in IRIS as a related person.</w:t>
            </w:r>
          </w:p>
        </w:tc>
      </w:tr>
      <w:tr w:rsidR="00E665D1" w:rsidRPr="002C0813" w14:paraId="682F1288" w14:textId="77777777" w:rsidTr="00577741">
        <w:tc>
          <w:tcPr>
            <w:tcW w:w="1980" w:type="dxa"/>
          </w:tcPr>
          <w:p w14:paraId="0E6E809B" w14:textId="468C4491" w:rsidR="00E665D1" w:rsidRPr="003C0D91" w:rsidRDefault="00E665D1" w:rsidP="005734FF">
            <w:pPr>
              <w:pStyle w:val="DHHStabletext"/>
            </w:pPr>
            <w:r w:rsidRPr="003C0D91">
              <w:t>Statistical Linkage Key (SLK)</w:t>
            </w:r>
          </w:p>
        </w:tc>
        <w:tc>
          <w:tcPr>
            <w:tcW w:w="7648" w:type="dxa"/>
          </w:tcPr>
          <w:p w14:paraId="4048689E" w14:textId="38770B3A" w:rsidR="00E665D1" w:rsidRPr="00125580" w:rsidRDefault="00E665D1" w:rsidP="00125580">
            <w:pPr>
              <w:pStyle w:val="DHHStabletext6pt"/>
            </w:pPr>
            <w:r w:rsidRPr="00125580">
              <w:t>SLKs are created in IRIS for the primary client and for related people across all case types.</w:t>
            </w:r>
            <w:r w:rsidR="00125580">
              <w:t xml:space="preserve"> </w:t>
            </w:r>
            <w:r w:rsidRPr="00125580">
              <w:t>SLKs are generated from the name and date of birth fields using a formula devised by the A</w:t>
            </w:r>
            <w:r w:rsidR="00EA24A2">
              <w:t xml:space="preserve">ustralian </w:t>
            </w:r>
            <w:r w:rsidRPr="00125580">
              <w:t>B</w:t>
            </w:r>
            <w:r w:rsidR="00EA24A2">
              <w:t xml:space="preserve">ureau of </w:t>
            </w:r>
            <w:r w:rsidRPr="00125580">
              <w:t>S</w:t>
            </w:r>
            <w:r w:rsidR="00EA24A2">
              <w:t>tatistics</w:t>
            </w:r>
            <w:r w:rsidRPr="00125580">
              <w:t>. Data records with the same SLK remain de-identified but are statistically likely to be the same person.</w:t>
            </w:r>
          </w:p>
          <w:p w14:paraId="34E2499E" w14:textId="342F73D3" w:rsidR="00E665D1" w:rsidRDefault="00E665D1" w:rsidP="00125580">
            <w:pPr>
              <w:pStyle w:val="DHHStabletext6pt"/>
            </w:pPr>
            <w:r w:rsidRPr="00125580">
              <w:t xml:space="preserve">Accurate SLKs for children require precise recording of names and dates of birth as reflected in government documents such as </w:t>
            </w:r>
            <w:r w:rsidR="00D14E4E" w:rsidRPr="00125580">
              <w:t>Medicare</w:t>
            </w:r>
            <w:r w:rsidRPr="00125580">
              <w:t xml:space="preserve"> cards. With high quality SLKs</w:t>
            </w:r>
            <w:r w:rsidR="00EA24A2">
              <w:t>,</w:t>
            </w:r>
            <w:r w:rsidRPr="00125580">
              <w:t xml:space="preserve"> data analysts can tell us </w:t>
            </w:r>
            <w:r w:rsidR="00EA24A2">
              <w:t>(</w:t>
            </w:r>
            <w:r w:rsidRPr="00125580">
              <w:t xml:space="preserve">the </w:t>
            </w:r>
            <w:r w:rsidR="00D574AD">
              <w:t>Child and Family Service</w:t>
            </w:r>
            <w:r w:rsidRPr="00125580">
              <w:t>s system</w:t>
            </w:r>
            <w:r w:rsidR="00EA24A2">
              <w:t xml:space="preserve">) </w:t>
            </w:r>
            <w:r w:rsidRPr="00125580">
              <w:t>a lot about the pathways children are taking through early intervention and statutory services. This is valuable information for a system seeking efficient use of resources and earlier intervention.</w:t>
            </w:r>
          </w:p>
        </w:tc>
      </w:tr>
      <w:tr w:rsidR="005734FF" w:rsidRPr="002C0813" w14:paraId="23C43763" w14:textId="77777777" w:rsidTr="00577741">
        <w:tc>
          <w:tcPr>
            <w:tcW w:w="1980" w:type="dxa"/>
          </w:tcPr>
          <w:p w14:paraId="74E1F2C5" w14:textId="77777777" w:rsidR="005734FF" w:rsidRDefault="005734FF" w:rsidP="005734FF">
            <w:pPr>
              <w:pStyle w:val="DHHStabletext"/>
            </w:pPr>
            <w:r>
              <w:t>Cases-</w:t>
            </w:r>
          </w:p>
          <w:p w14:paraId="31B7CD1C" w14:textId="7B3B3062" w:rsidR="005734FF" w:rsidRPr="003C0D91" w:rsidRDefault="005734FF" w:rsidP="005734FF">
            <w:pPr>
              <w:pStyle w:val="DHHStabletext"/>
            </w:pPr>
            <w:r>
              <w:t>Episodes of support to a family</w:t>
            </w:r>
          </w:p>
        </w:tc>
        <w:tc>
          <w:tcPr>
            <w:tcW w:w="7648" w:type="dxa"/>
          </w:tcPr>
          <w:p w14:paraId="4B363993" w14:textId="77777777" w:rsidR="005734FF" w:rsidRPr="00125580" w:rsidRDefault="005734FF" w:rsidP="005734FF">
            <w:pPr>
              <w:pStyle w:val="DHHStabletext"/>
            </w:pPr>
            <w:r w:rsidRPr="00125580">
              <w:t>Cases are attached to client records with one IRIS case per episode of service delivery. Cases record the details of episodes of service delivery, and information about the family at the time of the episode.</w:t>
            </w:r>
          </w:p>
          <w:p w14:paraId="7A4BA958" w14:textId="77777777" w:rsidR="005734FF" w:rsidRPr="00125580" w:rsidRDefault="005734FF" w:rsidP="005734FF">
            <w:pPr>
              <w:pStyle w:val="DHHStabletext"/>
            </w:pPr>
            <w:r w:rsidRPr="00125580">
              <w:lastRenderedPageBreak/>
              <w:t>One client record can have multiple cases and case types attached to it, visible to practitioners using IRIS in the agency the case/s belong to.</w:t>
            </w:r>
          </w:p>
          <w:p w14:paraId="43AC9938" w14:textId="41732318" w:rsidR="005734FF" w:rsidRPr="00125580" w:rsidRDefault="005734FF" w:rsidP="005734FF">
            <w:pPr>
              <w:pStyle w:val="DHHStabletext"/>
            </w:pPr>
            <w:r w:rsidRPr="00125580">
              <w:t xml:space="preserve">IRIS client codes and SLKs can be used to link cases to a single client (family) in the exported data. [Case set] </w:t>
            </w:r>
            <w:r w:rsidR="00EA24A2">
              <w:t>r</w:t>
            </w:r>
            <w:r w:rsidRPr="00125580">
              <w:t xml:space="preserve">eference codes in IRIS can link a Child FIRST case to the allocated </w:t>
            </w:r>
            <w:r w:rsidR="00D574AD">
              <w:t>Family Service</w:t>
            </w:r>
            <w:r w:rsidRPr="00125580">
              <w:t>s case</w:t>
            </w:r>
            <w:r w:rsidR="00EA24A2">
              <w:t xml:space="preserve"> (</w:t>
            </w:r>
            <w:r w:rsidRPr="00125580">
              <w:t>where the case is tracked through IRIS).</w:t>
            </w:r>
          </w:p>
          <w:p w14:paraId="4F7EC3BF" w14:textId="74CCFA81" w:rsidR="005734FF" w:rsidRPr="00125580" w:rsidRDefault="005734FF" w:rsidP="005734FF">
            <w:pPr>
              <w:pStyle w:val="DHHStabletext"/>
            </w:pPr>
            <w:r w:rsidRPr="00125580">
              <w:t>Cases attached to clients are therefore crucial to tracking a child’s cumulative history within IRIS</w:t>
            </w:r>
            <w:r w:rsidR="00B76434">
              <w:t>.</w:t>
            </w:r>
          </w:p>
          <w:p w14:paraId="73447187" w14:textId="5F59C63F" w:rsidR="005734FF" w:rsidRPr="00125580" w:rsidRDefault="005734FF" w:rsidP="005734FF">
            <w:pPr>
              <w:pStyle w:val="DHHStabletext6pt"/>
            </w:pPr>
            <w:r w:rsidRPr="00125580">
              <w:t>Number of cases is also a KPI. The counting rules count cases with service activity over the reference period (active cases). Inactive cases are excluded as these are assumed to be ‘open’ in IRIS only due</w:t>
            </w:r>
            <w:r w:rsidR="0093013A">
              <w:t xml:space="preserve"> to</w:t>
            </w:r>
            <w:r w:rsidRPr="00125580">
              <w:t xml:space="preserve"> administrative errors or oversights in case closures.</w:t>
            </w:r>
          </w:p>
        </w:tc>
      </w:tr>
      <w:tr w:rsidR="00E665D1" w:rsidRPr="002C0813" w14:paraId="6E799DB5" w14:textId="77777777" w:rsidTr="00577741">
        <w:tc>
          <w:tcPr>
            <w:tcW w:w="1980" w:type="dxa"/>
          </w:tcPr>
          <w:p w14:paraId="110B98CA" w14:textId="27AB33FF" w:rsidR="00E665D1" w:rsidRPr="005734FF" w:rsidRDefault="00E665D1" w:rsidP="005734FF">
            <w:pPr>
              <w:pStyle w:val="DHHStabletext"/>
            </w:pPr>
            <w:r w:rsidRPr="005734FF">
              <w:lastRenderedPageBreak/>
              <w:br w:type="page"/>
              <w:t>Integrated service delivery and case numbers</w:t>
            </w:r>
          </w:p>
        </w:tc>
        <w:tc>
          <w:tcPr>
            <w:tcW w:w="7648" w:type="dxa"/>
          </w:tcPr>
          <w:p w14:paraId="04F13E80" w14:textId="0D04ADA9" w:rsidR="00E665D1" w:rsidRDefault="00E665D1" w:rsidP="00E665D1">
            <w:pPr>
              <w:pStyle w:val="DHHStabletext"/>
            </w:pPr>
            <w:r>
              <w:t>A</w:t>
            </w:r>
            <w:r w:rsidRPr="002C0813">
              <w:t xml:space="preserve">ny single intake to </w:t>
            </w:r>
            <w:r>
              <w:t xml:space="preserve">Child FIRST or </w:t>
            </w:r>
            <w:r w:rsidR="00D574AD">
              <w:t>Family Service</w:t>
            </w:r>
            <w:r w:rsidRPr="002C0813">
              <w:t xml:space="preserve">s may result in several agencies providing services, with each agency’s effort recorded as a separate </w:t>
            </w:r>
            <w:r w:rsidRPr="00986745">
              <w:t>case</w:t>
            </w:r>
            <w:r>
              <w:t xml:space="preserve"> for that client. IRIS is used to understand how many families receive how many episodes of support in what sequence. These cases may be concurrent or consecutive. It is important that the use of IRIS cases reflects the service mix delivered.</w:t>
            </w:r>
          </w:p>
          <w:p w14:paraId="1A9E102F" w14:textId="5D963981" w:rsidR="00125580" w:rsidRDefault="00E665D1" w:rsidP="00637C11">
            <w:pPr>
              <w:pStyle w:val="DHHStabletext"/>
            </w:pPr>
            <w:r>
              <w:t xml:space="preserve">This means that different case types will be recorded separately. </w:t>
            </w:r>
            <w:r w:rsidR="00EA24A2">
              <w:t>For example, w</w:t>
            </w:r>
            <w:r>
              <w:t>here a program has a model that is time limited, but a family requires an extension of the same model, the case should never be closed and another opened</w:t>
            </w:r>
            <w:r w:rsidR="00EA24A2">
              <w:t xml:space="preserve">. This would result in </w:t>
            </w:r>
            <w:r>
              <w:t>IRIS data provid</w:t>
            </w:r>
            <w:r w:rsidR="00EA24A2">
              <w:t>ing</w:t>
            </w:r>
            <w:r>
              <w:t xml:space="preserve"> misleading information on the length or intensity of support that families require.</w:t>
            </w:r>
          </w:p>
          <w:p w14:paraId="756040A9" w14:textId="6728EA98" w:rsidR="00637C11" w:rsidRPr="00577741" w:rsidRDefault="00637C11" w:rsidP="00637C11">
            <w:pPr>
              <w:pStyle w:val="DHHStabletext"/>
            </w:pPr>
            <w:bookmarkStart w:id="16" w:name="_Hlk19108465"/>
            <w:r>
              <w:t>Intensive program types utilising specific service models including Intensive Family Services (200</w:t>
            </w:r>
            <w:r w:rsidR="00EA24A2">
              <w:t xml:space="preserve"> </w:t>
            </w:r>
            <w:r>
              <w:t xml:space="preserve">hours), Cradle to Kinder, Stronger Families, Changing Futures and Families First are to be used as single interventions and may be followed by a standard Family Services case type if the client requires support beyond the service model duration. </w:t>
            </w:r>
          </w:p>
          <w:bookmarkEnd w:id="16"/>
          <w:p w14:paraId="35F7620F" w14:textId="5BA3670E" w:rsidR="00E665D1" w:rsidRPr="002C0813" w:rsidRDefault="00E665D1" w:rsidP="00E665D1">
            <w:pPr>
              <w:pStyle w:val="DHHStabletext"/>
            </w:pPr>
            <w:r>
              <w:t xml:space="preserve">Increasingly SLKs will be used to create an understanding of the sequence and intensity of services children and families receive from the </w:t>
            </w:r>
            <w:r w:rsidR="00D574AD">
              <w:t>Family Service</w:t>
            </w:r>
            <w:r>
              <w:t>s platform.</w:t>
            </w:r>
          </w:p>
        </w:tc>
      </w:tr>
      <w:tr w:rsidR="005734FF" w:rsidRPr="002C0813" w14:paraId="7C2A0C4F" w14:textId="77777777" w:rsidTr="00577741">
        <w:tc>
          <w:tcPr>
            <w:tcW w:w="1980" w:type="dxa"/>
          </w:tcPr>
          <w:p w14:paraId="4726CDFA" w14:textId="77777777" w:rsidR="005734FF" w:rsidRDefault="005734FF" w:rsidP="005734FF">
            <w:pPr>
              <w:pStyle w:val="DHHStabletext"/>
            </w:pPr>
            <w:r>
              <w:t>Hours and cases-</w:t>
            </w:r>
          </w:p>
          <w:p w14:paraId="48E0137E" w14:textId="4F22DE2C" w:rsidR="005734FF" w:rsidRPr="005734FF" w:rsidRDefault="005734FF" w:rsidP="005734FF">
            <w:pPr>
              <w:pStyle w:val="DHHStabletext"/>
            </w:pPr>
            <w:r>
              <w:t>Counting for funding agreement purposes.</w:t>
            </w:r>
          </w:p>
        </w:tc>
        <w:tc>
          <w:tcPr>
            <w:tcW w:w="7648" w:type="dxa"/>
          </w:tcPr>
          <w:p w14:paraId="35C5124D" w14:textId="16318C1A" w:rsidR="005734FF" w:rsidRDefault="005734FF" w:rsidP="005734FF">
            <w:pPr>
              <w:pStyle w:val="DHHStabletext"/>
            </w:pPr>
            <w:r w:rsidRPr="00125580">
              <w:t xml:space="preserve">Each agency in its Funding Agreement has an allocated number of targets. For </w:t>
            </w:r>
            <w:r w:rsidR="00D574AD">
              <w:t>Family Service</w:t>
            </w:r>
            <w:r w:rsidRPr="00125580">
              <w:t>s (once mapped to the new funding model) the primary performance measure</w:t>
            </w:r>
            <w:r w:rsidR="00EA24A2">
              <w:t xml:space="preserve"> is</w:t>
            </w:r>
            <w:r w:rsidRPr="00125580">
              <w:t xml:space="preserve"> </w:t>
            </w:r>
            <w:r w:rsidRPr="00125580">
              <w:rPr>
                <w:b/>
              </w:rPr>
              <w:t>‘number of hours of service’</w:t>
            </w:r>
            <w:r w:rsidRPr="00125580">
              <w:t xml:space="preserve">, with </w:t>
            </w:r>
            <w:r w:rsidRPr="00125580">
              <w:rPr>
                <w:b/>
              </w:rPr>
              <w:t>‘number of substantive cases’</w:t>
            </w:r>
            <w:r w:rsidRPr="00125580">
              <w:t xml:space="preserve"> a secondary measure.</w:t>
            </w:r>
          </w:p>
          <w:p w14:paraId="645BD78E" w14:textId="77777777" w:rsidR="005734FF" w:rsidRDefault="005734FF" w:rsidP="005734FF">
            <w:pPr>
              <w:pStyle w:val="DHHStabletext"/>
            </w:pPr>
            <w:r w:rsidRPr="00125580">
              <w:t>Targets are reported for funding purposes as substantive cases open at the start of the period, and new substantive cases opened during the period.</w:t>
            </w:r>
          </w:p>
          <w:p w14:paraId="575893C7" w14:textId="32695CA5" w:rsidR="005734FF" w:rsidRDefault="005734FF" w:rsidP="005734FF">
            <w:pPr>
              <w:pStyle w:val="DHHStabletext"/>
            </w:pPr>
            <w:r w:rsidRPr="00125580">
              <w:t xml:space="preserve">Please refer to </w:t>
            </w:r>
            <w:hyperlink r:id="rId16" w:history="1">
              <w:r w:rsidRPr="00125580">
                <w:rPr>
                  <w:rStyle w:val="Hyperlink"/>
                  <w:color w:val="auto"/>
                  <w:u w:val="none"/>
                </w:rPr>
                <w:t>Services Activities</w:t>
              </w:r>
            </w:hyperlink>
            <w:r w:rsidRPr="00125580">
              <w:t xml:space="preserve"> (activity description for Individual Child and Family Support)</w:t>
            </w:r>
            <w:r>
              <w:t xml:space="preserve"> &lt;</w:t>
            </w:r>
            <w:r w:rsidRPr="00125580">
              <w:t>http://providers.dhhs.vic.gov.au/human-services-activity-search</w:t>
            </w:r>
            <w:r>
              <w:t>&gt;</w:t>
            </w:r>
          </w:p>
        </w:tc>
      </w:tr>
      <w:tr w:rsidR="00E665D1" w:rsidRPr="002C0813" w14:paraId="4C8EBEA3" w14:textId="77777777" w:rsidTr="00577741">
        <w:tc>
          <w:tcPr>
            <w:tcW w:w="1980" w:type="dxa"/>
          </w:tcPr>
          <w:p w14:paraId="3D8AA3DD" w14:textId="60B1FFB2" w:rsidR="00E665D1" w:rsidRPr="005734FF" w:rsidRDefault="00E665D1" w:rsidP="005734FF">
            <w:pPr>
              <w:pStyle w:val="DHHStabletext"/>
            </w:pPr>
            <w:r w:rsidRPr="005734FF">
              <w:rPr>
                <w:rFonts w:eastAsia="MS Mincho"/>
              </w:rPr>
              <w:t>Child and Family Action Plans</w:t>
            </w:r>
            <w:r w:rsidRPr="005734FF">
              <w:t xml:space="preserve"> (CFAP)</w:t>
            </w:r>
          </w:p>
        </w:tc>
        <w:tc>
          <w:tcPr>
            <w:tcW w:w="7648" w:type="dxa"/>
          </w:tcPr>
          <w:p w14:paraId="0ABD2CBB" w14:textId="25573099" w:rsidR="00E665D1" w:rsidRPr="00125580" w:rsidRDefault="00E665D1" w:rsidP="00125580">
            <w:pPr>
              <w:pStyle w:val="DHHStabletext"/>
              <w:rPr>
                <w:rFonts w:eastAsia="Times"/>
                <w:i/>
              </w:rPr>
            </w:pPr>
            <w:r w:rsidRPr="00125580">
              <w:rPr>
                <w:rFonts w:eastAsia="Times"/>
              </w:rPr>
              <w:t>As a core element of practice</w:t>
            </w:r>
            <w:r w:rsidR="00DF4DD6">
              <w:rPr>
                <w:rFonts w:eastAsia="Times"/>
              </w:rPr>
              <w:t>,</w:t>
            </w:r>
            <w:r w:rsidRPr="00125580">
              <w:rPr>
                <w:rFonts w:eastAsia="Times"/>
              </w:rPr>
              <w:t xml:space="preserve"> </w:t>
            </w:r>
            <w:r w:rsidR="00D574AD">
              <w:rPr>
                <w:rFonts w:eastAsia="Times"/>
              </w:rPr>
              <w:t>Family Service</w:t>
            </w:r>
            <w:r w:rsidRPr="00125580">
              <w:rPr>
                <w:rFonts w:eastAsia="Times"/>
              </w:rPr>
              <w:t>s</w:t>
            </w:r>
            <w:r w:rsidR="00DF4DD6">
              <w:rPr>
                <w:rFonts w:eastAsia="Times"/>
              </w:rPr>
              <w:t xml:space="preserve"> are</w:t>
            </w:r>
            <w:r w:rsidRPr="00125580">
              <w:rPr>
                <w:rFonts w:eastAsia="Times"/>
              </w:rPr>
              <w:t xml:space="preserve"> committed to completing a Child and Family Action Plan</w:t>
            </w:r>
            <w:r w:rsidR="00DF4DD6">
              <w:rPr>
                <w:rFonts w:eastAsia="Times"/>
              </w:rPr>
              <w:t xml:space="preserve">, </w:t>
            </w:r>
            <w:r w:rsidR="00DF4DD6" w:rsidRPr="00125580">
              <w:rPr>
                <w:rFonts w:eastAsia="Times"/>
              </w:rPr>
              <w:t xml:space="preserve">a specific document </w:t>
            </w:r>
            <w:r w:rsidR="00DF4DD6">
              <w:rPr>
                <w:rFonts w:eastAsia="Times"/>
              </w:rPr>
              <w:t xml:space="preserve">developed collaboratively with and </w:t>
            </w:r>
            <w:r w:rsidR="00DF4DD6" w:rsidRPr="00125580">
              <w:rPr>
                <w:rFonts w:eastAsia="Times"/>
              </w:rPr>
              <w:t xml:space="preserve">co-signed by the family and the </w:t>
            </w:r>
            <w:r w:rsidR="00DF4DD6">
              <w:rPr>
                <w:rFonts w:eastAsia="Times"/>
              </w:rPr>
              <w:t>Family Service, in line with</w:t>
            </w:r>
            <w:r w:rsidRPr="00125580">
              <w:rPr>
                <w:rFonts w:eastAsia="Times"/>
              </w:rPr>
              <w:t xml:space="preserve"> </w:t>
            </w:r>
            <w:r w:rsidRPr="00125580">
              <w:rPr>
                <w:rFonts w:eastAsia="Times"/>
                <w:i/>
              </w:rPr>
              <w:t xml:space="preserve">The Strategic Framework for </w:t>
            </w:r>
            <w:r w:rsidR="00D574AD">
              <w:rPr>
                <w:rFonts w:eastAsia="Times"/>
                <w:i/>
              </w:rPr>
              <w:t>Family Service</w:t>
            </w:r>
            <w:r w:rsidRPr="00125580">
              <w:rPr>
                <w:rFonts w:eastAsia="Times"/>
                <w:i/>
              </w:rPr>
              <w:t>s (2006).</w:t>
            </w:r>
          </w:p>
          <w:p w14:paraId="1669B470" w14:textId="3CD60686" w:rsidR="00E665D1" w:rsidRPr="00125580" w:rsidRDefault="00E665D1" w:rsidP="00125580">
            <w:pPr>
              <w:pStyle w:val="DHHStabletext"/>
              <w:rPr>
                <w:rFonts w:eastAsia="Times"/>
              </w:rPr>
            </w:pPr>
            <w:r w:rsidRPr="00125580">
              <w:rPr>
                <w:rFonts w:eastAsia="Times"/>
              </w:rPr>
              <w:t xml:space="preserve">The Program Requirements for Family and Early Parenting Services 2018 describe the key requirements for the development and review of the </w:t>
            </w:r>
            <w:r w:rsidR="00DF4DD6" w:rsidRPr="00125580">
              <w:rPr>
                <w:rFonts w:eastAsia="Times"/>
              </w:rPr>
              <w:t>Child and Family Action Plan</w:t>
            </w:r>
            <w:r w:rsidR="00DF4DD6">
              <w:rPr>
                <w:rFonts w:eastAsia="Times"/>
              </w:rPr>
              <w:t xml:space="preserve">. The Plan should: </w:t>
            </w:r>
          </w:p>
          <w:p w14:paraId="703BF07F" w14:textId="77777777" w:rsidR="00E665D1" w:rsidRPr="00FD38E6" w:rsidRDefault="00E665D1" w:rsidP="00125580">
            <w:pPr>
              <w:pStyle w:val="DHHSbullet1"/>
            </w:pPr>
            <w:r w:rsidRPr="00FD38E6">
              <w:t>identify how the child’s safety, age, culture, gender and stage of development needs are being or will be met</w:t>
            </w:r>
            <w:r>
              <w:t>.</w:t>
            </w:r>
          </w:p>
          <w:p w14:paraId="468620BD" w14:textId="77777777" w:rsidR="00E665D1" w:rsidRPr="00FD38E6" w:rsidRDefault="00E665D1" w:rsidP="00125580">
            <w:pPr>
              <w:pStyle w:val="DHHSbullet1"/>
            </w:pPr>
            <w:r>
              <w:t>d</w:t>
            </w:r>
            <w:r w:rsidRPr="00FD38E6">
              <w:t>escribe the family composition inclusive of all children</w:t>
            </w:r>
            <w:r>
              <w:t>.</w:t>
            </w:r>
          </w:p>
          <w:p w14:paraId="22A2BC04" w14:textId="77777777" w:rsidR="00E665D1" w:rsidRPr="00FD38E6" w:rsidRDefault="00E665D1" w:rsidP="00125580">
            <w:pPr>
              <w:pStyle w:val="DHHSbullet1"/>
            </w:pPr>
            <w:r w:rsidRPr="00FD38E6">
              <w:t>describe the family members and roles of extended family and environmental issues such as housing</w:t>
            </w:r>
            <w:r>
              <w:t>.</w:t>
            </w:r>
          </w:p>
          <w:p w14:paraId="5813B89F" w14:textId="77777777" w:rsidR="00E665D1" w:rsidRPr="00FD38E6" w:rsidRDefault="00E665D1" w:rsidP="00125580">
            <w:pPr>
              <w:pStyle w:val="DHHSbullet1"/>
            </w:pPr>
            <w:r w:rsidRPr="00FD38E6">
              <w:t>be based on a thorough assessment of the child/young person’s and their family’s strengths, needs and risks (the length and complexity will vary according to the child’s and family’s needs and assessed parenting capability)</w:t>
            </w:r>
            <w:r>
              <w:t>.</w:t>
            </w:r>
          </w:p>
          <w:p w14:paraId="079E9D6F" w14:textId="77777777" w:rsidR="00E665D1" w:rsidRPr="00FD38E6" w:rsidRDefault="00E665D1" w:rsidP="00125580">
            <w:pPr>
              <w:pStyle w:val="DHHSbullet1"/>
            </w:pPr>
            <w:r w:rsidRPr="00FD38E6">
              <w:t xml:space="preserve">identify goals and objectives of intervention from a child-centred and family-focused perspective and support the safety, stability and development of </w:t>
            </w:r>
            <w:r w:rsidRPr="00FD38E6">
              <w:lastRenderedPageBreak/>
              <w:t>children and young people and the capability of parents/families to provide effective care</w:t>
            </w:r>
            <w:r>
              <w:t>.</w:t>
            </w:r>
          </w:p>
          <w:p w14:paraId="6B0A4D7D" w14:textId="77777777" w:rsidR="00E665D1" w:rsidRPr="00FD38E6" w:rsidRDefault="00E665D1" w:rsidP="00125580">
            <w:pPr>
              <w:pStyle w:val="DHHSbullet1"/>
            </w:pPr>
            <w:r w:rsidRPr="00FD38E6">
              <w:t>detail who will assume responsibility for tasks/goals and include timelines</w:t>
            </w:r>
            <w:r>
              <w:t>.</w:t>
            </w:r>
          </w:p>
          <w:p w14:paraId="2DC49F28" w14:textId="77777777" w:rsidR="00125580" w:rsidRDefault="00E665D1" w:rsidP="00125580">
            <w:pPr>
              <w:pStyle w:val="DHHSbullet1"/>
            </w:pPr>
            <w:r w:rsidRPr="00FD38E6">
              <w:t>include case coordination across services, including roles and responsibilities of other services</w:t>
            </w:r>
            <w:r>
              <w:t>.</w:t>
            </w:r>
          </w:p>
          <w:p w14:paraId="435FC82A" w14:textId="79C51BC4" w:rsidR="00E665D1" w:rsidRPr="002C0813" w:rsidRDefault="00E665D1" w:rsidP="00125580">
            <w:pPr>
              <w:pStyle w:val="DHHSbullet1lastline"/>
            </w:pPr>
            <w:r w:rsidRPr="00FD38E6">
              <w:t>be discussed and agreed (where possible) with the child, young person and family</w:t>
            </w:r>
            <w:r w:rsidR="00DF4DD6">
              <w:t>.</w:t>
            </w:r>
          </w:p>
        </w:tc>
      </w:tr>
      <w:tr w:rsidR="00E665D1" w:rsidRPr="002C0813" w14:paraId="4FA240EB" w14:textId="77777777" w:rsidTr="00577741">
        <w:tc>
          <w:tcPr>
            <w:tcW w:w="1980" w:type="dxa"/>
          </w:tcPr>
          <w:p w14:paraId="078E9A2B" w14:textId="7705BC79" w:rsidR="00E665D1" w:rsidRPr="005734FF" w:rsidRDefault="00E665D1" w:rsidP="005734FF">
            <w:pPr>
              <w:pStyle w:val="DHHStabletext"/>
            </w:pPr>
            <w:r w:rsidRPr="005734FF">
              <w:lastRenderedPageBreak/>
              <w:t>Issues and goals</w:t>
            </w:r>
          </w:p>
        </w:tc>
        <w:tc>
          <w:tcPr>
            <w:tcW w:w="7648" w:type="dxa"/>
          </w:tcPr>
          <w:p w14:paraId="04BD2A22" w14:textId="07D492E5" w:rsidR="00E665D1" w:rsidRDefault="00E665D1" w:rsidP="00E665D1">
            <w:pPr>
              <w:pStyle w:val="DHHStabletext"/>
            </w:pPr>
            <w:r>
              <w:t xml:space="preserve">The </w:t>
            </w:r>
            <w:r w:rsidRPr="00987120">
              <w:rPr>
                <w:b/>
              </w:rPr>
              <w:t>IRIS Issues tab</w:t>
            </w:r>
            <w:r>
              <w:t xml:space="preserve"> reflects some key </w:t>
            </w:r>
            <w:r w:rsidR="00D574AD">
              <w:t>Family Service</w:t>
            </w:r>
            <w:r w:rsidR="00DA77A1">
              <w:t>s</w:t>
            </w:r>
            <w:r>
              <w:t xml:space="preserve"> practice elements: assessments, planning and seeking community supports for families. </w:t>
            </w:r>
            <w:r w:rsidR="00725A93">
              <w:t>It is important to n</w:t>
            </w:r>
            <w:r>
              <w:t>ote the caveats that these</w:t>
            </w:r>
            <w:r w:rsidR="00725A93">
              <w:t xml:space="preserve"> practice elements</w:t>
            </w:r>
            <w:r>
              <w:t xml:space="preserve"> are not the only things </w:t>
            </w:r>
            <w:r w:rsidR="00D574AD">
              <w:t>Family Service</w:t>
            </w:r>
            <w:r>
              <w:t>s does, and the IRIS issues options are high level and not organised around the Best Interest of Children Framework.</w:t>
            </w:r>
          </w:p>
          <w:p w14:paraId="68060AE7" w14:textId="231E2110" w:rsidR="00E665D1" w:rsidRPr="00125580" w:rsidRDefault="00E665D1" w:rsidP="00125580">
            <w:pPr>
              <w:pStyle w:val="DHHSbullet1"/>
            </w:pPr>
            <w:r w:rsidRPr="00125580">
              <w:t xml:space="preserve">Assessments are reflected in IRIS Issues: Information provided by referrers and information holders will be reflected in Child FIRST IRIS cases while </w:t>
            </w:r>
            <w:r w:rsidR="00D574AD">
              <w:t>Family Service</w:t>
            </w:r>
            <w:r w:rsidRPr="00125580">
              <w:t>s IRIS cases will reflect more complete risk and needs assessments for families receiving more intensive support.</w:t>
            </w:r>
          </w:p>
          <w:p w14:paraId="7ED51562" w14:textId="2523EFC6" w:rsidR="00E665D1" w:rsidRPr="002C0813" w:rsidRDefault="00E665D1" w:rsidP="00125580">
            <w:pPr>
              <w:pStyle w:val="DHHSbullet1"/>
            </w:pPr>
            <w:r w:rsidRPr="00125580">
              <w:t>Child &amp; Family Action Plans (CFAP) are a specific document that reflects the agreed priorities and actions of families and practitioners. ‘Goals in Service Plan’ and ‘Goal Achieved’ fields attached to each identified Issue to reflect the CFAP.</w:t>
            </w:r>
          </w:p>
        </w:tc>
      </w:tr>
      <w:tr w:rsidR="00125580" w:rsidRPr="002C0813" w14:paraId="284DB9AF" w14:textId="77777777" w:rsidTr="00577741">
        <w:tc>
          <w:tcPr>
            <w:tcW w:w="1980" w:type="dxa"/>
          </w:tcPr>
          <w:p w14:paraId="06FEFCCC" w14:textId="48454280" w:rsidR="00125580" w:rsidRPr="005734FF" w:rsidRDefault="00125580" w:rsidP="005734FF">
            <w:pPr>
              <w:pStyle w:val="DHHStabletext"/>
            </w:pPr>
            <w:r w:rsidRPr="005734FF">
              <w:t>Case Closure Outcomes</w:t>
            </w:r>
          </w:p>
        </w:tc>
        <w:tc>
          <w:tcPr>
            <w:tcW w:w="7648" w:type="dxa"/>
          </w:tcPr>
          <w:p w14:paraId="2874D3DD" w14:textId="0990F5CE" w:rsidR="00125580" w:rsidRDefault="00125580" w:rsidP="00125580">
            <w:pPr>
              <w:pStyle w:val="DHHStabletext"/>
            </w:pPr>
            <w:r>
              <w:t xml:space="preserve">The </w:t>
            </w:r>
            <w:r w:rsidRPr="00987120">
              <w:rPr>
                <w:b/>
              </w:rPr>
              <w:t>IRIS Closure</w:t>
            </w:r>
            <w:r>
              <w:rPr>
                <w:b/>
              </w:rPr>
              <w:t xml:space="preserve"> tab</w:t>
            </w:r>
            <w:r>
              <w:t xml:space="preserve"> has three fields that reflect some of the circumstances under which the case </w:t>
            </w:r>
            <w:r w:rsidR="00226E5E">
              <w:t xml:space="preserve">was </w:t>
            </w:r>
            <w:r>
              <w:t>closed.</w:t>
            </w:r>
          </w:p>
          <w:p w14:paraId="24F08DAB" w14:textId="25E5FF3B" w:rsidR="00125580" w:rsidRDefault="00125580" w:rsidP="00125580">
            <w:pPr>
              <w:pStyle w:val="DHHSbullet1"/>
            </w:pPr>
            <w:r>
              <w:t xml:space="preserve">The ‘Closure Outcome’ reflects a high-level assessment at closure of the family’s journey in relation to the overall </w:t>
            </w:r>
            <w:r w:rsidR="00D574AD">
              <w:t>Family Service</w:t>
            </w:r>
            <w:r>
              <w:t xml:space="preserve">s intent of improving the wellbeing of children. It is not directly related to the goals of the Issues tab. (The 2019 </w:t>
            </w:r>
            <w:r w:rsidR="00D574AD">
              <w:t>Family Service</w:t>
            </w:r>
            <w:r>
              <w:t>s data dictionary change</w:t>
            </w:r>
            <w:r w:rsidR="00BE4EB8">
              <w:t>s</w:t>
            </w:r>
            <w:r>
              <w:t xml:space="preserve"> the definition of the Closure Outcome field. Pre-2019-20 data cannot be interpreted with the 2019 definition).</w:t>
            </w:r>
          </w:p>
          <w:p w14:paraId="7F34D148" w14:textId="3B779E6E" w:rsidR="00125580" w:rsidRDefault="00125580" w:rsidP="00125580">
            <w:pPr>
              <w:pStyle w:val="DHHStabletext"/>
            </w:pPr>
            <w:r w:rsidRPr="00125580">
              <w:rPr>
                <w:b/>
              </w:rPr>
              <w:t>‘Point of Closure’</w:t>
            </w:r>
            <w:r>
              <w:t xml:space="preserve"> and </w:t>
            </w:r>
            <w:r w:rsidRPr="00125580">
              <w:rPr>
                <w:b/>
              </w:rPr>
              <w:t>‘Reason for Closure’</w:t>
            </w:r>
            <w:r>
              <w:t xml:space="preserve"> provide additional context for this outcome.</w:t>
            </w:r>
          </w:p>
        </w:tc>
      </w:tr>
      <w:tr w:rsidR="00E665D1" w:rsidRPr="002C0813" w14:paraId="15ED7AEC" w14:textId="77777777" w:rsidTr="00577741">
        <w:tc>
          <w:tcPr>
            <w:tcW w:w="1980" w:type="dxa"/>
          </w:tcPr>
          <w:p w14:paraId="1EA15C01" w14:textId="77777777" w:rsidR="00E665D1" w:rsidRPr="005734FF" w:rsidRDefault="00E665D1" w:rsidP="005734FF">
            <w:pPr>
              <w:pStyle w:val="DHHStabletext"/>
            </w:pPr>
            <w:r w:rsidRPr="005734FF">
              <w:t>Mandatory and Non-Mandatory fields</w:t>
            </w:r>
          </w:p>
        </w:tc>
        <w:tc>
          <w:tcPr>
            <w:tcW w:w="7648" w:type="dxa"/>
          </w:tcPr>
          <w:p w14:paraId="2F5343AB" w14:textId="7C7554D4" w:rsidR="00E665D1" w:rsidRDefault="00E665D1" w:rsidP="00E665D1">
            <w:pPr>
              <w:pStyle w:val="DHHStabletext"/>
            </w:pPr>
            <w:r w:rsidRPr="00394CD5">
              <w:t>Fields within IRIS are separated into Mandatory and Non-Mandatory fields. Mandatory fields have been highlighted yellow</w:t>
            </w:r>
            <w:r>
              <w:t xml:space="preserve"> in this dictionary</w:t>
            </w:r>
            <w:r w:rsidRPr="00394CD5">
              <w:t>.</w:t>
            </w:r>
            <w:r>
              <w:t xml:space="preserve"> </w:t>
            </w:r>
            <w:r w:rsidRPr="00394CD5">
              <w:t>Although not all fields are mandatory, it is important to put as much information into IRIS as is known. This assists with case planning, agency planning, understanding your client’s demographics and outputs. It also supports DHHS planning</w:t>
            </w:r>
            <w:r>
              <w:t xml:space="preserve"> and advocating </w:t>
            </w:r>
            <w:r w:rsidRPr="00394CD5">
              <w:t xml:space="preserve">for </w:t>
            </w:r>
            <w:r w:rsidR="00D574AD">
              <w:t>Family Service</w:t>
            </w:r>
            <w:r w:rsidRPr="00394CD5">
              <w:t>s.</w:t>
            </w:r>
          </w:p>
          <w:p w14:paraId="2857BE88" w14:textId="77777777" w:rsidR="00E665D1" w:rsidRDefault="00E665D1" w:rsidP="00E665D1">
            <w:pPr>
              <w:pStyle w:val="DHHStabletext"/>
            </w:pPr>
            <w:r w:rsidRPr="00394CD5">
              <w:t xml:space="preserve">Mandatory fields </w:t>
            </w:r>
            <w:r>
              <w:t>are highlighted</w:t>
            </w:r>
            <w:r w:rsidRPr="00394CD5">
              <w:t xml:space="preserve"> ‘yellow’ in IRIS. Cases will not be able to </w:t>
            </w:r>
            <w:r>
              <w:t xml:space="preserve">be </w:t>
            </w:r>
            <w:r w:rsidRPr="00394CD5">
              <w:t>close</w:t>
            </w:r>
            <w:r>
              <w:t>d</w:t>
            </w:r>
            <w:r w:rsidRPr="00394CD5">
              <w:t xml:space="preserve"> if there are any unfilled mandatory fields. There will usually be an option of ‘unknown’ or ‘not applicable’ for mandatory fields however these should be used as an exception and the mandatory fields should indicate that this information is important to collect from clients.</w:t>
            </w:r>
          </w:p>
          <w:p w14:paraId="58283656" w14:textId="77777777" w:rsidR="00E665D1" w:rsidRDefault="00E665D1" w:rsidP="00E665D1">
            <w:pPr>
              <w:pStyle w:val="DHHStabletext"/>
            </w:pPr>
            <w:r>
              <w:t>Data analysts need to be aware that mandatory fields provide more reliable data than non-mandatory fields.</w:t>
            </w:r>
          </w:p>
          <w:p w14:paraId="49351EDA" w14:textId="15A3C449" w:rsidR="00E76A5A" w:rsidRDefault="00E76A5A" w:rsidP="00E665D1">
            <w:pPr>
              <w:pStyle w:val="DHHStabletext"/>
            </w:pPr>
            <w:r>
              <w:t>Throughout this data dictionary mandatory fields will be indicated by text and in yellow.</w:t>
            </w:r>
          </w:p>
        </w:tc>
      </w:tr>
      <w:tr w:rsidR="00E665D1" w:rsidRPr="002C0813" w14:paraId="08ECEFD9" w14:textId="77777777" w:rsidTr="00577741">
        <w:tc>
          <w:tcPr>
            <w:tcW w:w="1980" w:type="dxa"/>
          </w:tcPr>
          <w:p w14:paraId="3049ECC3" w14:textId="4AC83A63" w:rsidR="00E665D1" w:rsidRPr="005734FF" w:rsidRDefault="00E665D1" w:rsidP="005734FF">
            <w:pPr>
              <w:pStyle w:val="DHHStabletext"/>
            </w:pPr>
            <w:r w:rsidRPr="005734FF">
              <w:t>Data exporting to DHHS</w:t>
            </w:r>
          </w:p>
        </w:tc>
        <w:tc>
          <w:tcPr>
            <w:tcW w:w="7648" w:type="dxa"/>
          </w:tcPr>
          <w:p w14:paraId="1F0CC5C4" w14:textId="7E74B6DC" w:rsidR="00E665D1" w:rsidRDefault="00E665D1" w:rsidP="00E665D1">
            <w:pPr>
              <w:pStyle w:val="DHHStabletext"/>
            </w:pPr>
            <w:r w:rsidRPr="00394CD5">
              <w:t>IRIS collects data on an organisation-by-organisation basis. A state-wide aggregate is developed when each agency expor</w:t>
            </w:r>
            <w:r>
              <w:t xml:space="preserve">ts its de-identified data to DHHS, </w:t>
            </w:r>
            <w:r w:rsidRPr="00394CD5">
              <w:t xml:space="preserve">creating a </w:t>
            </w:r>
            <w:r>
              <w:t>data set that can be used for</w:t>
            </w:r>
            <w:r w:rsidRPr="00394CD5">
              <w:t xml:space="preserve"> </w:t>
            </w:r>
            <w:r>
              <w:t xml:space="preserve">service planning </w:t>
            </w:r>
            <w:r w:rsidRPr="00394CD5">
              <w:t xml:space="preserve">and performance management. For data </w:t>
            </w:r>
            <w:r>
              <w:t>to be useful and to identify issues that require additional policy support,</w:t>
            </w:r>
            <w:r w:rsidRPr="00394CD5">
              <w:t xml:space="preserve"> the data </w:t>
            </w:r>
            <w:r>
              <w:t xml:space="preserve">must </w:t>
            </w:r>
            <w:r w:rsidRPr="00394CD5">
              <w:t>be an accurate reflection of the case and not inflated in any way to ‘look better’.</w:t>
            </w:r>
          </w:p>
          <w:p w14:paraId="480BAA46" w14:textId="5E982063" w:rsidR="00E665D1" w:rsidRDefault="00E665D1" w:rsidP="00E665D1">
            <w:pPr>
              <w:pStyle w:val="DHHStabletext"/>
            </w:pPr>
            <w:r>
              <w:t xml:space="preserve">Agencies export their data to the department monthly. The most recent data is the most important for understanding emerging trends and for reporting on KPIs. Therefore, it is important that staff review and update their IRIS cases regularly - </w:t>
            </w:r>
            <w:r>
              <w:lastRenderedPageBreak/>
              <w:t>and at least monthly - to ensure an accurate representation of clients and agency performance.</w:t>
            </w:r>
          </w:p>
          <w:p w14:paraId="02901082" w14:textId="0D1F6995" w:rsidR="00E665D1" w:rsidRDefault="00E665D1" w:rsidP="00E665D1">
            <w:pPr>
              <w:pStyle w:val="DHHStabletext"/>
            </w:pPr>
            <w:r>
              <w:t>Missing information can be added retrospectively to open cases, but once a closed case has been exported changes will no longer be able to be made.</w:t>
            </w:r>
          </w:p>
          <w:p w14:paraId="6BD5ECDE" w14:textId="6B78805F" w:rsidR="00E665D1" w:rsidRDefault="00E665D1" w:rsidP="00E665D1">
            <w:pPr>
              <w:pStyle w:val="DHHStabletext"/>
            </w:pPr>
            <w:r>
              <w:t xml:space="preserve">Regularly updating </w:t>
            </w:r>
            <w:r w:rsidRPr="00987120">
              <w:rPr>
                <w:u w:val="single"/>
              </w:rPr>
              <w:t>all</w:t>
            </w:r>
            <w:r>
              <w:t xml:space="preserve"> fields in IRIS cases is particularly important for Cradle to Kinder and Stronger Families, which are a small number of longer cases, representing significant investment, and for which there may be little useful information if cases are only updated at closure</w:t>
            </w:r>
            <w:r w:rsidR="00125580">
              <w:t>.</w:t>
            </w:r>
          </w:p>
        </w:tc>
      </w:tr>
    </w:tbl>
    <w:p w14:paraId="04BA114E" w14:textId="77777777" w:rsidR="00E665D1" w:rsidRPr="009B5DD7" w:rsidRDefault="00E665D1" w:rsidP="00E665D1">
      <w:pPr>
        <w:pStyle w:val="Heading1"/>
      </w:pPr>
      <w:bookmarkStart w:id="17" w:name="_Toc4163491"/>
      <w:bookmarkStart w:id="18" w:name="_Toc4163501"/>
      <w:bookmarkStart w:id="19" w:name="_Toc4163521"/>
      <w:bookmarkStart w:id="20" w:name="_Toc4163531"/>
      <w:bookmarkStart w:id="21" w:name="_Toc4163541"/>
      <w:bookmarkStart w:id="22" w:name="_Toc4163551"/>
      <w:bookmarkStart w:id="23" w:name="_Toc4163669"/>
      <w:bookmarkStart w:id="24" w:name="_Toc7776562"/>
      <w:bookmarkStart w:id="25" w:name="_Toc7776573"/>
      <w:bookmarkStart w:id="26" w:name="_Toc7776584"/>
      <w:r>
        <w:lastRenderedPageBreak/>
        <w:br w:type="page"/>
      </w:r>
      <w:bookmarkStart w:id="27" w:name="_Toc14953293"/>
      <w:bookmarkStart w:id="28" w:name="_Toc21332663"/>
      <w:r>
        <w:lastRenderedPageBreak/>
        <w:t>Terms and definitions</w:t>
      </w:r>
      <w:bookmarkEnd w:id="17"/>
      <w:bookmarkEnd w:id="18"/>
      <w:bookmarkEnd w:id="19"/>
      <w:bookmarkEnd w:id="20"/>
      <w:bookmarkEnd w:id="21"/>
      <w:bookmarkEnd w:id="22"/>
      <w:bookmarkEnd w:id="23"/>
      <w:bookmarkEnd w:id="24"/>
      <w:bookmarkEnd w:id="25"/>
      <w:bookmarkEnd w:id="26"/>
      <w:bookmarkEnd w:id="27"/>
      <w:bookmarkEnd w:id="28"/>
    </w:p>
    <w:p w14:paraId="71369D06" w14:textId="74A511AE" w:rsidR="00E665D1" w:rsidRDefault="00E665D1" w:rsidP="00E665D1">
      <w:pPr>
        <w:pStyle w:val="Heading2"/>
      </w:pPr>
      <w:bookmarkStart w:id="29" w:name="_Toc4163492"/>
      <w:bookmarkStart w:id="30" w:name="_Toc4163502"/>
      <w:bookmarkStart w:id="31" w:name="_Toc4163522"/>
      <w:bookmarkStart w:id="32" w:name="_Toc4163532"/>
      <w:bookmarkStart w:id="33" w:name="_Toc4163542"/>
      <w:bookmarkStart w:id="34" w:name="_Toc4163552"/>
      <w:bookmarkStart w:id="35" w:name="_Toc4163670"/>
      <w:bookmarkStart w:id="36" w:name="_Toc7776563"/>
      <w:bookmarkStart w:id="37" w:name="_Toc7776574"/>
      <w:bookmarkStart w:id="38" w:name="_Toc7776585"/>
      <w:bookmarkStart w:id="39" w:name="_Toc14953294"/>
      <w:bookmarkStart w:id="40" w:name="_Toc21332664"/>
      <w:r>
        <w:t xml:space="preserve">Client </w:t>
      </w:r>
      <w:r w:rsidR="00EF29FA">
        <w:t>i</w:t>
      </w:r>
      <w:r>
        <w:t>nformation</w:t>
      </w:r>
      <w:bookmarkEnd w:id="29"/>
      <w:bookmarkEnd w:id="30"/>
      <w:bookmarkEnd w:id="31"/>
      <w:bookmarkEnd w:id="32"/>
      <w:bookmarkEnd w:id="33"/>
      <w:bookmarkEnd w:id="34"/>
      <w:bookmarkEnd w:id="35"/>
      <w:bookmarkEnd w:id="36"/>
      <w:bookmarkEnd w:id="37"/>
      <w:bookmarkEnd w:id="38"/>
      <w:r>
        <w:t xml:space="preserve"> record</w:t>
      </w:r>
      <w:bookmarkEnd w:id="39"/>
      <w:r w:rsidR="007831F9">
        <w:t xml:space="preserve"> – Client view</w:t>
      </w:r>
      <w:bookmarkEnd w:id="40"/>
    </w:p>
    <w:p w14:paraId="5732D827" w14:textId="77777777" w:rsidR="00E665D1" w:rsidRPr="005D0C73" w:rsidRDefault="00E665D1" w:rsidP="005D0C73">
      <w:pPr>
        <w:pStyle w:val="DHHSbody"/>
      </w:pPr>
      <w:r w:rsidRPr="005D0C73">
        <w:t>screen cl02</w:t>
      </w:r>
    </w:p>
    <w:p w14:paraId="549B3C70" w14:textId="1F5B61E4" w:rsidR="00E665D1" w:rsidRPr="005D0C73" w:rsidRDefault="00D574AD" w:rsidP="005D0C73">
      <w:pPr>
        <w:pStyle w:val="DHHSbody"/>
      </w:pPr>
      <w:r>
        <w:t>Family Service</w:t>
      </w:r>
      <w:r w:rsidR="00E665D1" w:rsidRPr="005D0C73">
        <w:t xml:space="preserve">s’ focus is the best interests of children; however, IRIS uses a primary carer (usually) as a proxy ‘client’ under which to record case information. Where a family or client receives multiple episodes of support from the same </w:t>
      </w:r>
      <w:r w:rsidR="00D14E4E" w:rsidRPr="005D0C73">
        <w:t>agency,</w:t>
      </w:r>
      <w:r w:rsidR="00E665D1" w:rsidRPr="005D0C73">
        <w:t xml:space="preserve"> they will be attached to the single client record.</w:t>
      </w:r>
    </w:p>
    <w:p w14:paraId="626A8095" w14:textId="77777777" w:rsidR="00E665D1" w:rsidRPr="005D0C73" w:rsidRDefault="00E665D1" w:rsidP="005D0C73">
      <w:pPr>
        <w:pStyle w:val="DHHSbody"/>
      </w:pPr>
      <w:r w:rsidRPr="005D0C73">
        <w:t>Screen cl02 is the only screen where the primary client’s data is entered on IRIS (other family member’s data is collected in ‘Related Persons’).</w:t>
      </w:r>
    </w:p>
    <w:p w14:paraId="2AD3C38D" w14:textId="25F2DABC" w:rsidR="00E665D1" w:rsidRPr="005D0C73" w:rsidRDefault="00E665D1" w:rsidP="005D0C73">
      <w:pPr>
        <w:pStyle w:val="DHHSbody"/>
      </w:pPr>
      <w:r w:rsidRPr="005D0C73">
        <w:t>The registered client identity is the most critical data item in IRIS. It allows us:</w:t>
      </w:r>
    </w:p>
    <w:p w14:paraId="1901AF86" w14:textId="66B6D6C1" w:rsidR="00E665D1" w:rsidRDefault="00E665D1" w:rsidP="00454819">
      <w:pPr>
        <w:pStyle w:val="DHHSbullet1"/>
      </w:pPr>
      <w:r>
        <w:t xml:space="preserve">To track client history across serial case entries to </w:t>
      </w:r>
      <w:r w:rsidR="00D574AD">
        <w:t>Family Service</w:t>
      </w:r>
      <w:r>
        <w:t>s and therefore to create a continuous and cumulative history of the child and family needs and service outcomes, enabling assessment of cumulative harm to the most vulnerable children.</w:t>
      </w:r>
    </w:p>
    <w:p w14:paraId="70B75D1A" w14:textId="79334D48" w:rsidR="00E665D1" w:rsidRDefault="00E665D1" w:rsidP="00454819">
      <w:pPr>
        <w:pStyle w:val="DHHSbullet1"/>
      </w:pPr>
      <w:r>
        <w:t xml:space="preserve">To realistically report on the demand for service on </w:t>
      </w:r>
      <w:r w:rsidR="00D574AD">
        <w:t>Family Service</w:t>
      </w:r>
      <w:r>
        <w:t>s and to ensure that resources and funding are matched to need.</w:t>
      </w:r>
    </w:p>
    <w:p w14:paraId="457B9BD7" w14:textId="7A319C98" w:rsidR="00E665D1" w:rsidRPr="006F1F14" w:rsidRDefault="00E665D1" w:rsidP="006F1F14">
      <w:pPr>
        <w:pStyle w:val="DHHSbody"/>
      </w:pPr>
      <w:r w:rsidRPr="006F1F14">
        <w:t>The Client List can be searched by several of the fields on this screen. This client information is also used to filter and populate client reports in Team Room and FSI Qlikview.</w:t>
      </w:r>
    </w:p>
    <w:p w14:paraId="32166870" w14:textId="436FCF11" w:rsidR="00A43FA2" w:rsidRPr="006F1F14" w:rsidRDefault="00E665D1" w:rsidP="006F1F14">
      <w:pPr>
        <w:pStyle w:val="DHHSbody"/>
      </w:pPr>
      <w:r w:rsidRPr="006F1F14">
        <w:t>When you apply any of the client list functions of delete client, merge client or export client it is this client information that is respectively deleted, merged or transferred.</w:t>
      </w:r>
    </w:p>
    <w:p w14:paraId="20B168A8" w14:textId="77777777" w:rsidR="00A43FA2" w:rsidRDefault="00A43FA2" w:rsidP="00A43FA2">
      <w:pPr>
        <w:pStyle w:val="Heading3"/>
      </w:pPr>
      <w:bookmarkStart w:id="41" w:name="_Toc21332676"/>
      <w:bookmarkStart w:id="42" w:name="_Hlk16151404"/>
      <w:r>
        <w:t>Client Information record terms</w:t>
      </w:r>
      <w:bookmarkEnd w:id="41"/>
    </w:p>
    <w:p w14:paraId="6D53DB84" w14:textId="638EBE78" w:rsidR="00C45F70" w:rsidRDefault="00A43FA2" w:rsidP="00C45F70">
      <w:pPr>
        <w:pStyle w:val="Heading4"/>
      </w:pPr>
      <w:bookmarkStart w:id="43" w:name="_Toc21332677"/>
      <w:bookmarkEnd w:id="42"/>
      <w:r w:rsidRPr="00650D2D">
        <w:t xml:space="preserve">First </w:t>
      </w:r>
      <w:r w:rsidRPr="00A43FA2">
        <w:t>Name</w:t>
      </w:r>
      <w:r w:rsidR="00C45F70">
        <w:t xml:space="preserve">, </w:t>
      </w:r>
      <w:r w:rsidR="00C45F70" w:rsidRPr="00650D2D">
        <w:t>Surname</w:t>
      </w:r>
      <w:bookmarkEnd w:id="43"/>
    </w:p>
    <w:p w14:paraId="73A4B087" w14:textId="745AE4C1" w:rsidR="00243357" w:rsidRDefault="007C27A1" w:rsidP="00F24416">
      <w:pPr>
        <w:pStyle w:val="DHHSbody"/>
      </w:pPr>
      <w:bookmarkStart w:id="44" w:name="_Hlk16250209"/>
      <w:bookmarkStart w:id="45" w:name="_Hlk16002862"/>
      <w:r>
        <w:t>Mandatory</w:t>
      </w:r>
      <w:r w:rsidR="00243357">
        <w:t>.</w:t>
      </w:r>
    </w:p>
    <w:p w14:paraId="2FFFC1A9" w14:textId="659080A9" w:rsidR="00F24416" w:rsidRDefault="00F24416" w:rsidP="00F24416">
      <w:pPr>
        <w:pStyle w:val="DHHSbody"/>
      </w:pPr>
      <w:r w:rsidRPr="00650D2D">
        <w:t>The name of the ‘representative person’ for the family – usually the mother or primary caregiver of the child.</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0"/>
      </w:tblGrid>
      <w:tr w:rsidR="006F1F14" w:rsidRPr="00650D2D" w14:paraId="567914A2" w14:textId="77777777" w:rsidTr="006F1F14">
        <w:trPr>
          <w:trHeight w:val="360"/>
          <w:tblHeader/>
        </w:trPr>
        <w:tc>
          <w:tcPr>
            <w:tcW w:w="10210" w:type="dxa"/>
          </w:tcPr>
          <w:p w14:paraId="59D83514" w14:textId="77777777" w:rsidR="006F1F14" w:rsidRPr="00650D2D" w:rsidRDefault="006F1F14" w:rsidP="00C87211">
            <w:pPr>
              <w:pStyle w:val="DHHStablecolhead"/>
              <w:rPr>
                <w:rFonts w:eastAsia="Times"/>
              </w:rPr>
            </w:pPr>
            <w:bookmarkStart w:id="46" w:name="_Hlk16002982"/>
            <w:r w:rsidRPr="00650D2D">
              <w:rPr>
                <w:rFonts w:eastAsia="Times"/>
              </w:rPr>
              <w:t>Counting and interpretation</w:t>
            </w:r>
          </w:p>
        </w:tc>
      </w:tr>
      <w:tr w:rsidR="006F1F14" w:rsidRPr="00650D2D" w14:paraId="7DFE7958" w14:textId="77777777" w:rsidTr="009F1715">
        <w:trPr>
          <w:trHeight w:val="360"/>
        </w:trPr>
        <w:tc>
          <w:tcPr>
            <w:tcW w:w="10210" w:type="dxa"/>
            <w:vMerge w:val="restart"/>
            <w:shd w:val="clear" w:color="auto" w:fill="FFFFCC"/>
          </w:tcPr>
          <w:p w14:paraId="7E1978EB" w14:textId="08C7F112" w:rsidR="006F1F14" w:rsidRDefault="006F1F14" w:rsidP="00C87211">
            <w:pPr>
              <w:pStyle w:val="DHHStabletext"/>
              <w:rPr>
                <w:rFonts w:eastAsia="Times"/>
              </w:rPr>
            </w:pPr>
            <w:r>
              <w:rPr>
                <w:rFonts w:eastAsia="Times"/>
              </w:rPr>
              <w:t>M</w:t>
            </w:r>
            <w:r w:rsidRPr="00650D2D">
              <w:rPr>
                <w:rFonts w:eastAsia="Times"/>
              </w:rPr>
              <w:t>ay or may not be the same presenting person for a subsequent referral.</w:t>
            </w:r>
          </w:p>
          <w:p w14:paraId="3240C90E" w14:textId="77777777" w:rsidR="006F1F14" w:rsidRPr="00650D2D" w:rsidRDefault="006F1F14" w:rsidP="00C87211">
            <w:pPr>
              <w:pStyle w:val="DHHStabletext"/>
              <w:rPr>
                <w:rFonts w:eastAsia="Times"/>
              </w:rPr>
            </w:pPr>
            <w:r w:rsidRPr="00650D2D">
              <w:rPr>
                <w:rFonts w:eastAsia="Times"/>
              </w:rPr>
              <w:t>A key priority is to record all contacts about the same children in a family under the same client name, wherever possible.</w:t>
            </w:r>
          </w:p>
          <w:p w14:paraId="7A6DF753" w14:textId="1D982C81" w:rsidR="006F1F14" w:rsidRDefault="006F1F14" w:rsidP="00C87211">
            <w:pPr>
              <w:pStyle w:val="DHHStabletext"/>
              <w:rPr>
                <w:rFonts w:eastAsia="Times"/>
              </w:rPr>
            </w:pPr>
            <w:r>
              <w:rPr>
                <w:rFonts w:eastAsia="Times"/>
              </w:rPr>
              <w:t>The primary clients SLK is locked from the first entry so accuracy of names and DOB should be prioritised. U</w:t>
            </w:r>
            <w:r w:rsidRPr="00650D2D">
              <w:rPr>
                <w:rFonts w:eastAsia="Times"/>
              </w:rPr>
              <w:t>se the spelling on the family’s Medicare card</w:t>
            </w:r>
            <w:r>
              <w:rPr>
                <w:rFonts w:eastAsia="Times"/>
              </w:rPr>
              <w:t xml:space="preserve"> or other government record where ever possible (you do not have to sight the record but ask for this version/spelling)</w:t>
            </w:r>
            <w:r w:rsidRPr="00650D2D">
              <w:rPr>
                <w:rFonts w:eastAsia="Times"/>
              </w:rPr>
              <w:t>.</w:t>
            </w:r>
          </w:p>
          <w:p w14:paraId="67B611CD" w14:textId="77777777" w:rsidR="006F1F14" w:rsidRPr="00650D2D" w:rsidRDefault="006F1F14" w:rsidP="00C87211">
            <w:pPr>
              <w:pStyle w:val="DHHStabletext"/>
              <w:rPr>
                <w:rFonts w:eastAsia="Times"/>
              </w:rPr>
            </w:pPr>
            <w:r w:rsidRPr="00650D2D">
              <w:rPr>
                <w:rFonts w:eastAsia="Times"/>
              </w:rPr>
              <w:t>If you are certain the name is incorrect and needs to be changed, use the ‘E</w:t>
            </w:r>
            <w:r>
              <w:rPr>
                <w:rFonts w:eastAsia="Times"/>
              </w:rPr>
              <w:t>dit’ name button on the screen.</w:t>
            </w:r>
          </w:p>
          <w:p w14:paraId="22E96EA6" w14:textId="704692EB" w:rsidR="00231A1E" w:rsidRDefault="006F1F14" w:rsidP="00C87211">
            <w:pPr>
              <w:pStyle w:val="DHHStabletext"/>
              <w:rPr>
                <w:rFonts w:eastAsia="Times"/>
              </w:rPr>
            </w:pPr>
            <w:r w:rsidRPr="00650D2D">
              <w:rPr>
                <w:rFonts w:eastAsia="Times"/>
              </w:rPr>
              <w:t>Only one person’s name can be entered in this field to ensure SLK consistency. Other family names should be recorded</w:t>
            </w:r>
            <w:r>
              <w:rPr>
                <w:rFonts w:eastAsia="Times"/>
              </w:rPr>
              <w:t xml:space="preserve"> in the related person’s tab. Other family names may be</w:t>
            </w:r>
            <w:r w:rsidRPr="00650D2D">
              <w:rPr>
                <w:rFonts w:eastAsia="Times"/>
              </w:rPr>
              <w:t xml:space="preserve"> search</w:t>
            </w:r>
            <w:r>
              <w:rPr>
                <w:rFonts w:eastAsia="Times"/>
              </w:rPr>
              <w:t xml:space="preserve">ed </w:t>
            </w:r>
            <w:r w:rsidRPr="00650D2D">
              <w:rPr>
                <w:rFonts w:eastAsia="Times"/>
              </w:rPr>
              <w:t>by using the ‘Find Similar’ tick</w:t>
            </w:r>
            <w:r>
              <w:rPr>
                <w:rFonts w:eastAsia="Times"/>
              </w:rPr>
              <w:t xml:space="preserve"> box.</w:t>
            </w:r>
          </w:p>
          <w:p w14:paraId="3100E5FF" w14:textId="77777777" w:rsidR="00231A1E" w:rsidRDefault="006F1F14" w:rsidP="00C87211">
            <w:pPr>
              <w:pStyle w:val="DHHStabletext"/>
              <w:rPr>
                <w:rFonts w:eastAsia="Times"/>
              </w:rPr>
            </w:pPr>
            <w:r w:rsidRPr="00650D2D">
              <w:rPr>
                <w:rFonts w:eastAsia="Times"/>
              </w:rPr>
              <w:t>DHHS receives de-identified data only.</w:t>
            </w:r>
          </w:p>
          <w:p w14:paraId="4ED5DFFB" w14:textId="46BF7830" w:rsidR="006F1F14" w:rsidRPr="00650D2D" w:rsidRDefault="006F1F14" w:rsidP="00C87211">
            <w:pPr>
              <w:pStyle w:val="DHHStabletext"/>
              <w:rPr>
                <w:rFonts w:eastAsia="Times"/>
              </w:rPr>
            </w:pPr>
            <w:r>
              <w:rPr>
                <w:rFonts w:eastAsia="Times"/>
              </w:rPr>
              <w:t>Where internal agency coding is used (i.e. assigning a code to the multiple clients in the same family group)</w:t>
            </w:r>
            <w:r w:rsidR="008C79A5">
              <w:rPr>
                <w:rFonts w:eastAsia="Times"/>
              </w:rPr>
              <w:t>, t</w:t>
            </w:r>
            <w:r>
              <w:rPr>
                <w:rFonts w:eastAsia="Times"/>
              </w:rPr>
              <w:t>his should not be added to the name fields as this will affect the SLKs.</w:t>
            </w:r>
          </w:p>
        </w:tc>
      </w:tr>
      <w:bookmarkEnd w:id="44"/>
      <w:bookmarkEnd w:id="46"/>
      <w:tr w:rsidR="006F1F14" w:rsidRPr="00650D2D" w14:paraId="6AB910A4" w14:textId="77777777" w:rsidTr="009F1715">
        <w:trPr>
          <w:trHeight w:val="370"/>
        </w:trPr>
        <w:tc>
          <w:tcPr>
            <w:tcW w:w="10210" w:type="dxa"/>
            <w:vMerge/>
            <w:shd w:val="clear" w:color="auto" w:fill="FFFFCC"/>
          </w:tcPr>
          <w:p w14:paraId="26822B04" w14:textId="77777777" w:rsidR="006F1F14" w:rsidRPr="00650D2D" w:rsidRDefault="006F1F14" w:rsidP="00C87211">
            <w:pPr>
              <w:pStyle w:val="DHHStabletext"/>
              <w:rPr>
                <w:rFonts w:eastAsia="Times"/>
              </w:rPr>
            </w:pPr>
          </w:p>
        </w:tc>
      </w:tr>
    </w:tbl>
    <w:p w14:paraId="04ABAF59" w14:textId="0C43FB33" w:rsidR="006F1F14" w:rsidRDefault="00231A1E" w:rsidP="00231A1E">
      <w:pPr>
        <w:pStyle w:val="Heading4"/>
      </w:pPr>
      <w:bookmarkStart w:id="47" w:name="_Toc21332678"/>
      <w:bookmarkEnd w:id="45"/>
      <w:r w:rsidRPr="00650D2D">
        <w:t>Date of Birth</w:t>
      </w:r>
      <w:bookmarkEnd w:id="47"/>
    </w:p>
    <w:p w14:paraId="4302C95A" w14:textId="77777777" w:rsidR="00243357" w:rsidRDefault="00243357" w:rsidP="00F24416">
      <w:pPr>
        <w:pStyle w:val="DHHSbody"/>
      </w:pPr>
      <w:r>
        <w:t>Mandatory.</w:t>
      </w:r>
    </w:p>
    <w:p w14:paraId="3B13414F" w14:textId="5AB73F43" w:rsidR="00231A1E" w:rsidRDefault="00231A1E" w:rsidP="00F24416">
      <w:pPr>
        <w:pStyle w:val="DHHSbody"/>
      </w:pPr>
      <w:r w:rsidRPr="00650D2D">
        <w:t>The date of birth of the client is recorded.</w:t>
      </w:r>
    </w:p>
    <w:tbl>
      <w:tblPr>
        <w:tblW w:w="10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4"/>
      </w:tblGrid>
      <w:tr w:rsidR="00231A1E" w:rsidRPr="00650D2D" w14:paraId="65AF403D" w14:textId="77777777" w:rsidTr="00231A1E">
        <w:trPr>
          <w:trHeight w:val="324"/>
          <w:tblHeader/>
        </w:trPr>
        <w:tc>
          <w:tcPr>
            <w:tcW w:w="10254" w:type="dxa"/>
          </w:tcPr>
          <w:p w14:paraId="704A1908" w14:textId="77777777" w:rsidR="00231A1E" w:rsidRPr="00650D2D" w:rsidRDefault="00231A1E" w:rsidP="00C87211">
            <w:pPr>
              <w:pStyle w:val="DHHStablecolhead"/>
              <w:rPr>
                <w:rFonts w:eastAsia="Times"/>
              </w:rPr>
            </w:pPr>
            <w:r w:rsidRPr="00650D2D">
              <w:rPr>
                <w:rFonts w:eastAsia="Times"/>
              </w:rPr>
              <w:t>Counting and interpretation</w:t>
            </w:r>
          </w:p>
        </w:tc>
      </w:tr>
      <w:tr w:rsidR="00231A1E" w:rsidRPr="00650D2D" w14:paraId="2A91BC38" w14:textId="77777777" w:rsidTr="009F1715">
        <w:trPr>
          <w:trHeight w:val="324"/>
        </w:trPr>
        <w:tc>
          <w:tcPr>
            <w:tcW w:w="10254" w:type="dxa"/>
            <w:shd w:val="clear" w:color="auto" w:fill="FFFFCC"/>
          </w:tcPr>
          <w:p w14:paraId="0F405993" w14:textId="32FB51F6" w:rsidR="00231A1E" w:rsidRDefault="00231A1E" w:rsidP="00C87211">
            <w:pPr>
              <w:pStyle w:val="DHHStabletext"/>
              <w:rPr>
                <w:rFonts w:eastAsia="Times"/>
              </w:rPr>
            </w:pPr>
            <w:r w:rsidRPr="00650D2D">
              <w:rPr>
                <w:rFonts w:eastAsia="Times"/>
              </w:rPr>
              <w:t>Either enter the DOB or tick the DOB declined box.</w:t>
            </w:r>
          </w:p>
          <w:p w14:paraId="0CF645A8" w14:textId="77777777" w:rsidR="00231A1E" w:rsidRDefault="00231A1E" w:rsidP="00C87211">
            <w:pPr>
              <w:pStyle w:val="DHHStabletext"/>
              <w:rPr>
                <w:rFonts w:eastAsia="Times"/>
              </w:rPr>
            </w:pPr>
            <w:r>
              <w:rPr>
                <w:rFonts w:eastAsia="Times"/>
              </w:rPr>
              <w:lastRenderedPageBreak/>
              <w:t xml:space="preserve">Accurate </w:t>
            </w:r>
            <w:r w:rsidRPr="00650D2D">
              <w:rPr>
                <w:rFonts w:eastAsia="Times"/>
              </w:rPr>
              <w:t>Date</w:t>
            </w:r>
            <w:r>
              <w:rPr>
                <w:rFonts w:eastAsia="Times"/>
              </w:rPr>
              <w:t>s</w:t>
            </w:r>
            <w:r w:rsidRPr="00650D2D">
              <w:rPr>
                <w:rFonts w:eastAsia="Times"/>
              </w:rPr>
              <w:t xml:space="preserve"> of birth will allow de-identified </w:t>
            </w:r>
            <w:r>
              <w:rPr>
                <w:rFonts w:eastAsia="Times"/>
              </w:rPr>
              <w:t>records</w:t>
            </w:r>
            <w:r w:rsidRPr="00650D2D">
              <w:rPr>
                <w:rFonts w:eastAsia="Times"/>
              </w:rPr>
              <w:t xml:space="preserve"> for clients</w:t>
            </w:r>
            <w:r>
              <w:rPr>
                <w:rFonts w:eastAsia="Times"/>
              </w:rPr>
              <w:t xml:space="preserve"> who </w:t>
            </w:r>
            <w:r w:rsidRPr="00650D2D">
              <w:rPr>
                <w:rFonts w:eastAsia="Times"/>
              </w:rPr>
              <w:t>present in different regions or catchments</w:t>
            </w:r>
            <w:r>
              <w:rPr>
                <w:rFonts w:eastAsia="Times"/>
              </w:rPr>
              <w:t xml:space="preserve"> to be linked</w:t>
            </w:r>
            <w:r w:rsidRPr="00650D2D">
              <w:rPr>
                <w:rFonts w:eastAsia="Times"/>
              </w:rPr>
              <w:t xml:space="preserve"> through the </w:t>
            </w:r>
            <w:r>
              <w:rPr>
                <w:rFonts w:eastAsia="Times"/>
              </w:rPr>
              <w:t>SLK in data exports</w:t>
            </w:r>
            <w:r w:rsidRPr="00650D2D">
              <w:rPr>
                <w:rFonts w:eastAsia="Times"/>
              </w:rPr>
              <w:t>.</w:t>
            </w:r>
          </w:p>
          <w:p w14:paraId="355084A1" w14:textId="77777777" w:rsidR="00231A1E" w:rsidRDefault="00231A1E" w:rsidP="00C87211">
            <w:pPr>
              <w:pStyle w:val="DHHStabletext"/>
              <w:rPr>
                <w:rFonts w:eastAsia="Times"/>
              </w:rPr>
            </w:pPr>
            <w:r w:rsidRPr="00650D2D">
              <w:rPr>
                <w:rFonts w:eastAsia="Times"/>
              </w:rPr>
              <w:t>Where the client declines to give their date of birth, tick the DOB declined box.</w:t>
            </w:r>
            <w:r>
              <w:rPr>
                <w:rFonts w:eastAsia="Times"/>
              </w:rPr>
              <w:t xml:space="preserve"> DOB declined should only be used in exceptional circumstances.</w:t>
            </w:r>
          </w:p>
          <w:p w14:paraId="32B92815" w14:textId="3B9DF1C2" w:rsidR="00231A1E" w:rsidRDefault="00231A1E" w:rsidP="00C87211">
            <w:pPr>
              <w:pStyle w:val="DHHStabletext"/>
              <w:rPr>
                <w:rFonts w:eastAsia="Times"/>
              </w:rPr>
            </w:pPr>
            <w:r w:rsidRPr="00DA4C00">
              <w:rPr>
                <w:rFonts w:eastAsia="Times"/>
              </w:rPr>
              <w:t>The primary client</w:t>
            </w:r>
            <w:r>
              <w:rPr>
                <w:rFonts w:eastAsia="Times"/>
              </w:rPr>
              <w:t>’</w:t>
            </w:r>
            <w:r w:rsidRPr="00DA4C00">
              <w:rPr>
                <w:rFonts w:eastAsia="Times"/>
              </w:rPr>
              <w:t>s SLK is locked from the first entry so accuracy should be prioritised.</w:t>
            </w:r>
          </w:p>
          <w:p w14:paraId="044372A4" w14:textId="77777777" w:rsidR="00231A1E" w:rsidRPr="00650D2D" w:rsidRDefault="00231A1E" w:rsidP="00C87211">
            <w:pPr>
              <w:pStyle w:val="DHHStabletext"/>
              <w:rPr>
                <w:rFonts w:eastAsia="Times"/>
              </w:rPr>
            </w:pPr>
            <w:r w:rsidRPr="00DA4C00">
              <w:rPr>
                <w:rFonts w:eastAsia="Times"/>
              </w:rPr>
              <w:t xml:space="preserve">If you are certain the </w:t>
            </w:r>
            <w:r>
              <w:rPr>
                <w:rFonts w:eastAsia="Times"/>
              </w:rPr>
              <w:t>date of birth</w:t>
            </w:r>
            <w:r w:rsidRPr="00DA4C00">
              <w:rPr>
                <w:rFonts w:eastAsia="Times"/>
              </w:rPr>
              <w:t xml:space="preserve"> is incorrect and needs to be changed, use the ‘Edit’ name button on the screen.</w:t>
            </w:r>
          </w:p>
        </w:tc>
      </w:tr>
    </w:tbl>
    <w:p w14:paraId="4342DC5E" w14:textId="57245028" w:rsidR="00231A1E" w:rsidRDefault="00231A1E" w:rsidP="00231A1E">
      <w:pPr>
        <w:pStyle w:val="Heading4"/>
      </w:pPr>
      <w:bookmarkStart w:id="48" w:name="_Toc21332679"/>
      <w:r w:rsidRPr="00650D2D">
        <w:lastRenderedPageBreak/>
        <w:t>Active</w:t>
      </w:r>
      <w:bookmarkEnd w:id="48"/>
    </w:p>
    <w:p w14:paraId="3F8C0FF6" w14:textId="0E19C1A7" w:rsidR="00231A1E" w:rsidRDefault="00231A1E" w:rsidP="00231A1E">
      <w:pPr>
        <w:pStyle w:val="DHHSbody"/>
      </w:pPr>
      <w:r w:rsidRPr="00650D2D">
        <w:t>Tick box that will indicate whether the substantive record of the client is still active.</w:t>
      </w: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9"/>
      </w:tblGrid>
      <w:tr w:rsidR="00231A1E" w:rsidRPr="00650D2D" w14:paraId="06D7C9AC" w14:textId="77777777" w:rsidTr="00231A1E">
        <w:trPr>
          <w:trHeight w:val="286"/>
          <w:tblHeader/>
        </w:trPr>
        <w:tc>
          <w:tcPr>
            <w:tcW w:w="10269" w:type="dxa"/>
          </w:tcPr>
          <w:p w14:paraId="0AF8D388" w14:textId="77777777" w:rsidR="00231A1E" w:rsidRPr="00650D2D" w:rsidRDefault="00231A1E" w:rsidP="00C87211">
            <w:pPr>
              <w:pStyle w:val="DHHStablecolhead"/>
              <w:rPr>
                <w:rFonts w:eastAsia="Times"/>
              </w:rPr>
            </w:pPr>
            <w:r w:rsidRPr="00650D2D">
              <w:rPr>
                <w:rFonts w:eastAsia="Times"/>
              </w:rPr>
              <w:t>Counting and interpretation</w:t>
            </w:r>
          </w:p>
        </w:tc>
      </w:tr>
      <w:tr w:rsidR="00231A1E" w:rsidRPr="00650D2D" w14:paraId="402AF404" w14:textId="77777777" w:rsidTr="00231A1E">
        <w:trPr>
          <w:trHeight w:val="286"/>
        </w:trPr>
        <w:tc>
          <w:tcPr>
            <w:tcW w:w="10269" w:type="dxa"/>
          </w:tcPr>
          <w:p w14:paraId="1F6086FB" w14:textId="1E59F9A6" w:rsidR="00231A1E" w:rsidRDefault="00231A1E" w:rsidP="00C87211">
            <w:pPr>
              <w:pStyle w:val="DHHStabletext"/>
              <w:rPr>
                <w:rFonts w:eastAsia="Times"/>
              </w:rPr>
            </w:pPr>
            <w:r>
              <w:rPr>
                <w:rFonts w:eastAsia="Times"/>
              </w:rPr>
              <w:t>Clients with the active box unticked will not appear in the primary search list. To search for an inactive client ‘include inactive’ will need to be checked on the search page.</w:t>
            </w:r>
          </w:p>
          <w:p w14:paraId="55270733" w14:textId="77777777" w:rsidR="00231A1E" w:rsidRDefault="00231A1E" w:rsidP="00C87211">
            <w:pPr>
              <w:pStyle w:val="DHHStabletext"/>
              <w:rPr>
                <w:rFonts w:eastAsia="Times"/>
              </w:rPr>
            </w:pPr>
            <w:r w:rsidRPr="00650D2D">
              <w:rPr>
                <w:rFonts w:eastAsia="Times"/>
              </w:rPr>
              <w:t>If client is not active, the ‘include inactive’ box will need to be checked to searc</w:t>
            </w:r>
            <w:r>
              <w:rPr>
                <w:rFonts w:eastAsia="Times"/>
              </w:rPr>
              <w:t>h client</w:t>
            </w:r>
            <w:r w:rsidRPr="00650D2D">
              <w:rPr>
                <w:rFonts w:eastAsia="Times"/>
              </w:rPr>
              <w:t>.</w:t>
            </w:r>
          </w:p>
          <w:p w14:paraId="554C1C52" w14:textId="77777777" w:rsidR="00231A1E" w:rsidRDefault="00231A1E" w:rsidP="00C87211">
            <w:pPr>
              <w:pStyle w:val="DHHStabletext"/>
              <w:rPr>
                <w:rFonts w:eastAsia="Times"/>
              </w:rPr>
            </w:pPr>
            <w:r w:rsidRPr="00650D2D">
              <w:rPr>
                <w:rFonts w:eastAsia="Times"/>
              </w:rPr>
              <w:t>Only active clients will receive a service through the group function Clients who do not attend a particular group session can be marked as temporarily ‘inactive’ while the service is applied and then made active again when they attend the next group session.</w:t>
            </w:r>
          </w:p>
          <w:p w14:paraId="63E76C19" w14:textId="76B31A40" w:rsidR="00231A1E" w:rsidRPr="00650D2D" w:rsidRDefault="00231A1E" w:rsidP="00C87211">
            <w:pPr>
              <w:pStyle w:val="DHHStabletext"/>
              <w:rPr>
                <w:rFonts w:eastAsia="Times"/>
              </w:rPr>
            </w:pPr>
            <w:r>
              <w:rPr>
                <w:rFonts w:eastAsia="Times"/>
              </w:rPr>
              <w:t>Marking a case inactive does not close the case.</w:t>
            </w:r>
          </w:p>
        </w:tc>
      </w:tr>
    </w:tbl>
    <w:p w14:paraId="699CD6B4" w14:textId="29FB19E4" w:rsidR="000A5947" w:rsidRDefault="00231A1E" w:rsidP="000A5947">
      <w:pPr>
        <w:pStyle w:val="Heading4"/>
      </w:pPr>
      <w:bookmarkStart w:id="49" w:name="_Toc21332680"/>
      <w:r w:rsidRPr="00650D2D">
        <w:t>Gender</w:t>
      </w:r>
      <w:bookmarkEnd w:id="49"/>
    </w:p>
    <w:p w14:paraId="211D037E" w14:textId="5CF35DA2" w:rsidR="00CC1765" w:rsidRPr="00CC1765" w:rsidRDefault="00CC1765" w:rsidP="00CC1765">
      <w:pPr>
        <w:pStyle w:val="DHHSbody"/>
      </w:pPr>
      <w:r>
        <w:t>Mandatory</w:t>
      </w:r>
      <w:r w:rsidR="00243357">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A5947" w:rsidRPr="00650D2D" w14:paraId="699465DE" w14:textId="77777777" w:rsidTr="000A5947">
        <w:trPr>
          <w:trHeight w:val="440"/>
          <w:tblHeader/>
        </w:trPr>
        <w:tc>
          <w:tcPr>
            <w:tcW w:w="2689" w:type="dxa"/>
          </w:tcPr>
          <w:p w14:paraId="7D43BD7E" w14:textId="77777777" w:rsidR="000A5947" w:rsidRPr="00650D2D" w:rsidRDefault="000A5947" w:rsidP="00C87211">
            <w:pPr>
              <w:pStyle w:val="DHHStablecolhead"/>
              <w:rPr>
                <w:rFonts w:eastAsia="Times"/>
              </w:rPr>
            </w:pPr>
            <w:bookmarkStart w:id="50" w:name="_Hlk16071412"/>
            <w:r>
              <w:rPr>
                <w:rFonts w:eastAsia="Times"/>
              </w:rPr>
              <w:t>Selections</w:t>
            </w:r>
          </w:p>
        </w:tc>
        <w:tc>
          <w:tcPr>
            <w:tcW w:w="7593" w:type="dxa"/>
          </w:tcPr>
          <w:p w14:paraId="4A396AAC" w14:textId="59CEC67D" w:rsidR="000A5947" w:rsidRPr="00650D2D" w:rsidRDefault="000A5947" w:rsidP="00C87211">
            <w:pPr>
              <w:pStyle w:val="DHHStablecolhead"/>
              <w:rPr>
                <w:rFonts w:eastAsia="Times"/>
              </w:rPr>
            </w:pPr>
            <w:r w:rsidRPr="00650D2D">
              <w:rPr>
                <w:rFonts w:eastAsia="Times"/>
              </w:rPr>
              <w:t>Counting and interpretation</w:t>
            </w:r>
          </w:p>
        </w:tc>
      </w:tr>
      <w:tr w:rsidR="00231A1E" w:rsidRPr="00650D2D" w14:paraId="6995B050" w14:textId="17BE1DC1" w:rsidTr="009F1715">
        <w:trPr>
          <w:trHeight w:val="372"/>
        </w:trPr>
        <w:tc>
          <w:tcPr>
            <w:tcW w:w="2689" w:type="dxa"/>
            <w:shd w:val="clear" w:color="auto" w:fill="FFFFCC"/>
          </w:tcPr>
          <w:p w14:paraId="26E5E161" w14:textId="77777777" w:rsidR="00231A1E" w:rsidRDefault="00231A1E" w:rsidP="00702278">
            <w:pPr>
              <w:pStyle w:val="DHHStablebullet"/>
              <w:rPr>
                <w:rFonts w:eastAsia="Times"/>
              </w:rPr>
            </w:pPr>
            <w:r>
              <w:rPr>
                <w:rFonts w:eastAsia="Times"/>
              </w:rPr>
              <w:t>Male</w:t>
            </w:r>
          </w:p>
          <w:p w14:paraId="0E5D4F7E" w14:textId="77777777" w:rsidR="00702278" w:rsidRDefault="00702278" w:rsidP="00702278">
            <w:pPr>
              <w:pStyle w:val="DHHStablebullet"/>
              <w:rPr>
                <w:rFonts w:eastAsia="Times"/>
              </w:rPr>
            </w:pPr>
            <w:r>
              <w:rPr>
                <w:rFonts w:eastAsia="Times"/>
              </w:rPr>
              <w:t>Female</w:t>
            </w:r>
          </w:p>
          <w:p w14:paraId="5D7EEEA2" w14:textId="6ABC800C" w:rsidR="00702278" w:rsidRPr="00650D2D" w:rsidRDefault="00702278" w:rsidP="00702278">
            <w:pPr>
              <w:pStyle w:val="DHHStablebullet"/>
              <w:rPr>
                <w:rFonts w:eastAsia="Times"/>
              </w:rPr>
            </w:pPr>
            <w:r>
              <w:rPr>
                <w:rFonts w:eastAsia="Times"/>
              </w:rPr>
              <w:t>Other</w:t>
            </w:r>
          </w:p>
        </w:tc>
        <w:tc>
          <w:tcPr>
            <w:tcW w:w="7593" w:type="dxa"/>
            <w:shd w:val="clear" w:color="auto" w:fill="FFFFCC"/>
          </w:tcPr>
          <w:p w14:paraId="738843B6" w14:textId="22A32D3E" w:rsidR="00231A1E" w:rsidRDefault="000A5947" w:rsidP="00C87211">
            <w:pPr>
              <w:pStyle w:val="DHHStabletext"/>
              <w:rPr>
                <w:rFonts w:eastAsia="Times"/>
              </w:rPr>
            </w:pPr>
            <w:r>
              <w:rPr>
                <w:rFonts w:eastAsia="Times"/>
              </w:rPr>
              <w:t>Select from list.</w:t>
            </w:r>
          </w:p>
        </w:tc>
      </w:tr>
    </w:tbl>
    <w:p w14:paraId="1D46FD99" w14:textId="3DC277FD" w:rsidR="00231A1E" w:rsidRDefault="000A5947" w:rsidP="000A5947">
      <w:pPr>
        <w:pStyle w:val="Heading4"/>
      </w:pPr>
      <w:bookmarkStart w:id="51" w:name="_Toc21332681"/>
      <w:bookmarkEnd w:id="50"/>
      <w:r w:rsidRPr="00650D2D">
        <w:t>Transgende</w:t>
      </w:r>
      <w:r>
        <w:t>r</w:t>
      </w:r>
      <w:bookmarkEnd w:id="51"/>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A5947" w:rsidRPr="00650D2D" w14:paraId="7683F785" w14:textId="77777777" w:rsidTr="00C87211">
        <w:trPr>
          <w:trHeight w:val="440"/>
          <w:tblHeader/>
        </w:trPr>
        <w:tc>
          <w:tcPr>
            <w:tcW w:w="2689" w:type="dxa"/>
          </w:tcPr>
          <w:p w14:paraId="1FA4F86E" w14:textId="77777777" w:rsidR="000A5947" w:rsidRPr="00650D2D" w:rsidRDefault="000A5947" w:rsidP="00C87211">
            <w:pPr>
              <w:pStyle w:val="DHHStablecolhead"/>
              <w:rPr>
                <w:rFonts w:eastAsia="Times"/>
              </w:rPr>
            </w:pPr>
            <w:bookmarkStart w:id="52" w:name="_Hlk16003866"/>
            <w:r>
              <w:rPr>
                <w:rFonts w:eastAsia="Times"/>
              </w:rPr>
              <w:t>Selections</w:t>
            </w:r>
          </w:p>
        </w:tc>
        <w:tc>
          <w:tcPr>
            <w:tcW w:w="7593" w:type="dxa"/>
          </w:tcPr>
          <w:p w14:paraId="16DB4F75" w14:textId="77777777" w:rsidR="000A5947" w:rsidRPr="00650D2D" w:rsidRDefault="000A5947" w:rsidP="00C87211">
            <w:pPr>
              <w:pStyle w:val="DHHStablecolhead"/>
              <w:rPr>
                <w:rFonts w:eastAsia="Times"/>
              </w:rPr>
            </w:pPr>
            <w:r w:rsidRPr="00650D2D">
              <w:rPr>
                <w:rFonts w:eastAsia="Times"/>
              </w:rPr>
              <w:t>Counting and interpretation</w:t>
            </w:r>
          </w:p>
        </w:tc>
      </w:tr>
      <w:tr w:rsidR="000A5947" w14:paraId="6E51B59E" w14:textId="77777777" w:rsidTr="00C87211">
        <w:trPr>
          <w:trHeight w:val="372"/>
        </w:trPr>
        <w:tc>
          <w:tcPr>
            <w:tcW w:w="2689" w:type="dxa"/>
          </w:tcPr>
          <w:p w14:paraId="73C3B407" w14:textId="77777777" w:rsidR="000A5947" w:rsidRDefault="000A5947" w:rsidP="00702278">
            <w:pPr>
              <w:pStyle w:val="DHHStablebullet"/>
              <w:rPr>
                <w:rFonts w:eastAsia="Times"/>
              </w:rPr>
            </w:pPr>
            <w:r>
              <w:rPr>
                <w:rFonts w:eastAsia="Times"/>
              </w:rPr>
              <w:t>Yes</w:t>
            </w:r>
          </w:p>
          <w:p w14:paraId="18BAC048" w14:textId="77777777" w:rsidR="00702278" w:rsidRDefault="00702278" w:rsidP="00702278">
            <w:pPr>
              <w:pStyle w:val="DHHStablebullet"/>
              <w:rPr>
                <w:rFonts w:eastAsia="Times"/>
              </w:rPr>
            </w:pPr>
            <w:r>
              <w:rPr>
                <w:rFonts w:eastAsia="Times"/>
              </w:rPr>
              <w:t>No</w:t>
            </w:r>
          </w:p>
          <w:p w14:paraId="3FBB961D" w14:textId="2B163E94" w:rsidR="00702278" w:rsidRPr="00650D2D" w:rsidRDefault="00702278" w:rsidP="00702278">
            <w:pPr>
              <w:pStyle w:val="DHHStablebullet"/>
              <w:rPr>
                <w:rFonts w:eastAsia="Times"/>
              </w:rPr>
            </w:pPr>
            <w:r>
              <w:rPr>
                <w:rFonts w:eastAsia="Times"/>
              </w:rPr>
              <w:t>Not Known</w:t>
            </w:r>
          </w:p>
        </w:tc>
        <w:tc>
          <w:tcPr>
            <w:tcW w:w="7593" w:type="dxa"/>
          </w:tcPr>
          <w:p w14:paraId="1A7AA67C" w14:textId="77777777" w:rsidR="000A5947" w:rsidRDefault="000A5947" w:rsidP="00C87211">
            <w:pPr>
              <w:pStyle w:val="DHHStabletext"/>
              <w:rPr>
                <w:rFonts w:eastAsia="Times"/>
              </w:rPr>
            </w:pPr>
            <w:r>
              <w:rPr>
                <w:rFonts w:eastAsia="Times"/>
              </w:rPr>
              <w:t>Select from list.</w:t>
            </w:r>
          </w:p>
        </w:tc>
      </w:tr>
    </w:tbl>
    <w:p w14:paraId="0ADB2E00" w14:textId="0B5A6FFC" w:rsidR="00231A1E" w:rsidRDefault="000A5947" w:rsidP="000A5947">
      <w:pPr>
        <w:pStyle w:val="Heading4"/>
      </w:pPr>
      <w:bookmarkStart w:id="53" w:name="_Toc21332682"/>
      <w:bookmarkEnd w:id="52"/>
      <w:r w:rsidRPr="00650D2D">
        <w:t>Agency code</w:t>
      </w:r>
      <w:bookmarkEnd w:id="53"/>
    </w:p>
    <w:p w14:paraId="58BC26F8" w14:textId="71FCE63E" w:rsidR="000A5947" w:rsidRDefault="000A5947" w:rsidP="00231A1E">
      <w:pPr>
        <w:pStyle w:val="DHHSbody"/>
      </w:pPr>
      <w:r w:rsidRPr="00650D2D">
        <w:t>Each agency’s code automatically appears in IRIS.</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9"/>
      </w:tblGrid>
      <w:tr w:rsidR="000A5947" w:rsidRPr="00650D2D" w14:paraId="6B83530B" w14:textId="77777777" w:rsidTr="000A5947">
        <w:trPr>
          <w:trHeight w:val="297"/>
          <w:tblHeader/>
        </w:trPr>
        <w:tc>
          <w:tcPr>
            <w:tcW w:w="10299" w:type="dxa"/>
          </w:tcPr>
          <w:p w14:paraId="6DF85936" w14:textId="77777777" w:rsidR="000A5947" w:rsidRPr="00650D2D" w:rsidRDefault="000A5947" w:rsidP="00C87211">
            <w:pPr>
              <w:pStyle w:val="DHHStablecolhead"/>
              <w:rPr>
                <w:rFonts w:eastAsia="Times"/>
              </w:rPr>
            </w:pPr>
            <w:r w:rsidRPr="00650D2D">
              <w:rPr>
                <w:rFonts w:eastAsia="Times"/>
              </w:rPr>
              <w:t>Counting and interpretation</w:t>
            </w:r>
          </w:p>
        </w:tc>
      </w:tr>
      <w:tr w:rsidR="000A5947" w:rsidRPr="00650D2D" w14:paraId="2595EFB7" w14:textId="77777777" w:rsidTr="000A5947">
        <w:trPr>
          <w:trHeight w:val="297"/>
        </w:trPr>
        <w:tc>
          <w:tcPr>
            <w:tcW w:w="10299" w:type="dxa"/>
            <w:vMerge w:val="restart"/>
          </w:tcPr>
          <w:p w14:paraId="2815B287" w14:textId="77777777" w:rsidR="000A5947" w:rsidRPr="00650D2D" w:rsidRDefault="000A5947" w:rsidP="00C87211">
            <w:pPr>
              <w:pStyle w:val="DHHStabletext"/>
              <w:rPr>
                <w:rFonts w:eastAsia="Times"/>
              </w:rPr>
            </w:pPr>
            <w:r w:rsidRPr="00650D2D">
              <w:rPr>
                <w:rFonts w:eastAsia="Times"/>
              </w:rPr>
              <w:t>This is a unique identifier code assigned to the agency by DH</w:t>
            </w:r>
            <w:r>
              <w:rPr>
                <w:rFonts w:eastAsia="Times"/>
              </w:rPr>
              <w:t>H</w:t>
            </w:r>
            <w:r w:rsidRPr="00650D2D">
              <w:rPr>
                <w:rFonts w:eastAsia="Times"/>
              </w:rPr>
              <w:t>S.</w:t>
            </w:r>
          </w:p>
          <w:p w14:paraId="636E9D50" w14:textId="77777777" w:rsidR="000A5947" w:rsidRPr="00650D2D" w:rsidRDefault="000A5947" w:rsidP="00C87211">
            <w:pPr>
              <w:pStyle w:val="DHHStabletext"/>
              <w:rPr>
                <w:rFonts w:eastAsia="Times"/>
              </w:rPr>
            </w:pPr>
            <w:r w:rsidRPr="00650D2D">
              <w:rPr>
                <w:rFonts w:eastAsia="Times"/>
              </w:rPr>
              <w:t>Catchment agencies will be able to identify partner agency input through the agency code. Agency codes are located at the bottom of any screen in IRIS.</w:t>
            </w:r>
          </w:p>
        </w:tc>
      </w:tr>
      <w:tr w:rsidR="000A5947" w14:paraId="73312B2C" w14:textId="77777777" w:rsidTr="000A5947">
        <w:trPr>
          <w:trHeight w:val="370"/>
        </w:trPr>
        <w:tc>
          <w:tcPr>
            <w:tcW w:w="10299" w:type="dxa"/>
            <w:vMerge/>
          </w:tcPr>
          <w:p w14:paraId="0419F74E" w14:textId="77777777" w:rsidR="000A5947" w:rsidRDefault="000A5947" w:rsidP="00C87211">
            <w:pPr>
              <w:pStyle w:val="DHHStabletext"/>
              <w:rPr>
                <w:rFonts w:eastAsia="Times"/>
              </w:rPr>
            </w:pPr>
          </w:p>
        </w:tc>
      </w:tr>
      <w:tr w:rsidR="000A5947" w14:paraId="2BB78E39" w14:textId="77777777" w:rsidTr="000A5947">
        <w:trPr>
          <w:trHeight w:val="370"/>
        </w:trPr>
        <w:tc>
          <w:tcPr>
            <w:tcW w:w="10299" w:type="dxa"/>
            <w:vMerge/>
          </w:tcPr>
          <w:p w14:paraId="40522DE5" w14:textId="77777777" w:rsidR="000A5947" w:rsidRDefault="000A5947" w:rsidP="00C87211">
            <w:pPr>
              <w:pStyle w:val="DHHStabletext"/>
              <w:rPr>
                <w:rFonts w:eastAsia="Times"/>
              </w:rPr>
            </w:pPr>
          </w:p>
        </w:tc>
      </w:tr>
    </w:tbl>
    <w:p w14:paraId="148B75F2" w14:textId="282B30EC" w:rsidR="000A5947" w:rsidRPr="000A5947" w:rsidRDefault="000A5947" w:rsidP="000A5947">
      <w:pPr>
        <w:pStyle w:val="Heading4"/>
      </w:pPr>
      <w:bookmarkStart w:id="54" w:name="_Toc21332683"/>
      <w:r w:rsidRPr="000A5947">
        <w:t>Statistical linkage key (SLK)</w:t>
      </w:r>
      <w:bookmarkEnd w:id="54"/>
    </w:p>
    <w:p w14:paraId="29232329" w14:textId="71EB7BE5" w:rsidR="00E665D1" w:rsidRDefault="000A5947" w:rsidP="00E665D1">
      <w:pPr>
        <w:pStyle w:val="DHHSbody"/>
      </w:pPr>
      <w:r>
        <w:t>SLKs follow a formula created by the ABS, IRIS a</w:t>
      </w:r>
      <w:r w:rsidRPr="00650D2D">
        <w:t xml:space="preserve">utomatically builds </w:t>
      </w:r>
      <w:r>
        <w:t xml:space="preserve">SLKS </w:t>
      </w:r>
      <w:r w:rsidRPr="00650D2D">
        <w:t>with the input of the client’s name and DOB and Sex.</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9"/>
      </w:tblGrid>
      <w:tr w:rsidR="000A5947" w:rsidRPr="00650D2D" w14:paraId="3A944792" w14:textId="77777777" w:rsidTr="00C87211">
        <w:trPr>
          <w:trHeight w:val="297"/>
          <w:tblHeader/>
        </w:trPr>
        <w:tc>
          <w:tcPr>
            <w:tcW w:w="10299" w:type="dxa"/>
          </w:tcPr>
          <w:p w14:paraId="24891917" w14:textId="77777777" w:rsidR="000A5947" w:rsidRPr="00650D2D" w:rsidRDefault="000A5947" w:rsidP="00C87211">
            <w:pPr>
              <w:pStyle w:val="DHHStablecolhead"/>
              <w:rPr>
                <w:rFonts w:eastAsia="Times"/>
              </w:rPr>
            </w:pPr>
            <w:r w:rsidRPr="00650D2D">
              <w:rPr>
                <w:rFonts w:eastAsia="Times"/>
              </w:rPr>
              <w:t>Counting and interpretation</w:t>
            </w:r>
          </w:p>
        </w:tc>
      </w:tr>
      <w:tr w:rsidR="000A5947" w:rsidRPr="00650D2D" w14:paraId="73450C3A" w14:textId="77777777" w:rsidTr="00C87211">
        <w:trPr>
          <w:trHeight w:val="297"/>
        </w:trPr>
        <w:tc>
          <w:tcPr>
            <w:tcW w:w="10299" w:type="dxa"/>
            <w:vMerge w:val="restart"/>
          </w:tcPr>
          <w:p w14:paraId="3769C5F7" w14:textId="3BD2C36F" w:rsidR="003632C5" w:rsidRDefault="003632C5" w:rsidP="003632C5">
            <w:pPr>
              <w:pStyle w:val="DHHStabletext"/>
              <w:rPr>
                <w:rFonts w:eastAsia="Times"/>
              </w:rPr>
            </w:pPr>
            <w:r>
              <w:rPr>
                <w:rFonts w:eastAsia="Times"/>
              </w:rPr>
              <w:t>The SLK is a</w:t>
            </w:r>
            <w:r w:rsidRPr="00650D2D">
              <w:rPr>
                <w:rFonts w:eastAsia="Times"/>
              </w:rPr>
              <w:t xml:space="preserve">utomatically generated from the client’s name, DOB and </w:t>
            </w:r>
            <w:r>
              <w:rPr>
                <w:rFonts w:eastAsia="Times"/>
              </w:rPr>
              <w:t>gender</w:t>
            </w:r>
            <w:r w:rsidRPr="00332799">
              <w:rPr>
                <w:rFonts w:eastAsia="Times"/>
              </w:rPr>
              <w:t>.</w:t>
            </w:r>
          </w:p>
          <w:p w14:paraId="6FDC6294" w14:textId="21BCC214" w:rsidR="003632C5" w:rsidRPr="00332799" w:rsidRDefault="003632C5" w:rsidP="003632C5">
            <w:pPr>
              <w:pStyle w:val="DHHStabletext"/>
              <w:rPr>
                <w:rFonts w:eastAsia="Times"/>
                <w:iCs/>
              </w:rPr>
            </w:pPr>
            <w:r w:rsidRPr="00332799">
              <w:rPr>
                <w:rFonts w:eastAsia="Times"/>
              </w:rPr>
              <w:t xml:space="preserve">SLK </w:t>
            </w:r>
            <w:r>
              <w:rPr>
                <w:rFonts w:eastAsia="Times"/>
              </w:rPr>
              <w:t xml:space="preserve">are used by </w:t>
            </w:r>
            <w:r w:rsidRPr="00332799">
              <w:rPr>
                <w:rFonts w:eastAsia="Times"/>
              </w:rPr>
              <w:t>data analy</w:t>
            </w:r>
            <w:r w:rsidR="00C436D2">
              <w:rPr>
                <w:rFonts w:eastAsia="Times"/>
              </w:rPr>
              <w:t>sts</w:t>
            </w:r>
            <w:r w:rsidRPr="00332799">
              <w:rPr>
                <w:rFonts w:eastAsia="Times"/>
              </w:rPr>
              <w:t xml:space="preserve"> to identify </w:t>
            </w:r>
            <w:r>
              <w:rPr>
                <w:rFonts w:eastAsia="Times"/>
              </w:rPr>
              <w:t>the</w:t>
            </w:r>
            <w:r w:rsidRPr="00332799">
              <w:rPr>
                <w:rFonts w:eastAsia="Times"/>
              </w:rPr>
              <w:t xml:space="preserve"> same clients present at different locations across the State </w:t>
            </w:r>
            <w:r>
              <w:rPr>
                <w:rFonts w:eastAsia="Times"/>
              </w:rPr>
              <w:t xml:space="preserve">and within other programs, such as Child Protection. Note that individuals </w:t>
            </w:r>
            <w:r w:rsidR="00B76434">
              <w:rPr>
                <w:rFonts w:eastAsia="Times"/>
              </w:rPr>
              <w:t>remain</w:t>
            </w:r>
            <w:r>
              <w:rPr>
                <w:rFonts w:eastAsia="Times"/>
              </w:rPr>
              <w:t xml:space="preserve"> de-identified in linked data; CRIS also creates SLKs in the same format as IRIS. Linking data is important for understanding cohorts in </w:t>
            </w:r>
            <w:r w:rsidR="00D574AD">
              <w:rPr>
                <w:rFonts w:eastAsia="Times"/>
              </w:rPr>
              <w:t>Family Service</w:t>
            </w:r>
            <w:r>
              <w:rPr>
                <w:rFonts w:eastAsia="Times"/>
              </w:rPr>
              <w:t>s, pathways and the effectiveness of services.</w:t>
            </w:r>
          </w:p>
          <w:p w14:paraId="74BEBD66" w14:textId="77777777" w:rsidR="003632C5" w:rsidRPr="00332799" w:rsidRDefault="003632C5" w:rsidP="003632C5">
            <w:pPr>
              <w:pStyle w:val="DHHStabletext"/>
              <w:rPr>
                <w:rFonts w:eastAsia="Times"/>
                <w:iCs/>
              </w:rPr>
            </w:pPr>
            <w:r w:rsidRPr="00332799">
              <w:rPr>
                <w:rFonts w:eastAsia="Times"/>
                <w:iCs/>
              </w:rPr>
              <w:t>SLK’s are also generated for each ‘related persons</w:t>
            </w:r>
            <w:r>
              <w:rPr>
                <w:rFonts w:eastAsia="Times"/>
                <w:iCs/>
              </w:rPr>
              <w:t>’</w:t>
            </w:r>
            <w:r w:rsidRPr="00332799">
              <w:rPr>
                <w:rFonts w:eastAsia="Times"/>
                <w:iCs/>
              </w:rPr>
              <w:t>.</w:t>
            </w:r>
          </w:p>
          <w:p w14:paraId="0C535087" w14:textId="27CBE3AA" w:rsidR="000A5947" w:rsidRPr="00650D2D" w:rsidRDefault="003632C5" w:rsidP="003632C5">
            <w:pPr>
              <w:pStyle w:val="DHHStabletext"/>
              <w:rPr>
                <w:rFonts w:eastAsia="Times"/>
              </w:rPr>
            </w:pPr>
            <w:r w:rsidRPr="00332799">
              <w:rPr>
                <w:rFonts w:eastAsia="Times"/>
              </w:rPr>
              <w:t>SLKs on the client page are ‘locked down’ the first time you save the name and DOB – if you update the name or DOB later the SLK won’t update (therefore care should be ta</w:t>
            </w:r>
            <w:r>
              <w:rPr>
                <w:rFonts w:eastAsia="Times"/>
              </w:rPr>
              <w:t>ken to enter these accurately).</w:t>
            </w:r>
            <w:r w:rsidRPr="00132E3B">
              <w:rPr>
                <w:rFonts w:eastAsia="Times"/>
              </w:rPr>
              <w:t xml:space="preserve"> Wherever possible an agency should ask for the date of birth that an </w:t>
            </w:r>
            <w:r w:rsidR="00B76434" w:rsidRPr="00132E3B">
              <w:rPr>
                <w:rFonts w:eastAsia="Times"/>
              </w:rPr>
              <w:t>individual use</w:t>
            </w:r>
            <w:r w:rsidR="00B76434">
              <w:rPr>
                <w:rFonts w:eastAsia="Times"/>
              </w:rPr>
              <w:t>s</w:t>
            </w:r>
            <w:r>
              <w:rPr>
                <w:rFonts w:eastAsia="Times"/>
              </w:rPr>
              <w:t xml:space="preserve"> on their official ID documents such as a Medicare card.</w:t>
            </w:r>
          </w:p>
        </w:tc>
      </w:tr>
      <w:tr w:rsidR="000A5947" w14:paraId="1979465E" w14:textId="77777777" w:rsidTr="00C87211">
        <w:trPr>
          <w:trHeight w:val="370"/>
        </w:trPr>
        <w:tc>
          <w:tcPr>
            <w:tcW w:w="10299" w:type="dxa"/>
            <w:vMerge/>
          </w:tcPr>
          <w:p w14:paraId="3AF30E52" w14:textId="77777777" w:rsidR="000A5947" w:rsidRDefault="000A5947" w:rsidP="00C87211">
            <w:pPr>
              <w:pStyle w:val="DHHStabletext"/>
              <w:rPr>
                <w:rFonts w:eastAsia="Times"/>
              </w:rPr>
            </w:pPr>
          </w:p>
        </w:tc>
      </w:tr>
      <w:tr w:rsidR="000A5947" w14:paraId="346FFAB3" w14:textId="77777777" w:rsidTr="00C87211">
        <w:trPr>
          <w:trHeight w:val="370"/>
        </w:trPr>
        <w:tc>
          <w:tcPr>
            <w:tcW w:w="10299" w:type="dxa"/>
            <w:vMerge/>
          </w:tcPr>
          <w:p w14:paraId="5C8D512C" w14:textId="77777777" w:rsidR="000A5947" w:rsidRDefault="000A5947" w:rsidP="00C87211">
            <w:pPr>
              <w:pStyle w:val="DHHStabletext"/>
              <w:rPr>
                <w:rFonts w:eastAsia="Times"/>
              </w:rPr>
            </w:pPr>
          </w:p>
        </w:tc>
      </w:tr>
    </w:tbl>
    <w:p w14:paraId="53C27BE9" w14:textId="20A5EDD0" w:rsidR="003632C5" w:rsidRDefault="003632C5" w:rsidP="008F0AAA">
      <w:pPr>
        <w:pStyle w:val="Heading4"/>
        <w:rPr>
          <w:rFonts w:eastAsia="Times"/>
        </w:rPr>
      </w:pPr>
      <w:bookmarkStart w:id="55" w:name="_Toc21332684"/>
      <w:r w:rsidRPr="00650D2D">
        <w:rPr>
          <w:rFonts w:eastAsia="Times"/>
        </w:rPr>
        <w:t>Address</w:t>
      </w:r>
      <w:bookmarkEnd w:id="55"/>
    </w:p>
    <w:p w14:paraId="32994C8C" w14:textId="2BBB83F8" w:rsidR="003632C5" w:rsidRDefault="003632C5" w:rsidP="003632C5">
      <w:pPr>
        <w:pStyle w:val="DHHSbullet1"/>
      </w:pPr>
      <w:r>
        <w:t>Street name and number</w:t>
      </w:r>
    </w:p>
    <w:p w14:paraId="6610E2F0" w14:textId="67188A09" w:rsidR="003632C5" w:rsidRDefault="003632C5" w:rsidP="003632C5">
      <w:pPr>
        <w:pStyle w:val="DHHSbullet1"/>
      </w:pPr>
      <w:r w:rsidRPr="00650D2D">
        <w:t>PO Box</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8"/>
      </w:tblGrid>
      <w:tr w:rsidR="003632C5" w:rsidRPr="00650D2D" w14:paraId="087FF928" w14:textId="77777777" w:rsidTr="00B76434">
        <w:trPr>
          <w:trHeight w:val="179"/>
          <w:tblHeader/>
        </w:trPr>
        <w:tc>
          <w:tcPr>
            <w:tcW w:w="10318" w:type="dxa"/>
          </w:tcPr>
          <w:p w14:paraId="22CF5F19" w14:textId="77777777" w:rsidR="003632C5" w:rsidRPr="00650D2D" w:rsidRDefault="003632C5" w:rsidP="00C87211">
            <w:pPr>
              <w:pStyle w:val="DHHStablecolhead"/>
              <w:rPr>
                <w:rFonts w:eastAsia="Times"/>
              </w:rPr>
            </w:pPr>
            <w:bookmarkStart w:id="56" w:name="_Hlk16070420"/>
            <w:r w:rsidRPr="00650D2D">
              <w:rPr>
                <w:rFonts w:eastAsia="Times"/>
              </w:rPr>
              <w:t>Counting and interpretation</w:t>
            </w:r>
          </w:p>
        </w:tc>
      </w:tr>
      <w:tr w:rsidR="003632C5" w:rsidRPr="00650D2D" w14:paraId="7D85D9E6" w14:textId="77777777" w:rsidTr="00B76434">
        <w:trPr>
          <w:trHeight w:val="290"/>
        </w:trPr>
        <w:tc>
          <w:tcPr>
            <w:tcW w:w="10318" w:type="dxa"/>
            <w:vMerge w:val="restart"/>
          </w:tcPr>
          <w:p w14:paraId="2C20B328" w14:textId="2E451C2D" w:rsidR="003632C5" w:rsidRPr="00650D2D" w:rsidRDefault="003632C5" w:rsidP="00C87211">
            <w:pPr>
              <w:pStyle w:val="DHHStabletext"/>
              <w:rPr>
                <w:rFonts w:eastAsia="Times"/>
              </w:rPr>
            </w:pPr>
            <w:r w:rsidRPr="00650D2D">
              <w:rPr>
                <w:rFonts w:eastAsia="Times"/>
              </w:rPr>
              <w:t xml:space="preserve">Entering client suburb and LGA is essential to undertaking place-based </w:t>
            </w:r>
            <w:r w:rsidR="00680229">
              <w:rPr>
                <w:rFonts w:eastAsia="Times"/>
              </w:rPr>
              <w:t>Alliance</w:t>
            </w:r>
            <w:r w:rsidRPr="00650D2D">
              <w:rPr>
                <w:rFonts w:eastAsia="Times"/>
              </w:rPr>
              <w:t xml:space="preserve"> planning and to being able to provide reports specific to the different LGAs within the catchment for example to support LGA based allocation processes.</w:t>
            </w:r>
          </w:p>
        </w:tc>
      </w:tr>
      <w:bookmarkEnd w:id="56"/>
      <w:tr w:rsidR="003632C5" w14:paraId="4AA6DF85" w14:textId="77777777" w:rsidTr="00B76434">
        <w:trPr>
          <w:trHeight w:val="370"/>
        </w:trPr>
        <w:tc>
          <w:tcPr>
            <w:tcW w:w="10318" w:type="dxa"/>
            <w:vMerge/>
          </w:tcPr>
          <w:p w14:paraId="13053AA1" w14:textId="77777777" w:rsidR="003632C5" w:rsidRDefault="003632C5" w:rsidP="00C87211">
            <w:pPr>
              <w:pStyle w:val="DHHStabletext"/>
              <w:rPr>
                <w:rFonts w:eastAsia="Times"/>
              </w:rPr>
            </w:pPr>
          </w:p>
        </w:tc>
      </w:tr>
      <w:tr w:rsidR="003632C5" w14:paraId="0547E437" w14:textId="77777777" w:rsidTr="00B76434">
        <w:trPr>
          <w:trHeight w:val="370"/>
        </w:trPr>
        <w:tc>
          <w:tcPr>
            <w:tcW w:w="10318" w:type="dxa"/>
            <w:vMerge/>
          </w:tcPr>
          <w:p w14:paraId="7ED9D185" w14:textId="77777777" w:rsidR="003632C5" w:rsidRDefault="003632C5" w:rsidP="00C87211">
            <w:pPr>
              <w:pStyle w:val="DHHStabletext"/>
              <w:rPr>
                <w:rFonts w:eastAsia="Times"/>
              </w:rPr>
            </w:pPr>
          </w:p>
        </w:tc>
      </w:tr>
    </w:tbl>
    <w:p w14:paraId="337466CB" w14:textId="02280B57" w:rsidR="003632C5" w:rsidRDefault="00E76A5A" w:rsidP="003632C5">
      <w:pPr>
        <w:pStyle w:val="Heading4"/>
        <w:rPr>
          <w:rFonts w:eastAsia="Times"/>
        </w:rPr>
      </w:pPr>
      <w:bookmarkStart w:id="57" w:name="_Toc21332685"/>
      <w:r>
        <w:rPr>
          <w:rFonts w:eastAsia="Times"/>
        </w:rPr>
        <w:t>S</w:t>
      </w:r>
      <w:r w:rsidR="003632C5" w:rsidRPr="00650D2D">
        <w:rPr>
          <w:rFonts w:eastAsia="Times"/>
        </w:rPr>
        <w:t>uburb</w:t>
      </w:r>
      <w:bookmarkEnd w:id="57"/>
    </w:p>
    <w:p w14:paraId="5547C2AD" w14:textId="3A367F54" w:rsidR="00E76A5A" w:rsidRPr="00E76A5A" w:rsidRDefault="00E76A5A" w:rsidP="00E76A5A">
      <w:pPr>
        <w:pStyle w:val="DHHSbody"/>
      </w:pPr>
      <w:r>
        <w:t>Mandatory</w:t>
      </w:r>
      <w:r w:rsidR="00B76434">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3632C5" w:rsidRPr="00650D2D" w14:paraId="07FF88FA" w14:textId="77777777" w:rsidTr="00C87211">
        <w:trPr>
          <w:trHeight w:val="440"/>
          <w:tblHeader/>
        </w:trPr>
        <w:tc>
          <w:tcPr>
            <w:tcW w:w="2689" w:type="dxa"/>
          </w:tcPr>
          <w:p w14:paraId="67257600" w14:textId="77777777" w:rsidR="003632C5" w:rsidRPr="00650D2D" w:rsidRDefault="003632C5" w:rsidP="00C87211">
            <w:pPr>
              <w:pStyle w:val="DHHStablecolhead"/>
              <w:rPr>
                <w:rFonts w:eastAsia="Times"/>
              </w:rPr>
            </w:pPr>
            <w:bookmarkStart w:id="58" w:name="_Hlk16251393"/>
            <w:r>
              <w:rPr>
                <w:rFonts w:eastAsia="Times"/>
              </w:rPr>
              <w:t>Selections</w:t>
            </w:r>
          </w:p>
        </w:tc>
        <w:tc>
          <w:tcPr>
            <w:tcW w:w="7593" w:type="dxa"/>
          </w:tcPr>
          <w:p w14:paraId="232CC7F3" w14:textId="77777777" w:rsidR="003632C5" w:rsidRPr="00650D2D" w:rsidRDefault="003632C5" w:rsidP="00C87211">
            <w:pPr>
              <w:pStyle w:val="DHHStablecolhead"/>
              <w:rPr>
                <w:rFonts w:eastAsia="Times"/>
              </w:rPr>
            </w:pPr>
            <w:r w:rsidRPr="00650D2D">
              <w:rPr>
                <w:rFonts w:eastAsia="Times"/>
              </w:rPr>
              <w:t>Counting and interpretation</w:t>
            </w:r>
          </w:p>
        </w:tc>
      </w:tr>
      <w:tr w:rsidR="003632C5" w14:paraId="7542C6A2" w14:textId="77777777" w:rsidTr="00C87211">
        <w:trPr>
          <w:trHeight w:val="372"/>
        </w:trPr>
        <w:tc>
          <w:tcPr>
            <w:tcW w:w="2689" w:type="dxa"/>
            <w:shd w:val="clear" w:color="auto" w:fill="FFFFCC"/>
          </w:tcPr>
          <w:p w14:paraId="71368E2C" w14:textId="00DCDD79" w:rsidR="003632C5" w:rsidRPr="00650D2D" w:rsidRDefault="003632C5" w:rsidP="00C87211">
            <w:pPr>
              <w:pStyle w:val="DHHStabletext"/>
              <w:rPr>
                <w:rFonts w:eastAsia="Times"/>
              </w:rPr>
            </w:pPr>
            <w:r>
              <w:rPr>
                <w:rFonts w:eastAsia="Times"/>
              </w:rPr>
              <w:t>List of Suburbs</w:t>
            </w:r>
          </w:p>
        </w:tc>
        <w:tc>
          <w:tcPr>
            <w:tcW w:w="7593" w:type="dxa"/>
            <w:shd w:val="clear" w:color="auto" w:fill="FFFFCC"/>
          </w:tcPr>
          <w:p w14:paraId="54F92665" w14:textId="1480DBD7" w:rsidR="003632C5" w:rsidRDefault="003632C5" w:rsidP="00C87211">
            <w:pPr>
              <w:pStyle w:val="DHHStabletext"/>
              <w:rPr>
                <w:rFonts w:eastAsia="Times"/>
              </w:rPr>
            </w:pPr>
            <w:r w:rsidRPr="00650D2D">
              <w:rPr>
                <w:rFonts w:eastAsia="Times"/>
              </w:rPr>
              <w:t xml:space="preserve">Entering client suburb and LGA is essential to undertaking place-based </w:t>
            </w:r>
            <w:r w:rsidR="00680229">
              <w:rPr>
                <w:rFonts w:eastAsia="Times"/>
              </w:rPr>
              <w:t>Alliance</w:t>
            </w:r>
            <w:r w:rsidRPr="00650D2D">
              <w:rPr>
                <w:rFonts w:eastAsia="Times"/>
              </w:rPr>
              <w:t xml:space="preserve"> planning and to being able to provide reports specific to the different LGAs within the catchment for example to support LGA based allocation processes.</w:t>
            </w:r>
          </w:p>
        </w:tc>
      </w:tr>
    </w:tbl>
    <w:p w14:paraId="1E7AC6B3" w14:textId="6C6BF7D1" w:rsidR="003632C5" w:rsidRDefault="003632C5" w:rsidP="003632C5">
      <w:pPr>
        <w:pStyle w:val="Heading4"/>
      </w:pPr>
      <w:bookmarkStart w:id="59" w:name="_Toc21332686"/>
      <w:bookmarkEnd w:id="58"/>
      <w:r w:rsidRPr="00650D2D">
        <w:t>LGA</w:t>
      </w:r>
      <w:bookmarkEnd w:id="59"/>
    </w:p>
    <w:p w14:paraId="050EFBE6" w14:textId="57BF9BBF" w:rsidR="00E76A5A" w:rsidRPr="00E76A5A" w:rsidRDefault="00E76A5A" w:rsidP="00E76A5A">
      <w:pPr>
        <w:pStyle w:val="DHHSbody"/>
      </w:pPr>
      <w:r>
        <w:t>Mandatory</w:t>
      </w:r>
      <w:r w:rsidR="00B76434">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3632C5" w:rsidRPr="00650D2D" w14:paraId="78D10389" w14:textId="77777777" w:rsidTr="00C87211">
        <w:trPr>
          <w:trHeight w:val="440"/>
          <w:tblHeader/>
        </w:trPr>
        <w:tc>
          <w:tcPr>
            <w:tcW w:w="2689" w:type="dxa"/>
          </w:tcPr>
          <w:p w14:paraId="6EB69AC8" w14:textId="77777777" w:rsidR="003632C5" w:rsidRPr="00650D2D" w:rsidRDefault="003632C5" w:rsidP="00C87211">
            <w:pPr>
              <w:pStyle w:val="DHHStablecolhead"/>
              <w:rPr>
                <w:rFonts w:eastAsia="Times"/>
              </w:rPr>
            </w:pPr>
            <w:r>
              <w:rPr>
                <w:rFonts w:eastAsia="Times"/>
              </w:rPr>
              <w:t>Selections</w:t>
            </w:r>
          </w:p>
        </w:tc>
        <w:tc>
          <w:tcPr>
            <w:tcW w:w="7593" w:type="dxa"/>
          </w:tcPr>
          <w:p w14:paraId="6E5CCA7D" w14:textId="77777777" w:rsidR="003632C5" w:rsidRPr="00650D2D" w:rsidRDefault="003632C5" w:rsidP="00C87211">
            <w:pPr>
              <w:pStyle w:val="DHHStablecolhead"/>
              <w:rPr>
                <w:rFonts w:eastAsia="Times"/>
              </w:rPr>
            </w:pPr>
            <w:r w:rsidRPr="00650D2D">
              <w:rPr>
                <w:rFonts w:eastAsia="Times"/>
              </w:rPr>
              <w:t>Counting and interpretation</w:t>
            </w:r>
          </w:p>
        </w:tc>
      </w:tr>
      <w:tr w:rsidR="003632C5" w14:paraId="4858BADD" w14:textId="77777777" w:rsidTr="00C87211">
        <w:trPr>
          <w:trHeight w:val="372"/>
        </w:trPr>
        <w:tc>
          <w:tcPr>
            <w:tcW w:w="2689" w:type="dxa"/>
            <w:shd w:val="clear" w:color="auto" w:fill="FFFFCC"/>
          </w:tcPr>
          <w:p w14:paraId="05818ECB" w14:textId="1B6F457E" w:rsidR="003632C5" w:rsidRPr="00650D2D" w:rsidRDefault="003632C5" w:rsidP="00C87211">
            <w:pPr>
              <w:pStyle w:val="DHHStabletext"/>
              <w:rPr>
                <w:rFonts w:eastAsia="Times"/>
              </w:rPr>
            </w:pPr>
            <w:r w:rsidRPr="00650D2D">
              <w:rPr>
                <w:rFonts w:eastAsia="Times"/>
              </w:rPr>
              <w:t>Defaults to LGA once suburb is entered.</w:t>
            </w:r>
          </w:p>
        </w:tc>
        <w:tc>
          <w:tcPr>
            <w:tcW w:w="7593" w:type="dxa"/>
            <w:shd w:val="clear" w:color="auto" w:fill="FFFFCC"/>
          </w:tcPr>
          <w:p w14:paraId="564FA423" w14:textId="480B96F4" w:rsidR="003632C5" w:rsidRDefault="003632C5" w:rsidP="00C87211">
            <w:pPr>
              <w:pStyle w:val="DHHStabletext"/>
              <w:rPr>
                <w:rFonts w:eastAsia="Times"/>
              </w:rPr>
            </w:pPr>
            <w:r w:rsidRPr="00650D2D">
              <w:rPr>
                <w:rFonts w:eastAsia="Times"/>
              </w:rPr>
              <w:t xml:space="preserve">Entering client suburb and LGA is essential to undertaking place-based </w:t>
            </w:r>
            <w:r w:rsidR="00680229">
              <w:rPr>
                <w:rFonts w:eastAsia="Times"/>
              </w:rPr>
              <w:t>Alliance</w:t>
            </w:r>
            <w:r w:rsidRPr="00650D2D">
              <w:rPr>
                <w:rFonts w:eastAsia="Times"/>
              </w:rPr>
              <w:t xml:space="preserve"> planning and to being able to provide reports specific to the different LGAs within the catchment for example to support LGA based allocation processes.</w:t>
            </w:r>
          </w:p>
        </w:tc>
      </w:tr>
    </w:tbl>
    <w:p w14:paraId="5359954B" w14:textId="5336236C" w:rsidR="003632C5" w:rsidRDefault="000F745A" w:rsidP="000F745A">
      <w:pPr>
        <w:pStyle w:val="Heading4"/>
      </w:pPr>
      <w:bookmarkStart w:id="60" w:name="_Toc21332687"/>
      <w:r w:rsidRPr="00650D2D">
        <w:t xml:space="preserve">DHHS </w:t>
      </w:r>
      <w:r w:rsidR="00680229">
        <w:t>Local</w:t>
      </w:r>
      <w:r w:rsidRPr="00650D2D">
        <w:t xml:space="preserve"> Area</w:t>
      </w:r>
      <w:bookmarkEnd w:id="60"/>
    </w:p>
    <w:p w14:paraId="7D7EAD47" w14:textId="53E9BDA2" w:rsidR="00E76A5A" w:rsidRPr="00E76A5A" w:rsidRDefault="00E76A5A" w:rsidP="00E76A5A">
      <w:pPr>
        <w:pStyle w:val="DHHSbody"/>
      </w:pPr>
      <w:r>
        <w:t>Mandatory</w:t>
      </w:r>
      <w:r w:rsidR="00B76434">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F745A" w:rsidRPr="00650D2D" w14:paraId="1F5FE48D" w14:textId="77777777" w:rsidTr="00C87211">
        <w:trPr>
          <w:trHeight w:val="440"/>
          <w:tblHeader/>
        </w:trPr>
        <w:tc>
          <w:tcPr>
            <w:tcW w:w="2689" w:type="dxa"/>
          </w:tcPr>
          <w:p w14:paraId="360A0BBD" w14:textId="77777777" w:rsidR="000F745A" w:rsidRPr="00650D2D" w:rsidRDefault="000F745A" w:rsidP="00C87211">
            <w:pPr>
              <w:pStyle w:val="DHHStablecolhead"/>
              <w:rPr>
                <w:rFonts w:eastAsia="Times"/>
              </w:rPr>
            </w:pPr>
            <w:bookmarkStart w:id="61" w:name="_Hlk16078134"/>
            <w:r>
              <w:rPr>
                <w:rFonts w:eastAsia="Times"/>
              </w:rPr>
              <w:t>Selections</w:t>
            </w:r>
          </w:p>
        </w:tc>
        <w:tc>
          <w:tcPr>
            <w:tcW w:w="7593" w:type="dxa"/>
          </w:tcPr>
          <w:p w14:paraId="3A7115D8" w14:textId="77777777" w:rsidR="000F745A" w:rsidRPr="00650D2D" w:rsidRDefault="000F745A" w:rsidP="00C87211">
            <w:pPr>
              <w:pStyle w:val="DHHStablecolhead"/>
              <w:rPr>
                <w:rFonts w:eastAsia="Times"/>
              </w:rPr>
            </w:pPr>
            <w:r w:rsidRPr="00650D2D">
              <w:rPr>
                <w:rFonts w:eastAsia="Times"/>
              </w:rPr>
              <w:t>Counting and interpretation</w:t>
            </w:r>
          </w:p>
        </w:tc>
      </w:tr>
      <w:tr w:rsidR="000F745A" w14:paraId="13A63090" w14:textId="77777777" w:rsidTr="000F745A">
        <w:trPr>
          <w:trHeight w:val="372"/>
        </w:trPr>
        <w:tc>
          <w:tcPr>
            <w:tcW w:w="2689" w:type="dxa"/>
            <w:shd w:val="clear" w:color="auto" w:fill="FFFFCC"/>
          </w:tcPr>
          <w:p w14:paraId="3CCFA9F9" w14:textId="2D5EB52E" w:rsidR="000F745A" w:rsidRPr="00650D2D" w:rsidRDefault="000F745A" w:rsidP="00C87211">
            <w:pPr>
              <w:pStyle w:val="DHHStabletext"/>
              <w:rPr>
                <w:rFonts w:eastAsia="Times"/>
              </w:rPr>
            </w:pPr>
            <w:r w:rsidRPr="00650D2D">
              <w:rPr>
                <w:rFonts w:eastAsia="Times"/>
              </w:rPr>
              <w:t xml:space="preserve">Defaults to DHHS </w:t>
            </w:r>
            <w:r w:rsidR="00680229">
              <w:rPr>
                <w:rFonts w:eastAsia="Times"/>
              </w:rPr>
              <w:t>Local</w:t>
            </w:r>
            <w:r w:rsidRPr="00650D2D">
              <w:rPr>
                <w:rFonts w:eastAsia="Times"/>
              </w:rPr>
              <w:t xml:space="preserve"> Area once suburb is entered.</w:t>
            </w:r>
          </w:p>
        </w:tc>
        <w:tc>
          <w:tcPr>
            <w:tcW w:w="7593" w:type="dxa"/>
            <w:shd w:val="clear" w:color="auto" w:fill="FFFFCC"/>
          </w:tcPr>
          <w:p w14:paraId="05B88A81" w14:textId="58F09C03" w:rsidR="000F745A" w:rsidRDefault="000F745A" w:rsidP="00C87211">
            <w:pPr>
              <w:pStyle w:val="DHHStabletext"/>
              <w:rPr>
                <w:rFonts w:eastAsia="Times"/>
              </w:rPr>
            </w:pPr>
            <w:r w:rsidRPr="00650D2D">
              <w:rPr>
                <w:rFonts w:eastAsia="Times"/>
              </w:rPr>
              <w:t xml:space="preserve">Entering client suburb and LGA is essential to undertaking place-based </w:t>
            </w:r>
            <w:r w:rsidR="00680229">
              <w:rPr>
                <w:rFonts w:eastAsia="Times"/>
              </w:rPr>
              <w:t>Alliance</w:t>
            </w:r>
            <w:r w:rsidRPr="00650D2D">
              <w:rPr>
                <w:rFonts w:eastAsia="Times"/>
              </w:rPr>
              <w:t xml:space="preserve"> planning and to being able to provide reports specific to the different LGAs within the catchment for example to support LGA based allocation processes.</w:t>
            </w:r>
          </w:p>
        </w:tc>
      </w:tr>
    </w:tbl>
    <w:p w14:paraId="49CD9414" w14:textId="5CF02FFC" w:rsidR="003632C5" w:rsidRDefault="009F1715" w:rsidP="007D1ADC">
      <w:pPr>
        <w:pStyle w:val="Heading4"/>
      </w:pPr>
      <w:bookmarkStart w:id="62" w:name="_Toc21332688"/>
      <w:bookmarkEnd w:id="61"/>
      <w:r>
        <w:t>Home Phone</w:t>
      </w:r>
      <w:r w:rsidR="007D1ADC">
        <w:t>, Work Phone, Mobile, Email</w:t>
      </w:r>
      <w:bookmarkEnd w:id="62"/>
    </w:p>
    <w:p w14:paraId="75B029F4" w14:textId="25F5118D" w:rsidR="007D1ADC" w:rsidRDefault="007D1ADC" w:rsidP="003632C5">
      <w:pPr>
        <w:pStyle w:val="DHHSbullet1"/>
        <w:numPr>
          <w:ilvl w:val="0"/>
          <w:numId w:val="0"/>
        </w:numPr>
      </w:pPr>
      <w:r>
        <w:t>At least one contact mode should be entered.</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7"/>
      </w:tblGrid>
      <w:tr w:rsidR="007D1ADC" w:rsidRPr="00650D2D" w14:paraId="3AD8F039" w14:textId="77777777" w:rsidTr="00F62934">
        <w:trPr>
          <w:trHeight w:val="175"/>
          <w:tblHeader/>
        </w:trPr>
        <w:tc>
          <w:tcPr>
            <w:tcW w:w="10367" w:type="dxa"/>
          </w:tcPr>
          <w:p w14:paraId="2676E917" w14:textId="77777777" w:rsidR="007D1ADC" w:rsidRPr="00650D2D" w:rsidRDefault="007D1ADC" w:rsidP="00B76D55">
            <w:pPr>
              <w:pStyle w:val="DHHStablecolhead"/>
              <w:rPr>
                <w:rFonts w:eastAsia="Times"/>
              </w:rPr>
            </w:pPr>
            <w:bookmarkStart w:id="63" w:name="_Hlk16070802"/>
            <w:r w:rsidRPr="00650D2D">
              <w:rPr>
                <w:rFonts w:eastAsia="Times"/>
              </w:rPr>
              <w:t>Counting and interpretation</w:t>
            </w:r>
          </w:p>
        </w:tc>
      </w:tr>
      <w:tr w:rsidR="007D1ADC" w:rsidRPr="00650D2D" w14:paraId="08F6768F" w14:textId="77777777" w:rsidTr="00F62934">
        <w:trPr>
          <w:trHeight w:val="290"/>
        </w:trPr>
        <w:tc>
          <w:tcPr>
            <w:tcW w:w="10367" w:type="dxa"/>
            <w:vMerge w:val="restart"/>
          </w:tcPr>
          <w:p w14:paraId="2F847E85" w14:textId="35C81D24" w:rsidR="007D1ADC" w:rsidRPr="00650D2D" w:rsidRDefault="007D1ADC" w:rsidP="00A21198">
            <w:pPr>
              <w:pStyle w:val="DHHStabletext"/>
              <w:rPr>
                <w:rFonts w:eastAsia="Times"/>
              </w:rPr>
            </w:pPr>
            <w:r w:rsidRPr="007D1ADC">
              <w:rPr>
                <w:rFonts w:eastAsia="Times"/>
              </w:rPr>
              <w:t>Entering client address/phone details helps to keep these details in a central place to support case management and planning.</w:t>
            </w:r>
          </w:p>
        </w:tc>
      </w:tr>
      <w:bookmarkEnd w:id="63"/>
      <w:tr w:rsidR="007D1ADC" w14:paraId="0D9166B9" w14:textId="77777777" w:rsidTr="00F62934">
        <w:trPr>
          <w:trHeight w:val="377"/>
        </w:trPr>
        <w:tc>
          <w:tcPr>
            <w:tcW w:w="10367" w:type="dxa"/>
            <w:vMerge/>
          </w:tcPr>
          <w:p w14:paraId="722EEEF0" w14:textId="77777777" w:rsidR="007D1ADC" w:rsidRDefault="007D1ADC" w:rsidP="00B76D55">
            <w:pPr>
              <w:pStyle w:val="DHHStabletext"/>
              <w:rPr>
                <w:rFonts w:eastAsia="Times"/>
              </w:rPr>
            </w:pPr>
          </w:p>
        </w:tc>
      </w:tr>
      <w:tr w:rsidR="007D1ADC" w14:paraId="15ED33DD" w14:textId="77777777" w:rsidTr="00F62934">
        <w:trPr>
          <w:trHeight w:val="377"/>
        </w:trPr>
        <w:tc>
          <w:tcPr>
            <w:tcW w:w="10367" w:type="dxa"/>
            <w:vMerge/>
          </w:tcPr>
          <w:p w14:paraId="1E1E92AA" w14:textId="77777777" w:rsidR="007D1ADC" w:rsidRDefault="007D1ADC" w:rsidP="00B76D55">
            <w:pPr>
              <w:pStyle w:val="DHHStabletext"/>
              <w:rPr>
                <w:rFonts w:eastAsia="Times"/>
              </w:rPr>
            </w:pPr>
          </w:p>
        </w:tc>
      </w:tr>
    </w:tbl>
    <w:p w14:paraId="35D22262" w14:textId="216EE398" w:rsidR="009F1715" w:rsidRDefault="00A21198" w:rsidP="00A21198">
      <w:pPr>
        <w:pStyle w:val="Heading4"/>
      </w:pPr>
      <w:bookmarkStart w:id="64" w:name="_Toc21332689"/>
      <w:r w:rsidRPr="00650D2D">
        <w:t>Safety Alert</w:t>
      </w:r>
      <w:bookmarkEnd w:id="64"/>
    </w:p>
    <w:p w14:paraId="26DD5017" w14:textId="29D52B51" w:rsidR="00A21198" w:rsidRDefault="00A21198" w:rsidP="00A21198">
      <w:pPr>
        <w:pStyle w:val="DHHStabletext"/>
        <w:rPr>
          <w:rFonts w:eastAsia="Times"/>
        </w:rPr>
      </w:pPr>
      <w:r>
        <w:rPr>
          <w:rFonts w:eastAsia="Times"/>
        </w:rPr>
        <w:t>Tick box to flag a safety issue associated with a case or client.</w:t>
      </w:r>
    </w:p>
    <w:tbl>
      <w:tblPr>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9"/>
      </w:tblGrid>
      <w:tr w:rsidR="00A21198" w:rsidRPr="00650D2D" w14:paraId="1F981780" w14:textId="77777777" w:rsidTr="00B76434">
        <w:trPr>
          <w:trHeight w:val="200"/>
          <w:tblHeader/>
        </w:trPr>
        <w:tc>
          <w:tcPr>
            <w:tcW w:w="10329" w:type="dxa"/>
          </w:tcPr>
          <w:p w14:paraId="239B805C" w14:textId="77777777" w:rsidR="00A21198" w:rsidRPr="00650D2D" w:rsidRDefault="00A21198" w:rsidP="00B76D55">
            <w:pPr>
              <w:pStyle w:val="DHHStablecolhead"/>
              <w:rPr>
                <w:rFonts w:eastAsia="Times"/>
              </w:rPr>
            </w:pPr>
            <w:r w:rsidRPr="00650D2D">
              <w:rPr>
                <w:rFonts w:eastAsia="Times"/>
              </w:rPr>
              <w:t>Counting and interpretation</w:t>
            </w:r>
          </w:p>
        </w:tc>
      </w:tr>
      <w:tr w:rsidR="00A21198" w:rsidRPr="00650D2D" w14:paraId="731EC2A4" w14:textId="77777777" w:rsidTr="00B76434">
        <w:trPr>
          <w:trHeight w:val="290"/>
        </w:trPr>
        <w:tc>
          <w:tcPr>
            <w:tcW w:w="10329" w:type="dxa"/>
            <w:vMerge w:val="restart"/>
          </w:tcPr>
          <w:p w14:paraId="28CA4751" w14:textId="4245EC61" w:rsidR="00A21198" w:rsidRPr="00650D2D" w:rsidRDefault="00F62934" w:rsidP="00F62934">
            <w:pPr>
              <w:pStyle w:val="DHHStabletext"/>
              <w:rPr>
                <w:rFonts w:eastAsia="Times"/>
              </w:rPr>
            </w:pPr>
            <w:r>
              <w:rPr>
                <w:rFonts w:eastAsia="Times"/>
              </w:rPr>
              <w:t xml:space="preserve">It is recommended that if a safety alert is identified and ticked, that the ‘Client Notes’ (tab on the client page) should be used to record the details of the alert, as this is accessible to all staff. </w:t>
            </w:r>
          </w:p>
        </w:tc>
      </w:tr>
      <w:tr w:rsidR="00A21198" w14:paraId="62F4F88A" w14:textId="77777777" w:rsidTr="00B76434">
        <w:trPr>
          <w:trHeight w:val="370"/>
        </w:trPr>
        <w:tc>
          <w:tcPr>
            <w:tcW w:w="10329" w:type="dxa"/>
            <w:vMerge/>
          </w:tcPr>
          <w:p w14:paraId="7E1E1412" w14:textId="77777777" w:rsidR="00A21198" w:rsidRDefault="00A21198" w:rsidP="00B76D55">
            <w:pPr>
              <w:pStyle w:val="DHHStabletext"/>
              <w:rPr>
                <w:rFonts w:eastAsia="Times"/>
              </w:rPr>
            </w:pPr>
          </w:p>
        </w:tc>
      </w:tr>
      <w:tr w:rsidR="00A21198" w14:paraId="06B35B4E" w14:textId="77777777" w:rsidTr="00B76434">
        <w:trPr>
          <w:trHeight w:val="370"/>
        </w:trPr>
        <w:tc>
          <w:tcPr>
            <w:tcW w:w="10329" w:type="dxa"/>
            <w:vMerge/>
          </w:tcPr>
          <w:p w14:paraId="6AEFA5AA" w14:textId="77777777" w:rsidR="00A21198" w:rsidRDefault="00A21198" w:rsidP="00B76D55">
            <w:pPr>
              <w:pStyle w:val="DHHStabletext"/>
              <w:rPr>
                <w:rFonts w:eastAsia="Times"/>
              </w:rPr>
            </w:pPr>
          </w:p>
        </w:tc>
      </w:tr>
    </w:tbl>
    <w:p w14:paraId="64634153" w14:textId="77777777" w:rsidR="00377559" w:rsidRDefault="00F62934" w:rsidP="00377559">
      <w:pPr>
        <w:pStyle w:val="Heading4"/>
      </w:pPr>
      <w:bookmarkStart w:id="65" w:name="_Toc21332690"/>
      <w:r>
        <w:t>Country of Birth</w:t>
      </w:r>
      <w:bookmarkEnd w:id="65"/>
    </w:p>
    <w:p w14:paraId="756EC89D" w14:textId="06B6F40D" w:rsidR="008F0AAA" w:rsidRDefault="008F0AAA" w:rsidP="00377559">
      <w:pPr>
        <w:pStyle w:val="DHHSbody"/>
      </w:pPr>
      <w:r>
        <w:t>Mandatory.</w:t>
      </w:r>
    </w:p>
    <w:p w14:paraId="36DF049E" w14:textId="49DE6FAB" w:rsidR="007E6999" w:rsidRPr="00377559" w:rsidRDefault="007E6999" w:rsidP="00377559">
      <w:pPr>
        <w:pStyle w:val="DHHSbody"/>
        <w:rPr>
          <w:rFonts w:eastAsia="MS Mincho"/>
        </w:rPr>
      </w:pPr>
      <w:r>
        <w:t>Country in which the client was born</w:t>
      </w:r>
      <w:r w:rsidR="00390949">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62934" w:rsidRPr="00650D2D" w14:paraId="632FC4F7" w14:textId="77777777" w:rsidTr="00B76D55">
        <w:trPr>
          <w:trHeight w:val="440"/>
          <w:tblHeader/>
        </w:trPr>
        <w:tc>
          <w:tcPr>
            <w:tcW w:w="2689" w:type="dxa"/>
          </w:tcPr>
          <w:p w14:paraId="4D35E1D5" w14:textId="77777777" w:rsidR="00F62934" w:rsidRPr="00650D2D" w:rsidRDefault="00F62934" w:rsidP="00B76D55">
            <w:pPr>
              <w:pStyle w:val="DHHStablecolhead"/>
              <w:rPr>
                <w:rFonts w:eastAsia="Times"/>
              </w:rPr>
            </w:pPr>
            <w:bookmarkStart w:id="66" w:name="_Hlk16074061"/>
            <w:r>
              <w:rPr>
                <w:rFonts w:eastAsia="Times"/>
              </w:rPr>
              <w:t>Selections</w:t>
            </w:r>
          </w:p>
        </w:tc>
        <w:tc>
          <w:tcPr>
            <w:tcW w:w="7593" w:type="dxa"/>
          </w:tcPr>
          <w:p w14:paraId="27257615" w14:textId="77777777" w:rsidR="00F62934" w:rsidRPr="00650D2D" w:rsidRDefault="00F62934" w:rsidP="00B76D55">
            <w:pPr>
              <w:pStyle w:val="DHHStablecolhead"/>
              <w:rPr>
                <w:rFonts w:eastAsia="Times"/>
              </w:rPr>
            </w:pPr>
            <w:r w:rsidRPr="00650D2D">
              <w:rPr>
                <w:rFonts w:eastAsia="Times"/>
              </w:rPr>
              <w:t>Counting and interpretation</w:t>
            </w:r>
          </w:p>
        </w:tc>
      </w:tr>
      <w:tr w:rsidR="00F62934" w14:paraId="1E8FDCA4" w14:textId="77777777" w:rsidTr="00B76D55">
        <w:trPr>
          <w:trHeight w:val="372"/>
        </w:trPr>
        <w:tc>
          <w:tcPr>
            <w:tcW w:w="2689" w:type="dxa"/>
            <w:shd w:val="clear" w:color="auto" w:fill="FFFFCC"/>
          </w:tcPr>
          <w:p w14:paraId="3AA4208E" w14:textId="1A537566" w:rsidR="00F62934" w:rsidRPr="00650D2D" w:rsidRDefault="00390949" w:rsidP="00B76D55">
            <w:pPr>
              <w:pStyle w:val="DHHStabletext"/>
              <w:rPr>
                <w:rFonts w:eastAsia="Times"/>
              </w:rPr>
            </w:pPr>
            <w:r>
              <w:rPr>
                <w:rFonts w:eastAsia="Times"/>
              </w:rPr>
              <w:t>List of Countries</w:t>
            </w:r>
          </w:p>
        </w:tc>
        <w:tc>
          <w:tcPr>
            <w:tcW w:w="7593" w:type="dxa"/>
            <w:shd w:val="clear" w:color="auto" w:fill="FFFFCC"/>
          </w:tcPr>
          <w:p w14:paraId="4581C5D9" w14:textId="77777777" w:rsidR="00F62934" w:rsidRDefault="00F62934" w:rsidP="00B76D55">
            <w:pPr>
              <w:pStyle w:val="DHHStabletext"/>
              <w:rPr>
                <w:rFonts w:eastAsia="Times"/>
              </w:rPr>
            </w:pPr>
            <w:r>
              <w:rPr>
                <w:rFonts w:eastAsia="Times"/>
              </w:rPr>
              <w:t>Select from list.</w:t>
            </w:r>
          </w:p>
        </w:tc>
      </w:tr>
    </w:tbl>
    <w:p w14:paraId="3D95762F" w14:textId="3613128A" w:rsidR="00A21198" w:rsidRDefault="00390949" w:rsidP="00390949">
      <w:pPr>
        <w:pStyle w:val="Heading4"/>
      </w:pPr>
      <w:bookmarkStart w:id="67" w:name="_Toc21332691"/>
      <w:bookmarkEnd w:id="66"/>
      <w:r>
        <w:t>Indigenous status</w:t>
      </w:r>
      <w:bookmarkEnd w:id="67"/>
    </w:p>
    <w:p w14:paraId="14BB1A5E" w14:textId="1473955E" w:rsidR="008F0AAA" w:rsidRPr="008F0AAA" w:rsidRDefault="008F0AAA" w:rsidP="008F0AAA">
      <w:pPr>
        <w:pStyle w:val="DHHSbody"/>
      </w:pPr>
      <w:r>
        <w:t>Mandator</w:t>
      </w:r>
      <w:r w:rsidR="00243357">
        <w:t>y</w:t>
      </w:r>
      <w:r>
        <w:t>.</w:t>
      </w:r>
    </w:p>
    <w:p w14:paraId="7341D915" w14:textId="33DA97A6" w:rsidR="00C45F70" w:rsidRDefault="00390949" w:rsidP="00C45F70">
      <w:pPr>
        <w:pStyle w:val="DHHStabletext"/>
        <w:rPr>
          <w:rFonts w:eastAsia="Times"/>
        </w:rPr>
      </w:pPr>
      <w:r>
        <w:t>Identify whether the client is Aboriginal and/or Torres Strait Islander or whether this could not be ascertained.</w:t>
      </w:r>
      <w:r w:rsidR="00C45F70" w:rsidRPr="00C45F70">
        <w:rPr>
          <w:rFonts w:eastAsia="Times"/>
        </w:rPr>
        <w:t xml:space="preserve"> </w:t>
      </w:r>
      <w:r w:rsidR="00C45F70">
        <w:rPr>
          <w:rFonts w:eastAsia="Times"/>
        </w:rPr>
        <w:t xml:space="preserve">Child FIRST or any </w:t>
      </w:r>
      <w:r w:rsidR="00D574AD">
        <w:rPr>
          <w:rFonts w:eastAsia="Times"/>
        </w:rPr>
        <w:t>Family Service</w:t>
      </w:r>
      <w:r w:rsidR="00C45F70">
        <w:rPr>
          <w:rFonts w:eastAsia="Times"/>
        </w:rPr>
        <w:t xml:space="preserve"> is to directly ask at referral whether any members of the family are Aboriginal or Torres Strait Islander.</w:t>
      </w:r>
    </w:p>
    <w:p w14:paraId="4031E64D" w14:textId="62C94C57" w:rsidR="00C45F70" w:rsidRDefault="00C45F70" w:rsidP="00C45F70">
      <w:pPr>
        <w:pStyle w:val="DHHStabletext"/>
        <w:rPr>
          <w:rFonts w:eastAsia="Times"/>
        </w:rPr>
      </w:pPr>
      <w:r>
        <w:rPr>
          <w:rFonts w:eastAsia="Times"/>
        </w:rPr>
        <w:t xml:space="preserve">If yes, </w:t>
      </w:r>
      <w:r w:rsidR="00680229">
        <w:rPr>
          <w:rFonts w:eastAsia="Times"/>
        </w:rPr>
        <w:t>Local</w:t>
      </w:r>
      <w:r>
        <w:rPr>
          <w:rFonts w:eastAsia="Times"/>
        </w:rPr>
        <w:t xml:space="preserve"> </w:t>
      </w:r>
      <w:r w:rsidR="00680229">
        <w:rPr>
          <w:rFonts w:eastAsia="Times"/>
        </w:rPr>
        <w:t>Alliance</w:t>
      </w:r>
      <w:r>
        <w:rPr>
          <w:rFonts w:eastAsia="Times"/>
        </w:rPr>
        <w:t xml:space="preserve"> procedures should include an offer of Aboriginal specific support to families, and/or consultation with the </w:t>
      </w:r>
      <w:r w:rsidR="00680229">
        <w:rPr>
          <w:rFonts w:eastAsia="Times"/>
        </w:rPr>
        <w:t>local</w:t>
      </w:r>
      <w:r>
        <w:rPr>
          <w:rFonts w:eastAsia="Times"/>
        </w:rPr>
        <w:t xml:space="preserve"> Aboriginal Community Controlled Organisation.</w:t>
      </w:r>
    </w:p>
    <w:p w14:paraId="555CF28F" w14:textId="63F87A78" w:rsidR="00C45F70" w:rsidRDefault="00C45F70" w:rsidP="00C45F70">
      <w:pPr>
        <w:pStyle w:val="DHHStabletext"/>
        <w:rPr>
          <w:rFonts w:eastAsia="Times"/>
        </w:rPr>
      </w:pPr>
      <w:r>
        <w:rPr>
          <w:rFonts w:eastAsia="Times"/>
        </w:rPr>
        <w:t>This is a priority cohort for Victorian human services, and effective earlier support is essential in reducing the over representation of Aboriginal children and families in Child Protection.</w:t>
      </w:r>
    </w:p>
    <w:p w14:paraId="08F287DF" w14:textId="4E7F2C27" w:rsidR="00390949" w:rsidRDefault="00C45F70" w:rsidP="00C45F70">
      <w:pPr>
        <w:pStyle w:val="DHHSbody"/>
      </w:pPr>
      <w:r>
        <w:t>Aboriginal status of the primary client is captured here, and in the related persons tab for all children and family members involved in the case</w:t>
      </w:r>
      <w:r w:rsidR="00B76434">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390949" w:rsidRPr="00650D2D" w14:paraId="4EC3E295" w14:textId="77777777" w:rsidTr="00B76D55">
        <w:trPr>
          <w:trHeight w:val="440"/>
          <w:tblHeader/>
        </w:trPr>
        <w:tc>
          <w:tcPr>
            <w:tcW w:w="2689" w:type="dxa"/>
          </w:tcPr>
          <w:p w14:paraId="65A04F10" w14:textId="77777777" w:rsidR="00390949" w:rsidRPr="00650D2D" w:rsidRDefault="00390949" w:rsidP="00B76D55">
            <w:pPr>
              <w:pStyle w:val="DHHStablecolhead"/>
              <w:rPr>
                <w:rFonts w:eastAsia="Times"/>
              </w:rPr>
            </w:pPr>
            <w:r>
              <w:rPr>
                <w:rFonts w:eastAsia="Times"/>
              </w:rPr>
              <w:t>Selections</w:t>
            </w:r>
          </w:p>
        </w:tc>
        <w:tc>
          <w:tcPr>
            <w:tcW w:w="7593" w:type="dxa"/>
          </w:tcPr>
          <w:p w14:paraId="52061797" w14:textId="77777777" w:rsidR="00390949" w:rsidRPr="00650D2D" w:rsidRDefault="00390949" w:rsidP="00B76D55">
            <w:pPr>
              <w:pStyle w:val="DHHStablecolhead"/>
              <w:rPr>
                <w:rFonts w:eastAsia="Times"/>
              </w:rPr>
            </w:pPr>
            <w:r w:rsidRPr="00650D2D">
              <w:rPr>
                <w:rFonts w:eastAsia="Times"/>
              </w:rPr>
              <w:t>Counting and interpretation</w:t>
            </w:r>
          </w:p>
        </w:tc>
      </w:tr>
      <w:tr w:rsidR="00390949" w14:paraId="0FEF5AF5" w14:textId="77777777" w:rsidTr="00B76D55">
        <w:trPr>
          <w:trHeight w:val="372"/>
        </w:trPr>
        <w:tc>
          <w:tcPr>
            <w:tcW w:w="2689" w:type="dxa"/>
            <w:shd w:val="clear" w:color="auto" w:fill="FFFFCC"/>
          </w:tcPr>
          <w:p w14:paraId="61F2B4C4" w14:textId="77777777" w:rsidR="00390949" w:rsidRDefault="00390949" w:rsidP="00702278">
            <w:pPr>
              <w:pStyle w:val="DHHStablebullet"/>
              <w:rPr>
                <w:rFonts w:eastAsia="Times"/>
              </w:rPr>
            </w:pPr>
            <w:r w:rsidRPr="00390949">
              <w:rPr>
                <w:rFonts w:eastAsia="Times"/>
              </w:rPr>
              <w:t>Aboriginal but not Torres Strait Islander</w:t>
            </w:r>
          </w:p>
          <w:p w14:paraId="08B67FB9" w14:textId="77777777" w:rsidR="00702278" w:rsidRDefault="00702278" w:rsidP="00702278">
            <w:pPr>
              <w:pStyle w:val="DHHStablebullet"/>
              <w:rPr>
                <w:rFonts w:eastAsia="Times"/>
              </w:rPr>
            </w:pPr>
            <w:r w:rsidRPr="00390949">
              <w:rPr>
                <w:rFonts w:eastAsia="Times"/>
              </w:rPr>
              <w:t>Torres Strait Islander but not Aboriginal</w:t>
            </w:r>
          </w:p>
          <w:p w14:paraId="56B9FD08" w14:textId="77777777" w:rsidR="00702278" w:rsidRDefault="00702278" w:rsidP="00702278">
            <w:pPr>
              <w:pStyle w:val="DHHStablebullet"/>
              <w:rPr>
                <w:rFonts w:eastAsia="Times"/>
              </w:rPr>
            </w:pPr>
            <w:r w:rsidRPr="00390949">
              <w:rPr>
                <w:rFonts w:eastAsia="Times"/>
              </w:rPr>
              <w:t>Neither Aboriginal nor Torres Strait Islander</w:t>
            </w:r>
          </w:p>
          <w:p w14:paraId="0AD6A1D8" w14:textId="77777777" w:rsidR="00702278" w:rsidRDefault="00702278" w:rsidP="00702278">
            <w:pPr>
              <w:pStyle w:val="DHHStablebullet"/>
              <w:rPr>
                <w:rFonts w:eastAsia="Times"/>
              </w:rPr>
            </w:pPr>
            <w:r w:rsidRPr="00390949">
              <w:rPr>
                <w:rFonts w:eastAsia="Times"/>
              </w:rPr>
              <w:t>Both Aboriginal and Torres Strait Islander</w:t>
            </w:r>
          </w:p>
          <w:p w14:paraId="4BD84917" w14:textId="3747583D" w:rsidR="00702278" w:rsidRPr="00650D2D" w:rsidRDefault="00702278" w:rsidP="00702278">
            <w:pPr>
              <w:pStyle w:val="DHHStablebullet"/>
              <w:rPr>
                <w:rFonts w:eastAsia="Times"/>
              </w:rPr>
            </w:pPr>
            <w:r w:rsidRPr="00390949">
              <w:rPr>
                <w:rFonts w:eastAsia="Times"/>
              </w:rPr>
              <w:t>Client declined to answer</w:t>
            </w:r>
          </w:p>
        </w:tc>
        <w:tc>
          <w:tcPr>
            <w:tcW w:w="7593" w:type="dxa"/>
            <w:shd w:val="clear" w:color="auto" w:fill="FFFFCC"/>
          </w:tcPr>
          <w:p w14:paraId="4378E4D3" w14:textId="5C56DBF6" w:rsidR="00390949" w:rsidRDefault="00C45F70" w:rsidP="00390949">
            <w:pPr>
              <w:pStyle w:val="DHHStabletext"/>
              <w:rPr>
                <w:rFonts w:eastAsia="Times"/>
              </w:rPr>
            </w:pPr>
            <w:r>
              <w:rPr>
                <w:rFonts w:eastAsia="Times"/>
              </w:rPr>
              <w:t>Select from list.</w:t>
            </w:r>
          </w:p>
        </w:tc>
      </w:tr>
    </w:tbl>
    <w:p w14:paraId="517867C0" w14:textId="09F314C0" w:rsidR="00390949" w:rsidRDefault="00390949" w:rsidP="00BC57DA">
      <w:pPr>
        <w:pStyle w:val="Heading4"/>
      </w:pPr>
      <w:bookmarkStart w:id="68" w:name="_Toc21332692"/>
      <w:r>
        <w:t>First Year Arrival</w:t>
      </w:r>
      <w:bookmarkEnd w:id="68"/>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8"/>
      </w:tblGrid>
      <w:tr w:rsidR="00BC57DA" w:rsidRPr="00650D2D" w14:paraId="0F9F112B" w14:textId="77777777" w:rsidTr="00B76434">
        <w:trPr>
          <w:trHeight w:val="223"/>
          <w:tblHeader/>
        </w:trPr>
        <w:tc>
          <w:tcPr>
            <w:tcW w:w="10278" w:type="dxa"/>
          </w:tcPr>
          <w:p w14:paraId="093D4C26" w14:textId="77777777" w:rsidR="00BC57DA" w:rsidRPr="00650D2D" w:rsidRDefault="00BC57DA" w:rsidP="00B76D55">
            <w:pPr>
              <w:pStyle w:val="DHHStablecolhead"/>
              <w:rPr>
                <w:rFonts w:eastAsia="Times"/>
              </w:rPr>
            </w:pPr>
            <w:r w:rsidRPr="00650D2D">
              <w:rPr>
                <w:rFonts w:eastAsia="Times"/>
              </w:rPr>
              <w:t>Counting and interpretation</w:t>
            </w:r>
          </w:p>
        </w:tc>
      </w:tr>
      <w:tr w:rsidR="00BC57DA" w:rsidRPr="00650D2D" w14:paraId="2CA6673A" w14:textId="77777777" w:rsidTr="00B76434">
        <w:trPr>
          <w:trHeight w:val="390"/>
        </w:trPr>
        <w:tc>
          <w:tcPr>
            <w:tcW w:w="10278" w:type="dxa"/>
            <w:vMerge w:val="restart"/>
          </w:tcPr>
          <w:p w14:paraId="64625D69" w14:textId="7E097F0C" w:rsidR="00BC57DA" w:rsidRPr="00650D2D" w:rsidRDefault="00BC57DA" w:rsidP="00BC57DA">
            <w:pPr>
              <w:pStyle w:val="DHHSbody"/>
            </w:pPr>
            <w:r>
              <w:t>If the client was not born in Australia complete this field by entering year of arrival i.e. 1983.</w:t>
            </w:r>
          </w:p>
        </w:tc>
      </w:tr>
      <w:tr w:rsidR="00BC57DA" w14:paraId="64DAACB4" w14:textId="77777777" w:rsidTr="00B76434">
        <w:trPr>
          <w:trHeight w:val="370"/>
        </w:trPr>
        <w:tc>
          <w:tcPr>
            <w:tcW w:w="10278" w:type="dxa"/>
            <w:vMerge/>
          </w:tcPr>
          <w:p w14:paraId="06D2ECFF" w14:textId="77777777" w:rsidR="00BC57DA" w:rsidRDefault="00BC57DA" w:rsidP="00B76D55">
            <w:pPr>
              <w:pStyle w:val="DHHStabletext"/>
              <w:rPr>
                <w:rFonts w:eastAsia="Times"/>
              </w:rPr>
            </w:pPr>
          </w:p>
        </w:tc>
      </w:tr>
      <w:tr w:rsidR="00BC57DA" w14:paraId="5AFBC905" w14:textId="77777777" w:rsidTr="00B76434">
        <w:trPr>
          <w:trHeight w:val="370"/>
        </w:trPr>
        <w:tc>
          <w:tcPr>
            <w:tcW w:w="10278" w:type="dxa"/>
            <w:vMerge/>
          </w:tcPr>
          <w:p w14:paraId="34206CD4" w14:textId="77777777" w:rsidR="00BC57DA" w:rsidRDefault="00BC57DA" w:rsidP="00B76D55">
            <w:pPr>
              <w:pStyle w:val="DHHStabletext"/>
              <w:rPr>
                <w:rFonts w:eastAsia="Times"/>
              </w:rPr>
            </w:pPr>
          </w:p>
        </w:tc>
      </w:tr>
    </w:tbl>
    <w:p w14:paraId="0876834C" w14:textId="23DDAFED" w:rsidR="00BC57DA" w:rsidRDefault="00BC57DA" w:rsidP="00BC57DA">
      <w:pPr>
        <w:pStyle w:val="Heading4"/>
      </w:pPr>
      <w:bookmarkStart w:id="69" w:name="_Toc21332693"/>
      <w:r w:rsidRPr="00650D2D">
        <w:lastRenderedPageBreak/>
        <w:t>Agency Client ID</w:t>
      </w:r>
      <w:bookmarkEnd w:id="69"/>
    </w:p>
    <w:p w14:paraId="7205CB8F" w14:textId="3B2BC882" w:rsidR="008F0AAA" w:rsidRDefault="008F0AAA" w:rsidP="00BC57DA">
      <w:pPr>
        <w:pStyle w:val="DHHStabletext"/>
      </w:pPr>
      <w:r>
        <w:t>Mandator</w:t>
      </w:r>
      <w:r w:rsidR="00243357">
        <w:t>y</w:t>
      </w:r>
      <w:r>
        <w:t>.</w:t>
      </w:r>
    </w:p>
    <w:p w14:paraId="681DC6BB" w14:textId="5934A30F" w:rsidR="00BC57DA" w:rsidRDefault="00BC57DA" w:rsidP="00BC57DA">
      <w:pPr>
        <w:pStyle w:val="DHHStabletext"/>
      </w:pPr>
      <w:r w:rsidRPr="00650D2D">
        <w:t>This is an identifier code assigned by the agency for new clients</w:t>
      </w:r>
      <w:r>
        <w:t xml:space="preserve"> (</w:t>
      </w:r>
      <w:r w:rsidRPr="00650D2D">
        <w:t>new referral</w:t>
      </w:r>
      <w:r>
        <w:t>s</w:t>
      </w:r>
      <w:r w:rsidRPr="00650D2D">
        <w:t xml:space="preserve"> </w:t>
      </w:r>
      <w:r>
        <w:t>for an existing client should be linked to the</w:t>
      </w:r>
      <w:r w:rsidRPr="00650D2D">
        <w:t xml:space="preserve"> existing client</w:t>
      </w:r>
      <w:r>
        <w:t xml:space="preserve"> and therefore already have a</w:t>
      </w:r>
      <w:r w:rsidRPr="00650D2D">
        <w:t xml:space="preserve"> code).</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9"/>
      </w:tblGrid>
      <w:tr w:rsidR="00BC57DA" w:rsidRPr="00650D2D" w14:paraId="69D9F092" w14:textId="77777777" w:rsidTr="00B76D55">
        <w:trPr>
          <w:trHeight w:val="297"/>
          <w:tblHeader/>
        </w:trPr>
        <w:tc>
          <w:tcPr>
            <w:tcW w:w="10299" w:type="dxa"/>
          </w:tcPr>
          <w:p w14:paraId="78AB9758" w14:textId="77777777" w:rsidR="00BC57DA" w:rsidRPr="00650D2D" w:rsidRDefault="00BC57DA" w:rsidP="00B76D55">
            <w:pPr>
              <w:pStyle w:val="DHHStablecolhead"/>
              <w:rPr>
                <w:rFonts w:eastAsia="Times"/>
              </w:rPr>
            </w:pPr>
            <w:r w:rsidRPr="00650D2D">
              <w:rPr>
                <w:rFonts w:eastAsia="Times"/>
              </w:rPr>
              <w:t>Counting and interpretation</w:t>
            </w:r>
          </w:p>
        </w:tc>
      </w:tr>
      <w:tr w:rsidR="00BC57DA" w:rsidRPr="00650D2D" w14:paraId="3275F73D" w14:textId="77777777" w:rsidTr="00123E1E">
        <w:trPr>
          <w:trHeight w:val="390"/>
        </w:trPr>
        <w:tc>
          <w:tcPr>
            <w:tcW w:w="10299" w:type="dxa"/>
            <w:vMerge w:val="restart"/>
            <w:shd w:val="clear" w:color="auto" w:fill="FFFFCC"/>
          </w:tcPr>
          <w:p w14:paraId="56E59A13" w14:textId="560F14F8" w:rsidR="00BC57DA" w:rsidRDefault="00BC57DA" w:rsidP="00BC57DA">
            <w:pPr>
              <w:pStyle w:val="DHHStabletext"/>
            </w:pPr>
            <w:r w:rsidRPr="00650D2D">
              <w:t xml:space="preserve">The agency client </w:t>
            </w:r>
            <w:r w:rsidR="00071A8E">
              <w:t>ID</w:t>
            </w:r>
            <w:r w:rsidRPr="00650D2D">
              <w:t xml:space="preserve"> is </w:t>
            </w:r>
            <w:r>
              <w:t xml:space="preserve">created </w:t>
            </w:r>
            <w:r w:rsidRPr="00650D2D">
              <w:t xml:space="preserve">by agencies as a unique identifier for that client family within the agency. Agencies have developed </w:t>
            </w:r>
            <w:r>
              <w:t xml:space="preserve">their own </w:t>
            </w:r>
            <w:r w:rsidRPr="00650D2D">
              <w:t>coding conventions</w:t>
            </w:r>
            <w:r>
              <w:t>.</w:t>
            </w:r>
            <w:r w:rsidRPr="00650D2D">
              <w:t xml:space="preserve"> All subsequent cases attached to the client name with this code </w:t>
            </w:r>
            <w:r>
              <w:t xml:space="preserve">will </w:t>
            </w:r>
            <w:r w:rsidRPr="00650D2D">
              <w:t xml:space="preserve">therefore have the same client code. The client list can be filtered and searched using the client code. The client code also provides a filter for Client Reports </w:t>
            </w:r>
            <w:r>
              <w:t>i.e.</w:t>
            </w:r>
            <w:r w:rsidRPr="00650D2D">
              <w:t>: Client Summary Report</w:t>
            </w:r>
            <w:r>
              <w:t>.</w:t>
            </w:r>
          </w:p>
          <w:p w14:paraId="68EEF691" w14:textId="6F6A8A03" w:rsidR="00BC57DA" w:rsidRPr="00650D2D" w:rsidRDefault="00BC57DA" w:rsidP="00BC57DA">
            <w:pPr>
              <w:pStyle w:val="DHHStabletext"/>
              <w:rPr>
                <w:rFonts w:eastAsia="Times"/>
              </w:rPr>
            </w:pPr>
            <w:r w:rsidRPr="00650D2D">
              <w:t>Any subsequent referral</w:t>
            </w:r>
            <w:r>
              <w:t>s or non-sub cases</w:t>
            </w:r>
            <w:r w:rsidRPr="00650D2D">
              <w:t xml:space="preserve"> must be linked to existing clients to enable cases to be linked as a cumulative service history</w:t>
            </w:r>
            <w:r>
              <w:t xml:space="preserve"> visible to the agency’s practitioners</w:t>
            </w:r>
            <w:r w:rsidRPr="00650D2D">
              <w:t>. To monitor cumulative history of children it is critical to link new cases to existing client names and codes</w:t>
            </w:r>
            <w:r>
              <w:t xml:space="preserve"> where they exist</w:t>
            </w:r>
            <w:r w:rsidRPr="00650D2D">
              <w:t>.</w:t>
            </w:r>
          </w:p>
        </w:tc>
      </w:tr>
      <w:tr w:rsidR="00BC57DA" w14:paraId="304B79A1" w14:textId="77777777" w:rsidTr="00123E1E">
        <w:trPr>
          <w:trHeight w:val="370"/>
        </w:trPr>
        <w:tc>
          <w:tcPr>
            <w:tcW w:w="10299" w:type="dxa"/>
            <w:vMerge/>
            <w:shd w:val="clear" w:color="auto" w:fill="FFFFCC"/>
          </w:tcPr>
          <w:p w14:paraId="729A9B7A" w14:textId="77777777" w:rsidR="00BC57DA" w:rsidRDefault="00BC57DA" w:rsidP="00B76D55">
            <w:pPr>
              <w:pStyle w:val="DHHStabletext"/>
              <w:rPr>
                <w:rFonts w:eastAsia="Times"/>
              </w:rPr>
            </w:pPr>
          </w:p>
        </w:tc>
      </w:tr>
      <w:tr w:rsidR="00BC57DA" w14:paraId="5B4768B5" w14:textId="77777777" w:rsidTr="00123E1E">
        <w:trPr>
          <w:trHeight w:val="370"/>
        </w:trPr>
        <w:tc>
          <w:tcPr>
            <w:tcW w:w="10299" w:type="dxa"/>
            <w:vMerge/>
            <w:shd w:val="clear" w:color="auto" w:fill="FFFFCC"/>
          </w:tcPr>
          <w:p w14:paraId="5A85D4F4" w14:textId="77777777" w:rsidR="00BC57DA" w:rsidRDefault="00BC57DA" w:rsidP="00B76D55">
            <w:pPr>
              <w:pStyle w:val="DHHStabletext"/>
              <w:rPr>
                <w:rFonts w:eastAsia="Times"/>
              </w:rPr>
            </w:pPr>
          </w:p>
        </w:tc>
      </w:tr>
    </w:tbl>
    <w:p w14:paraId="12309382" w14:textId="77777777" w:rsidR="00BC57DA" w:rsidRDefault="00BC57DA" w:rsidP="000F4FC2">
      <w:pPr>
        <w:pStyle w:val="Heading4"/>
      </w:pPr>
      <w:bookmarkStart w:id="70" w:name="_Toc21332694"/>
      <w:r w:rsidRPr="00650D2D">
        <w:t>User Code</w:t>
      </w:r>
      <w:bookmarkEnd w:id="70"/>
    </w:p>
    <w:p w14:paraId="2818CFB1" w14:textId="653D8328" w:rsidR="00BC57DA" w:rsidRDefault="00BC57DA" w:rsidP="00BC57DA">
      <w:pPr>
        <w:pStyle w:val="DHHStabletext"/>
      </w:pPr>
      <w:r w:rsidRPr="00650D2D">
        <w:t>Optional free text field for the agencies own use.</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9"/>
      </w:tblGrid>
      <w:tr w:rsidR="00BC57DA" w:rsidRPr="00650D2D" w14:paraId="4F08F2DB" w14:textId="77777777" w:rsidTr="00B76D55">
        <w:trPr>
          <w:trHeight w:val="297"/>
          <w:tblHeader/>
        </w:trPr>
        <w:tc>
          <w:tcPr>
            <w:tcW w:w="10299" w:type="dxa"/>
          </w:tcPr>
          <w:p w14:paraId="0CE8837C" w14:textId="77777777" w:rsidR="00BC57DA" w:rsidRPr="00650D2D" w:rsidRDefault="00BC57DA" w:rsidP="00B76D55">
            <w:pPr>
              <w:pStyle w:val="DHHStablecolhead"/>
              <w:rPr>
                <w:rFonts w:eastAsia="Times"/>
              </w:rPr>
            </w:pPr>
            <w:r w:rsidRPr="00650D2D">
              <w:rPr>
                <w:rFonts w:eastAsia="Times"/>
              </w:rPr>
              <w:t>Counting and interpretation</w:t>
            </w:r>
          </w:p>
        </w:tc>
      </w:tr>
      <w:tr w:rsidR="00BC57DA" w:rsidRPr="00650D2D" w14:paraId="26551D88" w14:textId="77777777" w:rsidTr="00B76D55">
        <w:trPr>
          <w:trHeight w:val="390"/>
        </w:trPr>
        <w:tc>
          <w:tcPr>
            <w:tcW w:w="10299" w:type="dxa"/>
            <w:vMerge w:val="restart"/>
          </w:tcPr>
          <w:p w14:paraId="49018B42" w14:textId="3782E596" w:rsidR="0074078E" w:rsidRDefault="00BC57DA" w:rsidP="0074078E">
            <w:pPr>
              <w:pStyle w:val="DHHStabletext"/>
            </w:pPr>
            <w:r w:rsidRPr="00650D2D">
              <w:t>Agencies may use this field to track client or program characteristics of internal value to the agency and or catchment. Examples of this are to use the user code:</w:t>
            </w:r>
          </w:p>
          <w:p w14:paraId="18931755" w14:textId="77777777" w:rsidR="0074078E" w:rsidRDefault="0074078E" w:rsidP="0074078E">
            <w:pPr>
              <w:pStyle w:val="DHHStablebullet"/>
              <w:rPr>
                <w:rFonts w:eastAsia="Times"/>
              </w:rPr>
            </w:pPr>
            <w:r w:rsidRPr="00650D2D">
              <w:rPr>
                <w:rFonts w:eastAsia="Times"/>
              </w:rPr>
              <w:t>to designate that your agency has primary case management responsibility when allocated to more than one agency</w:t>
            </w:r>
            <w:r>
              <w:rPr>
                <w:rFonts w:eastAsia="Times"/>
              </w:rPr>
              <w:t>.</w:t>
            </w:r>
          </w:p>
          <w:p w14:paraId="5DF2D53E" w14:textId="77777777" w:rsidR="0074078E" w:rsidRDefault="0074078E" w:rsidP="0074078E">
            <w:pPr>
              <w:pStyle w:val="DHHStablebullet"/>
              <w:rPr>
                <w:rFonts w:eastAsia="Times"/>
              </w:rPr>
            </w:pPr>
            <w:r>
              <w:rPr>
                <w:rFonts w:eastAsia="Times"/>
              </w:rPr>
              <w:t>to designate the assigned worker/case manager.</w:t>
            </w:r>
          </w:p>
          <w:p w14:paraId="47EBA2A9" w14:textId="77777777" w:rsidR="0074078E" w:rsidRDefault="0074078E" w:rsidP="0074078E">
            <w:pPr>
              <w:pStyle w:val="DHHStablebullet"/>
              <w:rPr>
                <w:rFonts w:eastAsia="Times"/>
              </w:rPr>
            </w:pPr>
            <w:r w:rsidRPr="00C210F1">
              <w:rPr>
                <w:rFonts w:eastAsia="Times"/>
              </w:rPr>
              <w:t>to designate that the case is receiving a holding service (also e</w:t>
            </w:r>
            <w:r>
              <w:rPr>
                <w:rFonts w:eastAsia="Times"/>
              </w:rPr>
              <w:t>nter hours under ‘active holding’).</w:t>
            </w:r>
          </w:p>
          <w:p w14:paraId="35CBFFE4" w14:textId="3DBF312A" w:rsidR="0074078E" w:rsidRPr="0074078E" w:rsidRDefault="0074078E" w:rsidP="0074078E">
            <w:pPr>
              <w:pStyle w:val="DHHStablebullet"/>
              <w:rPr>
                <w:rFonts w:eastAsia="Times"/>
                <w:color w:val="007B4B"/>
              </w:rPr>
            </w:pPr>
            <w:r w:rsidRPr="0074078E">
              <w:rPr>
                <w:rFonts w:eastAsia="Times"/>
                <w:color w:val="007B4B"/>
              </w:rPr>
              <w:t xml:space="preserve">in Child FIRST to designate which outlet the case is allocated to. If allocated to </w:t>
            </w:r>
            <w:r w:rsidR="00C159DE">
              <w:rPr>
                <w:rFonts w:eastAsia="Times"/>
                <w:color w:val="007B4B"/>
              </w:rPr>
              <w:t>two</w:t>
            </w:r>
            <w:r w:rsidRPr="0074078E">
              <w:rPr>
                <w:rFonts w:eastAsia="Times"/>
                <w:color w:val="007B4B"/>
              </w:rPr>
              <w:t xml:space="preserve"> agencies both can be nominated.</w:t>
            </w:r>
          </w:p>
          <w:p w14:paraId="33AE76F2" w14:textId="6E24A724" w:rsidR="0074078E" w:rsidRDefault="0074078E" w:rsidP="0074078E">
            <w:pPr>
              <w:pStyle w:val="DHHStabletext"/>
              <w:rPr>
                <w:rStyle w:val="CommentReference"/>
              </w:rPr>
            </w:pPr>
            <w:r w:rsidRPr="00650D2D">
              <w:rPr>
                <w:rFonts w:eastAsia="Times"/>
              </w:rPr>
              <w:t>Searching by *user code will retrieve all clients with that code. Can also be</w:t>
            </w:r>
            <w:r>
              <w:rPr>
                <w:rFonts w:eastAsia="Times"/>
              </w:rPr>
              <w:t xml:space="preserve"> used as a filter for reports.</w:t>
            </w:r>
          </w:p>
          <w:p w14:paraId="76C2B2DF" w14:textId="59CA6980" w:rsidR="00BC57DA" w:rsidRPr="00650D2D" w:rsidRDefault="00123E1E" w:rsidP="0074078E">
            <w:pPr>
              <w:pStyle w:val="DHHStabletext"/>
              <w:rPr>
                <w:rFonts w:eastAsia="Times"/>
              </w:rPr>
            </w:pPr>
            <w:r w:rsidRPr="00650D2D">
              <w:t>Note that client codes only have relevance in the agency</w:t>
            </w:r>
            <w:r>
              <w:t xml:space="preserve"> or </w:t>
            </w:r>
            <w:r w:rsidR="00680229">
              <w:t>Alliance</w:t>
            </w:r>
            <w:r w:rsidRPr="00650D2D">
              <w:t xml:space="preserve"> in which they are identified</w:t>
            </w:r>
            <w:r>
              <w:t>.</w:t>
            </w:r>
          </w:p>
        </w:tc>
      </w:tr>
      <w:tr w:rsidR="00BC57DA" w14:paraId="76E279A9" w14:textId="77777777" w:rsidTr="00B76D55">
        <w:trPr>
          <w:trHeight w:val="370"/>
        </w:trPr>
        <w:tc>
          <w:tcPr>
            <w:tcW w:w="10299" w:type="dxa"/>
            <w:vMerge/>
          </w:tcPr>
          <w:p w14:paraId="2A5AC273" w14:textId="77777777" w:rsidR="00BC57DA" w:rsidRDefault="00BC57DA" w:rsidP="00B76D55">
            <w:pPr>
              <w:pStyle w:val="DHHStabletext"/>
              <w:rPr>
                <w:rFonts w:eastAsia="Times"/>
              </w:rPr>
            </w:pPr>
          </w:p>
        </w:tc>
      </w:tr>
      <w:tr w:rsidR="00BC57DA" w14:paraId="7809C409" w14:textId="77777777" w:rsidTr="00B76D55">
        <w:trPr>
          <w:trHeight w:val="370"/>
        </w:trPr>
        <w:tc>
          <w:tcPr>
            <w:tcW w:w="10299" w:type="dxa"/>
            <w:vMerge/>
          </w:tcPr>
          <w:p w14:paraId="696237F6" w14:textId="77777777" w:rsidR="00BC57DA" w:rsidRDefault="00BC57DA" w:rsidP="00B76D55">
            <w:pPr>
              <w:pStyle w:val="DHHStabletext"/>
              <w:rPr>
                <w:rFonts w:eastAsia="Times"/>
              </w:rPr>
            </w:pPr>
          </w:p>
        </w:tc>
      </w:tr>
    </w:tbl>
    <w:p w14:paraId="6F469D34" w14:textId="1EA12DDC" w:rsidR="00123E1E" w:rsidRDefault="00123E1E" w:rsidP="008B68B4">
      <w:pPr>
        <w:pStyle w:val="Heading4"/>
      </w:pPr>
      <w:bookmarkStart w:id="71" w:name="_Toc21332695"/>
      <w:bookmarkStart w:id="72" w:name="_Hlk16079899"/>
      <w:r w:rsidRPr="00650D2D">
        <w:t>Proficiency Spoken English</w:t>
      </w:r>
      <w:bookmarkEnd w:id="71"/>
    </w:p>
    <w:p w14:paraId="5761428A" w14:textId="19B804B6" w:rsidR="008F0AAA" w:rsidRDefault="008F0AAA" w:rsidP="008B68B4">
      <w:pPr>
        <w:pStyle w:val="DHHStabletext"/>
        <w:rPr>
          <w:rFonts w:eastAsia="Times"/>
        </w:rPr>
      </w:pPr>
      <w:r>
        <w:rPr>
          <w:rFonts w:eastAsia="Times"/>
        </w:rPr>
        <w:t>Mandatory.</w:t>
      </w:r>
    </w:p>
    <w:p w14:paraId="7B9D6506" w14:textId="0954682A" w:rsidR="008B68B4" w:rsidRDefault="008B68B4" w:rsidP="008B68B4">
      <w:pPr>
        <w:pStyle w:val="DHHStabletext"/>
        <w:rPr>
          <w:rFonts w:eastAsia="Times"/>
        </w:rPr>
      </w:pPr>
      <w:r>
        <w:rPr>
          <w:rFonts w:eastAsia="Times"/>
        </w:rPr>
        <w:t>If English is not a client’s first language, indicate how well the client speaks English.</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8B68B4" w:rsidRPr="00650D2D" w14:paraId="50AC0F91" w14:textId="77777777" w:rsidTr="00B76D55">
        <w:trPr>
          <w:trHeight w:val="440"/>
          <w:tblHeader/>
        </w:trPr>
        <w:tc>
          <w:tcPr>
            <w:tcW w:w="2689" w:type="dxa"/>
          </w:tcPr>
          <w:p w14:paraId="3A6D66FF" w14:textId="77777777" w:rsidR="008B68B4" w:rsidRPr="00650D2D" w:rsidRDefault="008B68B4" w:rsidP="00B76D55">
            <w:pPr>
              <w:pStyle w:val="DHHStablecolhead"/>
              <w:rPr>
                <w:rFonts w:eastAsia="Times"/>
              </w:rPr>
            </w:pPr>
            <w:r>
              <w:rPr>
                <w:rFonts w:eastAsia="Times"/>
              </w:rPr>
              <w:t>Selections</w:t>
            </w:r>
          </w:p>
        </w:tc>
        <w:tc>
          <w:tcPr>
            <w:tcW w:w="7593" w:type="dxa"/>
          </w:tcPr>
          <w:p w14:paraId="121527FF" w14:textId="77777777" w:rsidR="008B68B4" w:rsidRPr="00650D2D" w:rsidRDefault="008B68B4" w:rsidP="00B76D55">
            <w:pPr>
              <w:pStyle w:val="DHHStablecolhead"/>
              <w:rPr>
                <w:rFonts w:eastAsia="Times"/>
              </w:rPr>
            </w:pPr>
            <w:r w:rsidRPr="00650D2D">
              <w:rPr>
                <w:rFonts w:eastAsia="Times"/>
              </w:rPr>
              <w:t>Counting and interpretation</w:t>
            </w:r>
          </w:p>
        </w:tc>
      </w:tr>
      <w:tr w:rsidR="008B68B4" w14:paraId="28E01E3D" w14:textId="77777777" w:rsidTr="00B76D55">
        <w:trPr>
          <w:trHeight w:val="372"/>
        </w:trPr>
        <w:tc>
          <w:tcPr>
            <w:tcW w:w="2689" w:type="dxa"/>
            <w:shd w:val="clear" w:color="auto" w:fill="FFFFCC"/>
          </w:tcPr>
          <w:p w14:paraId="73DE14C6" w14:textId="7F6D7FDA" w:rsidR="008B68B4" w:rsidRPr="00650D2D" w:rsidRDefault="008B68B4" w:rsidP="00B76D55">
            <w:pPr>
              <w:pStyle w:val="DHHStabletext"/>
              <w:rPr>
                <w:rFonts w:eastAsia="Times"/>
              </w:rPr>
            </w:pPr>
            <w:r>
              <w:t>Very Well</w:t>
            </w:r>
          </w:p>
        </w:tc>
        <w:tc>
          <w:tcPr>
            <w:tcW w:w="7593" w:type="dxa"/>
            <w:shd w:val="clear" w:color="auto" w:fill="FFFFCC"/>
          </w:tcPr>
          <w:p w14:paraId="794F5C8C" w14:textId="77777777" w:rsidR="0084369A" w:rsidRDefault="008B68B4" w:rsidP="00B76D55">
            <w:pPr>
              <w:pStyle w:val="DHHStabletext"/>
            </w:pPr>
            <w:r w:rsidRPr="00650D2D">
              <w:t>Select from list</w:t>
            </w:r>
            <w:r>
              <w:t>.</w:t>
            </w:r>
          </w:p>
          <w:p w14:paraId="29CFEDBC" w14:textId="235E7230" w:rsidR="008B68B4" w:rsidRDefault="008B68B4" w:rsidP="00B76D55">
            <w:pPr>
              <w:pStyle w:val="DHHStabletext"/>
              <w:rPr>
                <w:rFonts w:eastAsia="Times"/>
              </w:rPr>
            </w:pPr>
            <w:r>
              <w:rPr>
                <w:rFonts w:eastAsia="Times"/>
              </w:rPr>
              <w:t>For clients whose first language is English use the ‘very well’ option.</w:t>
            </w:r>
          </w:p>
        </w:tc>
      </w:tr>
      <w:tr w:rsidR="008B68B4" w14:paraId="73B55987" w14:textId="77777777" w:rsidTr="00B76D55">
        <w:trPr>
          <w:trHeight w:val="372"/>
        </w:trPr>
        <w:tc>
          <w:tcPr>
            <w:tcW w:w="2689" w:type="dxa"/>
            <w:shd w:val="clear" w:color="auto" w:fill="FFFFCC"/>
          </w:tcPr>
          <w:p w14:paraId="213116A7" w14:textId="77777777" w:rsidR="008B68B4" w:rsidRPr="00702278" w:rsidRDefault="008B68B4" w:rsidP="00702278">
            <w:pPr>
              <w:pStyle w:val="DHHStablebullet"/>
              <w:rPr>
                <w:rFonts w:eastAsia="Times"/>
              </w:rPr>
            </w:pPr>
            <w:r>
              <w:t>Well</w:t>
            </w:r>
          </w:p>
          <w:p w14:paraId="61266CD9" w14:textId="63E15BF8" w:rsidR="00702278" w:rsidRPr="00650D2D" w:rsidRDefault="00702278" w:rsidP="00702278">
            <w:pPr>
              <w:pStyle w:val="DHHStablebullet"/>
              <w:rPr>
                <w:rFonts w:eastAsia="Times"/>
              </w:rPr>
            </w:pPr>
            <w:r>
              <w:t>Not Well</w:t>
            </w:r>
          </w:p>
        </w:tc>
        <w:tc>
          <w:tcPr>
            <w:tcW w:w="7593" w:type="dxa"/>
            <w:shd w:val="clear" w:color="auto" w:fill="FFFFCC"/>
          </w:tcPr>
          <w:p w14:paraId="1A2AB6D9" w14:textId="00E7AAE9" w:rsidR="008B68B4" w:rsidRPr="00650D2D" w:rsidRDefault="008B68B4" w:rsidP="00B76D55">
            <w:pPr>
              <w:pStyle w:val="DHHStabletext"/>
              <w:rPr>
                <w:rFonts w:eastAsia="Times"/>
              </w:rPr>
            </w:pPr>
            <w:r>
              <w:rPr>
                <w:rFonts w:eastAsia="Times"/>
              </w:rPr>
              <w:t>Select from list.</w:t>
            </w:r>
          </w:p>
        </w:tc>
      </w:tr>
      <w:tr w:rsidR="008B68B4" w14:paraId="661743D3" w14:textId="77777777" w:rsidTr="00B76D55">
        <w:trPr>
          <w:trHeight w:val="372"/>
        </w:trPr>
        <w:tc>
          <w:tcPr>
            <w:tcW w:w="2689" w:type="dxa"/>
            <w:shd w:val="clear" w:color="auto" w:fill="FFFFCC"/>
          </w:tcPr>
          <w:p w14:paraId="359BE15A" w14:textId="3B889E2C" w:rsidR="008B68B4" w:rsidRPr="00650D2D" w:rsidRDefault="008B68B4" w:rsidP="00B76D55">
            <w:pPr>
              <w:pStyle w:val="DHHStabletext"/>
              <w:rPr>
                <w:rFonts w:eastAsia="Times"/>
              </w:rPr>
            </w:pPr>
            <w:r>
              <w:t>Not at All</w:t>
            </w:r>
          </w:p>
        </w:tc>
        <w:tc>
          <w:tcPr>
            <w:tcW w:w="7593" w:type="dxa"/>
            <w:shd w:val="clear" w:color="auto" w:fill="FFFFCC"/>
          </w:tcPr>
          <w:p w14:paraId="21A0494B" w14:textId="1D2887B5" w:rsidR="008B68B4" w:rsidRDefault="008B68B4" w:rsidP="00B76D55">
            <w:pPr>
              <w:pStyle w:val="DHHStabletext"/>
              <w:rPr>
                <w:rFonts w:eastAsia="Times"/>
              </w:rPr>
            </w:pPr>
            <w:r>
              <w:rPr>
                <w:rFonts w:eastAsia="Times"/>
              </w:rPr>
              <w:t>Select from list.</w:t>
            </w:r>
          </w:p>
          <w:p w14:paraId="38210706" w14:textId="793C83FC" w:rsidR="008B68B4" w:rsidRPr="00650D2D" w:rsidRDefault="008B68B4" w:rsidP="00B76D55">
            <w:pPr>
              <w:pStyle w:val="DHHStabletext"/>
              <w:rPr>
                <w:rFonts w:eastAsia="Times"/>
              </w:rPr>
            </w:pPr>
            <w:r>
              <w:rPr>
                <w:rFonts w:eastAsia="Times"/>
              </w:rPr>
              <w:t>If an interpreter is required use the ‘not at all’ option.</w:t>
            </w:r>
          </w:p>
        </w:tc>
      </w:tr>
    </w:tbl>
    <w:p w14:paraId="40199EC6" w14:textId="03901752" w:rsidR="00D1415C" w:rsidRDefault="00D1415C" w:rsidP="00D1415C">
      <w:pPr>
        <w:pStyle w:val="Heading4"/>
      </w:pPr>
      <w:bookmarkStart w:id="73" w:name="_Toc21332696"/>
      <w:bookmarkEnd w:id="72"/>
      <w:r w:rsidRPr="00650D2D">
        <w:t xml:space="preserve">Proficiency </w:t>
      </w:r>
      <w:r>
        <w:t>Written</w:t>
      </w:r>
      <w:r w:rsidRPr="00650D2D">
        <w:t xml:space="preserve"> English</w:t>
      </w:r>
      <w:bookmarkEnd w:id="73"/>
    </w:p>
    <w:p w14:paraId="716B29C6" w14:textId="439979A8" w:rsidR="008F0AAA" w:rsidRDefault="008F0AAA" w:rsidP="00D1415C">
      <w:pPr>
        <w:pStyle w:val="DHHStabletext"/>
        <w:rPr>
          <w:rFonts w:eastAsia="Times"/>
        </w:rPr>
      </w:pPr>
      <w:r>
        <w:rPr>
          <w:rFonts w:eastAsia="Times"/>
        </w:rPr>
        <w:t>Mandatory.</w:t>
      </w:r>
    </w:p>
    <w:p w14:paraId="58CF1166" w14:textId="7B018CB3" w:rsidR="00D1415C" w:rsidRDefault="00D1415C" w:rsidP="00D1415C">
      <w:pPr>
        <w:pStyle w:val="DHHStabletext"/>
        <w:rPr>
          <w:rFonts w:eastAsia="Times"/>
        </w:rPr>
      </w:pPr>
      <w:r>
        <w:rPr>
          <w:rFonts w:eastAsia="Times"/>
        </w:rPr>
        <w:t>Agencies can indicate how well the client reads and writes English or whether this could be ascertained.</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D1415C" w:rsidRPr="00650D2D" w14:paraId="62F4A552" w14:textId="77777777" w:rsidTr="00B76D55">
        <w:trPr>
          <w:trHeight w:val="440"/>
          <w:tblHeader/>
        </w:trPr>
        <w:tc>
          <w:tcPr>
            <w:tcW w:w="2689" w:type="dxa"/>
          </w:tcPr>
          <w:p w14:paraId="689C5C0E" w14:textId="77777777" w:rsidR="00D1415C" w:rsidRPr="00650D2D" w:rsidRDefault="00D1415C" w:rsidP="00B76D55">
            <w:pPr>
              <w:pStyle w:val="DHHStablecolhead"/>
              <w:rPr>
                <w:rFonts w:eastAsia="Times"/>
              </w:rPr>
            </w:pPr>
            <w:bookmarkStart w:id="74" w:name="_Hlk16147210"/>
            <w:r>
              <w:rPr>
                <w:rFonts w:eastAsia="Times"/>
              </w:rPr>
              <w:t>Selections</w:t>
            </w:r>
          </w:p>
        </w:tc>
        <w:tc>
          <w:tcPr>
            <w:tcW w:w="7593" w:type="dxa"/>
          </w:tcPr>
          <w:p w14:paraId="51847E78" w14:textId="77777777" w:rsidR="00D1415C" w:rsidRPr="00650D2D" w:rsidRDefault="00D1415C" w:rsidP="00B76D55">
            <w:pPr>
              <w:pStyle w:val="DHHStablecolhead"/>
              <w:rPr>
                <w:rFonts w:eastAsia="Times"/>
              </w:rPr>
            </w:pPr>
            <w:r w:rsidRPr="00650D2D">
              <w:rPr>
                <w:rFonts w:eastAsia="Times"/>
              </w:rPr>
              <w:t>Counting and interpretation</w:t>
            </w:r>
          </w:p>
        </w:tc>
      </w:tr>
      <w:tr w:rsidR="00D1415C" w14:paraId="62395788" w14:textId="77777777" w:rsidTr="00B76D55">
        <w:trPr>
          <w:trHeight w:val="372"/>
        </w:trPr>
        <w:tc>
          <w:tcPr>
            <w:tcW w:w="2689" w:type="dxa"/>
            <w:shd w:val="clear" w:color="auto" w:fill="FFFFCC"/>
          </w:tcPr>
          <w:p w14:paraId="0CD33FEC" w14:textId="77777777" w:rsidR="00D1415C" w:rsidRPr="00702278" w:rsidRDefault="00D1415C" w:rsidP="00702278">
            <w:pPr>
              <w:pStyle w:val="DHHStablebullet"/>
              <w:rPr>
                <w:rFonts w:eastAsia="Times"/>
              </w:rPr>
            </w:pPr>
            <w:r>
              <w:t>Very Well</w:t>
            </w:r>
          </w:p>
          <w:p w14:paraId="6C0917AB" w14:textId="77777777" w:rsidR="00702278" w:rsidRPr="00702278" w:rsidRDefault="00702278" w:rsidP="00702278">
            <w:pPr>
              <w:pStyle w:val="DHHStablebullet"/>
              <w:rPr>
                <w:rFonts w:eastAsia="Times"/>
              </w:rPr>
            </w:pPr>
            <w:r>
              <w:t>Well</w:t>
            </w:r>
          </w:p>
          <w:p w14:paraId="5E7731EC" w14:textId="73E22160" w:rsidR="00702278" w:rsidRPr="00702278" w:rsidRDefault="00702278" w:rsidP="00702278">
            <w:pPr>
              <w:pStyle w:val="DHHStablebullet"/>
              <w:rPr>
                <w:rFonts w:eastAsia="Times"/>
              </w:rPr>
            </w:pPr>
            <w:r>
              <w:t>Not Well</w:t>
            </w:r>
          </w:p>
        </w:tc>
        <w:tc>
          <w:tcPr>
            <w:tcW w:w="7593" w:type="dxa"/>
            <w:shd w:val="clear" w:color="auto" w:fill="FFFFCC"/>
          </w:tcPr>
          <w:p w14:paraId="1DC32399" w14:textId="057F9B27" w:rsidR="00D1415C" w:rsidRDefault="00D1415C" w:rsidP="00B76D55">
            <w:pPr>
              <w:pStyle w:val="DHHStabletext"/>
              <w:rPr>
                <w:rFonts w:eastAsia="Times"/>
              </w:rPr>
            </w:pPr>
            <w:r w:rsidRPr="00650D2D">
              <w:t>Select from list</w:t>
            </w:r>
            <w:r>
              <w:t>.</w:t>
            </w:r>
          </w:p>
        </w:tc>
      </w:tr>
      <w:bookmarkEnd w:id="74"/>
      <w:tr w:rsidR="00D1415C" w14:paraId="3F5E7A79" w14:textId="77777777" w:rsidTr="00B76D55">
        <w:trPr>
          <w:trHeight w:val="372"/>
        </w:trPr>
        <w:tc>
          <w:tcPr>
            <w:tcW w:w="2689" w:type="dxa"/>
            <w:shd w:val="clear" w:color="auto" w:fill="FFFFCC"/>
          </w:tcPr>
          <w:p w14:paraId="4CDFEA07" w14:textId="256E7DB1" w:rsidR="00D1415C" w:rsidRPr="00650D2D" w:rsidRDefault="00702278" w:rsidP="00B76D55">
            <w:pPr>
              <w:pStyle w:val="DHHStabletext"/>
              <w:rPr>
                <w:rFonts w:eastAsia="Times"/>
              </w:rPr>
            </w:pPr>
            <w:r>
              <w:t>Not at All</w:t>
            </w:r>
          </w:p>
        </w:tc>
        <w:tc>
          <w:tcPr>
            <w:tcW w:w="7593" w:type="dxa"/>
            <w:shd w:val="clear" w:color="auto" w:fill="FFFFCC"/>
          </w:tcPr>
          <w:p w14:paraId="1C218D91" w14:textId="0B6FDED8" w:rsidR="00702278" w:rsidRDefault="00D1415C" w:rsidP="00B76D55">
            <w:pPr>
              <w:pStyle w:val="DHHStabletext"/>
              <w:rPr>
                <w:rFonts w:eastAsia="Times"/>
              </w:rPr>
            </w:pPr>
            <w:r>
              <w:rPr>
                <w:rFonts w:eastAsia="Times"/>
              </w:rPr>
              <w:t>Select from list.</w:t>
            </w:r>
          </w:p>
          <w:p w14:paraId="4521DE6B" w14:textId="65201DBB" w:rsidR="00D1415C" w:rsidRPr="00650D2D" w:rsidRDefault="00702278" w:rsidP="00B76D55">
            <w:pPr>
              <w:pStyle w:val="DHHStabletext"/>
              <w:rPr>
                <w:rFonts w:eastAsia="Times"/>
              </w:rPr>
            </w:pPr>
            <w:r>
              <w:rPr>
                <w:rFonts w:eastAsia="Times"/>
              </w:rPr>
              <w:lastRenderedPageBreak/>
              <w:t>If translation is required or the client is illiterate use the ‘not at all’ option.</w:t>
            </w:r>
          </w:p>
        </w:tc>
      </w:tr>
    </w:tbl>
    <w:p w14:paraId="23388BEA" w14:textId="6C0316D3" w:rsidR="00123E1E" w:rsidRPr="00650D2D" w:rsidRDefault="00B76D55" w:rsidP="00B76D55">
      <w:pPr>
        <w:pStyle w:val="Heading4"/>
      </w:pPr>
      <w:bookmarkStart w:id="75" w:name="_Toc21332697"/>
      <w:r w:rsidRPr="00650D2D">
        <w:lastRenderedPageBreak/>
        <w:t>Preferred Language</w:t>
      </w:r>
      <w:bookmarkEnd w:id="75"/>
    </w:p>
    <w:p w14:paraId="3729FF73" w14:textId="0D11905E" w:rsidR="008F0AAA" w:rsidRDefault="008F0AAA" w:rsidP="00377559">
      <w:pPr>
        <w:pStyle w:val="DHHStabletext"/>
        <w:rPr>
          <w:rFonts w:eastAsia="Times"/>
        </w:rPr>
      </w:pPr>
      <w:r>
        <w:rPr>
          <w:rFonts w:eastAsia="Times"/>
        </w:rPr>
        <w:t>Mandator</w:t>
      </w:r>
      <w:r w:rsidR="00243357">
        <w:rPr>
          <w:rFonts w:eastAsia="Times"/>
        </w:rPr>
        <w:t>y</w:t>
      </w:r>
      <w:r>
        <w:rPr>
          <w:rFonts w:eastAsia="Times"/>
        </w:rPr>
        <w:t>.</w:t>
      </w:r>
    </w:p>
    <w:p w14:paraId="22F89847" w14:textId="12ED5D89" w:rsidR="00377559" w:rsidRDefault="00377559" w:rsidP="00377559">
      <w:pPr>
        <w:pStyle w:val="DHHStabletext"/>
        <w:rPr>
          <w:rFonts w:eastAsia="Times"/>
        </w:rPr>
      </w:pPr>
      <w:r w:rsidRPr="00650D2D">
        <w:rPr>
          <w:rFonts w:eastAsia="Times"/>
        </w:rPr>
        <w:t xml:space="preserve">Indicate the </w:t>
      </w:r>
      <w:r>
        <w:rPr>
          <w:rFonts w:eastAsia="Times"/>
        </w:rPr>
        <w:t xml:space="preserve">primary </w:t>
      </w:r>
      <w:r w:rsidRPr="00650D2D">
        <w:rPr>
          <w:rFonts w:eastAsia="Times"/>
        </w:rPr>
        <w:t>client’s prefe</w:t>
      </w:r>
      <w:r>
        <w:rPr>
          <w:rFonts w:eastAsia="Times"/>
        </w:rPr>
        <w:t>rred language.</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377559" w:rsidRPr="00650D2D" w14:paraId="327BAA30" w14:textId="77777777" w:rsidTr="00BC5A3A">
        <w:trPr>
          <w:trHeight w:val="440"/>
          <w:tblHeader/>
        </w:trPr>
        <w:tc>
          <w:tcPr>
            <w:tcW w:w="2689" w:type="dxa"/>
          </w:tcPr>
          <w:p w14:paraId="0F3F7400" w14:textId="77777777" w:rsidR="00377559" w:rsidRPr="00650D2D" w:rsidRDefault="00377559" w:rsidP="00BC5A3A">
            <w:pPr>
              <w:pStyle w:val="DHHStablecolhead"/>
              <w:rPr>
                <w:rFonts w:eastAsia="Times"/>
              </w:rPr>
            </w:pPr>
            <w:bookmarkStart w:id="76" w:name="_Hlk16147333"/>
            <w:r>
              <w:rPr>
                <w:rFonts w:eastAsia="Times"/>
              </w:rPr>
              <w:t>Selections</w:t>
            </w:r>
          </w:p>
        </w:tc>
        <w:tc>
          <w:tcPr>
            <w:tcW w:w="7593" w:type="dxa"/>
          </w:tcPr>
          <w:p w14:paraId="1051F048" w14:textId="77777777" w:rsidR="00377559" w:rsidRPr="00650D2D" w:rsidRDefault="00377559" w:rsidP="00BC5A3A">
            <w:pPr>
              <w:pStyle w:val="DHHStablecolhead"/>
              <w:rPr>
                <w:rFonts w:eastAsia="Times"/>
              </w:rPr>
            </w:pPr>
            <w:r w:rsidRPr="00650D2D">
              <w:rPr>
                <w:rFonts w:eastAsia="Times"/>
              </w:rPr>
              <w:t>Counting and interpretation</w:t>
            </w:r>
          </w:p>
        </w:tc>
      </w:tr>
      <w:tr w:rsidR="00377559" w14:paraId="0F0DC671" w14:textId="77777777" w:rsidTr="00BC5A3A">
        <w:trPr>
          <w:trHeight w:val="372"/>
        </w:trPr>
        <w:tc>
          <w:tcPr>
            <w:tcW w:w="2689" w:type="dxa"/>
            <w:shd w:val="clear" w:color="auto" w:fill="FFFFCC"/>
          </w:tcPr>
          <w:p w14:paraId="4D3CB779" w14:textId="128B294D" w:rsidR="00377559" w:rsidRPr="00650D2D" w:rsidRDefault="00377559" w:rsidP="00BC5A3A">
            <w:pPr>
              <w:pStyle w:val="DHHStabletext"/>
              <w:rPr>
                <w:rFonts w:eastAsia="Times"/>
              </w:rPr>
            </w:pPr>
            <w:r>
              <w:rPr>
                <w:rFonts w:eastAsia="Times"/>
              </w:rPr>
              <w:t>List of Languages</w:t>
            </w:r>
          </w:p>
        </w:tc>
        <w:tc>
          <w:tcPr>
            <w:tcW w:w="7593" w:type="dxa"/>
            <w:shd w:val="clear" w:color="auto" w:fill="FFFFCC"/>
          </w:tcPr>
          <w:p w14:paraId="3CC42C39" w14:textId="77777777" w:rsidR="00377559" w:rsidRDefault="00377559" w:rsidP="00BC5A3A">
            <w:pPr>
              <w:pStyle w:val="DHHStabletext"/>
            </w:pPr>
            <w:r w:rsidRPr="00650D2D">
              <w:t>Select from list</w:t>
            </w:r>
            <w:r>
              <w:t>.</w:t>
            </w:r>
          </w:p>
          <w:p w14:paraId="2D57741A" w14:textId="01CD51B5" w:rsidR="00377559" w:rsidRDefault="00377559" w:rsidP="00BC5A3A">
            <w:pPr>
              <w:pStyle w:val="DHHStabletext"/>
              <w:rPr>
                <w:rFonts w:eastAsia="Times"/>
              </w:rPr>
            </w:pPr>
            <w:r w:rsidRPr="00650D2D">
              <w:rPr>
                <w:rFonts w:eastAsia="Times"/>
              </w:rPr>
              <w:t>Reported in the Family Profile statistics report.</w:t>
            </w:r>
          </w:p>
        </w:tc>
      </w:tr>
    </w:tbl>
    <w:p w14:paraId="108772D9" w14:textId="5F7F7BA1" w:rsidR="00BC57DA" w:rsidRPr="00650D2D" w:rsidRDefault="00377559" w:rsidP="00377559">
      <w:pPr>
        <w:pStyle w:val="Heading4"/>
      </w:pPr>
      <w:bookmarkStart w:id="77" w:name="_Toc21332698"/>
      <w:bookmarkEnd w:id="76"/>
      <w:r w:rsidRPr="00650D2D">
        <w:t>Partner Preferred Language</w:t>
      </w:r>
      <w:bookmarkEnd w:id="77"/>
    </w:p>
    <w:p w14:paraId="26954042" w14:textId="6F8A6262" w:rsidR="00BC57DA" w:rsidRDefault="00377559" w:rsidP="00BC57DA">
      <w:pPr>
        <w:pStyle w:val="DHHStabletext"/>
      </w:pPr>
      <w:r w:rsidRPr="00650D2D">
        <w:rPr>
          <w:rFonts w:eastAsia="Times"/>
        </w:rPr>
        <w:t>Indicate the client</w:t>
      </w:r>
      <w:r>
        <w:rPr>
          <w:rFonts w:eastAsia="Times"/>
        </w:rPr>
        <w:t>’s partner’s preferred language.</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377559" w:rsidRPr="00650D2D" w14:paraId="45A27339" w14:textId="77777777" w:rsidTr="00BC5A3A">
        <w:trPr>
          <w:trHeight w:val="440"/>
          <w:tblHeader/>
        </w:trPr>
        <w:tc>
          <w:tcPr>
            <w:tcW w:w="2689" w:type="dxa"/>
          </w:tcPr>
          <w:p w14:paraId="3F8A31F3" w14:textId="77777777" w:rsidR="00377559" w:rsidRPr="00650D2D" w:rsidRDefault="00377559" w:rsidP="00BC5A3A">
            <w:pPr>
              <w:pStyle w:val="DHHStablecolhead"/>
              <w:rPr>
                <w:rFonts w:eastAsia="Times"/>
              </w:rPr>
            </w:pPr>
            <w:r>
              <w:rPr>
                <w:rFonts w:eastAsia="Times"/>
              </w:rPr>
              <w:t>Selections</w:t>
            </w:r>
          </w:p>
        </w:tc>
        <w:tc>
          <w:tcPr>
            <w:tcW w:w="7593" w:type="dxa"/>
          </w:tcPr>
          <w:p w14:paraId="33AB171D" w14:textId="77777777" w:rsidR="00377559" w:rsidRPr="00650D2D" w:rsidRDefault="00377559" w:rsidP="00BC5A3A">
            <w:pPr>
              <w:pStyle w:val="DHHStablecolhead"/>
              <w:rPr>
                <w:rFonts w:eastAsia="Times"/>
              </w:rPr>
            </w:pPr>
            <w:r w:rsidRPr="00650D2D">
              <w:rPr>
                <w:rFonts w:eastAsia="Times"/>
              </w:rPr>
              <w:t>Counting and interpretation</w:t>
            </w:r>
          </w:p>
        </w:tc>
      </w:tr>
      <w:tr w:rsidR="00377559" w14:paraId="33A5BE4B" w14:textId="77777777" w:rsidTr="00377559">
        <w:trPr>
          <w:trHeight w:val="372"/>
        </w:trPr>
        <w:tc>
          <w:tcPr>
            <w:tcW w:w="2689" w:type="dxa"/>
            <w:shd w:val="clear" w:color="auto" w:fill="auto"/>
          </w:tcPr>
          <w:p w14:paraId="042B3AAF" w14:textId="77777777" w:rsidR="00377559" w:rsidRPr="00650D2D" w:rsidRDefault="00377559" w:rsidP="00BC5A3A">
            <w:pPr>
              <w:pStyle w:val="DHHStabletext"/>
              <w:rPr>
                <w:rFonts w:eastAsia="Times"/>
              </w:rPr>
            </w:pPr>
            <w:r>
              <w:rPr>
                <w:rFonts w:eastAsia="Times"/>
              </w:rPr>
              <w:t>List of Languages</w:t>
            </w:r>
          </w:p>
        </w:tc>
        <w:tc>
          <w:tcPr>
            <w:tcW w:w="7593" w:type="dxa"/>
            <w:shd w:val="clear" w:color="auto" w:fill="auto"/>
          </w:tcPr>
          <w:p w14:paraId="37E3A7B6" w14:textId="3326E0B7" w:rsidR="00377559" w:rsidRPr="00377559" w:rsidRDefault="00377559" w:rsidP="00BC5A3A">
            <w:pPr>
              <w:pStyle w:val="DHHStabletext"/>
            </w:pPr>
            <w:r w:rsidRPr="00650D2D">
              <w:t>Select from list</w:t>
            </w:r>
            <w:r>
              <w:t>.</w:t>
            </w:r>
          </w:p>
        </w:tc>
      </w:tr>
    </w:tbl>
    <w:p w14:paraId="0D7911C6" w14:textId="53534902" w:rsidR="00BC57DA" w:rsidRDefault="00377559" w:rsidP="00377559">
      <w:pPr>
        <w:pStyle w:val="Heading4"/>
      </w:pPr>
      <w:bookmarkStart w:id="78" w:name="_Toc21332699"/>
      <w:r w:rsidRPr="00650D2D">
        <w:t>Interpreter/Bilingual Worker</w:t>
      </w:r>
      <w:bookmarkEnd w:id="78"/>
    </w:p>
    <w:p w14:paraId="5047B3CB" w14:textId="75DC21F0" w:rsidR="008F0AAA" w:rsidRDefault="008F0AAA" w:rsidP="00377559">
      <w:pPr>
        <w:pStyle w:val="DHHStabletext"/>
        <w:rPr>
          <w:rFonts w:eastAsia="Times"/>
        </w:rPr>
      </w:pPr>
      <w:r>
        <w:rPr>
          <w:rFonts w:eastAsia="Times"/>
        </w:rPr>
        <w:t>Mandatory.</w:t>
      </w:r>
    </w:p>
    <w:p w14:paraId="02701DE4" w14:textId="6C493A1F" w:rsidR="00377559" w:rsidRPr="00650D2D" w:rsidRDefault="00377559" w:rsidP="00377559">
      <w:pPr>
        <w:pStyle w:val="DHHStabletext"/>
        <w:rPr>
          <w:rFonts w:eastAsia="Times"/>
        </w:rPr>
      </w:pPr>
      <w:r w:rsidRPr="00650D2D">
        <w:rPr>
          <w:rFonts w:eastAsia="Times"/>
        </w:rPr>
        <w:t>Identifies whether interpreter or bilingual service are required for the client.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377559" w:rsidRPr="00650D2D" w14:paraId="25269E4C" w14:textId="77777777" w:rsidTr="00BC5A3A">
        <w:trPr>
          <w:trHeight w:val="440"/>
          <w:tblHeader/>
        </w:trPr>
        <w:tc>
          <w:tcPr>
            <w:tcW w:w="2689" w:type="dxa"/>
          </w:tcPr>
          <w:p w14:paraId="72FD02D2" w14:textId="77777777" w:rsidR="00377559" w:rsidRPr="00650D2D" w:rsidRDefault="00377559" w:rsidP="00BC5A3A">
            <w:pPr>
              <w:pStyle w:val="DHHStablecolhead"/>
              <w:rPr>
                <w:rFonts w:eastAsia="Times"/>
              </w:rPr>
            </w:pPr>
            <w:r>
              <w:rPr>
                <w:rFonts w:eastAsia="Times"/>
              </w:rPr>
              <w:t>Selections</w:t>
            </w:r>
          </w:p>
        </w:tc>
        <w:tc>
          <w:tcPr>
            <w:tcW w:w="7593" w:type="dxa"/>
          </w:tcPr>
          <w:p w14:paraId="6F62320A" w14:textId="77777777" w:rsidR="00377559" w:rsidRPr="00650D2D" w:rsidRDefault="00377559" w:rsidP="00BC5A3A">
            <w:pPr>
              <w:pStyle w:val="DHHStablecolhead"/>
              <w:rPr>
                <w:rFonts w:eastAsia="Times"/>
              </w:rPr>
            </w:pPr>
            <w:r w:rsidRPr="00650D2D">
              <w:rPr>
                <w:rFonts w:eastAsia="Times"/>
              </w:rPr>
              <w:t>Counting and interpretation</w:t>
            </w:r>
          </w:p>
        </w:tc>
      </w:tr>
      <w:tr w:rsidR="00377559" w14:paraId="3F84D1C9" w14:textId="77777777" w:rsidTr="00BC5A3A">
        <w:trPr>
          <w:trHeight w:val="372"/>
        </w:trPr>
        <w:tc>
          <w:tcPr>
            <w:tcW w:w="2689" w:type="dxa"/>
            <w:shd w:val="clear" w:color="auto" w:fill="FFFFCC"/>
          </w:tcPr>
          <w:p w14:paraId="55939C67" w14:textId="6971DD92" w:rsidR="00377559" w:rsidRPr="00650D2D" w:rsidRDefault="00377559" w:rsidP="00BC5A3A">
            <w:pPr>
              <w:pStyle w:val="DHHStabletext"/>
              <w:rPr>
                <w:rFonts w:eastAsia="Times"/>
              </w:rPr>
            </w:pPr>
            <w:r>
              <w:rPr>
                <w:rFonts w:eastAsia="Times"/>
              </w:rPr>
              <w:t>Neither Interpreter nor Bilingual Worker</w:t>
            </w:r>
          </w:p>
        </w:tc>
        <w:tc>
          <w:tcPr>
            <w:tcW w:w="7593" w:type="dxa"/>
            <w:shd w:val="clear" w:color="auto" w:fill="FFFFCC"/>
          </w:tcPr>
          <w:p w14:paraId="305A47E1" w14:textId="77777777" w:rsidR="00377559" w:rsidRDefault="00377559" w:rsidP="00BC5A3A">
            <w:pPr>
              <w:pStyle w:val="DHHStabletext"/>
            </w:pPr>
            <w:r w:rsidRPr="00650D2D">
              <w:t>Select from list</w:t>
            </w:r>
            <w:r>
              <w:t>.</w:t>
            </w:r>
          </w:p>
          <w:p w14:paraId="3A5DE772" w14:textId="6AD2B442" w:rsidR="00377559" w:rsidRPr="00377559" w:rsidRDefault="00377559" w:rsidP="00BC5A3A">
            <w:pPr>
              <w:pStyle w:val="DHHStabletext"/>
            </w:pPr>
            <w:r w:rsidRPr="00650D2D">
              <w:rPr>
                <w:rFonts w:eastAsia="Times"/>
              </w:rPr>
              <w:t>Typing ‘N’ into the selection field will bring up the ‘neither’ option</w:t>
            </w:r>
          </w:p>
        </w:tc>
      </w:tr>
      <w:tr w:rsidR="00377559" w14:paraId="7AC8E871" w14:textId="77777777" w:rsidTr="00BC5A3A">
        <w:trPr>
          <w:trHeight w:val="372"/>
        </w:trPr>
        <w:tc>
          <w:tcPr>
            <w:tcW w:w="2689" w:type="dxa"/>
            <w:shd w:val="clear" w:color="auto" w:fill="FFFFCC"/>
          </w:tcPr>
          <w:p w14:paraId="3D8C5AE0" w14:textId="77777777" w:rsidR="00377559" w:rsidRDefault="00377559" w:rsidP="00702278">
            <w:pPr>
              <w:pStyle w:val="DHHStablebullet"/>
              <w:rPr>
                <w:rFonts w:eastAsia="Times"/>
              </w:rPr>
            </w:pPr>
            <w:r>
              <w:rPr>
                <w:rFonts w:eastAsia="Times"/>
              </w:rPr>
              <w:t>Bilingual worker only</w:t>
            </w:r>
          </w:p>
          <w:p w14:paraId="6AE6AFCA" w14:textId="77777777" w:rsidR="00702278" w:rsidRDefault="00702278" w:rsidP="00702278">
            <w:pPr>
              <w:pStyle w:val="DHHStablebullet"/>
              <w:rPr>
                <w:rFonts w:eastAsia="Times"/>
              </w:rPr>
            </w:pPr>
            <w:r>
              <w:rPr>
                <w:rFonts w:eastAsia="Times"/>
              </w:rPr>
              <w:t>Interpreter only</w:t>
            </w:r>
          </w:p>
          <w:p w14:paraId="2CBD5725" w14:textId="420D6731" w:rsidR="00702278" w:rsidRPr="00650D2D" w:rsidRDefault="00702278" w:rsidP="00702278">
            <w:pPr>
              <w:pStyle w:val="DHHStablebullet"/>
              <w:rPr>
                <w:rFonts w:eastAsia="Times"/>
              </w:rPr>
            </w:pPr>
            <w:r>
              <w:rPr>
                <w:rFonts w:eastAsia="Times"/>
              </w:rPr>
              <w:t>Both Interpreter &amp; Bilingual worker</w:t>
            </w:r>
          </w:p>
        </w:tc>
        <w:tc>
          <w:tcPr>
            <w:tcW w:w="7593" w:type="dxa"/>
            <w:shd w:val="clear" w:color="auto" w:fill="FFFFCC"/>
          </w:tcPr>
          <w:p w14:paraId="76C4E66D" w14:textId="1E3ECAA6" w:rsidR="00377559" w:rsidRPr="00650D2D" w:rsidRDefault="00377559" w:rsidP="00BC5A3A">
            <w:pPr>
              <w:pStyle w:val="DHHStabletext"/>
            </w:pPr>
            <w:r w:rsidRPr="00650D2D">
              <w:rPr>
                <w:rFonts w:eastAsia="Times"/>
              </w:rPr>
              <w:t xml:space="preserve">Select from </w:t>
            </w:r>
            <w:r>
              <w:rPr>
                <w:rFonts w:eastAsia="Times"/>
              </w:rPr>
              <w:t>list</w:t>
            </w:r>
          </w:p>
        </w:tc>
      </w:tr>
    </w:tbl>
    <w:p w14:paraId="69F0D648" w14:textId="6E172793" w:rsidR="00377559" w:rsidRDefault="00377559" w:rsidP="00377559">
      <w:pPr>
        <w:pStyle w:val="Heading4"/>
      </w:pPr>
      <w:bookmarkStart w:id="79" w:name="_Toc21332700"/>
      <w:r w:rsidRPr="00650D2D">
        <w:t>Ancestry:</w:t>
      </w:r>
      <w:r>
        <w:t xml:space="preserve"> </w:t>
      </w:r>
      <w:r w:rsidRPr="00650D2D">
        <w:t>CoB Mother</w:t>
      </w:r>
      <w:r>
        <w:t xml:space="preserve">, </w:t>
      </w:r>
      <w:r w:rsidRPr="00650D2D">
        <w:t>Ancestry:</w:t>
      </w:r>
      <w:r>
        <w:t xml:space="preserve"> </w:t>
      </w:r>
      <w:r w:rsidRPr="00650D2D">
        <w:t>CoB Father</w:t>
      </w:r>
      <w:bookmarkEnd w:id="79"/>
    </w:p>
    <w:p w14:paraId="1B985F3C" w14:textId="56F5CCE3" w:rsidR="00377559" w:rsidRDefault="00377559" w:rsidP="00BC57DA">
      <w:pPr>
        <w:pStyle w:val="DHHStabletext"/>
      </w:pPr>
      <w:r>
        <w:rPr>
          <w:rFonts w:eastAsia="Times"/>
        </w:rPr>
        <w:t>If mother and/or father were not born in Australia record Country of Birth</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377559" w:rsidRPr="00650D2D" w14:paraId="55ACC8AB" w14:textId="77777777" w:rsidTr="00BC5A3A">
        <w:trPr>
          <w:trHeight w:val="440"/>
          <w:tblHeader/>
        </w:trPr>
        <w:tc>
          <w:tcPr>
            <w:tcW w:w="2689" w:type="dxa"/>
          </w:tcPr>
          <w:p w14:paraId="448D0C30" w14:textId="77777777" w:rsidR="00377559" w:rsidRPr="00650D2D" w:rsidRDefault="00377559" w:rsidP="00BC5A3A">
            <w:pPr>
              <w:pStyle w:val="DHHStablecolhead"/>
              <w:rPr>
                <w:rFonts w:eastAsia="Times"/>
              </w:rPr>
            </w:pPr>
            <w:r>
              <w:rPr>
                <w:rFonts w:eastAsia="Times"/>
              </w:rPr>
              <w:t>Selections</w:t>
            </w:r>
          </w:p>
        </w:tc>
        <w:tc>
          <w:tcPr>
            <w:tcW w:w="7593" w:type="dxa"/>
          </w:tcPr>
          <w:p w14:paraId="72197510" w14:textId="77777777" w:rsidR="00377559" w:rsidRPr="00650D2D" w:rsidRDefault="00377559" w:rsidP="00BC5A3A">
            <w:pPr>
              <w:pStyle w:val="DHHStablecolhead"/>
              <w:rPr>
                <w:rFonts w:eastAsia="Times"/>
              </w:rPr>
            </w:pPr>
            <w:r w:rsidRPr="00650D2D">
              <w:rPr>
                <w:rFonts w:eastAsia="Times"/>
              </w:rPr>
              <w:t>Counting and interpretation</w:t>
            </w:r>
          </w:p>
        </w:tc>
      </w:tr>
      <w:tr w:rsidR="00377559" w:rsidRPr="00377559" w14:paraId="5426D057" w14:textId="77777777" w:rsidTr="00BC5A3A">
        <w:trPr>
          <w:trHeight w:val="372"/>
        </w:trPr>
        <w:tc>
          <w:tcPr>
            <w:tcW w:w="2689" w:type="dxa"/>
            <w:shd w:val="clear" w:color="auto" w:fill="auto"/>
          </w:tcPr>
          <w:p w14:paraId="609B2AA6" w14:textId="0A8C01F0" w:rsidR="00377559" w:rsidRPr="00650D2D" w:rsidRDefault="00377559" w:rsidP="00BC5A3A">
            <w:pPr>
              <w:pStyle w:val="DHHStabletext"/>
              <w:rPr>
                <w:rFonts w:eastAsia="Times"/>
              </w:rPr>
            </w:pPr>
            <w:r>
              <w:rPr>
                <w:rFonts w:eastAsia="Times"/>
              </w:rPr>
              <w:t>List of Countries</w:t>
            </w:r>
          </w:p>
        </w:tc>
        <w:tc>
          <w:tcPr>
            <w:tcW w:w="7593" w:type="dxa"/>
            <w:shd w:val="clear" w:color="auto" w:fill="auto"/>
          </w:tcPr>
          <w:p w14:paraId="3BC01D0A" w14:textId="77777777" w:rsidR="00377559" w:rsidRPr="00377559" w:rsidRDefault="00377559" w:rsidP="00BC5A3A">
            <w:pPr>
              <w:pStyle w:val="DHHStabletext"/>
            </w:pPr>
            <w:r w:rsidRPr="00650D2D">
              <w:t>Select from list</w:t>
            </w:r>
            <w:r>
              <w:t>.</w:t>
            </w:r>
          </w:p>
        </w:tc>
      </w:tr>
    </w:tbl>
    <w:p w14:paraId="58663F1E" w14:textId="5816555D" w:rsidR="00377559" w:rsidRPr="00A222D3" w:rsidRDefault="00377559" w:rsidP="00A222D3">
      <w:pPr>
        <w:pStyle w:val="Heading4"/>
      </w:pPr>
      <w:bookmarkStart w:id="80" w:name="_Toc21332701"/>
      <w:r w:rsidRPr="00A222D3">
        <w:rPr>
          <w:rStyle w:val="Heading4Char"/>
          <w:b/>
          <w:bCs/>
        </w:rPr>
        <w:t>Eligible for NDIA</w:t>
      </w:r>
      <w:r w:rsidRPr="00A222D3">
        <w:t xml:space="preserve"> (National Disability Insurance Agency (i.e</w:t>
      </w:r>
      <w:r w:rsidR="008F0AAA" w:rsidRPr="00A222D3">
        <w:t>.</w:t>
      </w:r>
      <w:r w:rsidRPr="00A222D3">
        <w:t xml:space="preserve"> Scheme)</w:t>
      </w:r>
      <w:bookmarkEnd w:id="80"/>
    </w:p>
    <w:p w14:paraId="0E5DB251" w14:textId="6ED90AC8" w:rsidR="00F44C1B" w:rsidRPr="00F44C1B" w:rsidRDefault="00377559" w:rsidP="00F44C1B">
      <w:pPr>
        <w:pStyle w:val="DHHSbody"/>
        <w:rPr>
          <w:b/>
        </w:rPr>
      </w:pPr>
      <w:r w:rsidRPr="00F44C1B">
        <w:rPr>
          <w:b/>
        </w:rPr>
        <w:t xml:space="preserve">Note: </w:t>
      </w:r>
      <w:r w:rsidR="00F44C1B">
        <w:rPr>
          <w:b/>
        </w:rPr>
        <w:t>F</w:t>
      </w:r>
      <w:r w:rsidRPr="00F44C1B">
        <w:rPr>
          <w:b/>
        </w:rPr>
        <w:t xml:space="preserve">ield is not currently mandatory </w:t>
      </w:r>
      <w:r w:rsidR="00F44C1B">
        <w:rPr>
          <w:b/>
        </w:rPr>
        <w:t xml:space="preserve">BUT </w:t>
      </w:r>
      <w:r w:rsidRPr="00F44C1B">
        <w:rPr>
          <w:b/>
        </w:rPr>
        <w:t>it is of high importance</w:t>
      </w:r>
      <w:r w:rsidR="00F44C1B">
        <w:rPr>
          <w:b/>
        </w:rPr>
        <w:t xml:space="preserve">- </w:t>
      </w:r>
      <w:r w:rsidRPr="00F44C1B">
        <w:rPr>
          <w:b/>
        </w:rPr>
        <w:t>prioritise its completion.</w:t>
      </w:r>
    </w:p>
    <w:p w14:paraId="2D923C30" w14:textId="5E1BC5D1" w:rsidR="00F44C1B" w:rsidRDefault="00F44C1B" w:rsidP="00F44C1B">
      <w:pPr>
        <w:pStyle w:val="DHHStabletext"/>
        <w:rPr>
          <w:rFonts w:eastAsia="Times"/>
        </w:rPr>
      </w:pPr>
      <w:r>
        <w:rPr>
          <w:rFonts w:eastAsia="Times"/>
        </w:rPr>
        <w:t>Identify if the primary client is eligible for the National Disability Insurance Scheme. The related persons tab will record if partners and/or children are eligible.</w:t>
      </w:r>
    </w:p>
    <w:p w14:paraId="73EC638D" w14:textId="788380A8" w:rsidR="00F44C1B" w:rsidRDefault="00F44C1B" w:rsidP="00F44C1B">
      <w:pPr>
        <w:pStyle w:val="DHHStabletext"/>
        <w:rPr>
          <w:rFonts w:eastAsia="Times"/>
        </w:rPr>
      </w:pPr>
      <w:r w:rsidRPr="00C210F1">
        <w:rPr>
          <w:rFonts w:eastAsia="Times"/>
        </w:rPr>
        <w:t xml:space="preserve">With the implementation of NDIS it is anticipated that the service navigation role for vulnerable families once carried out by DHHS Disability Intake will become a role for Child FIRST and </w:t>
      </w:r>
      <w:r w:rsidR="00D574AD">
        <w:rPr>
          <w:rFonts w:eastAsia="Times"/>
        </w:rPr>
        <w:t>Family Service</w:t>
      </w:r>
      <w:r w:rsidRPr="00C210F1">
        <w:rPr>
          <w:rFonts w:eastAsia="Times"/>
        </w:rPr>
        <w:t>s. This field enables us to track increases in demand for this cohort of families.</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377559" w:rsidRPr="00650D2D" w14:paraId="543897B6" w14:textId="77777777" w:rsidTr="00BC5A3A">
        <w:trPr>
          <w:trHeight w:val="440"/>
          <w:tblHeader/>
        </w:trPr>
        <w:tc>
          <w:tcPr>
            <w:tcW w:w="2689" w:type="dxa"/>
          </w:tcPr>
          <w:p w14:paraId="59821BDF" w14:textId="77777777" w:rsidR="00377559" w:rsidRPr="00650D2D" w:rsidRDefault="00377559" w:rsidP="00BC5A3A">
            <w:pPr>
              <w:pStyle w:val="DHHStablecolhead"/>
              <w:rPr>
                <w:rFonts w:eastAsia="Times"/>
              </w:rPr>
            </w:pPr>
            <w:r>
              <w:rPr>
                <w:rFonts w:eastAsia="Times"/>
              </w:rPr>
              <w:t>Selections</w:t>
            </w:r>
          </w:p>
        </w:tc>
        <w:tc>
          <w:tcPr>
            <w:tcW w:w="7593" w:type="dxa"/>
          </w:tcPr>
          <w:p w14:paraId="6F741AE4" w14:textId="77777777" w:rsidR="00377559" w:rsidRPr="00650D2D" w:rsidRDefault="00377559" w:rsidP="00BC5A3A">
            <w:pPr>
              <w:pStyle w:val="DHHStablecolhead"/>
              <w:rPr>
                <w:rFonts w:eastAsia="Times"/>
              </w:rPr>
            </w:pPr>
            <w:r w:rsidRPr="00650D2D">
              <w:rPr>
                <w:rFonts w:eastAsia="Times"/>
              </w:rPr>
              <w:t>Counting and interpretation</w:t>
            </w:r>
          </w:p>
        </w:tc>
      </w:tr>
      <w:tr w:rsidR="00377559" w:rsidRPr="00377559" w14:paraId="19644E5D" w14:textId="77777777" w:rsidTr="00BC5A3A">
        <w:trPr>
          <w:trHeight w:val="372"/>
        </w:trPr>
        <w:tc>
          <w:tcPr>
            <w:tcW w:w="2689" w:type="dxa"/>
            <w:shd w:val="clear" w:color="auto" w:fill="auto"/>
          </w:tcPr>
          <w:p w14:paraId="20AEA8F6" w14:textId="77777777" w:rsidR="00377559" w:rsidRDefault="00377559" w:rsidP="00702278">
            <w:pPr>
              <w:pStyle w:val="DHHStablebullet"/>
              <w:rPr>
                <w:rFonts w:eastAsia="Times"/>
              </w:rPr>
            </w:pPr>
            <w:r>
              <w:rPr>
                <w:rFonts w:eastAsia="Times"/>
              </w:rPr>
              <w:t>No</w:t>
            </w:r>
          </w:p>
          <w:p w14:paraId="501E5406" w14:textId="77777777" w:rsidR="00702278" w:rsidRDefault="00702278" w:rsidP="00702278">
            <w:pPr>
              <w:pStyle w:val="DHHStablebullet"/>
              <w:rPr>
                <w:rFonts w:eastAsia="Times"/>
              </w:rPr>
            </w:pPr>
            <w:r>
              <w:rPr>
                <w:rFonts w:eastAsia="Times"/>
              </w:rPr>
              <w:t>Yes- enrolled</w:t>
            </w:r>
          </w:p>
          <w:p w14:paraId="1A20F6C3" w14:textId="6BD71B65" w:rsidR="00702278" w:rsidRPr="00650D2D" w:rsidRDefault="00702278" w:rsidP="00702278">
            <w:pPr>
              <w:pStyle w:val="DHHStablebullet"/>
              <w:rPr>
                <w:rFonts w:eastAsia="Times"/>
              </w:rPr>
            </w:pPr>
            <w:r>
              <w:rPr>
                <w:rFonts w:eastAsia="Times"/>
              </w:rPr>
              <w:t>Maybe- not enrolled</w:t>
            </w:r>
          </w:p>
        </w:tc>
        <w:tc>
          <w:tcPr>
            <w:tcW w:w="7593" w:type="dxa"/>
            <w:shd w:val="clear" w:color="auto" w:fill="auto"/>
          </w:tcPr>
          <w:p w14:paraId="7DA761EA" w14:textId="77777777" w:rsidR="00377559" w:rsidRPr="00377559" w:rsidRDefault="00377559" w:rsidP="00BC5A3A">
            <w:pPr>
              <w:pStyle w:val="DHHStabletext"/>
            </w:pPr>
            <w:r w:rsidRPr="00650D2D">
              <w:t>Select from list</w:t>
            </w:r>
            <w:r>
              <w:t>.</w:t>
            </w:r>
          </w:p>
        </w:tc>
      </w:tr>
    </w:tbl>
    <w:p w14:paraId="6AFCE00F" w14:textId="077F7431" w:rsidR="00377559" w:rsidRDefault="00C45F70" w:rsidP="00C45F70">
      <w:pPr>
        <w:pStyle w:val="Heading4"/>
      </w:pPr>
      <w:bookmarkStart w:id="81" w:name="_Toc21332702"/>
      <w:r w:rsidRPr="00650D2D">
        <w:lastRenderedPageBreak/>
        <w:t>Identity as LGBTI</w:t>
      </w:r>
      <w:bookmarkEnd w:id="81"/>
    </w:p>
    <w:p w14:paraId="477ABAA1" w14:textId="6081B901" w:rsidR="00A222D3" w:rsidRDefault="00C45F70" w:rsidP="00BC57DA">
      <w:pPr>
        <w:pStyle w:val="DHHStabletext"/>
        <w:rPr>
          <w:rFonts w:eastAsia="Times"/>
        </w:rPr>
      </w:pPr>
      <w:r w:rsidRPr="00F15B5B">
        <w:rPr>
          <w:rFonts w:eastAsia="Times"/>
        </w:rPr>
        <w:t>Agencies are to identify if the Primary carer</w:t>
      </w:r>
      <w:r>
        <w:rPr>
          <w:rFonts w:eastAsia="Times"/>
        </w:rPr>
        <w:t xml:space="preserve"> is LGBTI.</w:t>
      </w:r>
    </w:p>
    <w:p w14:paraId="0F2A55F6" w14:textId="13D7FFEC" w:rsidR="00917037" w:rsidRDefault="00C45F70" w:rsidP="00BC57DA">
      <w:pPr>
        <w:pStyle w:val="DHHStabletext"/>
        <w:rPr>
          <w:rFonts w:eastAsia="Times"/>
        </w:rPr>
      </w:pPr>
      <w:r>
        <w:rPr>
          <w:rFonts w:eastAsia="Times"/>
        </w:rPr>
        <w:t>The LGBTI status of children and partners can be recorded in the Related Persons tab.</w:t>
      </w:r>
    </w:p>
    <w:p w14:paraId="04DBBCA8" w14:textId="57396A5A" w:rsidR="00377559" w:rsidRDefault="00C45F70" w:rsidP="00BC57DA">
      <w:pPr>
        <w:pStyle w:val="DHHStabletext"/>
      </w:pPr>
      <w:r w:rsidRPr="00F15B5B">
        <w:rPr>
          <w:rFonts w:eastAsia="Times"/>
        </w:rPr>
        <w:t xml:space="preserve">This field enables us to </w:t>
      </w:r>
      <w:r>
        <w:rPr>
          <w:rFonts w:eastAsia="Times"/>
        </w:rPr>
        <w:t xml:space="preserve">understand whether </w:t>
      </w:r>
      <w:r w:rsidR="00D574AD">
        <w:rPr>
          <w:rFonts w:eastAsia="Times"/>
        </w:rPr>
        <w:t>Family Service</w:t>
      </w:r>
      <w:r>
        <w:rPr>
          <w:rFonts w:eastAsia="Times"/>
        </w:rPr>
        <w:t xml:space="preserve">s is being accessed by and meeting the needs of </w:t>
      </w:r>
      <w:r w:rsidRPr="00F15B5B">
        <w:rPr>
          <w:rFonts w:eastAsia="Times"/>
        </w:rPr>
        <w:t>families</w:t>
      </w:r>
      <w:r>
        <w:rPr>
          <w:rFonts w:eastAsia="Times"/>
        </w:rPr>
        <w:t xml:space="preserve"> with LGBTI parents</w:t>
      </w:r>
      <w:r w:rsidRPr="00F15B5B">
        <w:rPr>
          <w:rFonts w:eastAsia="Times"/>
        </w:rPr>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45F70" w:rsidRPr="00650D2D" w14:paraId="03956C77" w14:textId="77777777" w:rsidTr="00BC5A3A">
        <w:trPr>
          <w:trHeight w:val="440"/>
          <w:tblHeader/>
        </w:trPr>
        <w:tc>
          <w:tcPr>
            <w:tcW w:w="2689" w:type="dxa"/>
          </w:tcPr>
          <w:p w14:paraId="00CAFC4C" w14:textId="77777777" w:rsidR="00C45F70" w:rsidRPr="00650D2D" w:rsidRDefault="00C45F70" w:rsidP="00BC5A3A">
            <w:pPr>
              <w:pStyle w:val="DHHStablecolhead"/>
              <w:rPr>
                <w:rFonts w:eastAsia="Times"/>
              </w:rPr>
            </w:pPr>
            <w:bookmarkStart w:id="82" w:name="_Hlk16151224"/>
            <w:r>
              <w:rPr>
                <w:rFonts w:eastAsia="Times"/>
              </w:rPr>
              <w:t>Selections</w:t>
            </w:r>
          </w:p>
        </w:tc>
        <w:tc>
          <w:tcPr>
            <w:tcW w:w="7593" w:type="dxa"/>
          </w:tcPr>
          <w:p w14:paraId="063D954D" w14:textId="77777777" w:rsidR="00C45F70" w:rsidRPr="00650D2D" w:rsidRDefault="00C45F70" w:rsidP="00BC5A3A">
            <w:pPr>
              <w:pStyle w:val="DHHStablecolhead"/>
              <w:rPr>
                <w:rFonts w:eastAsia="Times"/>
              </w:rPr>
            </w:pPr>
            <w:r w:rsidRPr="00650D2D">
              <w:rPr>
                <w:rFonts w:eastAsia="Times"/>
              </w:rPr>
              <w:t>Counting and interpretation</w:t>
            </w:r>
          </w:p>
        </w:tc>
      </w:tr>
      <w:tr w:rsidR="00C45F70" w:rsidRPr="00377559" w14:paraId="57BD995E" w14:textId="77777777" w:rsidTr="00BC5A3A">
        <w:trPr>
          <w:trHeight w:val="372"/>
        </w:trPr>
        <w:tc>
          <w:tcPr>
            <w:tcW w:w="2689" w:type="dxa"/>
            <w:shd w:val="clear" w:color="auto" w:fill="auto"/>
          </w:tcPr>
          <w:p w14:paraId="06E44F4A" w14:textId="77777777" w:rsidR="00C45F70" w:rsidRDefault="00C45F70" w:rsidP="00702278">
            <w:pPr>
              <w:pStyle w:val="DHHStablebullet"/>
              <w:rPr>
                <w:rFonts w:eastAsia="Times"/>
              </w:rPr>
            </w:pPr>
            <w:r>
              <w:rPr>
                <w:rFonts w:eastAsia="Times"/>
              </w:rPr>
              <w:t>No</w:t>
            </w:r>
          </w:p>
          <w:p w14:paraId="42F9E752" w14:textId="77777777" w:rsidR="00702278" w:rsidRDefault="00702278" w:rsidP="00702278">
            <w:pPr>
              <w:pStyle w:val="DHHStablebullet"/>
              <w:rPr>
                <w:rFonts w:eastAsia="Times"/>
              </w:rPr>
            </w:pPr>
            <w:r>
              <w:rPr>
                <w:rFonts w:eastAsia="Times"/>
              </w:rPr>
              <w:t>Yes</w:t>
            </w:r>
          </w:p>
          <w:p w14:paraId="166EC6C4" w14:textId="1554FE24" w:rsidR="00702278" w:rsidRPr="00650D2D" w:rsidRDefault="00702278" w:rsidP="00702278">
            <w:pPr>
              <w:pStyle w:val="DHHStablebullet"/>
              <w:rPr>
                <w:rFonts w:eastAsia="Times"/>
              </w:rPr>
            </w:pPr>
            <w:r>
              <w:rPr>
                <w:rFonts w:eastAsia="Times"/>
              </w:rPr>
              <w:t>Doesn’t want to say</w:t>
            </w:r>
          </w:p>
        </w:tc>
        <w:tc>
          <w:tcPr>
            <w:tcW w:w="7593" w:type="dxa"/>
            <w:shd w:val="clear" w:color="auto" w:fill="auto"/>
          </w:tcPr>
          <w:p w14:paraId="32CC03E1" w14:textId="77777777" w:rsidR="00C45F70" w:rsidRPr="00377559" w:rsidRDefault="00C45F70" w:rsidP="00BC5A3A">
            <w:pPr>
              <w:pStyle w:val="DHHStabletext"/>
            </w:pPr>
            <w:r w:rsidRPr="00650D2D">
              <w:t>Select from list</w:t>
            </w:r>
            <w:r>
              <w:t>.</w:t>
            </w:r>
          </w:p>
        </w:tc>
      </w:tr>
    </w:tbl>
    <w:p w14:paraId="195F8701" w14:textId="247CE9FA" w:rsidR="00C45F70" w:rsidRDefault="00C45F70" w:rsidP="00C45F70">
      <w:pPr>
        <w:pStyle w:val="Heading3"/>
      </w:pPr>
      <w:bookmarkStart w:id="83" w:name="_Toc21332703"/>
      <w:bookmarkEnd w:id="82"/>
      <w:r>
        <w:t xml:space="preserve">Important reminders: Client </w:t>
      </w:r>
      <w:r w:rsidR="00EF29FA">
        <w:t>i</w:t>
      </w:r>
      <w:r>
        <w:t xml:space="preserve">nformation </w:t>
      </w:r>
      <w:r w:rsidR="00EF29FA">
        <w:t>r</w:t>
      </w:r>
      <w:r>
        <w:t>ecord</w:t>
      </w:r>
      <w:bookmarkEnd w:id="83"/>
    </w:p>
    <w:p w14:paraId="04C4AC37" w14:textId="77777777" w:rsidR="00C45F70" w:rsidRPr="00454819" w:rsidRDefault="00C45F70" w:rsidP="00454819">
      <w:pPr>
        <w:pStyle w:val="DHHSbullet1"/>
      </w:pPr>
      <w:r w:rsidRPr="00454819">
        <w:t>Do always search substantive and non-substantive lists, and related people for both active and inactive clients, before creating a new client to avoid duplication and to ensure all service history for the child and family is accumulated under the one client identity in your agency.</w:t>
      </w:r>
    </w:p>
    <w:p w14:paraId="3D8FD589" w14:textId="77777777" w:rsidR="00C45F70" w:rsidRPr="00454819" w:rsidRDefault="00C45F70" w:rsidP="00454819">
      <w:pPr>
        <w:pStyle w:val="DHHSbullet1"/>
      </w:pPr>
      <w:r w:rsidRPr="00454819">
        <w:t>Do register clients as the family ’representative’ or ‘primary carer’ (usually mother) for the family (children) receiving service. This may or may not be the presenting person.</w:t>
      </w:r>
    </w:p>
    <w:p w14:paraId="701669FE" w14:textId="5DC4B65F" w:rsidR="00C45F70" w:rsidRPr="00454819" w:rsidRDefault="00C45F70" w:rsidP="00454819">
      <w:pPr>
        <w:pStyle w:val="DHHSbullet1"/>
      </w:pPr>
      <w:r w:rsidRPr="00454819">
        <w:t>Do use caution and agreed conventions when establishing the identity of the ‘registered client’ in IRIS. Only then can we have confidence that we are best collating the child’s cumulative service history under one identity (or more if the child lives between different families).</w:t>
      </w:r>
    </w:p>
    <w:p w14:paraId="6BBF34A0" w14:textId="55AC84D3" w:rsidR="00C45F70" w:rsidRPr="00454819" w:rsidRDefault="00C45F70" w:rsidP="00454819">
      <w:pPr>
        <w:pStyle w:val="DHHSbullet1"/>
      </w:pPr>
      <w:r w:rsidRPr="00454819">
        <w:t xml:space="preserve">Do record </w:t>
      </w:r>
      <w:r w:rsidR="00071A8E">
        <w:t>c</w:t>
      </w:r>
      <w:r w:rsidRPr="00454819">
        <w:t xml:space="preserve">hildren and young people’s details in IRIS. Information about children’s identities is entered through related persons attached to the case for this client. Child FIRST and Integrated </w:t>
      </w:r>
      <w:r w:rsidR="00D574AD">
        <w:t>Family Service</w:t>
      </w:r>
      <w:r w:rsidRPr="00454819">
        <w:t>s target vulnerable children, young people and families and as such the data needs to reflect the profile of the whole family.</w:t>
      </w:r>
    </w:p>
    <w:p w14:paraId="78F1FE40" w14:textId="77777777" w:rsidR="00C45F70" w:rsidRPr="00454819" w:rsidRDefault="00C45F70" w:rsidP="00454819">
      <w:pPr>
        <w:pStyle w:val="DHHSbullet1"/>
      </w:pPr>
      <w:r w:rsidRPr="00454819">
        <w:t>Do always search using ‘Find Similar’ or using * and key letters in the family name(s) to maximise linking new cases to existing client identities in IRIS or to identify when same children are provided services within different household/family groups.</w:t>
      </w:r>
    </w:p>
    <w:p w14:paraId="7E0DC5EF" w14:textId="77777777" w:rsidR="00C45F70" w:rsidRPr="00454819" w:rsidRDefault="00C45F70" w:rsidP="00454819">
      <w:pPr>
        <w:pStyle w:val="DHHSbullet1"/>
      </w:pPr>
      <w:r w:rsidRPr="00454819">
        <w:t>Do select NDIA eligible if applicable to the primary client (and do the same for children and partners in the related persons tab).</w:t>
      </w:r>
    </w:p>
    <w:p w14:paraId="184F41FC" w14:textId="33A31FB6" w:rsidR="00C45F70" w:rsidRPr="00454819" w:rsidRDefault="00C45F70" w:rsidP="00454819">
      <w:pPr>
        <w:pStyle w:val="DHHSbullet1"/>
      </w:pPr>
      <w:r w:rsidRPr="00454819">
        <w:t>Do select LGBTI identity if applicable to the primary client (and do the same for children and partners in the related persons tab).</w:t>
      </w:r>
    </w:p>
    <w:p w14:paraId="07C64235" w14:textId="77777777" w:rsidR="00C45F70" w:rsidRPr="00454819" w:rsidRDefault="00C45F70" w:rsidP="00454819">
      <w:pPr>
        <w:pStyle w:val="DHHSbullet1"/>
      </w:pPr>
      <w:r w:rsidRPr="00454819">
        <w:t>Don’t add multiple names to the client names fields (this is for only the primary clients name). Related persons can be searched by selecting the ‘search related persons’ tick box.</w:t>
      </w:r>
    </w:p>
    <w:p w14:paraId="61E67DF9" w14:textId="0CA3ECF6" w:rsidR="00E665D1" w:rsidRPr="00454819" w:rsidRDefault="00C45F70" w:rsidP="00454819">
      <w:pPr>
        <w:pStyle w:val="DHHSbullet1"/>
      </w:pPr>
      <w:r w:rsidRPr="00454819">
        <w:t>Don’t record nicknames, initials or abbreviated names. Whenever possible, non-alphabetical features should be collected as they appear in a name on official identification (including hyphens and spaces), as this is a feature which can improve the uniqueness of collected names.</w:t>
      </w:r>
    </w:p>
    <w:p w14:paraId="627BA79A" w14:textId="77777777" w:rsidR="00E665D1" w:rsidRDefault="00E665D1" w:rsidP="00A43FA2">
      <w:pPr>
        <w:pStyle w:val="Heading2"/>
      </w:pPr>
      <w:r>
        <w:br w:type="page"/>
      </w:r>
      <w:bookmarkStart w:id="84" w:name="_Toc4163493"/>
      <w:bookmarkStart w:id="85" w:name="_Toc4163503"/>
      <w:bookmarkStart w:id="86" w:name="_Toc4163523"/>
      <w:bookmarkStart w:id="87" w:name="_Toc4163533"/>
      <w:bookmarkStart w:id="88" w:name="_Toc4163543"/>
      <w:bookmarkStart w:id="89" w:name="_Toc4163553"/>
      <w:bookmarkStart w:id="90" w:name="_Toc4163671"/>
      <w:bookmarkStart w:id="91" w:name="_Toc7776564"/>
      <w:bookmarkStart w:id="92" w:name="_Toc7776575"/>
      <w:bookmarkStart w:id="93" w:name="_Toc7776586"/>
      <w:bookmarkStart w:id="94" w:name="_Toc14953295"/>
      <w:bookmarkStart w:id="95" w:name="_Toc21332665"/>
      <w:r>
        <w:lastRenderedPageBreak/>
        <w:t>Non-Substantive Case</w:t>
      </w:r>
      <w:bookmarkEnd w:id="84"/>
      <w:bookmarkEnd w:id="85"/>
      <w:bookmarkEnd w:id="86"/>
      <w:bookmarkEnd w:id="87"/>
      <w:bookmarkEnd w:id="88"/>
      <w:bookmarkEnd w:id="89"/>
      <w:bookmarkEnd w:id="90"/>
      <w:bookmarkEnd w:id="91"/>
      <w:bookmarkEnd w:id="92"/>
      <w:bookmarkEnd w:id="93"/>
      <w:bookmarkEnd w:id="94"/>
      <w:bookmarkEnd w:id="95"/>
    </w:p>
    <w:p w14:paraId="3CD9993C" w14:textId="77777777" w:rsidR="00E665D1" w:rsidRPr="00650D2D" w:rsidRDefault="00E665D1" w:rsidP="00E665D1">
      <w:pPr>
        <w:pStyle w:val="DHHSbody"/>
      </w:pPr>
      <w:r w:rsidRPr="00650D2D">
        <w:t>Screen nc01</w:t>
      </w:r>
    </w:p>
    <w:p w14:paraId="02D867EB" w14:textId="3194943B" w:rsidR="00E665D1" w:rsidRDefault="00E665D1" w:rsidP="00E665D1">
      <w:pPr>
        <w:pStyle w:val="DHHSbody"/>
      </w:pPr>
      <w:r>
        <w:t xml:space="preserve">The non-sub case type option exists because of the key KPI of number of hours: it captures direct client service hours where the creation of a full substantive case is not warranted. Non-sub data is only provided in Team Room for Child FIRST and Integrated </w:t>
      </w:r>
      <w:r w:rsidR="00D574AD">
        <w:t>Family Service</w:t>
      </w:r>
      <w:r>
        <w:t>s</w:t>
      </w:r>
    </w:p>
    <w:p w14:paraId="43176309" w14:textId="04D404B9" w:rsidR="00E665D1" w:rsidRDefault="00E665D1" w:rsidP="00E665D1">
      <w:pPr>
        <w:pStyle w:val="DHHSbody"/>
      </w:pPr>
      <w:r>
        <w:t xml:space="preserve">A non-substantive case is where </w:t>
      </w:r>
      <w:r w:rsidRPr="001551DD">
        <w:rPr>
          <w:u w:val="single"/>
        </w:rPr>
        <w:t xml:space="preserve">less than 2 hours of service is provided (combined total of all staff service delivery) </w:t>
      </w:r>
      <w:r w:rsidRPr="00720D9E">
        <w:rPr>
          <w:b/>
          <w:u w:val="single"/>
        </w:rPr>
        <w:t>and</w:t>
      </w:r>
      <w:r>
        <w:t xml:space="preserve"> one or more of the following is known:</w:t>
      </w:r>
    </w:p>
    <w:p w14:paraId="733F20BE" w14:textId="77777777" w:rsidR="00E665D1" w:rsidRDefault="00E665D1" w:rsidP="00454819">
      <w:pPr>
        <w:pStyle w:val="DHHSbullet1"/>
      </w:pPr>
      <w:r>
        <w:t>Insufficient information is known about the family to officially register the family with the agency and establish an official agency file.</w:t>
      </w:r>
    </w:p>
    <w:p w14:paraId="57D80D03" w14:textId="77777777" w:rsidR="00E665D1" w:rsidRDefault="00E665D1" w:rsidP="00454819">
      <w:pPr>
        <w:pStyle w:val="DHHSbullet1"/>
      </w:pPr>
      <w:r>
        <w:t>The family is assisted by a one-off intervention e.g. Advice Only.</w:t>
      </w:r>
    </w:p>
    <w:p w14:paraId="16780CD3" w14:textId="54C5D7EA" w:rsidR="00E665D1" w:rsidRDefault="00E665D1" w:rsidP="00454819">
      <w:pPr>
        <w:pStyle w:val="DHHSbullet1"/>
      </w:pPr>
      <w:r>
        <w:t>The agency does not make an assessment to identify the family’s issues or record children’s details as the family is not in scope.</w:t>
      </w:r>
    </w:p>
    <w:p w14:paraId="1690C13D" w14:textId="411C34A7" w:rsidR="00E665D1" w:rsidRDefault="00E665D1" w:rsidP="00454819">
      <w:pPr>
        <w:pStyle w:val="DHHSbullet1"/>
      </w:pPr>
      <w:r>
        <w:t xml:space="preserve">Only substantive cases are used in most analysis – including for assessing demand. For this reason the non-substantive cases </w:t>
      </w:r>
      <w:r w:rsidRPr="00987120">
        <w:rPr>
          <w:u w:val="single"/>
        </w:rPr>
        <w:t>should never be used where a referral for an eligible family (</w:t>
      </w:r>
      <w:r w:rsidR="0084369A" w:rsidRPr="00987120">
        <w:rPr>
          <w:u w:val="single"/>
        </w:rPr>
        <w:t>i.e.</w:t>
      </w:r>
      <w:r w:rsidRPr="00987120">
        <w:rPr>
          <w:u w:val="single"/>
        </w:rPr>
        <w:t xml:space="preserve"> there are children) has been attempted</w:t>
      </w:r>
      <w:r>
        <w:t>. This includes L17s. Only Child Protection and Police queries, such as enquiring if a case is open, should be recorded as a non-sub and they MUST be attached to a client.</w:t>
      </w:r>
    </w:p>
    <w:p w14:paraId="45BE1BE7" w14:textId="73A4DF9C" w:rsidR="00E665D1" w:rsidRDefault="00E665D1" w:rsidP="0084369A">
      <w:pPr>
        <w:pStyle w:val="DHHSbullet1"/>
      </w:pPr>
      <w:r>
        <w:t xml:space="preserve">Non </w:t>
      </w:r>
      <w:r w:rsidR="0084369A">
        <w:t>substantive cases s</w:t>
      </w:r>
      <w:r>
        <w:t xml:space="preserve">hould be attached to a client record wherever enough is known to create a client record. </w:t>
      </w:r>
      <w:r w:rsidR="008C79A5">
        <w:t>Most</w:t>
      </w:r>
      <w:r>
        <w:t xml:space="preserve"> non-subs will be attached to clients.</w:t>
      </w:r>
    </w:p>
    <w:p w14:paraId="29414DF4" w14:textId="77777777" w:rsidR="00E665D1" w:rsidRDefault="00E665D1" w:rsidP="00454819">
      <w:pPr>
        <w:pStyle w:val="DHHSbullet1"/>
      </w:pPr>
      <w:r>
        <w:t>Must be linked to any substantive cases to enable a full cumulative service history for the child. To do this: Search and ‘attach client’. A list of all Non-Substantive and all Substantive case records is provided by the client details report.</w:t>
      </w:r>
    </w:p>
    <w:p w14:paraId="7CD79AA9" w14:textId="1E3ADCBE" w:rsidR="00BD2180" w:rsidRDefault="00E665D1" w:rsidP="00454819">
      <w:pPr>
        <w:pStyle w:val="DHHSbullet1"/>
      </w:pPr>
      <w:r>
        <w:t>Where there are no previous substantive cases, a client should be created, and a non-substantive case attached to the client.</w:t>
      </w:r>
    </w:p>
    <w:p w14:paraId="495845BC" w14:textId="2375C412" w:rsidR="00E665D1" w:rsidRDefault="00E665D1" w:rsidP="00454819">
      <w:pPr>
        <w:pStyle w:val="DHHSbullet1"/>
      </w:pPr>
      <w:r>
        <w:t>Are not to be used when there is an open substantive case.</w:t>
      </w:r>
    </w:p>
    <w:p w14:paraId="5A780AB2" w14:textId="77777777" w:rsidR="00E665D1" w:rsidRDefault="00E665D1" w:rsidP="00454819">
      <w:pPr>
        <w:pStyle w:val="DHHSbullet1"/>
      </w:pPr>
      <w:r>
        <w:t>Are generally restricted to information and advice type enquiries, for both families and professionals.</w:t>
      </w:r>
    </w:p>
    <w:p w14:paraId="4A3F40DB" w14:textId="77EFAF4B" w:rsidR="00E665D1" w:rsidRDefault="00E665D1" w:rsidP="00454819">
      <w:pPr>
        <w:pStyle w:val="DHHSbullet1"/>
      </w:pPr>
      <w:r>
        <w:t>Are not counted in ‘Case Number Targets’. Only the ‘Hours’ are included in KPI counting rules.</w:t>
      </w:r>
    </w:p>
    <w:p w14:paraId="77A7E480" w14:textId="77777777" w:rsidR="00E665D1" w:rsidRDefault="00E665D1" w:rsidP="00454819">
      <w:pPr>
        <w:pStyle w:val="DHHSbullet1"/>
      </w:pPr>
      <w:r>
        <w:t>Should not be used where assessment phase has commenced (i.e. for Child Protection and Police Referrals (including L17s) because screening has already occurred as part of the referral).</w:t>
      </w:r>
    </w:p>
    <w:p w14:paraId="7EF6059F" w14:textId="34F4328F" w:rsidR="00E665D1" w:rsidRDefault="00E665D1" w:rsidP="00454819">
      <w:pPr>
        <w:pStyle w:val="DHHSbullet1"/>
      </w:pPr>
      <w:r>
        <w:t xml:space="preserve">Can be used to track professional follow-up with </w:t>
      </w:r>
      <w:r w:rsidR="00D574AD">
        <w:t>Family Service</w:t>
      </w:r>
      <w:r>
        <w:t>s after case closure.</w:t>
      </w:r>
    </w:p>
    <w:p w14:paraId="7A0CCB56" w14:textId="21437FB4" w:rsidR="008F0AAA" w:rsidRDefault="008F0AAA" w:rsidP="008F0AAA">
      <w:pPr>
        <w:pStyle w:val="Heading3"/>
      </w:pPr>
      <w:bookmarkStart w:id="96" w:name="_Toc21332704"/>
      <w:r>
        <w:t>Non-</w:t>
      </w:r>
      <w:r w:rsidR="00432F1D">
        <w:t>Substantive</w:t>
      </w:r>
      <w:r>
        <w:t xml:space="preserve"> </w:t>
      </w:r>
      <w:r w:rsidR="00432F1D">
        <w:t xml:space="preserve">case </w:t>
      </w:r>
      <w:r>
        <w:t>terms</w:t>
      </w:r>
      <w:bookmarkEnd w:id="96"/>
    </w:p>
    <w:p w14:paraId="1E5E9E31" w14:textId="7FE0433D" w:rsidR="00432F1D" w:rsidRDefault="00432F1D" w:rsidP="00432F1D">
      <w:pPr>
        <w:pStyle w:val="DHHSbody"/>
      </w:pPr>
      <w:r>
        <w:t>Linking non-substantive cases to client records (along with substantive cases) is critical to establishing the full cumulative case history for families and children. Always search substantive and non-substantive lists before creating a new client. If the client has not previously been registered a client should be created to attach the non-substantive case to.</w:t>
      </w:r>
    </w:p>
    <w:p w14:paraId="3F42A02B" w14:textId="7A091F5E" w:rsidR="00E665D1" w:rsidRPr="00650D2D" w:rsidRDefault="00432F1D" w:rsidP="00432F1D">
      <w:pPr>
        <w:pStyle w:val="DHHSbody"/>
      </w:pPr>
      <w:r>
        <w:t>To link</w:t>
      </w:r>
      <w:r w:rsidR="00FC4845">
        <w:t xml:space="preserve"> a</w:t>
      </w:r>
      <w:r>
        <w:t xml:space="preserve"> non-substantive case to a client record, click ‘attach client’ once the client has been registered. If the non-substantive case is linked to an existing registered client, the name etc</w:t>
      </w:r>
      <w:r w:rsidR="00FC4845">
        <w:t>.</w:t>
      </w:r>
      <w:r>
        <w:t xml:space="preserve"> will be automatically populated from the existing client record.</w:t>
      </w:r>
    </w:p>
    <w:p w14:paraId="48DDD2DE" w14:textId="5F71CEE1" w:rsidR="008F0AAA" w:rsidRDefault="008F0AAA" w:rsidP="008F0AAA">
      <w:pPr>
        <w:pStyle w:val="Heading4"/>
      </w:pPr>
      <w:bookmarkStart w:id="97" w:name="_Toc21332705"/>
      <w:r w:rsidRPr="008F0AAA">
        <w:t>First Name</w:t>
      </w:r>
      <w:r>
        <w:t xml:space="preserve">, </w:t>
      </w:r>
      <w:r w:rsidRPr="008F0AAA">
        <w:t>Surname</w:t>
      </w:r>
      <w:bookmarkEnd w:id="97"/>
    </w:p>
    <w:p w14:paraId="2C1A6CF9" w14:textId="505C3E1A" w:rsidR="008F0AAA" w:rsidRDefault="008F0AAA" w:rsidP="008F0AAA">
      <w:pPr>
        <w:pStyle w:val="DHHSbody"/>
      </w:pPr>
      <w:r w:rsidRPr="00852D3D">
        <w:t>The name of the ‘representative person’ for the family – usually the mother or primary caregiver of the child.</w:t>
      </w:r>
    </w:p>
    <w:p w14:paraId="00EF60B3" w14:textId="2EED08D9" w:rsidR="008F0AAA" w:rsidRDefault="008F0AAA" w:rsidP="008F0AAA">
      <w:pPr>
        <w:pStyle w:val="Heading4"/>
      </w:pPr>
      <w:bookmarkStart w:id="98" w:name="_Toc21332706"/>
      <w:r w:rsidRPr="008F0AAA">
        <w:t>Sex</w:t>
      </w:r>
      <w:bookmarkEnd w:id="98"/>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432F1D" w:rsidRPr="00650D2D" w14:paraId="0107A50C" w14:textId="77777777" w:rsidTr="00BC5A3A">
        <w:trPr>
          <w:trHeight w:val="440"/>
          <w:tblHeader/>
        </w:trPr>
        <w:tc>
          <w:tcPr>
            <w:tcW w:w="2689" w:type="dxa"/>
          </w:tcPr>
          <w:p w14:paraId="3BE89764" w14:textId="77777777" w:rsidR="00432F1D" w:rsidRPr="00650D2D" w:rsidRDefault="00432F1D" w:rsidP="00BC5A3A">
            <w:pPr>
              <w:pStyle w:val="DHHStablecolhead"/>
              <w:rPr>
                <w:rFonts w:eastAsia="Times"/>
              </w:rPr>
            </w:pPr>
            <w:r>
              <w:rPr>
                <w:rFonts w:eastAsia="Times"/>
              </w:rPr>
              <w:t>Selections</w:t>
            </w:r>
          </w:p>
        </w:tc>
        <w:tc>
          <w:tcPr>
            <w:tcW w:w="7593" w:type="dxa"/>
          </w:tcPr>
          <w:p w14:paraId="6504B7AF" w14:textId="77777777" w:rsidR="00432F1D" w:rsidRPr="00650D2D" w:rsidRDefault="00432F1D" w:rsidP="00BC5A3A">
            <w:pPr>
              <w:pStyle w:val="DHHStablecolhead"/>
              <w:rPr>
                <w:rFonts w:eastAsia="Times"/>
              </w:rPr>
            </w:pPr>
            <w:r w:rsidRPr="00650D2D">
              <w:rPr>
                <w:rFonts w:eastAsia="Times"/>
              </w:rPr>
              <w:t>Counting and interpretation</w:t>
            </w:r>
          </w:p>
        </w:tc>
      </w:tr>
      <w:tr w:rsidR="00432F1D" w:rsidRPr="00377559" w14:paraId="7FFA7C67" w14:textId="77777777" w:rsidTr="00BC5A3A">
        <w:trPr>
          <w:trHeight w:val="372"/>
        </w:trPr>
        <w:tc>
          <w:tcPr>
            <w:tcW w:w="2689" w:type="dxa"/>
            <w:shd w:val="clear" w:color="auto" w:fill="auto"/>
          </w:tcPr>
          <w:p w14:paraId="1623E04B" w14:textId="77777777" w:rsidR="00432F1D" w:rsidRDefault="00432F1D" w:rsidP="00702278">
            <w:pPr>
              <w:pStyle w:val="DHHStablebullet"/>
              <w:rPr>
                <w:rFonts w:eastAsia="Times"/>
              </w:rPr>
            </w:pPr>
            <w:r>
              <w:rPr>
                <w:rFonts w:eastAsia="Times"/>
              </w:rPr>
              <w:t>Male</w:t>
            </w:r>
          </w:p>
          <w:p w14:paraId="7ECDF571" w14:textId="77777777" w:rsidR="00702278" w:rsidRDefault="00702278" w:rsidP="00702278">
            <w:pPr>
              <w:pStyle w:val="DHHStablebullet"/>
              <w:rPr>
                <w:rFonts w:eastAsia="Times"/>
              </w:rPr>
            </w:pPr>
            <w:r>
              <w:rPr>
                <w:rFonts w:eastAsia="Times"/>
              </w:rPr>
              <w:t>Female</w:t>
            </w:r>
          </w:p>
          <w:p w14:paraId="1D536320" w14:textId="0255F411" w:rsidR="00702278" w:rsidRPr="00650D2D" w:rsidRDefault="00702278" w:rsidP="00702278">
            <w:pPr>
              <w:pStyle w:val="DHHStablebullet"/>
              <w:rPr>
                <w:rFonts w:eastAsia="Times"/>
              </w:rPr>
            </w:pPr>
            <w:r>
              <w:rPr>
                <w:rFonts w:eastAsia="Times"/>
              </w:rPr>
              <w:t>Other</w:t>
            </w:r>
          </w:p>
        </w:tc>
        <w:tc>
          <w:tcPr>
            <w:tcW w:w="7593" w:type="dxa"/>
            <w:shd w:val="clear" w:color="auto" w:fill="auto"/>
          </w:tcPr>
          <w:p w14:paraId="230E8B15" w14:textId="77777777" w:rsidR="00432F1D" w:rsidRPr="00377559" w:rsidRDefault="00432F1D" w:rsidP="00BC5A3A">
            <w:pPr>
              <w:pStyle w:val="DHHStabletext"/>
            </w:pPr>
            <w:r w:rsidRPr="00650D2D">
              <w:t>Select from list</w:t>
            </w:r>
            <w:r>
              <w:t>.</w:t>
            </w:r>
          </w:p>
        </w:tc>
      </w:tr>
    </w:tbl>
    <w:p w14:paraId="08826492" w14:textId="4A625894" w:rsidR="008F0AAA" w:rsidRDefault="008F0AAA" w:rsidP="008F0AAA">
      <w:pPr>
        <w:pStyle w:val="Heading4"/>
      </w:pPr>
      <w:bookmarkStart w:id="99" w:name="_Toc21332707"/>
      <w:r w:rsidRPr="008F0AAA">
        <w:lastRenderedPageBreak/>
        <w:t>Suburb</w:t>
      </w:r>
      <w:bookmarkEnd w:id="99"/>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432F1D" w:rsidRPr="00650D2D" w14:paraId="2821F39F" w14:textId="77777777" w:rsidTr="00BC5A3A">
        <w:trPr>
          <w:trHeight w:val="440"/>
          <w:tblHeader/>
        </w:trPr>
        <w:tc>
          <w:tcPr>
            <w:tcW w:w="2689" w:type="dxa"/>
          </w:tcPr>
          <w:p w14:paraId="526D421F" w14:textId="77777777" w:rsidR="00432F1D" w:rsidRPr="00650D2D" w:rsidRDefault="00432F1D" w:rsidP="00BC5A3A">
            <w:pPr>
              <w:pStyle w:val="DHHStablecolhead"/>
              <w:rPr>
                <w:rFonts w:eastAsia="Times"/>
              </w:rPr>
            </w:pPr>
            <w:r>
              <w:rPr>
                <w:rFonts w:eastAsia="Times"/>
              </w:rPr>
              <w:t>Selections</w:t>
            </w:r>
          </w:p>
        </w:tc>
        <w:tc>
          <w:tcPr>
            <w:tcW w:w="7593" w:type="dxa"/>
          </w:tcPr>
          <w:p w14:paraId="448E74C1" w14:textId="77777777" w:rsidR="00432F1D" w:rsidRPr="00650D2D" w:rsidRDefault="00432F1D" w:rsidP="00BC5A3A">
            <w:pPr>
              <w:pStyle w:val="DHHStablecolhead"/>
              <w:rPr>
                <w:rFonts w:eastAsia="Times"/>
              </w:rPr>
            </w:pPr>
            <w:r w:rsidRPr="00650D2D">
              <w:rPr>
                <w:rFonts w:eastAsia="Times"/>
              </w:rPr>
              <w:t>Counting and interpretation</w:t>
            </w:r>
          </w:p>
        </w:tc>
      </w:tr>
      <w:tr w:rsidR="00432F1D" w:rsidRPr="00377559" w14:paraId="0B2DD787" w14:textId="77777777" w:rsidTr="00BC5A3A">
        <w:trPr>
          <w:trHeight w:val="372"/>
        </w:trPr>
        <w:tc>
          <w:tcPr>
            <w:tcW w:w="2689" w:type="dxa"/>
            <w:shd w:val="clear" w:color="auto" w:fill="auto"/>
          </w:tcPr>
          <w:p w14:paraId="398BD6A1" w14:textId="6A752D52" w:rsidR="00432F1D" w:rsidRPr="00650D2D" w:rsidRDefault="00432F1D" w:rsidP="00BC5A3A">
            <w:pPr>
              <w:pStyle w:val="DHHStabletext"/>
              <w:rPr>
                <w:rFonts w:eastAsia="Times"/>
              </w:rPr>
            </w:pPr>
            <w:r>
              <w:rPr>
                <w:rFonts w:eastAsia="Times"/>
              </w:rPr>
              <w:t>List of Suburbs</w:t>
            </w:r>
          </w:p>
        </w:tc>
        <w:tc>
          <w:tcPr>
            <w:tcW w:w="7593" w:type="dxa"/>
            <w:shd w:val="clear" w:color="auto" w:fill="auto"/>
          </w:tcPr>
          <w:p w14:paraId="44B5BD59" w14:textId="77777777" w:rsidR="00432F1D" w:rsidRPr="00377559" w:rsidRDefault="00432F1D" w:rsidP="00BC5A3A">
            <w:pPr>
              <w:pStyle w:val="DHHStabletext"/>
            </w:pPr>
            <w:r w:rsidRPr="00650D2D">
              <w:t>Select from list</w:t>
            </w:r>
            <w:r>
              <w:t>.</w:t>
            </w:r>
          </w:p>
        </w:tc>
      </w:tr>
    </w:tbl>
    <w:p w14:paraId="0D58F568" w14:textId="744BB9AF" w:rsidR="008F0AAA" w:rsidRDefault="008F0AAA" w:rsidP="008F0AAA">
      <w:pPr>
        <w:pStyle w:val="Heading4"/>
      </w:pPr>
      <w:bookmarkStart w:id="100" w:name="_Toc21332708"/>
      <w:r w:rsidRPr="008F0AAA">
        <w:t>LGA</w:t>
      </w:r>
      <w:bookmarkEnd w:id="100"/>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4A408C" w:rsidRPr="00650D2D" w14:paraId="7458AF0A" w14:textId="77777777" w:rsidTr="00BC5A3A">
        <w:trPr>
          <w:trHeight w:val="440"/>
          <w:tblHeader/>
        </w:trPr>
        <w:tc>
          <w:tcPr>
            <w:tcW w:w="2689" w:type="dxa"/>
          </w:tcPr>
          <w:p w14:paraId="5EB52EB9" w14:textId="77777777" w:rsidR="004A408C" w:rsidRPr="00650D2D" w:rsidRDefault="004A408C" w:rsidP="00BC5A3A">
            <w:pPr>
              <w:pStyle w:val="DHHStablecolhead"/>
              <w:rPr>
                <w:rFonts w:eastAsia="Times"/>
              </w:rPr>
            </w:pPr>
            <w:r>
              <w:rPr>
                <w:rFonts w:eastAsia="Times"/>
              </w:rPr>
              <w:t>Selections</w:t>
            </w:r>
          </w:p>
        </w:tc>
        <w:tc>
          <w:tcPr>
            <w:tcW w:w="7593" w:type="dxa"/>
          </w:tcPr>
          <w:p w14:paraId="67CE672A" w14:textId="77777777" w:rsidR="004A408C" w:rsidRPr="00650D2D" w:rsidRDefault="004A408C" w:rsidP="00BC5A3A">
            <w:pPr>
              <w:pStyle w:val="DHHStablecolhead"/>
              <w:rPr>
                <w:rFonts w:eastAsia="Times"/>
              </w:rPr>
            </w:pPr>
            <w:r w:rsidRPr="00650D2D">
              <w:rPr>
                <w:rFonts w:eastAsia="Times"/>
              </w:rPr>
              <w:t>Counting and interpretation</w:t>
            </w:r>
          </w:p>
        </w:tc>
      </w:tr>
      <w:tr w:rsidR="004A408C" w:rsidRPr="00377559" w14:paraId="0F36D7B4" w14:textId="77777777" w:rsidTr="00BC5A3A">
        <w:trPr>
          <w:trHeight w:val="372"/>
        </w:trPr>
        <w:tc>
          <w:tcPr>
            <w:tcW w:w="2689" w:type="dxa"/>
            <w:shd w:val="clear" w:color="auto" w:fill="auto"/>
          </w:tcPr>
          <w:p w14:paraId="09400B59" w14:textId="6A352548" w:rsidR="004A408C" w:rsidRPr="00650D2D" w:rsidRDefault="004A408C" w:rsidP="004A408C">
            <w:pPr>
              <w:pStyle w:val="DHHStabletext"/>
              <w:rPr>
                <w:rFonts w:eastAsia="Times"/>
              </w:rPr>
            </w:pPr>
            <w:r>
              <w:rPr>
                <w:rFonts w:eastAsia="Times"/>
              </w:rPr>
              <w:t>Auto-populated</w:t>
            </w:r>
          </w:p>
        </w:tc>
        <w:tc>
          <w:tcPr>
            <w:tcW w:w="7593" w:type="dxa"/>
            <w:shd w:val="clear" w:color="auto" w:fill="auto"/>
          </w:tcPr>
          <w:p w14:paraId="78FFFA6B" w14:textId="3B0F092C" w:rsidR="004A408C" w:rsidRPr="00377559" w:rsidRDefault="004A408C" w:rsidP="004A408C">
            <w:pPr>
              <w:pStyle w:val="DHHStabletext"/>
            </w:pPr>
            <w:r w:rsidRPr="00852D3D">
              <w:rPr>
                <w:rFonts w:eastAsia="Times"/>
              </w:rPr>
              <w:t>Defaults to LGA once suburb is entered.</w:t>
            </w:r>
          </w:p>
        </w:tc>
      </w:tr>
    </w:tbl>
    <w:p w14:paraId="28CB4B62" w14:textId="4ADFA152" w:rsidR="008F0AAA" w:rsidRDefault="008F0AAA" w:rsidP="008F0AAA">
      <w:pPr>
        <w:pStyle w:val="Heading4"/>
      </w:pPr>
      <w:bookmarkStart w:id="101" w:name="_Toc21332709"/>
      <w:r w:rsidRPr="008F0AAA">
        <w:t>Interpreter</w:t>
      </w:r>
      <w:bookmarkEnd w:id="101"/>
    </w:p>
    <w:p w14:paraId="003C9372" w14:textId="3627D564" w:rsidR="004A408C" w:rsidRDefault="004A408C" w:rsidP="004A408C">
      <w:pPr>
        <w:pStyle w:val="DHHSbody"/>
      </w:pPr>
      <w:r w:rsidRPr="00383B6D">
        <w:t>Identifies whether interpreter or bilingual service are required for the client.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4A408C" w:rsidRPr="00650D2D" w14:paraId="3ED232A7" w14:textId="77777777" w:rsidTr="00BC5A3A">
        <w:trPr>
          <w:trHeight w:val="440"/>
          <w:tblHeader/>
        </w:trPr>
        <w:tc>
          <w:tcPr>
            <w:tcW w:w="2689" w:type="dxa"/>
          </w:tcPr>
          <w:p w14:paraId="3197EBC8" w14:textId="77777777" w:rsidR="004A408C" w:rsidRPr="00650D2D" w:rsidRDefault="004A408C" w:rsidP="00BC5A3A">
            <w:pPr>
              <w:pStyle w:val="DHHStablecolhead"/>
              <w:rPr>
                <w:rFonts w:eastAsia="Times"/>
              </w:rPr>
            </w:pPr>
            <w:r>
              <w:rPr>
                <w:rFonts w:eastAsia="Times"/>
              </w:rPr>
              <w:t>Selections</w:t>
            </w:r>
          </w:p>
        </w:tc>
        <w:tc>
          <w:tcPr>
            <w:tcW w:w="7593" w:type="dxa"/>
          </w:tcPr>
          <w:p w14:paraId="2C3D1819" w14:textId="77777777" w:rsidR="004A408C" w:rsidRPr="00650D2D" w:rsidRDefault="004A408C" w:rsidP="00BC5A3A">
            <w:pPr>
              <w:pStyle w:val="DHHStablecolhead"/>
              <w:rPr>
                <w:rFonts w:eastAsia="Times"/>
              </w:rPr>
            </w:pPr>
            <w:r w:rsidRPr="00650D2D">
              <w:rPr>
                <w:rFonts w:eastAsia="Times"/>
              </w:rPr>
              <w:t>Counting and interpretation</w:t>
            </w:r>
          </w:p>
        </w:tc>
      </w:tr>
      <w:tr w:rsidR="004A408C" w:rsidRPr="00377559" w14:paraId="6D969E4A" w14:textId="77777777" w:rsidTr="00BC5A3A">
        <w:trPr>
          <w:trHeight w:val="372"/>
        </w:trPr>
        <w:tc>
          <w:tcPr>
            <w:tcW w:w="2689" w:type="dxa"/>
            <w:shd w:val="clear" w:color="auto" w:fill="auto"/>
          </w:tcPr>
          <w:p w14:paraId="2B7F027A" w14:textId="77777777" w:rsidR="004A408C" w:rsidRDefault="004A408C" w:rsidP="00702278">
            <w:pPr>
              <w:pStyle w:val="DHHStablebullet"/>
              <w:rPr>
                <w:rFonts w:eastAsia="Times"/>
              </w:rPr>
            </w:pPr>
            <w:r w:rsidRPr="00C814FC">
              <w:rPr>
                <w:rFonts w:eastAsia="Times"/>
              </w:rPr>
              <w:t>Neither I</w:t>
            </w:r>
            <w:r>
              <w:rPr>
                <w:rFonts w:eastAsia="Times"/>
              </w:rPr>
              <w:t>nterpreter nor Bilingual Worker</w:t>
            </w:r>
          </w:p>
          <w:p w14:paraId="19AB6F59" w14:textId="77777777" w:rsidR="00702278" w:rsidRDefault="00702278" w:rsidP="00702278">
            <w:pPr>
              <w:pStyle w:val="DHHStablebullet"/>
              <w:rPr>
                <w:rFonts w:eastAsia="Times"/>
              </w:rPr>
            </w:pPr>
            <w:r w:rsidRPr="00C814FC">
              <w:rPr>
                <w:rFonts w:eastAsia="Times"/>
              </w:rPr>
              <w:t>Bilingual worker only</w:t>
            </w:r>
          </w:p>
          <w:p w14:paraId="5E6987DC" w14:textId="77777777" w:rsidR="00702278" w:rsidRDefault="00702278" w:rsidP="00702278">
            <w:pPr>
              <w:pStyle w:val="DHHStablebullet"/>
              <w:rPr>
                <w:rFonts w:eastAsia="Times"/>
              </w:rPr>
            </w:pPr>
            <w:r w:rsidRPr="00C814FC">
              <w:rPr>
                <w:rFonts w:eastAsia="Times"/>
              </w:rPr>
              <w:t>Interpreter only</w:t>
            </w:r>
          </w:p>
          <w:p w14:paraId="20EDF3A8" w14:textId="3E986258" w:rsidR="00702278" w:rsidRPr="00650D2D" w:rsidRDefault="00702278" w:rsidP="00702278">
            <w:pPr>
              <w:pStyle w:val="DHHStablebullet"/>
              <w:rPr>
                <w:rFonts w:eastAsia="Times"/>
              </w:rPr>
            </w:pPr>
            <w:r w:rsidRPr="00C814FC">
              <w:rPr>
                <w:rFonts w:eastAsia="Times"/>
              </w:rPr>
              <w:t>Both Interpreter &amp; Bilingual worker</w:t>
            </w:r>
          </w:p>
        </w:tc>
        <w:tc>
          <w:tcPr>
            <w:tcW w:w="7593" w:type="dxa"/>
            <w:shd w:val="clear" w:color="auto" w:fill="auto"/>
          </w:tcPr>
          <w:p w14:paraId="63A93657" w14:textId="77777777" w:rsidR="004A408C" w:rsidRPr="00377559" w:rsidRDefault="004A408C" w:rsidP="00BC5A3A">
            <w:pPr>
              <w:pStyle w:val="DHHStabletext"/>
            </w:pPr>
            <w:r w:rsidRPr="00650D2D">
              <w:t>Select from list</w:t>
            </w:r>
            <w:r>
              <w:t>.</w:t>
            </w:r>
          </w:p>
        </w:tc>
      </w:tr>
    </w:tbl>
    <w:p w14:paraId="35B8B28B" w14:textId="1B6DE25E" w:rsidR="008F0AAA" w:rsidRDefault="008F0AAA" w:rsidP="008F0AAA">
      <w:pPr>
        <w:pStyle w:val="Heading4"/>
      </w:pPr>
      <w:bookmarkStart w:id="102" w:name="_Toc21332710"/>
      <w:r>
        <w:t>Outcome</w:t>
      </w:r>
      <w:bookmarkEnd w:id="102"/>
    </w:p>
    <w:p w14:paraId="6CA82A9B" w14:textId="721CB8F7" w:rsidR="00AE6371" w:rsidRDefault="00AE6371" w:rsidP="00DD7BD6">
      <w:pPr>
        <w:pStyle w:val="DHHStabletext"/>
        <w:rPr>
          <w:rFonts w:eastAsia="Times"/>
        </w:rPr>
      </w:pPr>
      <w:r>
        <w:rPr>
          <w:rFonts w:eastAsia="Times"/>
        </w:rPr>
        <w:t>Mandatory</w:t>
      </w:r>
      <w:r w:rsidR="0084369A">
        <w:rPr>
          <w:rFonts w:eastAsia="Times"/>
        </w:rPr>
        <w:t>.</w:t>
      </w:r>
    </w:p>
    <w:p w14:paraId="2C055C3D" w14:textId="52F0D4D0" w:rsidR="00DD7BD6" w:rsidRDefault="00DD7BD6" w:rsidP="00DD7BD6">
      <w:pPr>
        <w:pStyle w:val="DHHStabletext"/>
        <w:rPr>
          <w:rFonts w:eastAsia="Times"/>
        </w:rPr>
      </w:pPr>
      <w:r w:rsidRPr="00650D2D">
        <w:rPr>
          <w:rFonts w:eastAsia="Times"/>
        </w:rPr>
        <w:t>This dat</w:t>
      </w:r>
      <w:r>
        <w:rPr>
          <w:rFonts w:eastAsia="Times"/>
        </w:rPr>
        <w:t>a describes the outcomes of non-substantive case responses</w:t>
      </w:r>
      <w:r w:rsidR="0084369A">
        <w:rPr>
          <w:rFonts w:eastAsia="Times"/>
        </w:rPr>
        <w:t>.</w:t>
      </w:r>
    </w:p>
    <w:tbl>
      <w:tblP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7507"/>
      </w:tblGrid>
      <w:tr w:rsidR="00A5062A" w:rsidRPr="00650D2D" w14:paraId="2D738B42" w14:textId="77777777" w:rsidTr="00EB313E">
        <w:trPr>
          <w:trHeight w:val="401"/>
          <w:tblHeader/>
        </w:trPr>
        <w:tc>
          <w:tcPr>
            <w:tcW w:w="2777" w:type="dxa"/>
          </w:tcPr>
          <w:p w14:paraId="330DBA3C" w14:textId="6096FDDD" w:rsidR="00A5062A" w:rsidRPr="00650D2D" w:rsidRDefault="00A5062A" w:rsidP="00A5062A">
            <w:pPr>
              <w:pStyle w:val="DHHStablecolhead"/>
              <w:rPr>
                <w:rFonts w:eastAsia="Times"/>
              </w:rPr>
            </w:pPr>
            <w:r w:rsidRPr="00A5062A">
              <w:rPr>
                <w:rFonts w:eastAsia="Times"/>
              </w:rPr>
              <w:t>Selections</w:t>
            </w:r>
            <w:bookmarkStart w:id="103" w:name="_GoBack"/>
            <w:bookmarkEnd w:id="103"/>
          </w:p>
        </w:tc>
        <w:tc>
          <w:tcPr>
            <w:tcW w:w="7507" w:type="dxa"/>
          </w:tcPr>
          <w:p w14:paraId="30AE655E" w14:textId="39E80C79" w:rsidR="00A5062A" w:rsidRDefault="00A5062A" w:rsidP="00A5062A">
            <w:pPr>
              <w:pStyle w:val="DHHStablecolhead"/>
              <w:rPr>
                <w:rFonts w:eastAsia="Times"/>
              </w:rPr>
            </w:pPr>
            <w:r w:rsidRPr="00650D2D">
              <w:rPr>
                <w:rFonts w:eastAsia="Times"/>
              </w:rPr>
              <w:t>Counting and interpretation</w:t>
            </w:r>
          </w:p>
        </w:tc>
      </w:tr>
      <w:tr w:rsidR="00A5062A" w:rsidRPr="00650D2D" w14:paraId="7157A45F" w14:textId="77777777" w:rsidTr="00702278">
        <w:trPr>
          <w:trHeight w:val="401"/>
        </w:trPr>
        <w:tc>
          <w:tcPr>
            <w:tcW w:w="2777" w:type="dxa"/>
            <w:shd w:val="clear" w:color="auto" w:fill="FFFFCC"/>
          </w:tcPr>
          <w:p w14:paraId="70CBF9D6" w14:textId="77777777" w:rsidR="00A5062A" w:rsidRPr="00650D2D" w:rsidRDefault="00A5062A" w:rsidP="00BC5A3A">
            <w:pPr>
              <w:pStyle w:val="DHHStabletext"/>
              <w:rPr>
                <w:rFonts w:eastAsia="Times"/>
              </w:rPr>
            </w:pPr>
            <w:r w:rsidRPr="00650D2D">
              <w:rPr>
                <w:rFonts w:eastAsia="Times"/>
              </w:rPr>
              <w:t>Enquiry re CF/IFS- not client specific</w:t>
            </w:r>
          </w:p>
        </w:tc>
        <w:tc>
          <w:tcPr>
            <w:tcW w:w="7507" w:type="dxa"/>
            <w:shd w:val="clear" w:color="auto" w:fill="FFFFCC"/>
          </w:tcPr>
          <w:p w14:paraId="1814CF0B" w14:textId="7C211DC7" w:rsidR="00A5062A" w:rsidRPr="00650D2D" w:rsidRDefault="00A5062A" w:rsidP="00BC5A3A">
            <w:pPr>
              <w:pStyle w:val="DHHStabletext"/>
              <w:rPr>
                <w:rFonts w:eastAsia="Times"/>
              </w:rPr>
            </w:pPr>
            <w:r>
              <w:rPr>
                <w:rFonts w:eastAsia="Times"/>
              </w:rPr>
              <w:t>Service enquiry not related to a client.</w:t>
            </w:r>
          </w:p>
        </w:tc>
      </w:tr>
      <w:tr w:rsidR="00A5062A" w:rsidRPr="00650D2D" w14:paraId="36A57516" w14:textId="77777777" w:rsidTr="00702278">
        <w:trPr>
          <w:trHeight w:val="401"/>
        </w:trPr>
        <w:tc>
          <w:tcPr>
            <w:tcW w:w="2777" w:type="dxa"/>
            <w:shd w:val="clear" w:color="auto" w:fill="FFFFCC"/>
          </w:tcPr>
          <w:p w14:paraId="4A49C660" w14:textId="77777777" w:rsidR="00A5062A" w:rsidRPr="00650D2D" w:rsidRDefault="00A5062A" w:rsidP="00BC5A3A">
            <w:pPr>
              <w:pStyle w:val="DHHStabletext"/>
              <w:rPr>
                <w:rFonts w:eastAsia="Times"/>
              </w:rPr>
            </w:pPr>
            <w:r w:rsidRPr="00650D2D">
              <w:rPr>
                <w:rFonts w:eastAsia="Times"/>
              </w:rPr>
              <w:t>Consult/advice on appropriate service- client specific</w:t>
            </w:r>
          </w:p>
        </w:tc>
        <w:tc>
          <w:tcPr>
            <w:tcW w:w="7507" w:type="dxa"/>
            <w:shd w:val="clear" w:color="auto" w:fill="FFFFCC"/>
          </w:tcPr>
          <w:p w14:paraId="02775285" w14:textId="1D8062EA" w:rsidR="00A5062A" w:rsidRPr="00650D2D" w:rsidRDefault="00A5062A" w:rsidP="00BC5A3A">
            <w:pPr>
              <w:pStyle w:val="DHHStabletext"/>
              <w:rPr>
                <w:rFonts w:eastAsia="Times"/>
              </w:rPr>
            </w:pPr>
            <w:r>
              <w:rPr>
                <w:rFonts w:eastAsia="Times"/>
              </w:rPr>
              <w:t>Information provided to referrer/client to make self-referral elsewhere.</w:t>
            </w:r>
          </w:p>
        </w:tc>
      </w:tr>
      <w:tr w:rsidR="00A5062A" w:rsidRPr="00650D2D" w14:paraId="26F94A9F" w14:textId="77777777" w:rsidTr="00702278">
        <w:trPr>
          <w:trHeight w:val="401"/>
        </w:trPr>
        <w:tc>
          <w:tcPr>
            <w:tcW w:w="2777" w:type="dxa"/>
            <w:shd w:val="clear" w:color="auto" w:fill="FFFFCC"/>
          </w:tcPr>
          <w:p w14:paraId="04898C63" w14:textId="77777777" w:rsidR="00A5062A" w:rsidRPr="00650D2D" w:rsidRDefault="00A5062A" w:rsidP="00BC5A3A">
            <w:pPr>
              <w:pStyle w:val="DHHStabletext"/>
              <w:rPr>
                <w:rFonts w:eastAsia="Times"/>
              </w:rPr>
            </w:pPr>
            <w:r w:rsidRPr="00650D2D">
              <w:rPr>
                <w:rFonts w:eastAsia="Times"/>
              </w:rPr>
              <w:t>Referral- not eligible</w:t>
            </w:r>
          </w:p>
        </w:tc>
        <w:tc>
          <w:tcPr>
            <w:tcW w:w="7507" w:type="dxa"/>
            <w:shd w:val="clear" w:color="auto" w:fill="FFFFCC"/>
          </w:tcPr>
          <w:p w14:paraId="1C594002" w14:textId="31E714F0" w:rsidR="00A5062A" w:rsidRPr="00650D2D" w:rsidRDefault="00A5062A" w:rsidP="00BC5A3A">
            <w:pPr>
              <w:pStyle w:val="DHHStabletext"/>
              <w:rPr>
                <w:rFonts w:eastAsia="Times"/>
              </w:rPr>
            </w:pPr>
            <w:r>
              <w:rPr>
                <w:rFonts w:eastAsia="Times"/>
              </w:rPr>
              <w:t xml:space="preserve">Referral made/attempted but does not meet criteria for </w:t>
            </w:r>
            <w:r w:rsidR="00D574AD">
              <w:rPr>
                <w:rFonts w:eastAsia="Times"/>
              </w:rPr>
              <w:t>Family Service</w:t>
            </w:r>
            <w:r>
              <w:rPr>
                <w:rFonts w:eastAsia="Times"/>
              </w:rPr>
              <w:t>s (</w:t>
            </w:r>
            <w:r w:rsidR="0084369A">
              <w:rPr>
                <w:rFonts w:eastAsia="Times"/>
              </w:rPr>
              <w:t>e.g.</w:t>
            </w:r>
            <w:r>
              <w:rPr>
                <w:rFonts w:eastAsia="Times"/>
              </w:rPr>
              <w:t xml:space="preserve"> no children)</w:t>
            </w:r>
          </w:p>
        </w:tc>
      </w:tr>
      <w:tr w:rsidR="00A5062A" w:rsidRPr="00650D2D" w14:paraId="547B9571" w14:textId="77777777" w:rsidTr="00702278">
        <w:trPr>
          <w:trHeight w:val="401"/>
        </w:trPr>
        <w:tc>
          <w:tcPr>
            <w:tcW w:w="2777" w:type="dxa"/>
            <w:shd w:val="clear" w:color="auto" w:fill="FFFFCC"/>
          </w:tcPr>
          <w:p w14:paraId="44B06A96" w14:textId="77777777" w:rsidR="00A5062A" w:rsidRPr="00650D2D" w:rsidRDefault="00A5062A" w:rsidP="00BC5A3A">
            <w:pPr>
              <w:pStyle w:val="DHHStabletext"/>
              <w:rPr>
                <w:rFonts w:eastAsia="Times"/>
              </w:rPr>
            </w:pPr>
            <w:r w:rsidRPr="00650D2D">
              <w:rPr>
                <w:rFonts w:eastAsia="Times"/>
              </w:rPr>
              <w:t>Referral- does not reach threshold</w:t>
            </w:r>
          </w:p>
        </w:tc>
        <w:tc>
          <w:tcPr>
            <w:tcW w:w="7507" w:type="dxa"/>
            <w:shd w:val="clear" w:color="auto" w:fill="FFFFCC"/>
          </w:tcPr>
          <w:p w14:paraId="787FA8CC" w14:textId="091B0452" w:rsidR="00A5062A" w:rsidRPr="00650D2D" w:rsidRDefault="00A5062A" w:rsidP="00BC5A3A">
            <w:pPr>
              <w:pStyle w:val="DHHStabletext"/>
              <w:rPr>
                <w:rFonts w:eastAsia="Times"/>
              </w:rPr>
            </w:pPr>
            <w:r>
              <w:rPr>
                <w:rFonts w:eastAsia="Times"/>
              </w:rPr>
              <w:t>Eligible but does not meet the ‘wellbeing’ threshold for Child FIRST/</w:t>
            </w:r>
            <w:r w:rsidR="00D574AD">
              <w:rPr>
                <w:rFonts w:eastAsia="Times"/>
              </w:rPr>
              <w:t>Family Service</w:t>
            </w:r>
            <w:r>
              <w:rPr>
                <w:rFonts w:eastAsia="Times"/>
              </w:rPr>
              <w:t>s and an assessment has not been undertaken.</w:t>
            </w:r>
          </w:p>
        </w:tc>
      </w:tr>
      <w:tr w:rsidR="00A5062A" w:rsidRPr="00650D2D" w14:paraId="1E156B6F" w14:textId="77777777" w:rsidTr="00702278">
        <w:trPr>
          <w:trHeight w:val="401"/>
        </w:trPr>
        <w:tc>
          <w:tcPr>
            <w:tcW w:w="2777" w:type="dxa"/>
            <w:shd w:val="clear" w:color="auto" w:fill="FFFFCC"/>
          </w:tcPr>
          <w:p w14:paraId="2420E94B" w14:textId="7B306EDD" w:rsidR="00A5062A" w:rsidRPr="00650D2D" w:rsidRDefault="00A5062A" w:rsidP="00BC5A3A">
            <w:pPr>
              <w:pStyle w:val="DHHStabletext"/>
              <w:rPr>
                <w:rFonts w:eastAsia="Times"/>
              </w:rPr>
            </w:pPr>
            <w:r w:rsidRPr="00650D2D">
              <w:rPr>
                <w:rFonts w:eastAsia="Times"/>
              </w:rPr>
              <w:t>Unable to progress referral</w:t>
            </w:r>
          </w:p>
        </w:tc>
        <w:tc>
          <w:tcPr>
            <w:tcW w:w="7507" w:type="dxa"/>
            <w:shd w:val="clear" w:color="auto" w:fill="FFFFCC"/>
          </w:tcPr>
          <w:p w14:paraId="034235C5" w14:textId="756D3FAB" w:rsidR="00A5062A" w:rsidRPr="00650D2D" w:rsidRDefault="00A5062A" w:rsidP="0084369A">
            <w:pPr>
              <w:pStyle w:val="DHHStabletext"/>
              <w:tabs>
                <w:tab w:val="left" w:pos="6410"/>
              </w:tabs>
              <w:rPr>
                <w:rFonts w:eastAsia="Times"/>
              </w:rPr>
            </w:pPr>
            <w:r>
              <w:rPr>
                <w:rFonts w:eastAsia="Times"/>
              </w:rPr>
              <w:t>There is not enough information to conduct further enquiries.</w:t>
            </w:r>
          </w:p>
        </w:tc>
      </w:tr>
      <w:tr w:rsidR="00A5062A" w:rsidRPr="00650D2D" w14:paraId="54C44E28" w14:textId="77777777" w:rsidTr="00702278">
        <w:trPr>
          <w:trHeight w:val="401"/>
        </w:trPr>
        <w:tc>
          <w:tcPr>
            <w:tcW w:w="2777" w:type="dxa"/>
            <w:shd w:val="clear" w:color="auto" w:fill="FFFFCC"/>
          </w:tcPr>
          <w:p w14:paraId="7EAEC2C0" w14:textId="77777777" w:rsidR="00A5062A" w:rsidRDefault="00A5062A" w:rsidP="00702278">
            <w:pPr>
              <w:pStyle w:val="DHHStablebullet"/>
              <w:rPr>
                <w:rFonts w:eastAsia="Times"/>
              </w:rPr>
            </w:pPr>
            <w:r w:rsidRPr="00650D2D">
              <w:rPr>
                <w:rFonts w:eastAsia="Times"/>
              </w:rPr>
              <w:t>Information sharing: Family Violence perpetrator</w:t>
            </w:r>
          </w:p>
          <w:p w14:paraId="36C742E4" w14:textId="167A4264" w:rsidR="00702278" w:rsidRPr="00650D2D" w:rsidRDefault="00702278" w:rsidP="00702278">
            <w:pPr>
              <w:pStyle w:val="DHHStablebullet"/>
              <w:rPr>
                <w:rFonts w:eastAsia="Times"/>
              </w:rPr>
            </w:pPr>
            <w:r w:rsidRPr="00650D2D">
              <w:rPr>
                <w:rFonts w:eastAsia="Times"/>
              </w:rPr>
              <w:t>Information sharing: Child Wellbeing Concern</w:t>
            </w:r>
          </w:p>
        </w:tc>
        <w:tc>
          <w:tcPr>
            <w:tcW w:w="7507" w:type="dxa"/>
            <w:shd w:val="clear" w:color="auto" w:fill="FFFFCC"/>
          </w:tcPr>
          <w:p w14:paraId="4F539692" w14:textId="0A96707C" w:rsidR="00A5062A" w:rsidRPr="00650D2D" w:rsidRDefault="00A5062A" w:rsidP="00BC5A3A">
            <w:pPr>
              <w:pStyle w:val="DHHStabletext"/>
              <w:rPr>
                <w:rFonts w:eastAsia="Times"/>
              </w:rPr>
            </w:pPr>
            <w:r>
              <w:rPr>
                <w:rFonts w:eastAsia="Times"/>
              </w:rPr>
              <w:t xml:space="preserve">Providing information to others only. If information is being sought by Child FIRST or </w:t>
            </w:r>
            <w:r w:rsidR="00D574AD">
              <w:rPr>
                <w:rFonts w:eastAsia="Times"/>
              </w:rPr>
              <w:t>Family Service</w:t>
            </w:r>
            <w:r w:rsidR="00AE6371">
              <w:rPr>
                <w:rFonts w:eastAsia="Times"/>
              </w:rPr>
              <w:t>s,</w:t>
            </w:r>
            <w:r>
              <w:rPr>
                <w:rFonts w:eastAsia="Times"/>
              </w:rPr>
              <w:t xml:space="preserve"> this is an assessment and should be recorded in a substantive case.</w:t>
            </w:r>
          </w:p>
        </w:tc>
      </w:tr>
      <w:tr w:rsidR="00A5062A" w:rsidRPr="00650D2D" w14:paraId="59B85083" w14:textId="77777777" w:rsidTr="00702278">
        <w:trPr>
          <w:trHeight w:val="401"/>
        </w:trPr>
        <w:tc>
          <w:tcPr>
            <w:tcW w:w="2777" w:type="dxa"/>
            <w:shd w:val="clear" w:color="auto" w:fill="FFFFCC"/>
          </w:tcPr>
          <w:p w14:paraId="0C2A12BD" w14:textId="77777777" w:rsidR="00A5062A" w:rsidRPr="00650D2D" w:rsidRDefault="00A5062A" w:rsidP="00BC5A3A">
            <w:pPr>
              <w:pStyle w:val="DHHStabletext"/>
              <w:rPr>
                <w:rFonts w:eastAsia="Times"/>
              </w:rPr>
            </w:pPr>
            <w:r w:rsidRPr="00650D2D">
              <w:rPr>
                <w:rFonts w:eastAsia="Times"/>
              </w:rPr>
              <w:t>Family provided material aid/support &lt;2 hours</w:t>
            </w:r>
          </w:p>
        </w:tc>
        <w:tc>
          <w:tcPr>
            <w:tcW w:w="7507" w:type="dxa"/>
            <w:shd w:val="clear" w:color="auto" w:fill="FFFFCC"/>
          </w:tcPr>
          <w:p w14:paraId="1A7A1D07" w14:textId="77777777" w:rsidR="00A5062A" w:rsidRPr="00650D2D" w:rsidRDefault="00A5062A" w:rsidP="00BC5A3A">
            <w:pPr>
              <w:pStyle w:val="DHHStabletext"/>
              <w:rPr>
                <w:rFonts w:eastAsia="Times"/>
              </w:rPr>
            </w:pPr>
            <w:r>
              <w:rPr>
                <w:rFonts w:eastAsia="Times"/>
              </w:rPr>
              <w:t>Provide material aid only</w:t>
            </w:r>
          </w:p>
        </w:tc>
      </w:tr>
      <w:tr w:rsidR="00A5062A" w:rsidRPr="00650D2D" w14:paraId="371D0FAE" w14:textId="77777777" w:rsidTr="00702278">
        <w:trPr>
          <w:trHeight w:val="401"/>
        </w:trPr>
        <w:tc>
          <w:tcPr>
            <w:tcW w:w="2777" w:type="dxa"/>
            <w:shd w:val="clear" w:color="auto" w:fill="FFFFCC"/>
          </w:tcPr>
          <w:p w14:paraId="0EF5898F" w14:textId="77777777" w:rsidR="00A5062A" w:rsidRPr="00650D2D" w:rsidRDefault="00A5062A" w:rsidP="00BC5A3A">
            <w:pPr>
              <w:pStyle w:val="DHHStabletext"/>
              <w:rPr>
                <w:rFonts w:eastAsia="Times"/>
              </w:rPr>
            </w:pPr>
            <w:r w:rsidRPr="00650D2D">
              <w:rPr>
                <w:rFonts w:eastAsia="Times"/>
              </w:rPr>
              <w:t>Family provided advice</w:t>
            </w:r>
          </w:p>
        </w:tc>
        <w:tc>
          <w:tcPr>
            <w:tcW w:w="7507" w:type="dxa"/>
            <w:shd w:val="clear" w:color="auto" w:fill="FFFFCC"/>
          </w:tcPr>
          <w:p w14:paraId="44C0E4F9" w14:textId="0C1A1C49" w:rsidR="00A5062A" w:rsidRPr="00650D2D" w:rsidRDefault="00A5062A" w:rsidP="00BC5A3A">
            <w:pPr>
              <w:pStyle w:val="DHHStabletext"/>
              <w:rPr>
                <w:rFonts w:eastAsia="Times"/>
              </w:rPr>
            </w:pPr>
            <w:r>
              <w:rPr>
                <w:rFonts w:eastAsia="Times"/>
              </w:rPr>
              <w:t>Advice provided direct to a client or family only.</w:t>
            </w:r>
          </w:p>
        </w:tc>
      </w:tr>
      <w:tr w:rsidR="00A5062A" w:rsidRPr="00650D2D" w14:paraId="5A968C39" w14:textId="77777777" w:rsidTr="00702278">
        <w:trPr>
          <w:trHeight w:val="401"/>
        </w:trPr>
        <w:tc>
          <w:tcPr>
            <w:tcW w:w="2777" w:type="dxa"/>
            <w:shd w:val="clear" w:color="auto" w:fill="FFFFCC"/>
          </w:tcPr>
          <w:p w14:paraId="70EF5D46" w14:textId="77777777" w:rsidR="00A5062A" w:rsidRPr="00650D2D" w:rsidRDefault="00A5062A" w:rsidP="00BC5A3A">
            <w:pPr>
              <w:pStyle w:val="DHHStabletext"/>
              <w:rPr>
                <w:rFonts w:eastAsia="Times"/>
              </w:rPr>
            </w:pPr>
            <w:r w:rsidRPr="00650D2D">
              <w:rPr>
                <w:rFonts w:eastAsia="Times"/>
              </w:rPr>
              <w:t>Offer of Support declined</w:t>
            </w:r>
          </w:p>
        </w:tc>
        <w:tc>
          <w:tcPr>
            <w:tcW w:w="7507" w:type="dxa"/>
            <w:shd w:val="clear" w:color="auto" w:fill="FFFFCC"/>
          </w:tcPr>
          <w:p w14:paraId="36364234" w14:textId="60BBC3B5" w:rsidR="00A5062A" w:rsidRPr="00650D2D" w:rsidRDefault="00A5062A" w:rsidP="00BC5A3A">
            <w:pPr>
              <w:pStyle w:val="DHHStabletext"/>
              <w:rPr>
                <w:rFonts w:eastAsia="Times"/>
              </w:rPr>
            </w:pPr>
            <w:r>
              <w:rPr>
                <w:rFonts w:eastAsia="Times"/>
              </w:rPr>
              <w:t>Client did not engage with intake.</w:t>
            </w:r>
          </w:p>
        </w:tc>
      </w:tr>
      <w:tr w:rsidR="00A5062A" w:rsidRPr="00650D2D" w14:paraId="06D9563A" w14:textId="77777777" w:rsidTr="00702278">
        <w:trPr>
          <w:trHeight w:val="401"/>
        </w:trPr>
        <w:tc>
          <w:tcPr>
            <w:tcW w:w="2777" w:type="dxa"/>
            <w:shd w:val="clear" w:color="auto" w:fill="FFFFCC"/>
          </w:tcPr>
          <w:p w14:paraId="178501EE" w14:textId="77777777" w:rsidR="00A5062A" w:rsidRDefault="00A5062A" w:rsidP="00702278">
            <w:pPr>
              <w:pStyle w:val="DHHStablebullet"/>
              <w:rPr>
                <w:rFonts w:eastAsia="Times"/>
              </w:rPr>
            </w:pPr>
            <w:r w:rsidRPr="00650D2D">
              <w:rPr>
                <w:rFonts w:eastAsia="Times"/>
              </w:rPr>
              <w:t>Referral made to: Housing &amp; Homelessness</w:t>
            </w:r>
          </w:p>
          <w:p w14:paraId="1ECA9877" w14:textId="77777777" w:rsidR="00702278" w:rsidRDefault="00702278" w:rsidP="00702278">
            <w:pPr>
              <w:pStyle w:val="DHHStablebullet"/>
              <w:rPr>
                <w:rFonts w:eastAsia="Times"/>
              </w:rPr>
            </w:pPr>
            <w:r w:rsidRPr="00650D2D">
              <w:rPr>
                <w:rFonts w:eastAsia="Times"/>
              </w:rPr>
              <w:t>Referral made to: Family Violence</w:t>
            </w:r>
          </w:p>
          <w:p w14:paraId="6F1BEC83" w14:textId="77777777" w:rsidR="00702278" w:rsidRDefault="00702278" w:rsidP="00702278">
            <w:pPr>
              <w:pStyle w:val="DHHStablebullet"/>
              <w:rPr>
                <w:rFonts w:eastAsia="Times"/>
              </w:rPr>
            </w:pPr>
            <w:r w:rsidRPr="00650D2D">
              <w:rPr>
                <w:rFonts w:eastAsia="Times"/>
              </w:rPr>
              <w:lastRenderedPageBreak/>
              <w:t>Referral made to: Youth Service</w:t>
            </w:r>
          </w:p>
          <w:p w14:paraId="16AE59FB" w14:textId="77777777" w:rsidR="00702278" w:rsidRDefault="00702278" w:rsidP="00702278">
            <w:pPr>
              <w:pStyle w:val="DHHStablebullet"/>
              <w:rPr>
                <w:rFonts w:eastAsia="Times"/>
              </w:rPr>
            </w:pPr>
            <w:r w:rsidRPr="00650D2D">
              <w:rPr>
                <w:rFonts w:eastAsia="Times"/>
              </w:rPr>
              <w:t>Referral made to: Mental Health</w:t>
            </w:r>
          </w:p>
          <w:p w14:paraId="715CF3B3" w14:textId="77777777" w:rsidR="00702278" w:rsidRDefault="00702278" w:rsidP="00702278">
            <w:pPr>
              <w:pStyle w:val="DHHStablebullet"/>
              <w:rPr>
                <w:rFonts w:eastAsia="Times"/>
              </w:rPr>
            </w:pPr>
            <w:r w:rsidRPr="00650D2D">
              <w:rPr>
                <w:rFonts w:eastAsia="Times"/>
              </w:rPr>
              <w:t xml:space="preserve">Referral made to: Alcohol and Other </w:t>
            </w:r>
            <w:r>
              <w:rPr>
                <w:rFonts w:eastAsia="Times"/>
              </w:rPr>
              <w:t>d</w:t>
            </w:r>
            <w:r w:rsidRPr="00650D2D">
              <w:rPr>
                <w:rFonts w:eastAsia="Times"/>
              </w:rPr>
              <w:t>rugs</w:t>
            </w:r>
          </w:p>
          <w:p w14:paraId="6D5CB97D" w14:textId="77777777" w:rsidR="00702278" w:rsidRDefault="00702278" w:rsidP="00702278">
            <w:pPr>
              <w:pStyle w:val="DHHStablebullet"/>
              <w:rPr>
                <w:rFonts w:eastAsia="Times"/>
              </w:rPr>
            </w:pPr>
            <w:r w:rsidRPr="00650D2D">
              <w:rPr>
                <w:rFonts w:eastAsia="Times"/>
              </w:rPr>
              <w:t>Referral Made to: Other</w:t>
            </w:r>
          </w:p>
          <w:p w14:paraId="5C8E3D8C" w14:textId="2228C122" w:rsidR="00702278" w:rsidRPr="00650D2D" w:rsidRDefault="00702278" w:rsidP="00702278">
            <w:pPr>
              <w:pStyle w:val="DHHStablebullet"/>
              <w:rPr>
                <w:rFonts w:eastAsia="Times"/>
              </w:rPr>
            </w:pPr>
            <w:r w:rsidRPr="00650D2D">
              <w:rPr>
                <w:rFonts w:eastAsia="Times"/>
              </w:rPr>
              <w:t>Report made to: CP</w:t>
            </w:r>
          </w:p>
        </w:tc>
        <w:tc>
          <w:tcPr>
            <w:tcW w:w="7507" w:type="dxa"/>
            <w:shd w:val="clear" w:color="auto" w:fill="FFFFCC"/>
          </w:tcPr>
          <w:p w14:paraId="30A00B2C" w14:textId="77777777" w:rsidR="00A5062A" w:rsidRPr="00650D2D" w:rsidRDefault="00A5062A" w:rsidP="00BC5A3A">
            <w:pPr>
              <w:pStyle w:val="DHHStabletext"/>
              <w:rPr>
                <w:rFonts w:eastAsia="Times"/>
              </w:rPr>
            </w:pPr>
            <w:r w:rsidRPr="00B93086">
              <w:rPr>
                <w:rFonts w:eastAsia="Times"/>
              </w:rPr>
              <w:lastRenderedPageBreak/>
              <w:t>DO NOT USE: This should be recorded as a substantive Case.</w:t>
            </w:r>
          </w:p>
        </w:tc>
      </w:tr>
      <w:tr w:rsidR="00A5062A" w:rsidRPr="00650D2D" w14:paraId="5542CBFB" w14:textId="77777777" w:rsidTr="00702278">
        <w:trPr>
          <w:trHeight w:val="401"/>
        </w:trPr>
        <w:tc>
          <w:tcPr>
            <w:tcW w:w="2777" w:type="dxa"/>
            <w:shd w:val="clear" w:color="auto" w:fill="FFFFCC"/>
          </w:tcPr>
          <w:p w14:paraId="4A8D6E46" w14:textId="77777777" w:rsidR="00A5062A" w:rsidRPr="00650D2D" w:rsidRDefault="00A5062A" w:rsidP="00BC5A3A">
            <w:pPr>
              <w:pStyle w:val="DHHStabletext"/>
              <w:rPr>
                <w:rFonts w:eastAsia="Times"/>
              </w:rPr>
            </w:pPr>
            <w:r w:rsidRPr="00650D2D">
              <w:rPr>
                <w:rFonts w:eastAsia="Times"/>
              </w:rPr>
              <w:t>IFS only- ‘walk in’ family supported to access CF</w:t>
            </w:r>
          </w:p>
        </w:tc>
        <w:tc>
          <w:tcPr>
            <w:tcW w:w="7507" w:type="dxa"/>
            <w:shd w:val="clear" w:color="auto" w:fill="FFFFCC"/>
          </w:tcPr>
          <w:p w14:paraId="6D9DAEAB" w14:textId="1E4FD085" w:rsidR="00A5062A" w:rsidRPr="00650D2D" w:rsidRDefault="00A5062A" w:rsidP="00BC5A3A">
            <w:pPr>
              <w:pStyle w:val="DHHStabletext"/>
              <w:rPr>
                <w:rFonts w:eastAsia="Times"/>
              </w:rPr>
            </w:pPr>
            <w:r>
              <w:rPr>
                <w:rFonts w:eastAsia="Times"/>
              </w:rPr>
              <w:t>Where no intake is provided by IFS agency, but a client presents. Client is supported to contact Child FIRST.</w:t>
            </w:r>
          </w:p>
        </w:tc>
      </w:tr>
      <w:tr w:rsidR="00A5062A" w:rsidRPr="00650D2D" w14:paraId="4C98E4BE" w14:textId="77777777" w:rsidTr="00702278">
        <w:trPr>
          <w:trHeight w:val="401"/>
        </w:trPr>
        <w:tc>
          <w:tcPr>
            <w:tcW w:w="2777" w:type="dxa"/>
            <w:shd w:val="clear" w:color="auto" w:fill="FFFFCC"/>
          </w:tcPr>
          <w:p w14:paraId="7E9851BE" w14:textId="77777777" w:rsidR="00A5062A" w:rsidRPr="00650D2D" w:rsidRDefault="00A5062A" w:rsidP="00BC5A3A">
            <w:pPr>
              <w:pStyle w:val="DHHStabletext"/>
              <w:rPr>
                <w:rFonts w:eastAsia="Times"/>
              </w:rPr>
            </w:pPr>
            <w:r w:rsidRPr="00650D2D">
              <w:rPr>
                <w:rFonts w:eastAsia="Times"/>
              </w:rPr>
              <w:t>Not CF/IFS related</w:t>
            </w:r>
          </w:p>
        </w:tc>
        <w:tc>
          <w:tcPr>
            <w:tcW w:w="7507" w:type="dxa"/>
            <w:shd w:val="clear" w:color="auto" w:fill="FFFFCC"/>
          </w:tcPr>
          <w:p w14:paraId="69787121" w14:textId="76FF4904" w:rsidR="00A5062A" w:rsidRPr="00650D2D" w:rsidRDefault="00A5062A" w:rsidP="00BC5A3A">
            <w:pPr>
              <w:pStyle w:val="DHHStabletext"/>
              <w:rPr>
                <w:rFonts w:eastAsia="Times"/>
              </w:rPr>
            </w:pPr>
            <w:r>
              <w:rPr>
                <w:rFonts w:eastAsia="Times"/>
              </w:rPr>
              <w:t>May be a family walk in but not presenting with wellbeing concerns. Some assistance may be provided i.e. support to access more appropriate service.</w:t>
            </w:r>
          </w:p>
        </w:tc>
      </w:tr>
      <w:tr w:rsidR="00A5062A" w:rsidRPr="00650D2D" w14:paraId="2AC06373" w14:textId="77777777" w:rsidTr="00702278">
        <w:trPr>
          <w:trHeight w:val="401"/>
        </w:trPr>
        <w:tc>
          <w:tcPr>
            <w:tcW w:w="2777" w:type="dxa"/>
            <w:shd w:val="clear" w:color="auto" w:fill="FFFFCC"/>
          </w:tcPr>
          <w:p w14:paraId="208C1A20" w14:textId="77777777" w:rsidR="00A5062A" w:rsidRPr="00650D2D" w:rsidRDefault="00A5062A" w:rsidP="00BC5A3A">
            <w:pPr>
              <w:pStyle w:val="DHHStabletext"/>
              <w:rPr>
                <w:rFonts w:eastAsia="Times"/>
              </w:rPr>
            </w:pPr>
            <w:r w:rsidRPr="00650D2D">
              <w:rPr>
                <w:rFonts w:eastAsia="Times"/>
              </w:rPr>
              <w:t>Other</w:t>
            </w:r>
          </w:p>
        </w:tc>
        <w:tc>
          <w:tcPr>
            <w:tcW w:w="7507" w:type="dxa"/>
            <w:shd w:val="clear" w:color="auto" w:fill="FFFFCC"/>
          </w:tcPr>
          <w:p w14:paraId="71B0E7FA" w14:textId="3AA12254" w:rsidR="00A5062A" w:rsidRPr="00650D2D" w:rsidRDefault="00A5062A" w:rsidP="00BC5A3A">
            <w:pPr>
              <w:pStyle w:val="DHHStabletext"/>
              <w:rPr>
                <w:rFonts w:eastAsia="Times"/>
              </w:rPr>
            </w:pPr>
            <w:r>
              <w:rPr>
                <w:rFonts w:eastAsia="Times"/>
              </w:rPr>
              <w:t>Select only where no other field applies.</w:t>
            </w:r>
          </w:p>
        </w:tc>
      </w:tr>
    </w:tbl>
    <w:p w14:paraId="260C6572" w14:textId="5AF82C92" w:rsidR="008F0AAA" w:rsidRDefault="008F0AAA" w:rsidP="008F0AAA">
      <w:pPr>
        <w:pStyle w:val="Heading4"/>
      </w:pPr>
      <w:bookmarkStart w:id="104" w:name="_Toc21332711"/>
      <w:r w:rsidRPr="008F0AAA">
        <w:t>Referral Source</w:t>
      </w:r>
      <w:bookmarkEnd w:id="104"/>
    </w:p>
    <w:p w14:paraId="2205D8F4" w14:textId="52AEBE5E" w:rsidR="00AE6371" w:rsidRDefault="00AE6371" w:rsidP="00AE6371">
      <w:pPr>
        <w:pStyle w:val="DHHSbody"/>
      </w:pPr>
      <w:r>
        <w:t>Mandatory</w:t>
      </w:r>
      <w:r w:rsidR="0084369A">
        <w:t>.</w:t>
      </w:r>
    </w:p>
    <w:p w14:paraId="7DD2B7B3" w14:textId="43189B2D" w:rsidR="00AE6371" w:rsidRDefault="00AE6371" w:rsidP="00AE6371">
      <w:pPr>
        <w:pStyle w:val="DHHSbody"/>
      </w:pPr>
      <w:r>
        <w:t>Refer to Substantive Cases for full drop down list.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E6371" w:rsidRPr="00650D2D" w14:paraId="646735B0" w14:textId="77777777" w:rsidTr="00BC5A3A">
        <w:trPr>
          <w:trHeight w:val="440"/>
          <w:tblHeader/>
        </w:trPr>
        <w:tc>
          <w:tcPr>
            <w:tcW w:w="2689" w:type="dxa"/>
          </w:tcPr>
          <w:p w14:paraId="5C10AF53" w14:textId="77777777" w:rsidR="00AE6371" w:rsidRPr="00650D2D" w:rsidRDefault="00AE6371" w:rsidP="00BC5A3A">
            <w:pPr>
              <w:pStyle w:val="DHHStablecolhead"/>
              <w:rPr>
                <w:rFonts w:eastAsia="Times"/>
              </w:rPr>
            </w:pPr>
            <w:r>
              <w:rPr>
                <w:rFonts w:eastAsia="Times"/>
              </w:rPr>
              <w:t>Selections</w:t>
            </w:r>
          </w:p>
        </w:tc>
        <w:tc>
          <w:tcPr>
            <w:tcW w:w="7593" w:type="dxa"/>
          </w:tcPr>
          <w:p w14:paraId="0722FD97" w14:textId="77777777" w:rsidR="00AE6371" w:rsidRPr="00650D2D" w:rsidRDefault="00AE6371" w:rsidP="00BC5A3A">
            <w:pPr>
              <w:pStyle w:val="DHHStablecolhead"/>
              <w:rPr>
                <w:rFonts w:eastAsia="Times"/>
              </w:rPr>
            </w:pPr>
            <w:r w:rsidRPr="00650D2D">
              <w:rPr>
                <w:rFonts w:eastAsia="Times"/>
              </w:rPr>
              <w:t>Counting and interpretation</w:t>
            </w:r>
          </w:p>
        </w:tc>
      </w:tr>
      <w:tr w:rsidR="00AE6371" w:rsidRPr="00377559" w14:paraId="2CC2E194" w14:textId="77777777" w:rsidTr="00AE6371">
        <w:trPr>
          <w:trHeight w:val="372"/>
        </w:trPr>
        <w:tc>
          <w:tcPr>
            <w:tcW w:w="2689" w:type="dxa"/>
            <w:shd w:val="clear" w:color="auto" w:fill="FFFFCC"/>
          </w:tcPr>
          <w:p w14:paraId="668384BD" w14:textId="6670B555" w:rsidR="00AE6371" w:rsidRPr="00650D2D" w:rsidRDefault="00AE6371" w:rsidP="00BC5A3A">
            <w:pPr>
              <w:pStyle w:val="DHHStabletext"/>
              <w:rPr>
                <w:rFonts w:eastAsia="Times"/>
              </w:rPr>
            </w:pPr>
            <w:r>
              <w:rPr>
                <w:rFonts w:eastAsia="Times"/>
              </w:rPr>
              <w:t>Referral source list shared with Substantive Case for drop down list.</w:t>
            </w:r>
          </w:p>
        </w:tc>
        <w:tc>
          <w:tcPr>
            <w:tcW w:w="7593" w:type="dxa"/>
            <w:shd w:val="clear" w:color="auto" w:fill="FFFFCC"/>
          </w:tcPr>
          <w:p w14:paraId="5E8844C3" w14:textId="77777777" w:rsidR="00AE6371" w:rsidRPr="00377559" w:rsidRDefault="00AE6371" w:rsidP="00BC5A3A">
            <w:pPr>
              <w:pStyle w:val="DHHStabletext"/>
            </w:pPr>
            <w:r w:rsidRPr="00650D2D">
              <w:t>Select from list</w:t>
            </w:r>
            <w:r>
              <w:t>.</w:t>
            </w:r>
          </w:p>
        </w:tc>
      </w:tr>
    </w:tbl>
    <w:p w14:paraId="449C9829" w14:textId="0CE96702" w:rsidR="008F0AAA" w:rsidRDefault="008F0AAA" w:rsidP="008F0AAA">
      <w:pPr>
        <w:pStyle w:val="Heading4"/>
      </w:pPr>
      <w:bookmarkStart w:id="105" w:name="_Toc21332712"/>
      <w:r w:rsidRPr="008F0AAA">
        <w:t>Concern in Relation to Child/unborn</w:t>
      </w:r>
      <w:bookmarkEnd w:id="105"/>
    </w:p>
    <w:p w14:paraId="7EE03EE7" w14:textId="57B33210" w:rsidR="00AE6371" w:rsidRDefault="00AE6371" w:rsidP="00AE6371">
      <w:pPr>
        <w:pStyle w:val="DHHSbody"/>
      </w:pPr>
      <w:r>
        <w:t>Mandatory</w:t>
      </w:r>
      <w:r w:rsidR="0084369A">
        <w:t>.</w:t>
      </w:r>
    </w:p>
    <w:p w14:paraId="71216521" w14:textId="499F49D5" w:rsidR="00AE6371" w:rsidRDefault="00AE6371" w:rsidP="00AE6371">
      <w:pPr>
        <w:pStyle w:val="DHHSbody"/>
      </w:pPr>
      <w:r>
        <w:t>Non-Sub cases should have minimal cases with Wellbeing concerns. These should be recorded as substantive cases where possible to allow for full cohort analysis.</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E6371" w:rsidRPr="00650D2D" w14:paraId="39794FD2" w14:textId="77777777" w:rsidTr="00BC5A3A">
        <w:trPr>
          <w:trHeight w:val="440"/>
          <w:tblHeader/>
        </w:trPr>
        <w:tc>
          <w:tcPr>
            <w:tcW w:w="2689" w:type="dxa"/>
          </w:tcPr>
          <w:p w14:paraId="36E3F18E" w14:textId="77777777" w:rsidR="00AE6371" w:rsidRPr="00650D2D" w:rsidRDefault="00AE6371" w:rsidP="00BC5A3A">
            <w:pPr>
              <w:pStyle w:val="DHHStablecolhead"/>
              <w:rPr>
                <w:rFonts w:eastAsia="Times"/>
              </w:rPr>
            </w:pPr>
            <w:bookmarkStart w:id="106" w:name="_Hlk16156908"/>
            <w:r>
              <w:rPr>
                <w:rFonts w:eastAsia="Times"/>
              </w:rPr>
              <w:t>Selections</w:t>
            </w:r>
          </w:p>
        </w:tc>
        <w:tc>
          <w:tcPr>
            <w:tcW w:w="7593" w:type="dxa"/>
          </w:tcPr>
          <w:p w14:paraId="61B6B637" w14:textId="77777777" w:rsidR="00AE6371" w:rsidRPr="00650D2D" w:rsidRDefault="00AE6371" w:rsidP="00BC5A3A">
            <w:pPr>
              <w:pStyle w:val="DHHStablecolhead"/>
              <w:rPr>
                <w:rFonts w:eastAsia="Times"/>
              </w:rPr>
            </w:pPr>
            <w:r w:rsidRPr="00650D2D">
              <w:rPr>
                <w:rFonts w:eastAsia="Times"/>
              </w:rPr>
              <w:t>Counting and interpretation</w:t>
            </w:r>
          </w:p>
        </w:tc>
      </w:tr>
      <w:tr w:rsidR="00AE6371" w:rsidRPr="00377559" w14:paraId="541E0F10" w14:textId="77777777" w:rsidTr="00AE6371">
        <w:trPr>
          <w:trHeight w:val="372"/>
        </w:trPr>
        <w:tc>
          <w:tcPr>
            <w:tcW w:w="2689" w:type="dxa"/>
            <w:shd w:val="clear" w:color="auto" w:fill="FFFFCC"/>
          </w:tcPr>
          <w:p w14:paraId="1B429D1A" w14:textId="77777777" w:rsidR="00AE6371" w:rsidRDefault="00AE6371" w:rsidP="00702278">
            <w:pPr>
              <w:pStyle w:val="DHHStablebullet"/>
              <w:rPr>
                <w:rFonts w:eastAsia="Times"/>
              </w:rPr>
            </w:pPr>
            <w:r w:rsidRPr="00650D2D">
              <w:rPr>
                <w:rFonts w:eastAsia="Times"/>
              </w:rPr>
              <w:t>No children</w:t>
            </w:r>
          </w:p>
          <w:p w14:paraId="19FE812E" w14:textId="77777777" w:rsidR="00702278" w:rsidRDefault="00702278" w:rsidP="00702278">
            <w:pPr>
              <w:pStyle w:val="DHHStablebullet"/>
              <w:rPr>
                <w:rFonts w:eastAsia="Times"/>
              </w:rPr>
            </w:pPr>
            <w:r w:rsidRPr="00650D2D">
              <w:rPr>
                <w:rFonts w:eastAsia="Times"/>
              </w:rPr>
              <w:t>No concern</w:t>
            </w:r>
          </w:p>
          <w:p w14:paraId="3CA2ADCB" w14:textId="77777777" w:rsidR="00702278" w:rsidRDefault="00702278" w:rsidP="00702278">
            <w:pPr>
              <w:pStyle w:val="DHHStablebullet"/>
              <w:rPr>
                <w:rFonts w:eastAsia="Times"/>
              </w:rPr>
            </w:pPr>
            <w:r w:rsidRPr="00650D2D">
              <w:rPr>
                <w:rFonts w:eastAsia="Times"/>
              </w:rPr>
              <w:t>Wellbeing concern</w:t>
            </w:r>
          </w:p>
          <w:p w14:paraId="7DF7FE15" w14:textId="3BD9096B" w:rsidR="00702278" w:rsidRPr="00650D2D" w:rsidRDefault="00702278" w:rsidP="00702278">
            <w:pPr>
              <w:pStyle w:val="DHHStablebullet"/>
              <w:rPr>
                <w:rFonts w:eastAsia="Times"/>
              </w:rPr>
            </w:pPr>
            <w:r w:rsidRPr="00650D2D">
              <w:rPr>
                <w:rFonts w:eastAsia="Times"/>
              </w:rPr>
              <w:t>Significant Wellbeing Concern</w:t>
            </w:r>
          </w:p>
        </w:tc>
        <w:tc>
          <w:tcPr>
            <w:tcW w:w="7593" w:type="dxa"/>
            <w:shd w:val="clear" w:color="auto" w:fill="FFFFCC"/>
          </w:tcPr>
          <w:p w14:paraId="2DDB60D1" w14:textId="77777777" w:rsidR="00AE6371" w:rsidRPr="00377559" w:rsidRDefault="00AE6371" w:rsidP="00BC5A3A">
            <w:pPr>
              <w:pStyle w:val="DHHStabletext"/>
            </w:pPr>
            <w:r w:rsidRPr="00650D2D">
              <w:t>Select from list</w:t>
            </w:r>
            <w:r>
              <w:t>.</w:t>
            </w:r>
          </w:p>
        </w:tc>
      </w:tr>
    </w:tbl>
    <w:p w14:paraId="1D726EEA" w14:textId="79B340F5" w:rsidR="008F0AAA" w:rsidRDefault="008F0AAA" w:rsidP="008F0AAA">
      <w:pPr>
        <w:pStyle w:val="Heading4"/>
      </w:pPr>
      <w:bookmarkStart w:id="107" w:name="_Toc21332713"/>
      <w:bookmarkEnd w:id="106"/>
      <w:r w:rsidRPr="008F0AAA">
        <w:t>Case Owner</w:t>
      </w:r>
      <w:bookmarkEnd w:id="107"/>
    </w:p>
    <w:p w14:paraId="2D7A7FAD" w14:textId="10948048" w:rsidR="00AE6371" w:rsidRPr="00223F12" w:rsidRDefault="00AE6371" w:rsidP="00AE6371">
      <w:pPr>
        <w:pStyle w:val="DHHStabletext"/>
        <w:rPr>
          <w:rFonts w:eastAsia="Times"/>
        </w:rPr>
      </w:pPr>
      <w:r w:rsidRPr="00223F12">
        <w:rPr>
          <w:rFonts w:eastAsia="Times"/>
        </w:rPr>
        <w:t>The case owner is the case manager or the person in the agency responsible for the case. Only one case owner can be selected at a time</w:t>
      </w:r>
      <w:r>
        <w:rPr>
          <w:rFonts w:eastAsia="Times"/>
        </w:rPr>
        <w:t>.</w:t>
      </w:r>
    </w:p>
    <w:p w14:paraId="4F80E51E" w14:textId="2C0A1649" w:rsidR="00AE6371" w:rsidRDefault="00AE6371" w:rsidP="00AE6371">
      <w:pPr>
        <w:pStyle w:val="DHHStabletext"/>
        <w:rPr>
          <w:rFonts w:eastAsia="Times"/>
        </w:rPr>
      </w:pPr>
      <w:r w:rsidRPr="00223F12">
        <w:rPr>
          <w:rFonts w:eastAsia="Times"/>
        </w:rPr>
        <w:t>Reports can be filtered by case owner e</w:t>
      </w:r>
      <w:r>
        <w:rPr>
          <w:rFonts w:eastAsia="Times"/>
        </w:rPr>
        <w:t>.</w:t>
      </w:r>
      <w:r w:rsidRPr="00223F12">
        <w:rPr>
          <w:rFonts w:eastAsia="Times"/>
        </w:rPr>
        <w:t>g. to list all cases allocated to a selected worker. The case owner is reported as ‘staff’ in case reports and on the case screen.</w:t>
      </w:r>
    </w:p>
    <w:p w14:paraId="6CD001EB" w14:textId="604595F3" w:rsidR="00AE6371" w:rsidRDefault="00AE6371" w:rsidP="00AE6371">
      <w:pPr>
        <w:pStyle w:val="DHHSbody"/>
      </w:pPr>
      <w:r w:rsidRPr="00223F12">
        <w:t>(Note on the client screen and in client reports staff is the person wh</w:t>
      </w:r>
      <w:r>
        <w:t>o created the client record).</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E6371" w:rsidRPr="00650D2D" w14:paraId="208605BB" w14:textId="77777777" w:rsidTr="00BC5A3A">
        <w:trPr>
          <w:trHeight w:val="440"/>
          <w:tblHeader/>
        </w:trPr>
        <w:tc>
          <w:tcPr>
            <w:tcW w:w="2689" w:type="dxa"/>
          </w:tcPr>
          <w:p w14:paraId="103504DD" w14:textId="77777777" w:rsidR="00AE6371" w:rsidRPr="00650D2D" w:rsidRDefault="00AE6371" w:rsidP="00BC5A3A">
            <w:pPr>
              <w:pStyle w:val="DHHStablecolhead"/>
              <w:rPr>
                <w:rFonts w:eastAsia="Times"/>
              </w:rPr>
            </w:pPr>
            <w:r>
              <w:rPr>
                <w:rFonts w:eastAsia="Times"/>
              </w:rPr>
              <w:t>Selections</w:t>
            </w:r>
          </w:p>
        </w:tc>
        <w:tc>
          <w:tcPr>
            <w:tcW w:w="7593" w:type="dxa"/>
          </w:tcPr>
          <w:p w14:paraId="5D083FD7" w14:textId="77777777" w:rsidR="00AE6371" w:rsidRPr="00650D2D" w:rsidRDefault="00AE6371" w:rsidP="00BC5A3A">
            <w:pPr>
              <w:pStyle w:val="DHHStablecolhead"/>
              <w:rPr>
                <w:rFonts w:eastAsia="Times"/>
              </w:rPr>
            </w:pPr>
            <w:r w:rsidRPr="00650D2D">
              <w:rPr>
                <w:rFonts w:eastAsia="Times"/>
              </w:rPr>
              <w:t>Counting and interpretation</w:t>
            </w:r>
          </w:p>
        </w:tc>
      </w:tr>
      <w:tr w:rsidR="00AE6371" w:rsidRPr="00377559" w14:paraId="3E6441BF" w14:textId="77777777" w:rsidTr="00AE6371">
        <w:trPr>
          <w:trHeight w:val="372"/>
        </w:trPr>
        <w:tc>
          <w:tcPr>
            <w:tcW w:w="2689" w:type="dxa"/>
            <w:shd w:val="clear" w:color="auto" w:fill="auto"/>
          </w:tcPr>
          <w:p w14:paraId="50969C9E" w14:textId="5313FCD1" w:rsidR="00AE6371" w:rsidRPr="00650D2D" w:rsidRDefault="00AE6371" w:rsidP="00BC5A3A">
            <w:pPr>
              <w:pStyle w:val="DHHStabletext"/>
              <w:rPr>
                <w:rFonts w:eastAsia="Times"/>
              </w:rPr>
            </w:pPr>
            <w:r>
              <w:rPr>
                <w:rFonts w:eastAsia="Times"/>
              </w:rPr>
              <w:t>User Names list</w:t>
            </w:r>
          </w:p>
        </w:tc>
        <w:tc>
          <w:tcPr>
            <w:tcW w:w="7593" w:type="dxa"/>
            <w:shd w:val="clear" w:color="auto" w:fill="auto"/>
          </w:tcPr>
          <w:p w14:paraId="3D033064" w14:textId="7FB3E8FA" w:rsidR="00AE6371" w:rsidRPr="00377559" w:rsidRDefault="00AE6371" w:rsidP="00BC5A3A">
            <w:pPr>
              <w:pStyle w:val="DHHStabletext"/>
            </w:pPr>
            <w:r w:rsidRPr="00223F12">
              <w:rPr>
                <w:rFonts w:eastAsia="Times"/>
              </w:rPr>
              <w:t>Drop down list of staff or team roles (e</w:t>
            </w:r>
            <w:r>
              <w:rPr>
                <w:rFonts w:eastAsia="Times"/>
              </w:rPr>
              <w:t>.</w:t>
            </w:r>
            <w:r w:rsidRPr="00223F12">
              <w:rPr>
                <w:rFonts w:eastAsia="Times"/>
              </w:rPr>
              <w:t>g</w:t>
            </w:r>
            <w:r>
              <w:rPr>
                <w:rFonts w:eastAsia="Times"/>
              </w:rPr>
              <w:t>.</w:t>
            </w:r>
            <w:r w:rsidRPr="00223F12">
              <w:rPr>
                <w:rFonts w:eastAsia="Times"/>
              </w:rPr>
              <w:t xml:space="preserve"> Intake). Agencies are required to ensure that all relevant staff members are set up on IRIS to enable selection as case owner.</w:t>
            </w:r>
          </w:p>
        </w:tc>
      </w:tr>
    </w:tbl>
    <w:p w14:paraId="4A15D349" w14:textId="290D69BC" w:rsidR="008F0AAA" w:rsidRDefault="008F0AAA" w:rsidP="008F0AAA">
      <w:pPr>
        <w:pStyle w:val="Heading4"/>
      </w:pPr>
      <w:bookmarkStart w:id="108" w:name="_Toc21332714"/>
      <w:r w:rsidRPr="008F0AAA">
        <w:lastRenderedPageBreak/>
        <w:t>User Code</w:t>
      </w:r>
      <w:bookmarkEnd w:id="108"/>
    </w:p>
    <w:p w14:paraId="135B73A6" w14:textId="1A05B6FA" w:rsidR="00AE6371" w:rsidRPr="00223F12" w:rsidRDefault="00AE6371" w:rsidP="00AE6371">
      <w:pPr>
        <w:pStyle w:val="DHHStabletext"/>
        <w:rPr>
          <w:rFonts w:eastAsia="Times"/>
        </w:rPr>
      </w:pPr>
      <w:r w:rsidRPr="00223F12">
        <w:rPr>
          <w:rFonts w:eastAsia="Times"/>
        </w:rPr>
        <w:t xml:space="preserve">Agencies may use this field to track client or program characteristics of internal value to the agency and or catchment. Examples of </w:t>
      </w:r>
      <w:r>
        <w:rPr>
          <w:rFonts w:eastAsia="Times"/>
        </w:rPr>
        <w:t xml:space="preserve">uses of this </w:t>
      </w:r>
      <w:r w:rsidRPr="00223F12">
        <w:rPr>
          <w:rFonts w:eastAsia="Times"/>
        </w:rPr>
        <w:t>code:</w:t>
      </w:r>
    </w:p>
    <w:p w14:paraId="36706E90" w14:textId="68496118" w:rsidR="00AE6371" w:rsidRPr="00223F12" w:rsidRDefault="00AE6371" w:rsidP="00AE6371">
      <w:pPr>
        <w:pStyle w:val="DHHSbullet1"/>
      </w:pPr>
      <w:r w:rsidRPr="00223F12">
        <w:t>to designate the assigned worker/case manager</w:t>
      </w:r>
    </w:p>
    <w:p w14:paraId="029E2119" w14:textId="621ED279" w:rsidR="00AE6371" w:rsidRDefault="00AE6371" w:rsidP="00AE6371">
      <w:pPr>
        <w:pStyle w:val="DHHSbullet1"/>
      </w:pPr>
      <w:r w:rsidRPr="00223F12">
        <w:t>to designate that the case is receiving a holding service (also enter hours under ‘active holding'</w:t>
      </w:r>
      <w:r w:rsidR="00680562">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2"/>
      </w:tblGrid>
      <w:tr w:rsidR="00AE6371" w:rsidRPr="00650D2D" w14:paraId="147BE25C" w14:textId="77777777" w:rsidTr="00BC5A3A">
        <w:trPr>
          <w:trHeight w:val="440"/>
          <w:tblHeader/>
        </w:trPr>
        <w:tc>
          <w:tcPr>
            <w:tcW w:w="7593" w:type="dxa"/>
          </w:tcPr>
          <w:p w14:paraId="60AE2986" w14:textId="77777777" w:rsidR="00AE6371" w:rsidRPr="00650D2D" w:rsidRDefault="00AE6371" w:rsidP="00BC5A3A">
            <w:pPr>
              <w:pStyle w:val="DHHStablecolhead"/>
              <w:rPr>
                <w:rFonts w:eastAsia="Times"/>
              </w:rPr>
            </w:pPr>
            <w:r w:rsidRPr="00650D2D">
              <w:rPr>
                <w:rFonts w:eastAsia="Times"/>
              </w:rPr>
              <w:t>Counting and interpretation</w:t>
            </w:r>
          </w:p>
        </w:tc>
      </w:tr>
      <w:tr w:rsidR="00AE6371" w:rsidRPr="00377559" w14:paraId="09E7B7A8" w14:textId="77777777" w:rsidTr="00BC5A3A">
        <w:trPr>
          <w:trHeight w:val="372"/>
        </w:trPr>
        <w:tc>
          <w:tcPr>
            <w:tcW w:w="7593" w:type="dxa"/>
            <w:shd w:val="clear" w:color="auto" w:fill="auto"/>
          </w:tcPr>
          <w:p w14:paraId="6FA78D61" w14:textId="537D565B" w:rsidR="00AE6371" w:rsidRPr="00377559" w:rsidRDefault="00AE6371" w:rsidP="00BC5A3A">
            <w:pPr>
              <w:pStyle w:val="DHHStabletext"/>
            </w:pPr>
            <w:r w:rsidRPr="00223F12">
              <w:rPr>
                <w:rFonts w:eastAsia="Times"/>
              </w:rPr>
              <w:t>Optional free text field for the agencies own use</w:t>
            </w:r>
            <w:r w:rsidR="0084369A">
              <w:rPr>
                <w:rFonts w:eastAsia="Times"/>
              </w:rPr>
              <w:t>.</w:t>
            </w:r>
          </w:p>
        </w:tc>
      </w:tr>
    </w:tbl>
    <w:p w14:paraId="42576DE9" w14:textId="1B2425E5" w:rsidR="008F0AAA" w:rsidRDefault="008F0AAA" w:rsidP="008F0AAA">
      <w:pPr>
        <w:pStyle w:val="Heading4"/>
      </w:pPr>
      <w:bookmarkStart w:id="109" w:name="_Toc21332715"/>
      <w:r w:rsidRPr="008F0AAA">
        <w:t>Outlet</w:t>
      </w:r>
      <w:bookmarkEnd w:id="109"/>
    </w:p>
    <w:p w14:paraId="54CE8507" w14:textId="7209CA52" w:rsidR="00AE6371" w:rsidRPr="00AE6371" w:rsidRDefault="00AE6371" w:rsidP="00AE6371">
      <w:pPr>
        <w:pStyle w:val="DHHSbody"/>
      </w:pPr>
      <w:r w:rsidRPr="008869E6">
        <w:t>Defaults to main office of agency. Drop down box can include other agency outlets.</w:t>
      </w:r>
    </w:p>
    <w:p w14:paraId="2F206E0B" w14:textId="4F6B8D9D" w:rsidR="008F0AAA" w:rsidRDefault="008F0AAA" w:rsidP="008F0AAA">
      <w:pPr>
        <w:pStyle w:val="Heading4"/>
      </w:pPr>
      <w:bookmarkStart w:id="110" w:name="_Toc21332716"/>
      <w:r w:rsidRPr="008F0AAA">
        <w:t>Source of Funding</w:t>
      </w:r>
      <w:bookmarkEnd w:id="110"/>
    </w:p>
    <w:p w14:paraId="18669296" w14:textId="6A4F93FC" w:rsidR="00AE6371" w:rsidRPr="00650D2D" w:rsidRDefault="00AE6371" w:rsidP="00AE6371">
      <w:pPr>
        <w:pStyle w:val="DHHStabletext"/>
        <w:rPr>
          <w:rFonts w:eastAsia="Times"/>
        </w:rPr>
      </w:pPr>
      <w:r>
        <w:rPr>
          <w:rFonts w:eastAsia="Times"/>
        </w:rPr>
        <w:t>Select correct funding source for case type.</w:t>
      </w:r>
    </w:p>
    <w:p w14:paraId="7F647D7D" w14:textId="458F1259" w:rsidR="00AE6371" w:rsidRPr="00AE6371" w:rsidRDefault="00AE6371" w:rsidP="00AE6371">
      <w:pPr>
        <w:pStyle w:val="DHHStabletext"/>
        <w:rPr>
          <w:rFonts w:eastAsia="Times"/>
        </w:rPr>
      </w:pPr>
      <w:r>
        <w:rPr>
          <w:rFonts w:eastAsia="Times"/>
        </w:rPr>
        <w:t xml:space="preserve">APSS advice: </w:t>
      </w:r>
      <w:r w:rsidRPr="00AE6371">
        <w:rPr>
          <w:rFonts w:eastAsia="Times"/>
        </w:rPr>
        <w:t xml:space="preserve">Only DHHS </w:t>
      </w:r>
      <w:r w:rsidR="00D574AD">
        <w:rPr>
          <w:rFonts w:eastAsia="Times"/>
        </w:rPr>
        <w:t>Family Service</w:t>
      </w:r>
      <w:r w:rsidRPr="00AE6371">
        <w:rPr>
          <w:rFonts w:eastAsia="Times"/>
        </w:rPr>
        <w:t xml:space="preserve">s (Integrated </w:t>
      </w:r>
      <w:r w:rsidR="00D574AD">
        <w:rPr>
          <w:rFonts w:eastAsia="Times"/>
        </w:rPr>
        <w:t>Family Service</w:t>
      </w:r>
      <w:r w:rsidRPr="00AE6371">
        <w:rPr>
          <w:rFonts w:eastAsia="Times"/>
        </w:rPr>
        <w:t>s) non-subs appear in IRIS Team Room.</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212437" w:rsidRPr="00650D2D" w14:paraId="54161BF4" w14:textId="77777777" w:rsidTr="00BC5A3A">
        <w:trPr>
          <w:trHeight w:val="440"/>
          <w:tblHeader/>
        </w:trPr>
        <w:tc>
          <w:tcPr>
            <w:tcW w:w="2689" w:type="dxa"/>
          </w:tcPr>
          <w:p w14:paraId="4B4DDE4D" w14:textId="77777777" w:rsidR="00212437" w:rsidRPr="00650D2D" w:rsidRDefault="00212437" w:rsidP="00BC5A3A">
            <w:pPr>
              <w:pStyle w:val="DHHStablecolhead"/>
              <w:rPr>
                <w:rFonts w:eastAsia="Times"/>
              </w:rPr>
            </w:pPr>
            <w:r>
              <w:rPr>
                <w:rFonts w:eastAsia="Times"/>
              </w:rPr>
              <w:t>Selections</w:t>
            </w:r>
          </w:p>
        </w:tc>
        <w:tc>
          <w:tcPr>
            <w:tcW w:w="7593" w:type="dxa"/>
          </w:tcPr>
          <w:p w14:paraId="05561FFF" w14:textId="77777777" w:rsidR="00212437" w:rsidRPr="00650D2D" w:rsidRDefault="00212437" w:rsidP="00BC5A3A">
            <w:pPr>
              <w:pStyle w:val="DHHStablecolhead"/>
              <w:rPr>
                <w:rFonts w:eastAsia="Times"/>
              </w:rPr>
            </w:pPr>
            <w:r w:rsidRPr="00650D2D">
              <w:rPr>
                <w:rFonts w:eastAsia="Times"/>
              </w:rPr>
              <w:t>Counting and interpretation</w:t>
            </w:r>
          </w:p>
        </w:tc>
      </w:tr>
      <w:tr w:rsidR="00212437" w:rsidRPr="00377559" w14:paraId="657E06BB" w14:textId="77777777" w:rsidTr="00BC5A3A">
        <w:trPr>
          <w:trHeight w:val="372"/>
        </w:trPr>
        <w:tc>
          <w:tcPr>
            <w:tcW w:w="2689" w:type="dxa"/>
            <w:shd w:val="clear" w:color="auto" w:fill="auto"/>
          </w:tcPr>
          <w:p w14:paraId="6F3B40D2" w14:textId="15547D4D" w:rsidR="00212437" w:rsidRPr="00650D2D" w:rsidRDefault="00212437" w:rsidP="00BC5A3A">
            <w:pPr>
              <w:pStyle w:val="DHHStabletext"/>
              <w:rPr>
                <w:rFonts w:eastAsia="Times"/>
              </w:rPr>
            </w:pPr>
            <w:r w:rsidRPr="00212437">
              <w:rPr>
                <w:rFonts w:eastAsia="Times"/>
                <w:i/>
                <w:color w:val="007B4B"/>
              </w:rPr>
              <w:t>Child FIRST</w:t>
            </w:r>
          </w:p>
        </w:tc>
        <w:tc>
          <w:tcPr>
            <w:tcW w:w="7593" w:type="dxa"/>
            <w:shd w:val="clear" w:color="auto" w:fill="auto"/>
          </w:tcPr>
          <w:p w14:paraId="4F32A8AE" w14:textId="4A84070D" w:rsidR="00212437" w:rsidRPr="00377559" w:rsidRDefault="00212437" w:rsidP="00212437">
            <w:pPr>
              <w:pStyle w:val="DHHStabletext"/>
            </w:pPr>
            <w:r w:rsidRPr="00212437">
              <w:rPr>
                <w:rFonts w:eastAsia="Times"/>
                <w:color w:val="007B4B"/>
              </w:rPr>
              <w:t>Only Child FIRST is to use the Child FIRST funding source</w:t>
            </w:r>
            <w:r>
              <w:rPr>
                <w:rFonts w:eastAsia="Times"/>
                <w:color w:val="007B4B"/>
              </w:rPr>
              <w:t>.</w:t>
            </w:r>
          </w:p>
        </w:tc>
      </w:tr>
      <w:tr w:rsidR="00212437" w:rsidRPr="00377559" w14:paraId="59D7B466" w14:textId="77777777" w:rsidTr="00BC5A3A">
        <w:trPr>
          <w:trHeight w:val="372"/>
        </w:trPr>
        <w:tc>
          <w:tcPr>
            <w:tcW w:w="2689" w:type="dxa"/>
            <w:shd w:val="clear" w:color="auto" w:fill="auto"/>
          </w:tcPr>
          <w:p w14:paraId="3F33B03E" w14:textId="0033D43B" w:rsidR="00212437" w:rsidRDefault="00212437" w:rsidP="00702278">
            <w:pPr>
              <w:pStyle w:val="DHHStablebullet"/>
              <w:rPr>
                <w:rFonts w:eastAsia="Times"/>
              </w:rPr>
            </w:pPr>
            <w:r w:rsidRPr="002922AA">
              <w:rPr>
                <w:rFonts w:eastAsia="Times"/>
              </w:rPr>
              <w:t>DHHS (</w:t>
            </w:r>
            <w:r w:rsidR="00D574AD">
              <w:rPr>
                <w:rFonts w:eastAsia="Times"/>
              </w:rPr>
              <w:t>Family Service</w:t>
            </w:r>
            <w:r w:rsidRPr="002922AA">
              <w:rPr>
                <w:rFonts w:eastAsia="Times"/>
              </w:rPr>
              <w:t>s)</w:t>
            </w:r>
          </w:p>
          <w:p w14:paraId="4782C293" w14:textId="77777777" w:rsidR="00702278" w:rsidRDefault="00702278" w:rsidP="00702278">
            <w:pPr>
              <w:pStyle w:val="DHHStablebullet"/>
              <w:rPr>
                <w:rFonts w:eastAsia="Times"/>
              </w:rPr>
            </w:pPr>
            <w:r w:rsidRPr="002922AA">
              <w:rPr>
                <w:rFonts w:eastAsia="Times"/>
              </w:rPr>
              <w:t>Cradle to Kinder</w:t>
            </w:r>
          </w:p>
          <w:p w14:paraId="2EB584AC" w14:textId="77777777" w:rsidR="00702278" w:rsidRDefault="00702278" w:rsidP="00702278">
            <w:pPr>
              <w:pStyle w:val="DHHStablebullet"/>
              <w:rPr>
                <w:rFonts w:eastAsia="Times"/>
              </w:rPr>
            </w:pPr>
            <w:r w:rsidRPr="002922AA">
              <w:rPr>
                <w:rFonts w:eastAsia="Times"/>
              </w:rPr>
              <w:t>Stronger Families</w:t>
            </w:r>
          </w:p>
          <w:p w14:paraId="4F4CA5C4" w14:textId="77777777" w:rsidR="00702278" w:rsidRDefault="00702278" w:rsidP="00702278">
            <w:pPr>
              <w:pStyle w:val="DHHStablebullet"/>
              <w:rPr>
                <w:rFonts w:eastAsia="Times"/>
              </w:rPr>
            </w:pPr>
            <w:r w:rsidRPr="002922AA">
              <w:rPr>
                <w:rFonts w:eastAsia="Times"/>
              </w:rPr>
              <w:t>200 hours</w:t>
            </w:r>
          </w:p>
          <w:p w14:paraId="1E97D3B9" w14:textId="77777777" w:rsidR="00702278" w:rsidRDefault="00702278" w:rsidP="00702278">
            <w:pPr>
              <w:pStyle w:val="DHHStablebullet"/>
              <w:rPr>
                <w:rFonts w:eastAsia="Times"/>
              </w:rPr>
            </w:pPr>
            <w:r w:rsidRPr="002922AA">
              <w:rPr>
                <w:rFonts w:eastAsia="Times"/>
              </w:rPr>
              <w:t>Changing Futures</w:t>
            </w:r>
          </w:p>
          <w:p w14:paraId="6D090BF5" w14:textId="1DEF2F74" w:rsidR="00702278" w:rsidRDefault="00702278" w:rsidP="00702278">
            <w:pPr>
              <w:pStyle w:val="DHHStablebullet"/>
              <w:rPr>
                <w:rFonts w:eastAsia="Times"/>
              </w:rPr>
            </w:pPr>
            <w:r w:rsidRPr="002922AA">
              <w:rPr>
                <w:rFonts w:eastAsia="Times"/>
              </w:rPr>
              <w:t>Evidence Based Programs</w:t>
            </w:r>
          </w:p>
        </w:tc>
        <w:tc>
          <w:tcPr>
            <w:tcW w:w="7593" w:type="dxa"/>
            <w:shd w:val="clear" w:color="auto" w:fill="auto"/>
          </w:tcPr>
          <w:p w14:paraId="29094ACB" w14:textId="77777777" w:rsidR="0084369A" w:rsidRDefault="00212437" w:rsidP="00BC5A3A">
            <w:pPr>
              <w:pStyle w:val="DHHStabletext"/>
              <w:rPr>
                <w:rFonts w:eastAsia="Times"/>
              </w:rPr>
            </w:pPr>
            <w:r>
              <w:rPr>
                <w:rFonts w:eastAsia="Times"/>
              </w:rPr>
              <w:t>Auto populates however can be edited by selecting edit button.</w:t>
            </w:r>
          </w:p>
          <w:p w14:paraId="0F1CAAF8" w14:textId="462C3565" w:rsidR="00212437" w:rsidRPr="00223F12" w:rsidRDefault="00212437" w:rsidP="00BC5A3A">
            <w:pPr>
              <w:pStyle w:val="DHHStabletext"/>
              <w:rPr>
                <w:rFonts w:eastAsia="Times"/>
              </w:rPr>
            </w:pPr>
            <w:r>
              <w:rPr>
                <w:rFonts w:eastAsia="Times"/>
              </w:rPr>
              <w:t>(Only the options the agency is funded for will appear).</w:t>
            </w:r>
          </w:p>
        </w:tc>
      </w:tr>
    </w:tbl>
    <w:p w14:paraId="50E8ED71" w14:textId="05B937DB" w:rsidR="008F0AAA" w:rsidRDefault="008F0AAA" w:rsidP="008F0AAA">
      <w:pPr>
        <w:pStyle w:val="Heading4"/>
      </w:pPr>
      <w:bookmarkStart w:id="111" w:name="_Toc21332717"/>
      <w:r w:rsidRPr="008F0AAA">
        <w:t>Case type</w:t>
      </w:r>
      <w:bookmarkEnd w:id="111"/>
      <w:r w:rsidRPr="008F0AAA">
        <w:t xml:space="preserve"> </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212437" w:rsidRPr="00650D2D" w14:paraId="593B7128" w14:textId="77777777" w:rsidTr="00BC5A3A">
        <w:trPr>
          <w:trHeight w:val="440"/>
          <w:tblHeader/>
        </w:trPr>
        <w:tc>
          <w:tcPr>
            <w:tcW w:w="2689" w:type="dxa"/>
          </w:tcPr>
          <w:p w14:paraId="7E8E0B45" w14:textId="77777777" w:rsidR="00212437" w:rsidRPr="00650D2D" w:rsidRDefault="00212437" w:rsidP="00BC5A3A">
            <w:pPr>
              <w:pStyle w:val="DHHStablecolhead"/>
              <w:rPr>
                <w:rFonts w:eastAsia="Times"/>
              </w:rPr>
            </w:pPr>
            <w:r>
              <w:rPr>
                <w:rFonts w:eastAsia="Times"/>
              </w:rPr>
              <w:t>Selections</w:t>
            </w:r>
          </w:p>
        </w:tc>
        <w:tc>
          <w:tcPr>
            <w:tcW w:w="7593" w:type="dxa"/>
          </w:tcPr>
          <w:p w14:paraId="2A535047" w14:textId="77777777" w:rsidR="00212437" w:rsidRPr="00650D2D" w:rsidRDefault="00212437" w:rsidP="00BC5A3A">
            <w:pPr>
              <w:pStyle w:val="DHHStablecolhead"/>
              <w:rPr>
                <w:rFonts w:eastAsia="Times"/>
              </w:rPr>
            </w:pPr>
            <w:r w:rsidRPr="00650D2D">
              <w:rPr>
                <w:rFonts w:eastAsia="Times"/>
              </w:rPr>
              <w:t>Counting and interpretation</w:t>
            </w:r>
          </w:p>
        </w:tc>
      </w:tr>
      <w:tr w:rsidR="00212437" w:rsidRPr="00377559" w14:paraId="0A3C82B7" w14:textId="77777777" w:rsidTr="00BC5A3A">
        <w:trPr>
          <w:trHeight w:val="372"/>
        </w:trPr>
        <w:tc>
          <w:tcPr>
            <w:tcW w:w="2689" w:type="dxa"/>
            <w:shd w:val="clear" w:color="auto" w:fill="auto"/>
          </w:tcPr>
          <w:p w14:paraId="587102AB" w14:textId="1216E1CA" w:rsidR="00212437" w:rsidRPr="00650D2D" w:rsidRDefault="00212437" w:rsidP="00BC5A3A">
            <w:pPr>
              <w:pStyle w:val="DHHStabletext"/>
              <w:rPr>
                <w:rFonts w:eastAsia="Times"/>
              </w:rPr>
            </w:pPr>
            <w:r w:rsidRPr="00650D2D">
              <w:rPr>
                <w:rFonts w:eastAsia="Times"/>
              </w:rPr>
              <w:t xml:space="preserve">Case type </w:t>
            </w:r>
            <w:r>
              <w:rPr>
                <w:rFonts w:eastAsia="Times"/>
              </w:rPr>
              <w:t>is selected when creating the non-sub and cannot be edited.</w:t>
            </w:r>
          </w:p>
        </w:tc>
        <w:tc>
          <w:tcPr>
            <w:tcW w:w="7593" w:type="dxa"/>
            <w:shd w:val="clear" w:color="auto" w:fill="auto"/>
          </w:tcPr>
          <w:p w14:paraId="02802C9F" w14:textId="38C96B2A" w:rsidR="00212437" w:rsidRPr="00377559" w:rsidRDefault="00212437" w:rsidP="00BC5A3A">
            <w:pPr>
              <w:pStyle w:val="DHHStabletext"/>
            </w:pPr>
            <w:r>
              <w:rPr>
                <w:rFonts w:eastAsia="Times"/>
              </w:rPr>
              <w:t>Auto Populated</w:t>
            </w:r>
          </w:p>
        </w:tc>
      </w:tr>
    </w:tbl>
    <w:p w14:paraId="12E9EA96" w14:textId="12E0C958" w:rsidR="008F0AAA" w:rsidRDefault="008F0AAA" w:rsidP="008F0AAA">
      <w:pPr>
        <w:pStyle w:val="Heading4"/>
      </w:pPr>
      <w:bookmarkStart w:id="112" w:name="_Toc21332718"/>
      <w:r w:rsidRPr="008F0AAA">
        <w:t>Date</w:t>
      </w:r>
      <w:bookmarkEnd w:id="112"/>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212437" w:rsidRPr="00650D2D" w14:paraId="0FCD1B3B" w14:textId="77777777" w:rsidTr="00BC5A3A">
        <w:trPr>
          <w:trHeight w:val="440"/>
          <w:tblHeader/>
        </w:trPr>
        <w:tc>
          <w:tcPr>
            <w:tcW w:w="2689" w:type="dxa"/>
          </w:tcPr>
          <w:p w14:paraId="0375CA69" w14:textId="77777777" w:rsidR="00212437" w:rsidRPr="00650D2D" w:rsidRDefault="00212437" w:rsidP="00BC5A3A">
            <w:pPr>
              <w:pStyle w:val="DHHStablecolhead"/>
              <w:rPr>
                <w:rFonts w:eastAsia="Times"/>
              </w:rPr>
            </w:pPr>
            <w:r>
              <w:rPr>
                <w:rFonts w:eastAsia="Times"/>
              </w:rPr>
              <w:t>Selections</w:t>
            </w:r>
          </w:p>
        </w:tc>
        <w:tc>
          <w:tcPr>
            <w:tcW w:w="7593" w:type="dxa"/>
          </w:tcPr>
          <w:p w14:paraId="58E2CC86" w14:textId="77777777" w:rsidR="00212437" w:rsidRPr="00650D2D" w:rsidRDefault="00212437" w:rsidP="00BC5A3A">
            <w:pPr>
              <w:pStyle w:val="DHHStablecolhead"/>
              <w:rPr>
                <w:rFonts w:eastAsia="Times"/>
              </w:rPr>
            </w:pPr>
            <w:r w:rsidRPr="00650D2D">
              <w:rPr>
                <w:rFonts w:eastAsia="Times"/>
              </w:rPr>
              <w:t>Counting and interpretation</w:t>
            </w:r>
          </w:p>
        </w:tc>
      </w:tr>
      <w:tr w:rsidR="00212437" w:rsidRPr="00377559" w14:paraId="1C7F356B" w14:textId="77777777" w:rsidTr="00BC5A3A">
        <w:trPr>
          <w:trHeight w:val="372"/>
        </w:trPr>
        <w:tc>
          <w:tcPr>
            <w:tcW w:w="2689" w:type="dxa"/>
            <w:shd w:val="clear" w:color="auto" w:fill="auto"/>
          </w:tcPr>
          <w:p w14:paraId="4A9A6526" w14:textId="2FAA7B4E" w:rsidR="00212437" w:rsidRPr="00650D2D" w:rsidRDefault="00212437" w:rsidP="0084369A">
            <w:pPr>
              <w:pStyle w:val="DHHStabletext"/>
              <w:rPr>
                <w:rFonts w:eastAsia="Times"/>
              </w:rPr>
            </w:pPr>
            <w:r w:rsidRPr="00520A1C">
              <w:rPr>
                <w:rFonts w:eastAsia="Times"/>
              </w:rPr>
              <w:t>Date of referral</w:t>
            </w:r>
          </w:p>
        </w:tc>
        <w:tc>
          <w:tcPr>
            <w:tcW w:w="7593" w:type="dxa"/>
            <w:shd w:val="clear" w:color="auto" w:fill="auto"/>
          </w:tcPr>
          <w:p w14:paraId="47879752" w14:textId="77777777" w:rsidR="00212437" w:rsidRDefault="00212437" w:rsidP="00212437">
            <w:pPr>
              <w:pStyle w:val="DHHStabletext"/>
              <w:rPr>
                <w:rFonts w:eastAsia="Times"/>
              </w:rPr>
            </w:pPr>
            <w:r w:rsidRPr="00520A1C">
              <w:rPr>
                <w:rFonts w:eastAsia="Times"/>
              </w:rPr>
              <w:t xml:space="preserve">This will auto-populate to </w:t>
            </w:r>
            <w:r>
              <w:rPr>
                <w:rFonts w:eastAsia="Times"/>
              </w:rPr>
              <w:t xml:space="preserve">the </w:t>
            </w:r>
            <w:r w:rsidRPr="00520A1C">
              <w:rPr>
                <w:rFonts w:eastAsia="Times"/>
              </w:rPr>
              <w:t>day</w:t>
            </w:r>
            <w:r>
              <w:rPr>
                <w:rFonts w:eastAsia="Times"/>
              </w:rPr>
              <w:t xml:space="preserve"> the</w:t>
            </w:r>
            <w:r w:rsidRPr="00520A1C">
              <w:rPr>
                <w:rFonts w:eastAsia="Times"/>
              </w:rPr>
              <w:t xml:space="preserve"> case</w:t>
            </w:r>
            <w:r>
              <w:rPr>
                <w:rFonts w:eastAsia="Times"/>
              </w:rPr>
              <w:t xml:space="preserve"> is</w:t>
            </w:r>
            <w:r w:rsidRPr="00520A1C">
              <w:rPr>
                <w:rFonts w:eastAsia="Times"/>
              </w:rPr>
              <w:t xml:space="preserve"> created but can be altered.</w:t>
            </w:r>
          </w:p>
          <w:p w14:paraId="20273DEB" w14:textId="37C50CB7" w:rsidR="00212437" w:rsidRPr="00377559" w:rsidRDefault="00212437" w:rsidP="00212437">
            <w:pPr>
              <w:pStyle w:val="DHHStabletext"/>
            </w:pPr>
            <w:r w:rsidRPr="00520A1C">
              <w:rPr>
                <w:rFonts w:eastAsia="Times"/>
              </w:rPr>
              <w:t>Use Cale</w:t>
            </w:r>
            <w:r>
              <w:rPr>
                <w:rFonts w:eastAsia="Times"/>
              </w:rPr>
              <w:t>ndar or enter date in format: 1/01/2019</w:t>
            </w:r>
          </w:p>
        </w:tc>
      </w:tr>
    </w:tbl>
    <w:p w14:paraId="32D92A80" w14:textId="47410E77" w:rsidR="008F0AAA" w:rsidRDefault="008F0AAA" w:rsidP="008F0AAA">
      <w:pPr>
        <w:pStyle w:val="Heading4"/>
      </w:pPr>
      <w:bookmarkStart w:id="113" w:name="_Toc21332719"/>
      <w:r w:rsidRPr="008F0AAA">
        <w:t>Duration (max 2 hrs)</w:t>
      </w:r>
      <w:bookmarkEnd w:id="113"/>
    </w:p>
    <w:p w14:paraId="2C676E23" w14:textId="3A492326" w:rsidR="00212437" w:rsidRDefault="00212437" w:rsidP="00212437">
      <w:pPr>
        <w:pStyle w:val="DHHSbody"/>
      </w:pPr>
      <w:r>
        <w:t>Mandatory</w:t>
      </w:r>
      <w:r w:rsidR="0084369A">
        <w:t>.</w:t>
      </w:r>
    </w:p>
    <w:p w14:paraId="05592084" w14:textId="605EB58B" w:rsidR="00212437" w:rsidRDefault="00212437" w:rsidP="00212437">
      <w:pPr>
        <w:pStyle w:val="DHHSbody"/>
      </w:pPr>
      <w:r w:rsidRPr="00650D2D">
        <w:t>Non-substantive cases</w:t>
      </w:r>
      <w:r>
        <w:t xml:space="preserve"> are not counted toward ‘number of cases’ target- but hours are counted</w:t>
      </w:r>
      <w:r w:rsidRPr="00650D2D">
        <w:t>. Recording all service</w:t>
      </w:r>
      <w:r>
        <w:t xml:space="preserve"> hours</w:t>
      </w:r>
      <w:r w:rsidRPr="00650D2D">
        <w:t xml:space="preserve"> is critical to performance accountability.</w:t>
      </w:r>
      <w:r>
        <w:t xml:space="preserve"> Enter the duration excluding travel time.</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212437" w:rsidRPr="00650D2D" w14:paraId="41CFF24E" w14:textId="77777777" w:rsidTr="00BC5A3A">
        <w:trPr>
          <w:trHeight w:val="440"/>
          <w:tblHeader/>
        </w:trPr>
        <w:tc>
          <w:tcPr>
            <w:tcW w:w="2689" w:type="dxa"/>
          </w:tcPr>
          <w:p w14:paraId="28F14829" w14:textId="77777777" w:rsidR="00212437" w:rsidRPr="00650D2D" w:rsidRDefault="00212437" w:rsidP="00BC5A3A">
            <w:pPr>
              <w:pStyle w:val="DHHStablecolhead"/>
              <w:rPr>
                <w:rFonts w:eastAsia="Times"/>
              </w:rPr>
            </w:pPr>
            <w:r>
              <w:rPr>
                <w:rFonts w:eastAsia="Times"/>
              </w:rPr>
              <w:t>Selections</w:t>
            </w:r>
          </w:p>
        </w:tc>
        <w:tc>
          <w:tcPr>
            <w:tcW w:w="7593" w:type="dxa"/>
          </w:tcPr>
          <w:p w14:paraId="4B6A2310" w14:textId="77777777" w:rsidR="00212437" w:rsidRPr="00650D2D" w:rsidRDefault="00212437" w:rsidP="00BC5A3A">
            <w:pPr>
              <w:pStyle w:val="DHHStablecolhead"/>
              <w:rPr>
                <w:rFonts w:eastAsia="Times"/>
              </w:rPr>
            </w:pPr>
            <w:r w:rsidRPr="00650D2D">
              <w:rPr>
                <w:rFonts w:eastAsia="Times"/>
              </w:rPr>
              <w:t>Counting and interpretation</w:t>
            </w:r>
          </w:p>
        </w:tc>
      </w:tr>
      <w:tr w:rsidR="00212437" w:rsidRPr="00377559" w14:paraId="784A5919" w14:textId="77777777" w:rsidTr="0050767D">
        <w:trPr>
          <w:trHeight w:val="372"/>
        </w:trPr>
        <w:tc>
          <w:tcPr>
            <w:tcW w:w="2689" w:type="dxa"/>
            <w:shd w:val="clear" w:color="auto" w:fill="FFFFCC"/>
          </w:tcPr>
          <w:p w14:paraId="31419EF7" w14:textId="77777777" w:rsidR="00702278" w:rsidRDefault="00212437" w:rsidP="00BC5A3A">
            <w:pPr>
              <w:pStyle w:val="DHHStablebullet"/>
              <w:rPr>
                <w:rFonts w:eastAsia="Times"/>
              </w:rPr>
            </w:pPr>
            <w:r>
              <w:rPr>
                <w:rFonts w:eastAsia="Times"/>
              </w:rPr>
              <w:t>Hours</w:t>
            </w:r>
          </w:p>
          <w:p w14:paraId="618F7DD7" w14:textId="7596B243" w:rsidR="00212437" w:rsidRPr="00702278" w:rsidRDefault="00702278" w:rsidP="00BC5A3A">
            <w:pPr>
              <w:pStyle w:val="DHHStablebullet"/>
              <w:rPr>
                <w:rFonts w:eastAsia="Times"/>
              </w:rPr>
            </w:pPr>
            <w:r w:rsidRPr="00702278">
              <w:rPr>
                <w:rFonts w:eastAsia="Times"/>
              </w:rPr>
              <w:t>Minutes</w:t>
            </w:r>
          </w:p>
        </w:tc>
        <w:tc>
          <w:tcPr>
            <w:tcW w:w="7593" w:type="dxa"/>
            <w:shd w:val="clear" w:color="auto" w:fill="FFFFCC"/>
          </w:tcPr>
          <w:p w14:paraId="58DB8356" w14:textId="054602A0" w:rsidR="00212437" w:rsidRPr="00377559" w:rsidRDefault="00212437" w:rsidP="00BC5A3A">
            <w:pPr>
              <w:pStyle w:val="DHHStabletext"/>
            </w:pPr>
            <w:r w:rsidRPr="00650D2D">
              <w:rPr>
                <w:rFonts w:eastAsia="Times"/>
              </w:rPr>
              <w:t>Length of service</w:t>
            </w:r>
            <w:r>
              <w:rPr>
                <w:rFonts w:eastAsia="Times"/>
              </w:rPr>
              <w:t xml:space="preserve"> time</w:t>
            </w:r>
          </w:p>
        </w:tc>
      </w:tr>
    </w:tbl>
    <w:p w14:paraId="4AB91C93" w14:textId="22D62B0B" w:rsidR="008F0AAA" w:rsidRDefault="008F0AAA" w:rsidP="008F0AAA">
      <w:pPr>
        <w:pStyle w:val="Heading4"/>
      </w:pPr>
      <w:bookmarkStart w:id="114" w:name="_Toc21332720"/>
      <w:r w:rsidRPr="008F0AAA">
        <w:lastRenderedPageBreak/>
        <w:t>Travel time</w:t>
      </w:r>
      <w:bookmarkEnd w:id="114"/>
    </w:p>
    <w:p w14:paraId="1AA4EA7C" w14:textId="0D4C7EBD" w:rsidR="00212437" w:rsidRDefault="00212437" w:rsidP="00212437">
      <w:pPr>
        <w:pStyle w:val="DHHSbody"/>
      </w:pPr>
      <w:r>
        <w:t xml:space="preserve">Duration plus travel time gives </w:t>
      </w:r>
      <w:r w:rsidRPr="00650D2D">
        <w:t>total hours</w:t>
      </w:r>
      <w:r>
        <w:t>. Maximum time of 2 hours including both travel and service time.</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212437" w:rsidRPr="00650D2D" w14:paraId="65421A47" w14:textId="77777777" w:rsidTr="00BC5A3A">
        <w:trPr>
          <w:trHeight w:val="440"/>
          <w:tblHeader/>
        </w:trPr>
        <w:tc>
          <w:tcPr>
            <w:tcW w:w="2689" w:type="dxa"/>
          </w:tcPr>
          <w:p w14:paraId="34DE432B" w14:textId="77777777" w:rsidR="00212437" w:rsidRPr="00650D2D" w:rsidRDefault="00212437" w:rsidP="00BC5A3A">
            <w:pPr>
              <w:pStyle w:val="DHHStablecolhead"/>
              <w:rPr>
                <w:rFonts w:eastAsia="Times"/>
              </w:rPr>
            </w:pPr>
            <w:r>
              <w:rPr>
                <w:rFonts w:eastAsia="Times"/>
              </w:rPr>
              <w:t>Selections</w:t>
            </w:r>
          </w:p>
        </w:tc>
        <w:tc>
          <w:tcPr>
            <w:tcW w:w="7593" w:type="dxa"/>
          </w:tcPr>
          <w:p w14:paraId="4DC3A29C" w14:textId="77777777" w:rsidR="00212437" w:rsidRPr="00650D2D" w:rsidRDefault="00212437" w:rsidP="00BC5A3A">
            <w:pPr>
              <w:pStyle w:val="DHHStablecolhead"/>
              <w:rPr>
                <w:rFonts w:eastAsia="Times"/>
              </w:rPr>
            </w:pPr>
            <w:r w:rsidRPr="00650D2D">
              <w:rPr>
                <w:rFonts w:eastAsia="Times"/>
              </w:rPr>
              <w:t>Counting and interpretation</w:t>
            </w:r>
          </w:p>
        </w:tc>
      </w:tr>
      <w:tr w:rsidR="00212437" w:rsidRPr="00377559" w14:paraId="7A6B19C5" w14:textId="77777777" w:rsidTr="00BC5A3A">
        <w:trPr>
          <w:trHeight w:val="372"/>
        </w:trPr>
        <w:tc>
          <w:tcPr>
            <w:tcW w:w="2689" w:type="dxa"/>
            <w:shd w:val="clear" w:color="auto" w:fill="auto"/>
          </w:tcPr>
          <w:p w14:paraId="43F4FA19" w14:textId="77777777" w:rsidR="00702278" w:rsidRDefault="00212437" w:rsidP="00702278">
            <w:pPr>
              <w:pStyle w:val="DHHStablebullet"/>
              <w:rPr>
                <w:rFonts w:eastAsia="Times"/>
              </w:rPr>
            </w:pPr>
            <w:r>
              <w:rPr>
                <w:rFonts w:eastAsia="Times"/>
              </w:rPr>
              <w:t>Hours</w:t>
            </w:r>
          </w:p>
          <w:p w14:paraId="33F70D4E" w14:textId="00C941FB" w:rsidR="00212437" w:rsidRPr="00650D2D" w:rsidRDefault="00702278" w:rsidP="00702278">
            <w:pPr>
              <w:pStyle w:val="DHHStablebullet"/>
              <w:rPr>
                <w:rFonts w:eastAsia="Times"/>
              </w:rPr>
            </w:pPr>
            <w:r>
              <w:rPr>
                <w:rFonts w:eastAsia="Times"/>
              </w:rPr>
              <w:t>Minutes</w:t>
            </w:r>
          </w:p>
        </w:tc>
        <w:tc>
          <w:tcPr>
            <w:tcW w:w="7593" w:type="dxa"/>
            <w:shd w:val="clear" w:color="auto" w:fill="auto"/>
          </w:tcPr>
          <w:p w14:paraId="27C63850" w14:textId="66C66DC6" w:rsidR="00212437" w:rsidRPr="00377559" w:rsidRDefault="00212437" w:rsidP="00BC5A3A">
            <w:pPr>
              <w:pStyle w:val="DHHStabletext"/>
            </w:pPr>
            <w:r w:rsidRPr="00650D2D">
              <w:rPr>
                <w:rFonts w:eastAsia="Times"/>
              </w:rPr>
              <w:t xml:space="preserve">Length of </w:t>
            </w:r>
            <w:r>
              <w:rPr>
                <w:rFonts w:eastAsia="Times"/>
              </w:rPr>
              <w:t>travel time</w:t>
            </w:r>
          </w:p>
        </w:tc>
      </w:tr>
    </w:tbl>
    <w:p w14:paraId="5D13D63A" w14:textId="0AC81BEC" w:rsidR="008F0AAA" w:rsidRDefault="008F0AAA" w:rsidP="008F0AAA">
      <w:pPr>
        <w:pStyle w:val="Heading4"/>
      </w:pPr>
      <w:bookmarkStart w:id="115" w:name="_Toc21332721"/>
      <w:r w:rsidRPr="008F0AAA">
        <w:t>Agency</w:t>
      </w:r>
      <w:bookmarkEnd w:id="115"/>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50767D" w:rsidRPr="00650D2D" w14:paraId="493CA362" w14:textId="77777777" w:rsidTr="00BC5A3A">
        <w:trPr>
          <w:trHeight w:val="440"/>
          <w:tblHeader/>
        </w:trPr>
        <w:tc>
          <w:tcPr>
            <w:tcW w:w="2689" w:type="dxa"/>
          </w:tcPr>
          <w:p w14:paraId="78425096" w14:textId="77777777" w:rsidR="0050767D" w:rsidRPr="00650D2D" w:rsidRDefault="0050767D" w:rsidP="00BC5A3A">
            <w:pPr>
              <w:pStyle w:val="DHHStablecolhead"/>
              <w:rPr>
                <w:rFonts w:eastAsia="Times"/>
              </w:rPr>
            </w:pPr>
            <w:r>
              <w:rPr>
                <w:rFonts w:eastAsia="Times"/>
              </w:rPr>
              <w:t>Selections</w:t>
            </w:r>
          </w:p>
        </w:tc>
        <w:tc>
          <w:tcPr>
            <w:tcW w:w="7593" w:type="dxa"/>
          </w:tcPr>
          <w:p w14:paraId="231A7664" w14:textId="77777777" w:rsidR="0050767D" w:rsidRPr="00650D2D" w:rsidRDefault="0050767D" w:rsidP="00BC5A3A">
            <w:pPr>
              <w:pStyle w:val="DHHStablecolhead"/>
              <w:rPr>
                <w:rFonts w:eastAsia="Times"/>
              </w:rPr>
            </w:pPr>
            <w:r w:rsidRPr="00650D2D">
              <w:rPr>
                <w:rFonts w:eastAsia="Times"/>
              </w:rPr>
              <w:t>Counting and interpretation</w:t>
            </w:r>
          </w:p>
        </w:tc>
      </w:tr>
      <w:tr w:rsidR="0050767D" w:rsidRPr="00377559" w14:paraId="51C92B05" w14:textId="77777777" w:rsidTr="00BC5A3A">
        <w:trPr>
          <w:trHeight w:val="372"/>
        </w:trPr>
        <w:tc>
          <w:tcPr>
            <w:tcW w:w="2689" w:type="dxa"/>
            <w:shd w:val="clear" w:color="auto" w:fill="auto"/>
          </w:tcPr>
          <w:p w14:paraId="3654C443" w14:textId="5EBDBFCD" w:rsidR="0050767D" w:rsidRPr="00650D2D" w:rsidRDefault="0050767D" w:rsidP="00BC5A3A">
            <w:pPr>
              <w:pStyle w:val="DHHStabletext"/>
              <w:rPr>
                <w:rFonts w:eastAsia="Times"/>
              </w:rPr>
            </w:pPr>
            <w:r w:rsidRPr="00650D2D">
              <w:rPr>
                <w:rFonts w:eastAsia="Times"/>
              </w:rPr>
              <w:t>Defaults to Agency number</w:t>
            </w:r>
          </w:p>
        </w:tc>
        <w:tc>
          <w:tcPr>
            <w:tcW w:w="7593" w:type="dxa"/>
            <w:shd w:val="clear" w:color="auto" w:fill="auto"/>
          </w:tcPr>
          <w:p w14:paraId="6CFA1A20" w14:textId="044DD82A" w:rsidR="0050767D" w:rsidRPr="00377559" w:rsidRDefault="0050767D" w:rsidP="00BC5A3A">
            <w:pPr>
              <w:pStyle w:val="DHHStabletext"/>
            </w:pPr>
            <w:r w:rsidRPr="0094511F">
              <w:rPr>
                <w:rFonts w:eastAsia="Times"/>
              </w:rPr>
              <w:t>Auto Populated</w:t>
            </w:r>
          </w:p>
        </w:tc>
      </w:tr>
    </w:tbl>
    <w:p w14:paraId="7A0771C0" w14:textId="239E2EE1" w:rsidR="00E665D1" w:rsidRDefault="008F0AAA" w:rsidP="0050767D">
      <w:pPr>
        <w:pStyle w:val="Heading4"/>
      </w:pPr>
      <w:bookmarkStart w:id="116" w:name="_Toc21332722"/>
      <w:r w:rsidRPr="008F0AAA">
        <w:t>Attach Client</w:t>
      </w:r>
      <w:bookmarkEnd w:id="116"/>
    </w:p>
    <w:p w14:paraId="31365EF9" w14:textId="4B64688A" w:rsidR="0050767D" w:rsidRPr="00650D2D" w:rsidRDefault="0050767D" w:rsidP="0050767D">
      <w:pPr>
        <w:pStyle w:val="DHHStabletext"/>
        <w:rPr>
          <w:rFonts w:eastAsia="Times"/>
        </w:rPr>
      </w:pPr>
      <w:r w:rsidRPr="00650D2D">
        <w:rPr>
          <w:rFonts w:eastAsia="Times"/>
        </w:rPr>
        <w:t>To link</w:t>
      </w:r>
      <w:r>
        <w:rPr>
          <w:rFonts w:eastAsia="Times"/>
        </w:rPr>
        <w:t xml:space="preserve"> a</w:t>
      </w:r>
      <w:r w:rsidRPr="00650D2D">
        <w:rPr>
          <w:rFonts w:eastAsia="Times"/>
        </w:rPr>
        <w:t xml:space="preserve"> non-sub case to an existing </w:t>
      </w:r>
      <w:r>
        <w:rPr>
          <w:rFonts w:eastAsia="Times"/>
        </w:rPr>
        <w:t>client record:</w:t>
      </w:r>
      <w:r w:rsidR="003F0AB9">
        <w:rPr>
          <w:rFonts w:eastAsia="Times"/>
        </w:rPr>
        <w:t xml:space="preserve"> </w:t>
      </w:r>
      <w:r w:rsidRPr="00650D2D">
        <w:rPr>
          <w:rFonts w:eastAsia="Times"/>
        </w:rPr>
        <w:t>click ‘attach client’</w:t>
      </w:r>
      <w:r>
        <w:rPr>
          <w:rFonts w:eastAsia="Times"/>
        </w:rPr>
        <w:t>, search for client, then double click the relevant record</w:t>
      </w:r>
      <w:r w:rsidRPr="00650D2D">
        <w:rPr>
          <w:rFonts w:eastAsia="Times"/>
        </w:rPr>
        <w:t xml:space="preserve"> (</w:t>
      </w:r>
      <w:r>
        <w:rPr>
          <w:rFonts w:eastAsia="Times"/>
        </w:rPr>
        <w:t>client details will</w:t>
      </w:r>
      <w:r w:rsidRPr="00650D2D">
        <w:rPr>
          <w:rFonts w:eastAsia="Times"/>
        </w:rPr>
        <w:t xml:space="preserve"> auto-populat</w:t>
      </w:r>
      <w:r>
        <w:rPr>
          <w:rFonts w:eastAsia="Times"/>
        </w:rPr>
        <w:t>e the non-sub case)</w:t>
      </w:r>
      <w:r w:rsidR="003F0AB9">
        <w:rPr>
          <w:rFonts w:eastAsia="Times"/>
        </w:rPr>
        <w:t>.</w:t>
      </w:r>
    </w:p>
    <w:p w14:paraId="21CEDBFB" w14:textId="271AC073" w:rsidR="0050767D" w:rsidRDefault="0050767D" w:rsidP="0050767D">
      <w:pPr>
        <w:pStyle w:val="Heading3"/>
      </w:pPr>
      <w:bookmarkStart w:id="117" w:name="_Toc21332723"/>
      <w:r>
        <w:t xml:space="preserve">Important reminders: Non-Substantive </w:t>
      </w:r>
      <w:r w:rsidR="00EF29FA">
        <w:t>c</w:t>
      </w:r>
      <w:r>
        <w:t>ases</w:t>
      </w:r>
      <w:bookmarkEnd w:id="117"/>
    </w:p>
    <w:p w14:paraId="6A19BEBB" w14:textId="5BB72D3D" w:rsidR="0050767D" w:rsidRPr="00454819" w:rsidRDefault="0050767D" w:rsidP="00454819">
      <w:pPr>
        <w:pStyle w:val="DHHSbullet1"/>
      </w:pPr>
      <w:r w:rsidRPr="00454819">
        <w:t xml:space="preserve">Only use the </w:t>
      </w:r>
      <w:r w:rsidR="00AB22CF">
        <w:t>non-substantive</w:t>
      </w:r>
      <w:r w:rsidR="008C79A5">
        <w:t xml:space="preserve"> </w:t>
      </w:r>
      <w:r w:rsidRPr="00454819">
        <w:t>case type where a substantive case is not feasible or sensible.</w:t>
      </w:r>
    </w:p>
    <w:p w14:paraId="4BCF953B" w14:textId="1BA44517" w:rsidR="0050767D" w:rsidRPr="00454819" w:rsidRDefault="008C79A5" w:rsidP="00454819">
      <w:pPr>
        <w:pStyle w:val="DHHSbullet1"/>
      </w:pPr>
      <w:r>
        <w:t>R</w:t>
      </w:r>
      <w:r w:rsidR="0050767D" w:rsidRPr="00454819">
        <w:t>egister a substantive case if more than 2 hours of service is provided</w:t>
      </w:r>
      <w:r w:rsidR="003F0AB9">
        <w:t>,</w:t>
      </w:r>
      <w:r w:rsidR="0050767D" w:rsidRPr="00454819">
        <w:t xml:space="preserve"> even </w:t>
      </w:r>
      <w:r w:rsidR="003F0AB9">
        <w:t>for cases where only slightly more than two hours’ time is provided.</w:t>
      </w:r>
    </w:p>
    <w:p w14:paraId="1A3F3E46" w14:textId="26279C7C" w:rsidR="0050767D" w:rsidRPr="00454819" w:rsidRDefault="008C79A5" w:rsidP="00454819">
      <w:pPr>
        <w:pStyle w:val="DHHSbullet1"/>
      </w:pPr>
      <w:r>
        <w:t>A</w:t>
      </w:r>
      <w:r w:rsidR="0050767D" w:rsidRPr="00454819">
        <w:t>ttach non-sub</w:t>
      </w:r>
      <w:r w:rsidR="00AB22CF">
        <w:t>stantive</w:t>
      </w:r>
      <w:r w:rsidR="0050767D" w:rsidRPr="00454819">
        <w:t xml:space="preserve"> cases to clients. Linking non-substantive to clients is critical to establishing the full cumulative case history for children, for analysis of non-subs</w:t>
      </w:r>
      <w:r w:rsidR="00AB22CF">
        <w:t>tantive</w:t>
      </w:r>
      <w:r w:rsidR="0050767D" w:rsidRPr="00454819">
        <w:t xml:space="preserve"> as part of client pathways, for example whether non-subs</w:t>
      </w:r>
      <w:r w:rsidR="00AB22CF">
        <w:t>tantive</w:t>
      </w:r>
      <w:r w:rsidR="0050767D" w:rsidRPr="00454819">
        <w:t xml:space="preserve"> represent maintenance of known families or families who have not had substantive support.</w:t>
      </w:r>
    </w:p>
    <w:p w14:paraId="62CAC046" w14:textId="58AAF56C" w:rsidR="0050767D" w:rsidRPr="00454819" w:rsidRDefault="008C79A5" w:rsidP="00454819">
      <w:pPr>
        <w:pStyle w:val="DHHSbullet1"/>
      </w:pPr>
      <w:r>
        <w:t>W</w:t>
      </w:r>
      <w:r w:rsidR="0050767D" w:rsidRPr="00454819">
        <w:t xml:space="preserve">here possible, register the client if they are unknown to the service. Collect the mandatory client fields (name, </w:t>
      </w:r>
      <w:r w:rsidR="00AB22CF">
        <w:t>DOB</w:t>
      </w:r>
      <w:r w:rsidR="0050767D" w:rsidRPr="00454819">
        <w:t>, gender, suburb, country of birth, ATSI status, proficiency in spoken English and preferred language) so that a client may be created, and the non-sub attached to the client.</w:t>
      </w:r>
    </w:p>
    <w:p w14:paraId="129A890B" w14:textId="63DC6EC5" w:rsidR="0050767D" w:rsidRPr="00454819" w:rsidRDefault="008C79A5" w:rsidP="00454819">
      <w:pPr>
        <w:pStyle w:val="DHHSbullet1"/>
      </w:pPr>
      <w:r>
        <w:t>S</w:t>
      </w:r>
      <w:r w:rsidR="0050767D" w:rsidRPr="00454819">
        <w:t>earch substantive and non-substantive lists before creating a new client.</w:t>
      </w:r>
    </w:p>
    <w:p w14:paraId="42C39C56" w14:textId="443FAD18" w:rsidR="0050767D" w:rsidRPr="00454819" w:rsidRDefault="0050767D" w:rsidP="00454819">
      <w:pPr>
        <w:pStyle w:val="DHHSbullet1"/>
      </w:pPr>
      <w:r w:rsidRPr="00454819">
        <w:t>Don’t register a non-substantive case if there is already an open case (even if the case is open to another worker).</w:t>
      </w:r>
    </w:p>
    <w:p w14:paraId="4912F7BE" w14:textId="7F91F285" w:rsidR="0050767D" w:rsidRPr="00454819" w:rsidRDefault="0050767D" w:rsidP="00454819">
      <w:pPr>
        <w:pStyle w:val="DHHSbullet1"/>
      </w:pPr>
      <w:r w:rsidRPr="00454819">
        <w:t xml:space="preserve">Don’t record Child Protection Referrals as a </w:t>
      </w:r>
      <w:r w:rsidR="007020B0">
        <w:t>n</w:t>
      </w:r>
      <w:r w:rsidRPr="00454819">
        <w:t>on-</w:t>
      </w:r>
      <w:r w:rsidR="007020B0">
        <w:t>s</w:t>
      </w:r>
      <w:r w:rsidRPr="00454819">
        <w:t>ub</w:t>
      </w:r>
      <w:r w:rsidR="007020B0">
        <w:t>stantive</w:t>
      </w:r>
      <w:r w:rsidRPr="00454819">
        <w:t xml:space="preserve"> case. They are referrals not requests for information. There should be enough detail in the referral to register a client. This helps the department and agencies to understand and manage demand and uptake of Child Protection referred cases.</w:t>
      </w:r>
    </w:p>
    <w:p w14:paraId="27D1063F" w14:textId="1D11DFF0" w:rsidR="00E665D1" w:rsidRDefault="0050767D" w:rsidP="00454819">
      <w:pPr>
        <w:pStyle w:val="DHHSbullet1"/>
      </w:pPr>
      <w:r w:rsidRPr="00454819">
        <w:t xml:space="preserve">Don’t record Police Referrals (including L17s) as a </w:t>
      </w:r>
      <w:r w:rsidR="007020B0">
        <w:t>n</w:t>
      </w:r>
      <w:r w:rsidRPr="00454819">
        <w:t>on-sub</w:t>
      </w:r>
      <w:r w:rsidR="007020B0">
        <w:t>stantive</w:t>
      </w:r>
      <w:r w:rsidRPr="00454819">
        <w:t xml:space="preserve"> case. They are referrals not requests for information. There should be enough detail in the referral to register a client. This helps the department and agencies to understand and demand and uptake of Police/L17 referred cases.</w:t>
      </w:r>
    </w:p>
    <w:p w14:paraId="1E20CF28" w14:textId="70358C31" w:rsidR="00454819" w:rsidRDefault="00454819">
      <w:pPr>
        <w:rPr>
          <w:rFonts w:ascii="Arial" w:eastAsia="Times" w:hAnsi="Arial"/>
        </w:rPr>
      </w:pPr>
      <w:r>
        <w:br w:type="page"/>
      </w:r>
    </w:p>
    <w:p w14:paraId="71D52938" w14:textId="77777777" w:rsidR="00E665D1" w:rsidRDefault="00E665D1" w:rsidP="00E665D1">
      <w:pPr>
        <w:pStyle w:val="Heading2"/>
      </w:pPr>
      <w:bookmarkStart w:id="118" w:name="_Toc4163494"/>
      <w:bookmarkStart w:id="119" w:name="_Toc4163504"/>
      <w:bookmarkStart w:id="120" w:name="_Toc4163524"/>
      <w:bookmarkStart w:id="121" w:name="_Toc4163534"/>
      <w:bookmarkStart w:id="122" w:name="_Toc4163544"/>
      <w:bookmarkStart w:id="123" w:name="_Toc4163554"/>
      <w:bookmarkStart w:id="124" w:name="_Toc4163672"/>
      <w:bookmarkStart w:id="125" w:name="_Toc7776565"/>
      <w:bookmarkStart w:id="126" w:name="_Toc7776576"/>
      <w:bookmarkStart w:id="127" w:name="_Toc7776587"/>
      <w:bookmarkStart w:id="128" w:name="_Toc14953296"/>
      <w:bookmarkStart w:id="129" w:name="_Toc21332666"/>
      <w:r>
        <w:lastRenderedPageBreak/>
        <w:t>Substantive Cases</w:t>
      </w:r>
      <w:bookmarkEnd w:id="118"/>
      <w:bookmarkEnd w:id="119"/>
      <w:bookmarkEnd w:id="120"/>
      <w:bookmarkEnd w:id="121"/>
      <w:bookmarkEnd w:id="122"/>
      <w:bookmarkEnd w:id="123"/>
      <w:bookmarkEnd w:id="124"/>
      <w:bookmarkEnd w:id="125"/>
      <w:bookmarkEnd w:id="126"/>
      <w:bookmarkEnd w:id="127"/>
      <w:bookmarkEnd w:id="128"/>
      <w:bookmarkEnd w:id="129"/>
    </w:p>
    <w:p w14:paraId="199B3385" w14:textId="77777777" w:rsidR="00E665D1" w:rsidRDefault="00E665D1" w:rsidP="00D6296C">
      <w:pPr>
        <w:pStyle w:val="Heading3"/>
      </w:pPr>
      <w:bookmarkStart w:id="130" w:name="_Toc21332724"/>
      <w:r>
        <w:t>Cases</w:t>
      </w:r>
      <w:bookmarkEnd w:id="130"/>
    </w:p>
    <w:p w14:paraId="721437A0" w14:textId="77777777" w:rsidR="00E665D1" w:rsidRDefault="00E665D1" w:rsidP="00E665D1">
      <w:pPr>
        <w:pStyle w:val="DHHSbody"/>
      </w:pPr>
      <w:r>
        <w:t>IRIS cases record all information about episodes of support. This includes referral source, related persons including children, issues, service activities, intake outcomes, and case outcomes. The case fields are used to populate the case reports in IRIS e.g. Case Summary; Case Details; Case Throughput; and Case Statistics reports.</w:t>
      </w:r>
    </w:p>
    <w:p w14:paraId="0CA6EBD1" w14:textId="5FA89D0E" w:rsidR="00E665D1" w:rsidRDefault="00E665D1" w:rsidP="00E665D1">
      <w:pPr>
        <w:pStyle w:val="DHHSbody"/>
      </w:pPr>
      <w:r>
        <w:t xml:space="preserve">Case type- when opening a new IRIS case the practitioner must first select a case type and funding source, they should choose the case type that relates to the service the family will receive. The case types available to a practitioner are directly related to the program types their agency delivers. Refer to </w:t>
      </w:r>
      <w:bookmarkStart w:id="131" w:name="_Hlk18508637"/>
      <w:r w:rsidR="00F038B9">
        <w:fldChar w:fldCharType="begin"/>
      </w:r>
      <w:r w:rsidR="00F038B9">
        <w:instrText xml:space="preserve"> HYPERLINK "https://fac.dhhs.vic.gov.au/systems" </w:instrText>
      </w:r>
      <w:r w:rsidR="00F038B9">
        <w:fldChar w:fldCharType="separate"/>
      </w:r>
      <w:r w:rsidRPr="002239E3">
        <w:rPr>
          <w:rStyle w:val="Hyperlink"/>
        </w:rPr>
        <w:t>Systems</w:t>
      </w:r>
      <w:r w:rsidR="00F038B9">
        <w:rPr>
          <w:rStyle w:val="Hyperlink"/>
        </w:rPr>
        <w:fldChar w:fldCharType="end"/>
      </w:r>
      <w:bookmarkEnd w:id="131"/>
      <w:r>
        <w:t xml:space="preserve"> </w:t>
      </w:r>
      <w:r w:rsidR="0084369A">
        <w:t>&lt;</w:t>
      </w:r>
      <w:r w:rsidR="0084369A" w:rsidRPr="0084369A">
        <w:t>https://fac.dhhs.vic.gov.au/systems</w:t>
      </w:r>
      <w:r w:rsidR="0084369A">
        <w:t xml:space="preserve">&gt; </w:t>
      </w:r>
      <w:r>
        <w:t xml:space="preserve">page for list of </w:t>
      </w:r>
      <w:r w:rsidR="00D574AD">
        <w:t>Family Service</w:t>
      </w:r>
      <w:r>
        <w:t>s funding source.</w:t>
      </w:r>
    </w:p>
    <w:p w14:paraId="00C7A7B8" w14:textId="77777777" w:rsidR="00E665D1" w:rsidRDefault="00E665D1" w:rsidP="00D6296C">
      <w:pPr>
        <w:pStyle w:val="Heading3"/>
      </w:pPr>
      <w:bookmarkStart w:id="132" w:name="_Toc14953297"/>
      <w:bookmarkStart w:id="133" w:name="_Toc21332725"/>
      <w:bookmarkStart w:id="134" w:name="_Hlk16240852"/>
      <w:r>
        <w:t>Standard Case tab</w:t>
      </w:r>
      <w:bookmarkEnd w:id="132"/>
      <w:bookmarkEnd w:id="133"/>
      <w:r>
        <w:tab/>
      </w:r>
    </w:p>
    <w:p w14:paraId="0679DCA5" w14:textId="6C797619" w:rsidR="00E665D1" w:rsidRDefault="00E665D1" w:rsidP="00E665D1">
      <w:pPr>
        <w:pStyle w:val="DHHSbody"/>
      </w:pPr>
      <w:r>
        <w:t>(All cases except Cradle to Kinder)</w:t>
      </w:r>
    </w:p>
    <w:p w14:paraId="0C124C29" w14:textId="0FD15368" w:rsidR="00E665D1" w:rsidRDefault="00E665D1" w:rsidP="00E665D1">
      <w:pPr>
        <w:pStyle w:val="DHHSbody"/>
      </w:pPr>
      <w:r>
        <w:t>Screen ca001</w:t>
      </w:r>
    </w:p>
    <w:p w14:paraId="350071EE" w14:textId="669C6E74" w:rsidR="00E665D1" w:rsidRDefault="00E665D1" w:rsidP="00E665D1">
      <w:pPr>
        <w:pStyle w:val="Heading4"/>
      </w:pPr>
      <w:bookmarkStart w:id="135" w:name="_Toc15992425"/>
      <w:bookmarkStart w:id="136" w:name="_Toc21332726"/>
      <w:r w:rsidRPr="006B3354">
        <w:t>Funding Source</w:t>
      </w:r>
      <w:bookmarkEnd w:id="135"/>
      <w:bookmarkEnd w:id="136"/>
    </w:p>
    <w:p w14:paraId="6D1F9866" w14:textId="1A464517" w:rsidR="00E665D1" w:rsidRDefault="00E665D1" w:rsidP="00E665D1">
      <w:pPr>
        <w:pStyle w:val="DHHSbody"/>
      </w:pPr>
      <w:r w:rsidRPr="009B0644">
        <w:t>Select most appropriate.</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702278" w:rsidRPr="00650D2D" w14:paraId="60F74671" w14:textId="77777777" w:rsidTr="00BC5A3A">
        <w:trPr>
          <w:trHeight w:val="440"/>
          <w:tblHeader/>
        </w:trPr>
        <w:tc>
          <w:tcPr>
            <w:tcW w:w="2689" w:type="dxa"/>
          </w:tcPr>
          <w:p w14:paraId="4689BBF3" w14:textId="77777777" w:rsidR="00702278" w:rsidRPr="00650D2D" w:rsidRDefault="00702278" w:rsidP="00BC5A3A">
            <w:pPr>
              <w:pStyle w:val="DHHStablecolhead"/>
              <w:rPr>
                <w:rFonts w:eastAsia="Times"/>
              </w:rPr>
            </w:pPr>
            <w:r>
              <w:rPr>
                <w:rFonts w:eastAsia="Times"/>
              </w:rPr>
              <w:t>Selections</w:t>
            </w:r>
          </w:p>
        </w:tc>
        <w:tc>
          <w:tcPr>
            <w:tcW w:w="7593" w:type="dxa"/>
          </w:tcPr>
          <w:p w14:paraId="2CFC2A80" w14:textId="77777777" w:rsidR="00702278" w:rsidRPr="00650D2D" w:rsidRDefault="00702278" w:rsidP="00BC5A3A">
            <w:pPr>
              <w:pStyle w:val="DHHStablecolhead"/>
              <w:rPr>
                <w:rFonts w:eastAsia="Times"/>
              </w:rPr>
            </w:pPr>
            <w:r w:rsidRPr="00650D2D">
              <w:rPr>
                <w:rFonts w:eastAsia="Times"/>
              </w:rPr>
              <w:t>Counting and interpretation</w:t>
            </w:r>
          </w:p>
        </w:tc>
      </w:tr>
      <w:tr w:rsidR="00702278" w:rsidRPr="00377559" w14:paraId="1B4A5CC2" w14:textId="77777777" w:rsidTr="00BC5A3A">
        <w:trPr>
          <w:trHeight w:val="372"/>
        </w:trPr>
        <w:tc>
          <w:tcPr>
            <w:tcW w:w="2689" w:type="dxa"/>
            <w:shd w:val="clear" w:color="auto" w:fill="auto"/>
          </w:tcPr>
          <w:p w14:paraId="46E7E8C7" w14:textId="77777777" w:rsidR="00702278" w:rsidRPr="006B3354" w:rsidRDefault="00702278" w:rsidP="00702278">
            <w:pPr>
              <w:pStyle w:val="DHHStablebullet"/>
              <w:rPr>
                <w:rFonts w:eastAsia="Times"/>
              </w:rPr>
            </w:pPr>
            <w:r>
              <w:rPr>
                <w:rFonts w:eastAsia="Times"/>
              </w:rPr>
              <w:t>Child FIRST</w:t>
            </w:r>
          </w:p>
          <w:p w14:paraId="49DA0717" w14:textId="6614C433" w:rsidR="00702278" w:rsidRPr="006B3354" w:rsidRDefault="00702278" w:rsidP="00702278">
            <w:pPr>
              <w:pStyle w:val="DHHStablebullet"/>
              <w:rPr>
                <w:rFonts w:eastAsia="Times"/>
              </w:rPr>
            </w:pPr>
            <w:r>
              <w:rPr>
                <w:rFonts w:eastAsia="Times"/>
              </w:rPr>
              <w:t>DHHS (</w:t>
            </w:r>
            <w:r w:rsidR="00D574AD">
              <w:rPr>
                <w:rFonts w:eastAsia="Times"/>
              </w:rPr>
              <w:t>Family Service</w:t>
            </w:r>
            <w:r>
              <w:rPr>
                <w:rFonts w:eastAsia="Times"/>
              </w:rPr>
              <w:t>s)</w:t>
            </w:r>
          </w:p>
          <w:p w14:paraId="4C4ECD4E" w14:textId="77777777" w:rsidR="00702278" w:rsidRDefault="00702278" w:rsidP="00702278">
            <w:pPr>
              <w:pStyle w:val="DHHStablebullet"/>
              <w:rPr>
                <w:rFonts w:eastAsia="Times"/>
              </w:rPr>
            </w:pPr>
            <w:r>
              <w:rPr>
                <w:rFonts w:eastAsia="Times"/>
              </w:rPr>
              <w:t>Cradle to Kinder</w:t>
            </w:r>
          </w:p>
          <w:p w14:paraId="0626FBE9" w14:textId="77777777" w:rsidR="00702278" w:rsidRDefault="00702278" w:rsidP="00702278">
            <w:pPr>
              <w:pStyle w:val="DHHStablebullet"/>
              <w:rPr>
                <w:rFonts w:eastAsia="Times"/>
              </w:rPr>
            </w:pPr>
            <w:r>
              <w:rPr>
                <w:rFonts w:eastAsia="Times"/>
              </w:rPr>
              <w:t>Stronger Families</w:t>
            </w:r>
          </w:p>
          <w:p w14:paraId="209AD391" w14:textId="77777777" w:rsidR="00702278" w:rsidRDefault="00702278" w:rsidP="00702278">
            <w:pPr>
              <w:pStyle w:val="DHHStablebullet"/>
              <w:rPr>
                <w:rFonts w:eastAsia="Times"/>
              </w:rPr>
            </w:pPr>
            <w:r>
              <w:rPr>
                <w:rFonts w:eastAsia="Times"/>
              </w:rPr>
              <w:t>200 hours</w:t>
            </w:r>
          </w:p>
          <w:p w14:paraId="6EB324CF" w14:textId="77777777" w:rsidR="00702278" w:rsidRDefault="00702278" w:rsidP="00702278">
            <w:pPr>
              <w:pStyle w:val="DHHStablebullet"/>
              <w:rPr>
                <w:rFonts w:eastAsia="Times"/>
              </w:rPr>
            </w:pPr>
            <w:r>
              <w:rPr>
                <w:rFonts w:eastAsia="Times"/>
              </w:rPr>
              <w:t>Changing Futures</w:t>
            </w:r>
          </w:p>
          <w:p w14:paraId="09564402" w14:textId="69980FCF" w:rsidR="00702278" w:rsidRPr="00650D2D" w:rsidRDefault="00702278" w:rsidP="008C79A5">
            <w:pPr>
              <w:pStyle w:val="DHHSbullet1"/>
            </w:pPr>
            <w:r>
              <w:t>Evidence Based Programs</w:t>
            </w:r>
          </w:p>
        </w:tc>
        <w:tc>
          <w:tcPr>
            <w:tcW w:w="7593" w:type="dxa"/>
            <w:shd w:val="clear" w:color="auto" w:fill="auto"/>
          </w:tcPr>
          <w:p w14:paraId="4D7BA3DE" w14:textId="4AF43AE2" w:rsidR="00702278" w:rsidRPr="00377559" w:rsidRDefault="00702278" w:rsidP="00BC5A3A">
            <w:pPr>
              <w:pStyle w:val="DHHStabletext"/>
            </w:pPr>
            <w:r w:rsidRPr="00187774">
              <w:t xml:space="preserve">Auto populates </w:t>
            </w:r>
            <w:r>
              <w:t xml:space="preserve">based on </w:t>
            </w:r>
            <w:r w:rsidR="008C79A5">
              <w:t>practitioner’s</w:t>
            </w:r>
            <w:r>
              <w:t xml:space="preserve"> initial selection when opening the case </w:t>
            </w:r>
            <w:r w:rsidRPr="00187774">
              <w:t>however can be edited by selecting edit button</w:t>
            </w:r>
          </w:p>
        </w:tc>
      </w:tr>
    </w:tbl>
    <w:p w14:paraId="11FF6324" w14:textId="77777777" w:rsidR="00E665D1" w:rsidRDefault="00E665D1" w:rsidP="00E665D1">
      <w:pPr>
        <w:pStyle w:val="Heading4"/>
      </w:pPr>
      <w:bookmarkStart w:id="137" w:name="_Toc15992426"/>
      <w:bookmarkStart w:id="138" w:name="_Toc21332727"/>
      <w:r w:rsidRPr="006B3354">
        <w:t>Case Owner</w:t>
      </w:r>
      <w:bookmarkEnd w:id="137"/>
      <w:bookmarkEnd w:id="138"/>
    </w:p>
    <w:p w14:paraId="0D8B1D7E" w14:textId="16CD2508" w:rsidR="00E665D1" w:rsidRDefault="00E665D1" w:rsidP="00E665D1">
      <w:pPr>
        <w:pStyle w:val="DHHStabletext"/>
        <w:rPr>
          <w:rFonts w:eastAsia="Times"/>
        </w:rPr>
      </w:pPr>
      <w:bookmarkStart w:id="139" w:name="_Hlk16240760"/>
      <w:r w:rsidRPr="006B3354">
        <w:rPr>
          <w:rFonts w:eastAsia="Times"/>
        </w:rPr>
        <w:t xml:space="preserve">Drop down list of staff or team roles (e.g. Intake). Agencies are required to ensure that all relevant staff members are set up on IRIS to enable selection as </w:t>
      </w:r>
      <w:r w:rsidRPr="006B3354">
        <w:rPr>
          <w:rFonts w:eastAsia="Times"/>
          <w:i/>
        </w:rPr>
        <w:t>case owner</w:t>
      </w:r>
      <w:r w:rsidRPr="006B3354">
        <w:rPr>
          <w:rFonts w:eastAsia="Times"/>
        </w:rPr>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40F0C" w:rsidRPr="00650D2D" w14:paraId="0C0770E4" w14:textId="77777777" w:rsidTr="00BC5A3A">
        <w:trPr>
          <w:trHeight w:val="440"/>
          <w:tblHeader/>
        </w:trPr>
        <w:tc>
          <w:tcPr>
            <w:tcW w:w="2689" w:type="dxa"/>
          </w:tcPr>
          <w:p w14:paraId="2555292A" w14:textId="77777777" w:rsidR="00F40F0C" w:rsidRPr="00650D2D" w:rsidRDefault="00F40F0C" w:rsidP="00BC5A3A">
            <w:pPr>
              <w:pStyle w:val="DHHStablecolhead"/>
              <w:rPr>
                <w:rFonts w:eastAsia="Times"/>
              </w:rPr>
            </w:pPr>
            <w:r>
              <w:rPr>
                <w:rFonts w:eastAsia="Times"/>
              </w:rPr>
              <w:t>Selections</w:t>
            </w:r>
          </w:p>
        </w:tc>
        <w:tc>
          <w:tcPr>
            <w:tcW w:w="7593" w:type="dxa"/>
          </w:tcPr>
          <w:p w14:paraId="4F18F8A3" w14:textId="77777777" w:rsidR="00F40F0C" w:rsidRPr="00650D2D" w:rsidRDefault="00F40F0C" w:rsidP="00BC5A3A">
            <w:pPr>
              <w:pStyle w:val="DHHStablecolhead"/>
              <w:rPr>
                <w:rFonts w:eastAsia="Times"/>
              </w:rPr>
            </w:pPr>
            <w:r w:rsidRPr="00650D2D">
              <w:rPr>
                <w:rFonts w:eastAsia="Times"/>
              </w:rPr>
              <w:t>Counting and interpretation</w:t>
            </w:r>
          </w:p>
        </w:tc>
      </w:tr>
      <w:tr w:rsidR="00F40F0C" w:rsidRPr="00377559" w14:paraId="66119721" w14:textId="77777777" w:rsidTr="00BC5A3A">
        <w:trPr>
          <w:trHeight w:val="372"/>
        </w:trPr>
        <w:tc>
          <w:tcPr>
            <w:tcW w:w="2689" w:type="dxa"/>
            <w:shd w:val="clear" w:color="auto" w:fill="auto"/>
          </w:tcPr>
          <w:p w14:paraId="14828EFB" w14:textId="6A521CC2" w:rsidR="00F40F0C" w:rsidRPr="00650D2D" w:rsidRDefault="00F40F0C" w:rsidP="00BC5A3A">
            <w:pPr>
              <w:pStyle w:val="DHHStabletext"/>
              <w:rPr>
                <w:rFonts w:eastAsia="Times"/>
              </w:rPr>
            </w:pPr>
            <w:r w:rsidRPr="006F5E62">
              <w:rPr>
                <w:rFonts w:eastAsia="Times"/>
              </w:rPr>
              <w:t>User Names list</w:t>
            </w:r>
          </w:p>
        </w:tc>
        <w:tc>
          <w:tcPr>
            <w:tcW w:w="7593" w:type="dxa"/>
            <w:shd w:val="clear" w:color="auto" w:fill="auto"/>
          </w:tcPr>
          <w:p w14:paraId="4A92778D" w14:textId="629E1493" w:rsidR="00F40F0C" w:rsidRPr="006B3354" w:rsidRDefault="00F40F0C" w:rsidP="00F40F0C">
            <w:pPr>
              <w:pStyle w:val="DHHStabletext"/>
              <w:rPr>
                <w:rFonts w:eastAsia="Times"/>
              </w:rPr>
            </w:pPr>
            <w:r w:rsidRPr="006B3354">
              <w:rPr>
                <w:rFonts w:eastAsia="Times"/>
              </w:rPr>
              <w:t xml:space="preserve">The </w:t>
            </w:r>
            <w:r w:rsidRPr="006B3354">
              <w:rPr>
                <w:rFonts w:eastAsia="Times"/>
                <w:i/>
              </w:rPr>
              <w:t>case owner</w:t>
            </w:r>
            <w:r w:rsidRPr="006B3354">
              <w:rPr>
                <w:rFonts w:eastAsia="Times"/>
              </w:rPr>
              <w:t xml:space="preserve"> is the case manager or the person in the agency responsible for the case. Only one case owner can be selected at a time (</w:t>
            </w:r>
            <w:r>
              <w:rPr>
                <w:rFonts w:eastAsia="Times"/>
              </w:rPr>
              <w:t>it</w:t>
            </w:r>
            <w:r w:rsidRPr="006B3354">
              <w:rPr>
                <w:rFonts w:eastAsia="Times"/>
              </w:rPr>
              <w:t xml:space="preserve"> can be changed if case manager changes).</w:t>
            </w:r>
          </w:p>
          <w:p w14:paraId="7001287F" w14:textId="65883A38" w:rsidR="00F40F0C" w:rsidRPr="006B3354" w:rsidRDefault="00F40F0C" w:rsidP="00F40F0C">
            <w:pPr>
              <w:pStyle w:val="DHHStabletext"/>
              <w:rPr>
                <w:rFonts w:eastAsia="Times"/>
              </w:rPr>
            </w:pPr>
            <w:r w:rsidRPr="006B3354">
              <w:rPr>
                <w:rFonts w:eastAsia="Times"/>
              </w:rPr>
              <w:t>Reports can be filtered by case owner e.</w:t>
            </w:r>
            <w:r>
              <w:rPr>
                <w:rFonts w:eastAsia="Times"/>
              </w:rPr>
              <w:t>g.</w:t>
            </w:r>
            <w:r w:rsidRPr="006B3354">
              <w:rPr>
                <w:rFonts w:eastAsia="Times"/>
              </w:rPr>
              <w:t xml:space="preserve"> to list all cases allocated to a selected worker. The case owner is reported as ‘staff’ in </w:t>
            </w:r>
            <w:r w:rsidRPr="006B3354">
              <w:rPr>
                <w:rFonts w:eastAsia="Times"/>
                <w:i/>
              </w:rPr>
              <w:t>case</w:t>
            </w:r>
            <w:r w:rsidRPr="006B3354">
              <w:rPr>
                <w:rFonts w:eastAsia="Times"/>
              </w:rPr>
              <w:t xml:space="preserve"> reports and on the case screen. (Note on the client screen and in </w:t>
            </w:r>
            <w:r w:rsidRPr="006B3354">
              <w:rPr>
                <w:rFonts w:eastAsia="Times"/>
                <w:i/>
              </w:rPr>
              <w:t xml:space="preserve">client </w:t>
            </w:r>
            <w:r w:rsidRPr="006B3354">
              <w:rPr>
                <w:rFonts w:eastAsia="Times"/>
              </w:rPr>
              <w:t xml:space="preserve">reports </w:t>
            </w:r>
            <w:r w:rsidRPr="006B3354">
              <w:rPr>
                <w:rFonts w:eastAsia="Times"/>
                <w:i/>
              </w:rPr>
              <w:t xml:space="preserve">staff </w:t>
            </w:r>
            <w:r w:rsidRPr="006B3354">
              <w:rPr>
                <w:rFonts w:eastAsia="Times"/>
              </w:rPr>
              <w:t>is the person who created the client record).</w:t>
            </w:r>
          </w:p>
          <w:p w14:paraId="777B8CE4" w14:textId="362E68FC" w:rsidR="00F40F0C" w:rsidRPr="006B3354" w:rsidRDefault="00F40F0C" w:rsidP="00F40F0C">
            <w:pPr>
              <w:pStyle w:val="DHHStabletext"/>
              <w:rPr>
                <w:rFonts w:eastAsia="Times"/>
              </w:rPr>
            </w:pPr>
            <w:r w:rsidRPr="006B3354">
              <w:rPr>
                <w:rFonts w:eastAsia="Times"/>
              </w:rPr>
              <w:t xml:space="preserve">A secondary worker can be added as the </w:t>
            </w:r>
            <w:r w:rsidRPr="006B3354">
              <w:rPr>
                <w:rFonts w:eastAsia="Times"/>
                <w:i/>
              </w:rPr>
              <w:t>service provider</w:t>
            </w:r>
            <w:r w:rsidRPr="006B3354">
              <w:rPr>
                <w:rFonts w:eastAsia="Times"/>
              </w:rPr>
              <w:t xml:space="preserve"> against the relevant service activity (reports can also be filtered by service provider).</w:t>
            </w:r>
          </w:p>
          <w:p w14:paraId="6FB3F6D7" w14:textId="59D8F14D" w:rsidR="00F40F0C" w:rsidRPr="00377559" w:rsidRDefault="00F40F0C" w:rsidP="00F40F0C">
            <w:pPr>
              <w:pStyle w:val="DHHStabletext"/>
            </w:pPr>
            <w:r w:rsidRPr="006B3354">
              <w:rPr>
                <w:rFonts w:eastAsia="Times"/>
              </w:rPr>
              <w:t xml:space="preserve">The case owner is the case manager or the person in the agency responsible for the case. The case owner shows on the case screen and in case reports. (Note on the client screen and in </w:t>
            </w:r>
            <w:r w:rsidRPr="006B3354">
              <w:rPr>
                <w:rFonts w:eastAsia="Times"/>
                <w:i/>
              </w:rPr>
              <w:t xml:space="preserve">client </w:t>
            </w:r>
            <w:r w:rsidRPr="006B3354">
              <w:rPr>
                <w:rFonts w:eastAsia="Times"/>
              </w:rPr>
              <w:t xml:space="preserve">reports ‘creator’ or ‘created’ relates to the person who created the client record). A secondary worker can be added as the </w:t>
            </w:r>
            <w:r w:rsidRPr="006B3354">
              <w:rPr>
                <w:rFonts w:eastAsia="Times"/>
                <w:i/>
              </w:rPr>
              <w:t>service provider</w:t>
            </w:r>
            <w:r w:rsidRPr="006B3354">
              <w:rPr>
                <w:rFonts w:eastAsia="Times"/>
              </w:rPr>
              <w:t xml:space="preserve"> against the relevant service activity.</w:t>
            </w:r>
          </w:p>
        </w:tc>
      </w:tr>
    </w:tbl>
    <w:p w14:paraId="638FB483" w14:textId="50F481EA" w:rsidR="00F40F0C" w:rsidRDefault="00F40F0C" w:rsidP="00F40F0C">
      <w:pPr>
        <w:pStyle w:val="Heading4"/>
      </w:pPr>
      <w:bookmarkStart w:id="140" w:name="_Toc21332728"/>
      <w:bookmarkEnd w:id="139"/>
      <w:r w:rsidRPr="00F40F0C">
        <w:lastRenderedPageBreak/>
        <w:t>Outlet</w:t>
      </w:r>
      <w:bookmarkEnd w:id="140"/>
    </w:p>
    <w:p w14:paraId="4F28D7CE" w14:textId="63504CDF" w:rsidR="00F40F0C" w:rsidRPr="00F40F0C" w:rsidRDefault="00F40F0C" w:rsidP="00F40F0C">
      <w:pPr>
        <w:pStyle w:val="DHHSbody"/>
      </w:pPr>
      <w:r w:rsidRPr="006B3354">
        <w:t>Defaults to main office of agency. Drop down box can include other agency outlets.</w:t>
      </w:r>
    </w:p>
    <w:p w14:paraId="24120118" w14:textId="59B90FC8" w:rsidR="00E665D1" w:rsidRDefault="00F40F0C" w:rsidP="00F40F0C">
      <w:pPr>
        <w:pStyle w:val="Heading4"/>
      </w:pPr>
      <w:bookmarkStart w:id="141" w:name="_Toc21332729"/>
      <w:r w:rsidRPr="00F40F0C">
        <w:t>Reference Code</w:t>
      </w:r>
      <w:bookmarkEnd w:id="141"/>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40F0C" w:rsidRPr="00650D2D" w14:paraId="1D926880" w14:textId="77777777" w:rsidTr="00BC5A3A">
        <w:trPr>
          <w:trHeight w:val="440"/>
          <w:tblHeader/>
        </w:trPr>
        <w:tc>
          <w:tcPr>
            <w:tcW w:w="2689" w:type="dxa"/>
          </w:tcPr>
          <w:p w14:paraId="5E66DF3B" w14:textId="77777777" w:rsidR="00F40F0C" w:rsidRPr="00650D2D" w:rsidRDefault="00F40F0C" w:rsidP="00BC5A3A">
            <w:pPr>
              <w:pStyle w:val="DHHStablecolhead"/>
              <w:rPr>
                <w:rFonts w:eastAsia="Times"/>
              </w:rPr>
            </w:pPr>
            <w:r>
              <w:rPr>
                <w:rFonts w:eastAsia="Times"/>
              </w:rPr>
              <w:t>Selections</w:t>
            </w:r>
          </w:p>
        </w:tc>
        <w:tc>
          <w:tcPr>
            <w:tcW w:w="7593" w:type="dxa"/>
          </w:tcPr>
          <w:p w14:paraId="2B8EBA6B" w14:textId="77777777" w:rsidR="00F40F0C" w:rsidRPr="00650D2D" w:rsidRDefault="00F40F0C" w:rsidP="00BC5A3A">
            <w:pPr>
              <w:pStyle w:val="DHHStablecolhead"/>
              <w:rPr>
                <w:rFonts w:eastAsia="Times"/>
              </w:rPr>
            </w:pPr>
            <w:r w:rsidRPr="00650D2D">
              <w:rPr>
                <w:rFonts w:eastAsia="Times"/>
              </w:rPr>
              <w:t>Counting and interpretation</w:t>
            </w:r>
          </w:p>
        </w:tc>
      </w:tr>
      <w:tr w:rsidR="00F40F0C" w:rsidRPr="00377559" w14:paraId="5A4BF4EB" w14:textId="77777777" w:rsidTr="00BC5A3A">
        <w:trPr>
          <w:trHeight w:val="372"/>
        </w:trPr>
        <w:tc>
          <w:tcPr>
            <w:tcW w:w="2689" w:type="dxa"/>
            <w:shd w:val="clear" w:color="auto" w:fill="auto"/>
          </w:tcPr>
          <w:p w14:paraId="14BFB0DF" w14:textId="6F0A5350" w:rsidR="00F40F0C" w:rsidRPr="00650D2D" w:rsidRDefault="00F40F0C" w:rsidP="00BC5A3A">
            <w:pPr>
              <w:pStyle w:val="DHHStabletext"/>
              <w:rPr>
                <w:rFonts w:eastAsia="Times"/>
              </w:rPr>
            </w:pPr>
            <w:r w:rsidRPr="006B3354">
              <w:rPr>
                <w:rFonts w:eastAsia="Times"/>
              </w:rPr>
              <w:t>Automatically generated by IRIS based on agency code, outlet code and unique auto generated digits</w:t>
            </w:r>
            <w:r>
              <w:rPr>
                <w:rFonts w:eastAsia="Times"/>
              </w:rPr>
              <w:t>.</w:t>
            </w:r>
          </w:p>
        </w:tc>
        <w:tc>
          <w:tcPr>
            <w:tcW w:w="7593" w:type="dxa"/>
            <w:shd w:val="clear" w:color="auto" w:fill="auto"/>
          </w:tcPr>
          <w:p w14:paraId="69D62738" w14:textId="2D7E61F1" w:rsidR="00F40F0C" w:rsidRPr="006B3354" w:rsidRDefault="00F40F0C" w:rsidP="00F40F0C">
            <w:pPr>
              <w:pStyle w:val="DHHStabletext"/>
              <w:rPr>
                <w:rFonts w:eastAsia="Times"/>
              </w:rPr>
            </w:pPr>
            <w:r w:rsidRPr="006B3354">
              <w:rPr>
                <w:rFonts w:eastAsia="Times"/>
              </w:rPr>
              <w:t xml:space="preserve">The </w:t>
            </w:r>
            <w:r w:rsidRPr="006B3354">
              <w:rPr>
                <w:rFonts w:eastAsia="Times"/>
                <w:i/>
              </w:rPr>
              <w:t>reference code</w:t>
            </w:r>
            <w:r w:rsidRPr="006B3354">
              <w:rPr>
                <w:rFonts w:eastAsia="Times"/>
              </w:rPr>
              <w:t xml:space="preserve"> is automatically generated for every case opened (or open) in IRIS following the upgrade of April 2007.</w:t>
            </w:r>
          </w:p>
          <w:p w14:paraId="57AB770B" w14:textId="57BE7FF6" w:rsidR="00F40F0C" w:rsidRDefault="00F40F0C" w:rsidP="00F40F0C">
            <w:pPr>
              <w:pStyle w:val="DHHStabletext"/>
              <w:rPr>
                <w:rFonts w:eastAsia="Times"/>
              </w:rPr>
            </w:pPr>
            <w:r w:rsidRPr="006B3354">
              <w:rPr>
                <w:rFonts w:eastAsia="Times"/>
              </w:rPr>
              <w:t>The reference code is automatically generated by IRIS every time a new case is established in IRIS.</w:t>
            </w:r>
          </w:p>
          <w:p w14:paraId="6802C9D2" w14:textId="423FD7CF" w:rsidR="00F40F0C" w:rsidRDefault="00D574AD" w:rsidP="00F40F0C">
            <w:pPr>
              <w:pStyle w:val="DHHStabletext"/>
              <w:rPr>
                <w:rFonts w:eastAsia="Times"/>
              </w:rPr>
            </w:pPr>
            <w:r>
              <w:rPr>
                <w:rFonts w:eastAsia="Times"/>
              </w:rPr>
              <w:t>Family Service</w:t>
            </w:r>
            <w:r w:rsidR="00F40F0C">
              <w:rPr>
                <w:rFonts w:eastAsia="Times"/>
              </w:rPr>
              <w:t>s case</w:t>
            </w:r>
            <w:r w:rsidR="00373229">
              <w:rPr>
                <w:rFonts w:eastAsia="Times"/>
              </w:rPr>
              <w:t>s</w:t>
            </w:r>
            <w:r w:rsidR="00F40F0C">
              <w:rPr>
                <w:rFonts w:eastAsia="Times"/>
              </w:rPr>
              <w:t xml:space="preserve"> that are tracked from Child FIRST share a reference code.</w:t>
            </w:r>
          </w:p>
          <w:p w14:paraId="4E055B8C" w14:textId="77777777" w:rsidR="00F40F0C" w:rsidRDefault="00F40F0C" w:rsidP="00F40F0C">
            <w:pPr>
              <w:pStyle w:val="DHHStabletext"/>
              <w:rPr>
                <w:rFonts w:eastAsia="Times"/>
              </w:rPr>
            </w:pPr>
            <w:r>
              <w:rPr>
                <w:rFonts w:eastAsia="Times"/>
              </w:rPr>
              <w:t>Agencies in Orange Door catchments are creating cases at Agencies without any tracking- they will not have a common reference code.</w:t>
            </w:r>
          </w:p>
          <w:p w14:paraId="3C3F0FBF" w14:textId="143FCCC0" w:rsidR="00F40F0C" w:rsidRPr="00377559" w:rsidRDefault="00F40F0C" w:rsidP="00F40F0C">
            <w:pPr>
              <w:pStyle w:val="DHHSbody"/>
              <w:rPr>
                <w:rFonts w:eastAsia="Times New Roman"/>
              </w:rPr>
            </w:pPr>
            <w:r>
              <w:t>Reference codes are included in data exports and can be searched for in IRIS. This makes them useful – if data exports show anomalies the specific cases can be looked up by the agency.</w:t>
            </w:r>
          </w:p>
        </w:tc>
      </w:tr>
    </w:tbl>
    <w:p w14:paraId="302A11B2" w14:textId="6E9E8E41" w:rsidR="00F40F0C" w:rsidRDefault="00F40F0C" w:rsidP="00F40F0C">
      <w:pPr>
        <w:pStyle w:val="Heading4"/>
      </w:pPr>
      <w:bookmarkStart w:id="142" w:name="_Toc21332730"/>
      <w:r w:rsidRPr="00F40F0C">
        <w:t>Referral Date</w:t>
      </w:r>
      <w:bookmarkEnd w:id="142"/>
    </w:p>
    <w:p w14:paraId="53C44FC5" w14:textId="47877D36" w:rsidR="00F40F0C" w:rsidRDefault="00F40F0C" w:rsidP="00F40F0C">
      <w:pPr>
        <w:pStyle w:val="DHHSbody"/>
      </w:pPr>
      <w:r w:rsidRPr="006B3354">
        <w:t>Date of referral that initiates new case</w:t>
      </w:r>
      <w:r w:rsidR="008A1104">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2"/>
      </w:tblGrid>
      <w:tr w:rsidR="00F40F0C" w:rsidRPr="00650D2D" w14:paraId="5B03D2EC" w14:textId="77777777" w:rsidTr="00BC5A3A">
        <w:trPr>
          <w:trHeight w:val="440"/>
          <w:tblHeader/>
        </w:trPr>
        <w:tc>
          <w:tcPr>
            <w:tcW w:w="7593" w:type="dxa"/>
          </w:tcPr>
          <w:p w14:paraId="361EEA00" w14:textId="77777777" w:rsidR="00F40F0C" w:rsidRPr="00650D2D" w:rsidRDefault="00F40F0C" w:rsidP="00BC5A3A">
            <w:pPr>
              <w:pStyle w:val="DHHStablecolhead"/>
              <w:rPr>
                <w:rFonts w:eastAsia="Times"/>
              </w:rPr>
            </w:pPr>
            <w:r w:rsidRPr="00650D2D">
              <w:rPr>
                <w:rFonts w:eastAsia="Times"/>
              </w:rPr>
              <w:t>Counting and interpretation</w:t>
            </w:r>
          </w:p>
        </w:tc>
      </w:tr>
      <w:tr w:rsidR="00F40F0C" w:rsidRPr="00377559" w14:paraId="1AD7AAB2" w14:textId="77777777" w:rsidTr="00BC5A3A">
        <w:trPr>
          <w:trHeight w:val="372"/>
        </w:trPr>
        <w:tc>
          <w:tcPr>
            <w:tcW w:w="7593" w:type="dxa"/>
            <w:shd w:val="clear" w:color="auto" w:fill="auto"/>
          </w:tcPr>
          <w:p w14:paraId="0712D9A8" w14:textId="2646F911" w:rsidR="00F40F0C" w:rsidRPr="006B3354" w:rsidRDefault="00F40F0C" w:rsidP="00F40F0C">
            <w:pPr>
              <w:pStyle w:val="DHHStabletext"/>
              <w:rPr>
                <w:rFonts w:eastAsia="Times"/>
              </w:rPr>
            </w:pPr>
            <w:r w:rsidRPr="006B3354">
              <w:rPr>
                <w:rFonts w:eastAsia="Times"/>
              </w:rPr>
              <w:t>Use Cale</w:t>
            </w:r>
            <w:r>
              <w:rPr>
                <w:rFonts w:eastAsia="Times"/>
              </w:rPr>
              <w:t>ndar or enter date e.g.: 1/01/2019</w:t>
            </w:r>
            <w:r w:rsidR="0084369A">
              <w:rPr>
                <w:rFonts w:eastAsia="Times"/>
              </w:rPr>
              <w:t>.</w:t>
            </w:r>
          </w:p>
          <w:p w14:paraId="3CBF882B" w14:textId="0A4E3542" w:rsidR="00F40F0C" w:rsidRPr="00377559" w:rsidRDefault="00F40F0C" w:rsidP="00F40F0C">
            <w:pPr>
              <w:pStyle w:val="DHHStabletext"/>
            </w:pPr>
            <w:bookmarkStart w:id="143" w:name="_Hlk17465243"/>
            <w:r w:rsidRPr="006B3354">
              <w:rPr>
                <w:rFonts w:eastAsia="Times"/>
              </w:rPr>
              <w:t xml:space="preserve">This will auto-populate to day case created but </w:t>
            </w:r>
            <w:r w:rsidR="008C79A5">
              <w:rPr>
                <w:rFonts w:eastAsia="Times"/>
              </w:rPr>
              <w:t>should</w:t>
            </w:r>
            <w:r w:rsidR="008C79A5" w:rsidRPr="006B3354">
              <w:rPr>
                <w:rFonts w:eastAsia="Times"/>
              </w:rPr>
              <w:t xml:space="preserve"> </w:t>
            </w:r>
            <w:r w:rsidRPr="006B3354">
              <w:rPr>
                <w:rFonts w:eastAsia="Times"/>
              </w:rPr>
              <w:t>be altered</w:t>
            </w:r>
            <w:r w:rsidR="008C79A5">
              <w:rPr>
                <w:rFonts w:eastAsia="Times"/>
              </w:rPr>
              <w:t xml:space="preserve"> to reflect referral date if there is a delay in creating the case on IRIS</w:t>
            </w:r>
            <w:r w:rsidRPr="006B3354">
              <w:rPr>
                <w:rFonts w:eastAsia="Times"/>
              </w:rPr>
              <w:t>.</w:t>
            </w:r>
            <w:bookmarkEnd w:id="143"/>
          </w:p>
        </w:tc>
      </w:tr>
    </w:tbl>
    <w:p w14:paraId="09F8A941" w14:textId="77777777" w:rsidR="005422C2" w:rsidRDefault="00F40F0C" w:rsidP="005422C2">
      <w:pPr>
        <w:pStyle w:val="Heading4"/>
      </w:pPr>
      <w:bookmarkStart w:id="144" w:name="_Toc21332731"/>
      <w:r w:rsidRPr="00F40F0C">
        <w:t>Referral Source</w:t>
      </w:r>
      <w:bookmarkEnd w:id="144"/>
      <w:r w:rsidR="005422C2" w:rsidRPr="005422C2">
        <w:t xml:space="preserve"> </w:t>
      </w:r>
    </w:p>
    <w:p w14:paraId="5AB3E55E" w14:textId="0BCDC4FD" w:rsidR="00BC5A3A" w:rsidRDefault="00BC5A3A" w:rsidP="005422C2">
      <w:pPr>
        <w:pStyle w:val="DHHStabletext"/>
        <w:rPr>
          <w:rFonts w:eastAsia="Times"/>
        </w:rPr>
      </w:pPr>
      <w:r>
        <w:rPr>
          <w:rFonts w:eastAsia="Times"/>
        </w:rPr>
        <w:t>Mandatory</w:t>
      </w:r>
      <w:r w:rsidR="0084369A">
        <w:rPr>
          <w:rFonts w:eastAsia="Times"/>
        </w:rPr>
        <w:t>.</w:t>
      </w:r>
    </w:p>
    <w:p w14:paraId="058DE466" w14:textId="5C2A3804" w:rsidR="005422C2" w:rsidRPr="006B3354" w:rsidRDefault="005422C2" w:rsidP="005422C2">
      <w:pPr>
        <w:pStyle w:val="DHHStabletext"/>
        <w:rPr>
          <w:rFonts w:eastAsia="Times"/>
        </w:rPr>
      </w:pPr>
      <w:r w:rsidRPr="006B3354">
        <w:rPr>
          <w:rFonts w:eastAsia="Times"/>
        </w:rPr>
        <w:t>Identifies agency or relationship.</w:t>
      </w:r>
    </w:p>
    <w:p w14:paraId="2F7FC1D9" w14:textId="5A92795F" w:rsidR="005422C2" w:rsidRDefault="005422C2" w:rsidP="005422C2">
      <w:pPr>
        <w:pStyle w:val="DHHStabletext"/>
        <w:rPr>
          <w:rFonts w:eastAsia="Times"/>
        </w:rPr>
      </w:pPr>
      <w:r w:rsidRPr="006B3354">
        <w:rPr>
          <w:rFonts w:eastAsia="Times"/>
        </w:rPr>
        <w:t xml:space="preserve">Referral source (less intra-catchment referrals) will be counted as the number of new referrals (intakes) to </w:t>
      </w:r>
      <w:r w:rsidR="00D574AD">
        <w:rPr>
          <w:rFonts w:eastAsia="Times"/>
        </w:rPr>
        <w:t>Family Service</w:t>
      </w:r>
      <w:r w:rsidRPr="006B3354">
        <w:rPr>
          <w:rFonts w:eastAsia="Times"/>
        </w:rPr>
        <w:t xml:space="preserve">s </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C21FF" w:rsidRPr="00650D2D" w14:paraId="710A781D" w14:textId="77777777" w:rsidTr="00BC5A3A">
        <w:trPr>
          <w:trHeight w:val="440"/>
          <w:tblHeader/>
        </w:trPr>
        <w:tc>
          <w:tcPr>
            <w:tcW w:w="2689" w:type="dxa"/>
          </w:tcPr>
          <w:p w14:paraId="3516A747" w14:textId="77777777" w:rsidR="009C21FF" w:rsidRPr="00650D2D" w:rsidRDefault="009C21FF" w:rsidP="00BC5A3A">
            <w:pPr>
              <w:pStyle w:val="DHHStablecolhead"/>
              <w:rPr>
                <w:rFonts w:eastAsia="Times"/>
              </w:rPr>
            </w:pPr>
            <w:r>
              <w:rPr>
                <w:rFonts w:eastAsia="Times"/>
              </w:rPr>
              <w:t>Selections</w:t>
            </w:r>
          </w:p>
        </w:tc>
        <w:tc>
          <w:tcPr>
            <w:tcW w:w="7593" w:type="dxa"/>
          </w:tcPr>
          <w:p w14:paraId="411C2D81" w14:textId="77777777" w:rsidR="009C21FF" w:rsidRPr="00650D2D" w:rsidRDefault="009C21FF" w:rsidP="00BC5A3A">
            <w:pPr>
              <w:pStyle w:val="DHHStablecolhead"/>
              <w:rPr>
                <w:rFonts w:eastAsia="Times"/>
              </w:rPr>
            </w:pPr>
            <w:r w:rsidRPr="00650D2D">
              <w:rPr>
                <w:rFonts w:eastAsia="Times"/>
              </w:rPr>
              <w:t>Counting and interpretation</w:t>
            </w:r>
          </w:p>
        </w:tc>
      </w:tr>
      <w:tr w:rsidR="009C21FF" w:rsidRPr="00377559" w14:paraId="60C717AE" w14:textId="77777777" w:rsidTr="00BC5A3A">
        <w:trPr>
          <w:trHeight w:val="372"/>
        </w:trPr>
        <w:tc>
          <w:tcPr>
            <w:tcW w:w="2689" w:type="dxa"/>
            <w:shd w:val="clear" w:color="auto" w:fill="FFFFCC"/>
          </w:tcPr>
          <w:p w14:paraId="39AEF0F7" w14:textId="13BB3CC0" w:rsidR="009C21FF" w:rsidRPr="00650D2D" w:rsidRDefault="009C21FF" w:rsidP="00BC5A3A">
            <w:pPr>
              <w:pStyle w:val="DHHStabletext"/>
              <w:rPr>
                <w:rFonts w:eastAsia="Times"/>
              </w:rPr>
            </w:pPr>
            <w:r>
              <w:rPr>
                <w:rFonts w:eastAsia="Times"/>
              </w:rPr>
              <w:t>Aboriginal Agency</w:t>
            </w:r>
          </w:p>
        </w:tc>
        <w:tc>
          <w:tcPr>
            <w:tcW w:w="7593" w:type="dxa"/>
            <w:shd w:val="clear" w:color="auto" w:fill="FFFFCC"/>
          </w:tcPr>
          <w:p w14:paraId="075EF419" w14:textId="4DA2E169" w:rsidR="009C21FF" w:rsidRPr="00377559" w:rsidRDefault="00BC5A3A" w:rsidP="00BC5A3A">
            <w:pPr>
              <w:pStyle w:val="DHHStabletext"/>
            </w:pPr>
            <w:r>
              <w:t>No further description required.</w:t>
            </w:r>
          </w:p>
        </w:tc>
      </w:tr>
      <w:tr w:rsidR="009C21FF" w:rsidRPr="00650D2D" w14:paraId="4106176F" w14:textId="77777777" w:rsidTr="00BC5A3A">
        <w:trPr>
          <w:trHeight w:val="372"/>
        </w:trPr>
        <w:tc>
          <w:tcPr>
            <w:tcW w:w="2689" w:type="dxa"/>
            <w:shd w:val="clear" w:color="auto" w:fill="FFFFCC"/>
          </w:tcPr>
          <w:p w14:paraId="50E45BAE" w14:textId="193F9728" w:rsidR="009C21FF" w:rsidRDefault="009C21FF" w:rsidP="00BC5A3A">
            <w:pPr>
              <w:pStyle w:val="DHHStabletext"/>
              <w:rPr>
                <w:rFonts w:eastAsia="Times"/>
              </w:rPr>
            </w:pPr>
            <w:r>
              <w:rPr>
                <w:rFonts w:eastAsia="Times"/>
              </w:rPr>
              <w:t>Aboriginal Children in Aboriginal Care</w:t>
            </w:r>
          </w:p>
        </w:tc>
        <w:tc>
          <w:tcPr>
            <w:tcW w:w="7593" w:type="dxa"/>
            <w:shd w:val="clear" w:color="auto" w:fill="FFFFCC"/>
          </w:tcPr>
          <w:p w14:paraId="639E0A82" w14:textId="336CB046" w:rsidR="009C21FF" w:rsidRPr="00650D2D" w:rsidRDefault="009C21FF" w:rsidP="00BC5A3A">
            <w:pPr>
              <w:pStyle w:val="DHHStabletext"/>
            </w:pPr>
            <w:r w:rsidRPr="00130EB0">
              <w:rPr>
                <w:rFonts w:eastAsia="Times"/>
              </w:rPr>
              <w:t>This new option reflects the implementation of section 18 of the C</w:t>
            </w:r>
            <w:r w:rsidR="00373229">
              <w:rPr>
                <w:rFonts w:eastAsia="Times"/>
              </w:rPr>
              <w:t xml:space="preserve">hildren </w:t>
            </w:r>
            <w:r w:rsidRPr="00130EB0">
              <w:rPr>
                <w:rFonts w:eastAsia="Times"/>
              </w:rPr>
              <w:t>Y</w:t>
            </w:r>
            <w:r w:rsidR="00373229">
              <w:rPr>
                <w:rFonts w:eastAsia="Times"/>
              </w:rPr>
              <w:t xml:space="preserve">outh and </w:t>
            </w:r>
            <w:r w:rsidRPr="00130EB0">
              <w:rPr>
                <w:rFonts w:eastAsia="Times"/>
              </w:rPr>
              <w:t>F</w:t>
            </w:r>
            <w:r w:rsidR="00373229">
              <w:rPr>
                <w:rFonts w:eastAsia="Times"/>
              </w:rPr>
              <w:t>amilies</w:t>
            </w:r>
            <w:r w:rsidRPr="00130EB0">
              <w:rPr>
                <w:rFonts w:eastAsia="Times"/>
              </w:rPr>
              <w:t xml:space="preserve"> Act</w:t>
            </w:r>
            <w:r w:rsidR="000E43AE">
              <w:rPr>
                <w:rFonts w:eastAsia="Times"/>
              </w:rPr>
              <w:t xml:space="preserve"> (2005)</w:t>
            </w:r>
            <w:r w:rsidRPr="00130EB0">
              <w:rPr>
                <w:rFonts w:eastAsia="Times"/>
              </w:rPr>
              <w:t>. When Aboriginal Children in Aboriginal Care is selected the ‘CP status’ also becomes mandatory – ‘Protective order’ will always be selected</w:t>
            </w:r>
            <w:r w:rsidR="00373229">
              <w:rPr>
                <w:rFonts w:eastAsia="Times"/>
              </w:rPr>
              <w:t>.</w:t>
            </w:r>
          </w:p>
        </w:tc>
      </w:tr>
      <w:tr w:rsidR="009C21FF" w:rsidRPr="00650D2D" w14:paraId="441AAE87" w14:textId="77777777" w:rsidTr="00BC5A3A">
        <w:trPr>
          <w:trHeight w:val="372"/>
        </w:trPr>
        <w:tc>
          <w:tcPr>
            <w:tcW w:w="2689" w:type="dxa"/>
            <w:shd w:val="clear" w:color="auto" w:fill="FFFFCC"/>
          </w:tcPr>
          <w:p w14:paraId="21BDE0FB" w14:textId="1E20BEE3" w:rsidR="009C21FF" w:rsidRDefault="009C21FF" w:rsidP="00BC5A3A">
            <w:pPr>
              <w:pStyle w:val="DHHStabletext"/>
              <w:rPr>
                <w:rFonts w:eastAsia="Times"/>
              </w:rPr>
            </w:pPr>
            <w:r>
              <w:rPr>
                <w:rFonts w:eastAsia="Times"/>
              </w:rPr>
              <w:t>Bushfire Case Management Service</w:t>
            </w:r>
          </w:p>
        </w:tc>
        <w:tc>
          <w:tcPr>
            <w:tcW w:w="7593" w:type="dxa"/>
            <w:shd w:val="clear" w:color="auto" w:fill="FFFFCC"/>
          </w:tcPr>
          <w:p w14:paraId="0C6CC6FE" w14:textId="4600273D" w:rsidR="009C21FF" w:rsidRPr="00650D2D" w:rsidRDefault="00BC5A3A" w:rsidP="00BC5A3A">
            <w:pPr>
              <w:pStyle w:val="DHHStabletext"/>
            </w:pPr>
            <w:r>
              <w:t>No further description required.</w:t>
            </w:r>
          </w:p>
        </w:tc>
      </w:tr>
      <w:tr w:rsidR="009C21FF" w:rsidRPr="00650D2D" w14:paraId="56A07F44" w14:textId="77777777" w:rsidTr="00BC5A3A">
        <w:trPr>
          <w:trHeight w:val="372"/>
        </w:trPr>
        <w:tc>
          <w:tcPr>
            <w:tcW w:w="2689" w:type="dxa"/>
            <w:shd w:val="clear" w:color="auto" w:fill="FFFFCC"/>
          </w:tcPr>
          <w:p w14:paraId="609CA6E4" w14:textId="76638A85" w:rsidR="009C21FF" w:rsidRDefault="009C21FF" w:rsidP="00BC5A3A">
            <w:pPr>
              <w:pStyle w:val="DHHStabletext"/>
              <w:rPr>
                <w:rFonts w:eastAsia="Times"/>
              </w:rPr>
            </w:pPr>
            <w:r>
              <w:rPr>
                <w:rFonts w:eastAsia="Times"/>
              </w:rPr>
              <w:t>Child Care Centre</w:t>
            </w:r>
          </w:p>
        </w:tc>
        <w:tc>
          <w:tcPr>
            <w:tcW w:w="7593" w:type="dxa"/>
            <w:shd w:val="clear" w:color="auto" w:fill="FFFFCC"/>
          </w:tcPr>
          <w:p w14:paraId="74BB75BB" w14:textId="0EEE1B84" w:rsidR="009C21FF" w:rsidRPr="00650D2D" w:rsidRDefault="00BC5A3A" w:rsidP="00BC5A3A">
            <w:pPr>
              <w:pStyle w:val="DHHStabletext"/>
            </w:pPr>
            <w:r>
              <w:t>No further description required.</w:t>
            </w:r>
          </w:p>
        </w:tc>
      </w:tr>
      <w:tr w:rsidR="009C21FF" w:rsidRPr="00650D2D" w14:paraId="0B5101F9" w14:textId="77777777" w:rsidTr="00BC5A3A">
        <w:trPr>
          <w:trHeight w:val="372"/>
        </w:trPr>
        <w:tc>
          <w:tcPr>
            <w:tcW w:w="2689" w:type="dxa"/>
            <w:shd w:val="clear" w:color="auto" w:fill="FFFFCC"/>
          </w:tcPr>
          <w:p w14:paraId="78FC25C5" w14:textId="4A45EFC0" w:rsidR="009C21FF" w:rsidRDefault="009C21FF" w:rsidP="00BC5A3A">
            <w:pPr>
              <w:pStyle w:val="DHHStabletext"/>
              <w:rPr>
                <w:rFonts w:eastAsia="Times"/>
              </w:rPr>
            </w:pPr>
            <w:r>
              <w:rPr>
                <w:rFonts w:eastAsia="Times"/>
              </w:rPr>
              <w:t>Community Health Service</w:t>
            </w:r>
          </w:p>
        </w:tc>
        <w:tc>
          <w:tcPr>
            <w:tcW w:w="7593" w:type="dxa"/>
            <w:shd w:val="clear" w:color="auto" w:fill="FFFFCC"/>
          </w:tcPr>
          <w:p w14:paraId="7C4201EE" w14:textId="5FA24DF3" w:rsidR="009C21FF" w:rsidRPr="00650D2D" w:rsidRDefault="00BC5A3A" w:rsidP="00BC5A3A">
            <w:pPr>
              <w:pStyle w:val="DHHStabletext"/>
            </w:pPr>
            <w:r>
              <w:t>No further description required.</w:t>
            </w:r>
          </w:p>
        </w:tc>
      </w:tr>
      <w:tr w:rsidR="009C21FF" w:rsidRPr="00650D2D" w14:paraId="40D1DFDE" w14:textId="77777777" w:rsidTr="00BC5A3A">
        <w:trPr>
          <w:trHeight w:val="372"/>
        </w:trPr>
        <w:tc>
          <w:tcPr>
            <w:tcW w:w="2689" w:type="dxa"/>
            <w:shd w:val="clear" w:color="auto" w:fill="FFFFCC"/>
          </w:tcPr>
          <w:p w14:paraId="197BCC67" w14:textId="6146FAF2" w:rsidR="009C21FF" w:rsidRDefault="009C21FF" w:rsidP="00BC5A3A">
            <w:pPr>
              <w:pStyle w:val="DHHStabletext"/>
              <w:rPr>
                <w:rFonts w:eastAsia="Times"/>
              </w:rPr>
            </w:pPr>
            <w:r>
              <w:rPr>
                <w:rFonts w:eastAsia="Times"/>
              </w:rPr>
              <w:t>Community Welfare: Drug and Alcohol Service</w:t>
            </w:r>
          </w:p>
        </w:tc>
        <w:tc>
          <w:tcPr>
            <w:tcW w:w="7593" w:type="dxa"/>
            <w:shd w:val="clear" w:color="auto" w:fill="FFFFCC"/>
          </w:tcPr>
          <w:p w14:paraId="3D5D56A5" w14:textId="1A2B5948" w:rsidR="009C21FF" w:rsidRPr="00650D2D" w:rsidRDefault="00BC5A3A" w:rsidP="00BC5A3A">
            <w:pPr>
              <w:pStyle w:val="DHHStabletext"/>
            </w:pPr>
            <w:r>
              <w:t>No further description required.</w:t>
            </w:r>
          </w:p>
        </w:tc>
      </w:tr>
      <w:tr w:rsidR="009C21FF" w:rsidRPr="00650D2D" w14:paraId="315BD669" w14:textId="77777777" w:rsidTr="00BC5A3A">
        <w:trPr>
          <w:trHeight w:val="372"/>
        </w:trPr>
        <w:tc>
          <w:tcPr>
            <w:tcW w:w="2689" w:type="dxa"/>
            <w:shd w:val="clear" w:color="auto" w:fill="FFFFCC"/>
          </w:tcPr>
          <w:p w14:paraId="6BEE46C6" w14:textId="023D59D8" w:rsidR="009C21FF" w:rsidRDefault="009C21FF" w:rsidP="00BC5A3A">
            <w:pPr>
              <w:pStyle w:val="DHHStabletext"/>
              <w:rPr>
                <w:rFonts w:eastAsia="Times"/>
              </w:rPr>
            </w:pPr>
            <w:r>
              <w:rPr>
                <w:rFonts w:eastAsia="Times"/>
              </w:rPr>
              <w:t xml:space="preserve">Community Welfare: </w:t>
            </w:r>
            <w:r w:rsidR="00D574AD">
              <w:rPr>
                <w:rFonts w:eastAsia="Times"/>
              </w:rPr>
              <w:t>Family Service</w:t>
            </w:r>
          </w:p>
        </w:tc>
        <w:tc>
          <w:tcPr>
            <w:tcW w:w="7593" w:type="dxa"/>
            <w:shd w:val="clear" w:color="auto" w:fill="FFFFCC"/>
          </w:tcPr>
          <w:p w14:paraId="2F1E1D6E" w14:textId="0C0CDED9" w:rsidR="009C21FF" w:rsidRPr="00650D2D" w:rsidRDefault="00BC5A3A" w:rsidP="00BC5A3A">
            <w:pPr>
              <w:pStyle w:val="DHHStabletext"/>
            </w:pPr>
            <w:r>
              <w:t>No further description required.</w:t>
            </w:r>
          </w:p>
        </w:tc>
      </w:tr>
      <w:tr w:rsidR="009C21FF" w:rsidRPr="00650D2D" w14:paraId="45C41511" w14:textId="77777777" w:rsidTr="00BC5A3A">
        <w:trPr>
          <w:trHeight w:val="372"/>
        </w:trPr>
        <w:tc>
          <w:tcPr>
            <w:tcW w:w="2689" w:type="dxa"/>
            <w:shd w:val="clear" w:color="auto" w:fill="FFFFCC"/>
          </w:tcPr>
          <w:p w14:paraId="3AE821D1" w14:textId="698DF80B" w:rsidR="009C21FF" w:rsidRDefault="009C21FF" w:rsidP="00BC5A3A">
            <w:pPr>
              <w:pStyle w:val="DHHStabletext"/>
              <w:rPr>
                <w:rFonts w:eastAsia="Times"/>
              </w:rPr>
            </w:pPr>
            <w:r>
              <w:rPr>
                <w:rFonts w:eastAsia="Times"/>
              </w:rPr>
              <w:t>Community Welfare: Family Violence Service</w:t>
            </w:r>
          </w:p>
        </w:tc>
        <w:tc>
          <w:tcPr>
            <w:tcW w:w="7593" w:type="dxa"/>
            <w:shd w:val="clear" w:color="auto" w:fill="FFFFCC"/>
          </w:tcPr>
          <w:p w14:paraId="7666186D" w14:textId="64CDED71" w:rsidR="009C21FF" w:rsidRPr="00650D2D" w:rsidRDefault="00BC5A3A" w:rsidP="00BC5A3A">
            <w:pPr>
              <w:pStyle w:val="DHHStabletext"/>
            </w:pPr>
            <w:r>
              <w:t>No further description required.</w:t>
            </w:r>
          </w:p>
        </w:tc>
      </w:tr>
      <w:tr w:rsidR="009C21FF" w:rsidRPr="00650D2D" w14:paraId="69FB6B09" w14:textId="77777777" w:rsidTr="00BC5A3A">
        <w:trPr>
          <w:trHeight w:val="372"/>
        </w:trPr>
        <w:tc>
          <w:tcPr>
            <w:tcW w:w="2689" w:type="dxa"/>
            <w:shd w:val="clear" w:color="auto" w:fill="FFFFCC"/>
          </w:tcPr>
          <w:p w14:paraId="0EF2A95E" w14:textId="66D44CF5" w:rsidR="009C21FF" w:rsidRDefault="009C21FF" w:rsidP="00BC5A3A">
            <w:pPr>
              <w:pStyle w:val="DHHStabletext"/>
              <w:rPr>
                <w:rFonts w:eastAsia="Times"/>
              </w:rPr>
            </w:pPr>
            <w:r>
              <w:rPr>
                <w:rFonts w:eastAsia="Times"/>
              </w:rPr>
              <w:t>Community Welfare: Financial Counselling Service</w:t>
            </w:r>
          </w:p>
        </w:tc>
        <w:tc>
          <w:tcPr>
            <w:tcW w:w="7593" w:type="dxa"/>
            <w:shd w:val="clear" w:color="auto" w:fill="FFFFCC"/>
          </w:tcPr>
          <w:p w14:paraId="0E583BD1" w14:textId="4B1AF43F" w:rsidR="009C21FF" w:rsidRPr="00650D2D" w:rsidRDefault="00BC5A3A" w:rsidP="00BC5A3A">
            <w:pPr>
              <w:pStyle w:val="DHHStabletext"/>
            </w:pPr>
            <w:r>
              <w:t>No further description required.</w:t>
            </w:r>
          </w:p>
        </w:tc>
      </w:tr>
      <w:tr w:rsidR="009C21FF" w:rsidRPr="00650D2D" w14:paraId="7C120221" w14:textId="77777777" w:rsidTr="00BC5A3A">
        <w:trPr>
          <w:trHeight w:val="372"/>
        </w:trPr>
        <w:tc>
          <w:tcPr>
            <w:tcW w:w="2689" w:type="dxa"/>
            <w:shd w:val="clear" w:color="auto" w:fill="FFFFCC"/>
          </w:tcPr>
          <w:p w14:paraId="4CAED28E" w14:textId="13EE6545" w:rsidR="009C21FF" w:rsidRDefault="009C21FF" w:rsidP="00BC5A3A">
            <w:pPr>
              <w:pStyle w:val="DHHStabletext"/>
              <w:rPr>
                <w:rFonts w:eastAsia="Times"/>
              </w:rPr>
            </w:pPr>
            <w:r>
              <w:rPr>
                <w:rFonts w:eastAsia="Times"/>
              </w:rPr>
              <w:lastRenderedPageBreak/>
              <w:t>Community Welfare: Gambling Service</w:t>
            </w:r>
          </w:p>
        </w:tc>
        <w:tc>
          <w:tcPr>
            <w:tcW w:w="7593" w:type="dxa"/>
            <w:shd w:val="clear" w:color="auto" w:fill="FFFFCC"/>
          </w:tcPr>
          <w:p w14:paraId="69D06DD2" w14:textId="6418F9D0" w:rsidR="009C21FF" w:rsidRPr="00650D2D" w:rsidRDefault="00BC5A3A" w:rsidP="00BC5A3A">
            <w:pPr>
              <w:pStyle w:val="DHHStabletext"/>
            </w:pPr>
            <w:r>
              <w:t>No further description required.</w:t>
            </w:r>
          </w:p>
        </w:tc>
      </w:tr>
      <w:tr w:rsidR="009C21FF" w:rsidRPr="00650D2D" w14:paraId="16DB94DB" w14:textId="77777777" w:rsidTr="00BC5A3A">
        <w:trPr>
          <w:trHeight w:val="372"/>
        </w:trPr>
        <w:tc>
          <w:tcPr>
            <w:tcW w:w="2689" w:type="dxa"/>
            <w:shd w:val="clear" w:color="auto" w:fill="FFFFCC"/>
          </w:tcPr>
          <w:p w14:paraId="35D70F9D" w14:textId="7FECF3EB" w:rsidR="009C21FF" w:rsidRDefault="009C21FF" w:rsidP="00BC5A3A">
            <w:pPr>
              <w:pStyle w:val="DHHStabletext"/>
              <w:rPr>
                <w:rFonts w:eastAsia="Times"/>
              </w:rPr>
            </w:pPr>
            <w:r>
              <w:rPr>
                <w:rFonts w:eastAsia="Times"/>
              </w:rPr>
              <w:t>Community Welfare: Health Service</w:t>
            </w:r>
          </w:p>
        </w:tc>
        <w:tc>
          <w:tcPr>
            <w:tcW w:w="7593" w:type="dxa"/>
            <w:shd w:val="clear" w:color="auto" w:fill="FFFFCC"/>
          </w:tcPr>
          <w:p w14:paraId="167EBB13" w14:textId="2D34941A" w:rsidR="009C21FF" w:rsidRPr="00650D2D" w:rsidRDefault="00BC5A3A" w:rsidP="00BC5A3A">
            <w:pPr>
              <w:pStyle w:val="DHHStabletext"/>
            </w:pPr>
            <w:r>
              <w:t>No further description required.</w:t>
            </w:r>
          </w:p>
        </w:tc>
      </w:tr>
      <w:tr w:rsidR="009C21FF" w:rsidRPr="00650D2D" w14:paraId="57F1D43D" w14:textId="77777777" w:rsidTr="00BC5A3A">
        <w:trPr>
          <w:trHeight w:val="372"/>
        </w:trPr>
        <w:tc>
          <w:tcPr>
            <w:tcW w:w="2689" w:type="dxa"/>
            <w:shd w:val="clear" w:color="auto" w:fill="FFFFCC"/>
          </w:tcPr>
          <w:p w14:paraId="5B9F1235" w14:textId="331E5A6C" w:rsidR="009C21FF" w:rsidRDefault="009C21FF" w:rsidP="00BC5A3A">
            <w:pPr>
              <w:pStyle w:val="DHHStabletext"/>
              <w:rPr>
                <w:rFonts w:eastAsia="Times"/>
              </w:rPr>
            </w:pPr>
            <w:r>
              <w:rPr>
                <w:rFonts w:eastAsia="Times"/>
              </w:rPr>
              <w:t>Community Welfare: Housing</w:t>
            </w:r>
          </w:p>
        </w:tc>
        <w:tc>
          <w:tcPr>
            <w:tcW w:w="7593" w:type="dxa"/>
            <w:shd w:val="clear" w:color="auto" w:fill="FFFFCC"/>
          </w:tcPr>
          <w:p w14:paraId="008A6282" w14:textId="552286BB" w:rsidR="009C21FF" w:rsidRPr="00650D2D" w:rsidRDefault="00BC5A3A" w:rsidP="00BC5A3A">
            <w:pPr>
              <w:pStyle w:val="DHHStabletext"/>
            </w:pPr>
            <w:r>
              <w:t>No further description required.</w:t>
            </w:r>
          </w:p>
        </w:tc>
      </w:tr>
      <w:tr w:rsidR="009C21FF" w:rsidRPr="00650D2D" w14:paraId="7682358A" w14:textId="77777777" w:rsidTr="00BC5A3A">
        <w:trPr>
          <w:trHeight w:val="372"/>
        </w:trPr>
        <w:tc>
          <w:tcPr>
            <w:tcW w:w="2689" w:type="dxa"/>
            <w:shd w:val="clear" w:color="auto" w:fill="FFFFCC"/>
          </w:tcPr>
          <w:p w14:paraId="041B9BC4" w14:textId="65CAAA95" w:rsidR="009C21FF" w:rsidRDefault="009C21FF" w:rsidP="00BC5A3A">
            <w:pPr>
              <w:pStyle w:val="DHHStabletext"/>
              <w:rPr>
                <w:rFonts w:eastAsia="Times"/>
              </w:rPr>
            </w:pPr>
            <w:r>
              <w:rPr>
                <w:rFonts w:eastAsia="Times"/>
              </w:rPr>
              <w:t>Community Welfare: Legal Service</w:t>
            </w:r>
          </w:p>
        </w:tc>
        <w:tc>
          <w:tcPr>
            <w:tcW w:w="7593" w:type="dxa"/>
            <w:shd w:val="clear" w:color="auto" w:fill="FFFFCC"/>
          </w:tcPr>
          <w:p w14:paraId="3233564A" w14:textId="2897933E" w:rsidR="009C21FF" w:rsidRPr="00650D2D" w:rsidRDefault="00BC5A3A" w:rsidP="00BC5A3A">
            <w:pPr>
              <w:pStyle w:val="DHHStabletext"/>
            </w:pPr>
            <w:r>
              <w:t>No further description required.</w:t>
            </w:r>
          </w:p>
        </w:tc>
      </w:tr>
      <w:tr w:rsidR="009C21FF" w:rsidRPr="00650D2D" w14:paraId="256804AC" w14:textId="77777777" w:rsidTr="00BC5A3A">
        <w:trPr>
          <w:trHeight w:val="372"/>
        </w:trPr>
        <w:tc>
          <w:tcPr>
            <w:tcW w:w="2689" w:type="dxa"/>
            <w:shd w:val="clear" w:color="auto" w:fill="FFFFCC"/>
          </w:tcPr>
          <w:p w14:paraId="1B15541C" w14:textId="554455B6" w:rsidR="009C21FF" w:rsidRDefault="009C21FF" w:rsidP="00BC5A3A">
            <w:pPr>
              <w:pStyle w:val="DHHStabletext"/>
              <w:rPr>
                <w:rFonts w:eastAsia="Times"/>
              </w:rPr>
            </w:pPr>
            <w:r>
              <w:rPr>
                <w:rFonts w:eastAsia="Times"/>
              </w:rPr>
              <w:t>Community Welfare: Mental Health Service</w:t>
            </w:r>
          </w:p>
        </w:tc>
        <w:tc>
          <w:tcPr>
            <w:tcW w:w="7593" w:type="dxa"/>
            <w:shd w:val="clear" w:color="auto" w:fill="FFFFCC"/>
          </w:tcPr>
          <w:p w14:paraId="1C4886CC" w14:textId="59F88D29" w:rsidR="009C21FF" w:rsidRPr="00650D2D" w:rsidRDefault="00BC5A3A" w:rsidP="00BC5A3A">
            <w:pPr>
              <w:pStyle w:val="DHHStabletext"/>
            </w:pPr>
            <w:r>
              <w:t>No further description required.</w:t>
            </w:r>
          </w:p>
        </w:tc>
      </w:tr>
      <w:tr w:rsidR="009C21FF" w:rsidRPr="00650D2D" w14:paraId="4B178196" w14:textId="77777777" w:rsidTr="00BC5A3A">
        <w:trPr>
          <w:trHeight w:val="372"/>
        </w:trPr>
        <w:tc>
          <w:tcPr>
            <w:tcW w:w="2689" w:type="dxa"/>
            <w:shd w:val="clear" w:color="auto" w:fill="FFFFCC"/>
          </w:tcPr>
          <w:p w14:paraId="19AB0C46" w14:textId="6E5ED23C" w:rsidR="009C21FF" w:rsidRDefault="009C21FF" w:rsidP="00BC5A3A">
            <w:pPr>
              <w:pStyle w:val="DHHStabletext"/>
              <w:rPr>
                <w:rFonts w:eastAsia="Times"/>
              </w:rPr>
            </w:pPr>
            <w:r>
              <w:rPr>
                <w:rFonts w:eastAsia="Times"/>
              </w:rPr>
              <w:t>Community Welfare: Other</w:t>
            </w:r>
          </w:p>
        </w:tc>
        <w:tc>
          <w:tcPr>
            <w:tcW w:w="7593" w:type="dxa"/>
            <w:shd w:val="clear" w:color="auto" w:fill="FFFFCC"/>
          </w:tcPr>
          <w:p w14:paraId="5202A8EE" w14:textId="2F4C3D5B" w:rsidR="009C21FF" w:rsidRPr="00650D2D" w:rsidRDefault="00BC5A3A" w:rsidP="00BC5A3A">
            <w:pPr>
              <w:pStyle w:val="DHHStabletext"/>
            </w:pPr>
            <w:r>
              <w:t>No further description required.</w:t>
            </w:r>
          </w:p>
        </w:tc>
      </w:tr>
      <w:tr w:rsidR="009C21FF" w:rsidRPr="00650D2D" w14:paraId="18B6B5A2" w14:textId="77777777" w:rsidTr="00BC5A3A">
        <w:trPr>
          <w:trHeight w:val="372"/>
        </w:trPr>
        <w:tc>
          <w:tcPr>
            <w:tcW w:w="2689" w:type="dxa"/>
            <w:shd w:val="clear" w:color="auto" w:fill="FFFFCC"/>
          </w:tcPr>
          <w:p w14:paraId="279F0544" w14:textId="67B67CD9" w:rsidR="009C21FF" w:rsidRDefault="009C21FF" w:rsidP="00BC5A3A">
            <w:pPr>
              <w:pStyle w:val="DHHStabletext"/>
              <w:rPr>
                <w:rFonts w:eastAsia="Times"/>
              </w:rPr>
            </w:pPr>
            <w:r>
              <w:rPr>
                <w:rFonts w:eastAsia="Times"/>
              </w:rPr>
              <w:t>Community Welfare: Parenting Service</w:t>
            </w:r>
          </w:p>
        </w:tc>
        <w:tc>
          <w:tcPr>
            <w:tcW w:w="7593" w:type="dxa"/>
            <w:shd w:val="clear" w:color="auto" w:fill="FFFFCC"/>
          </w:tcPr>
          <w:p w14:paraId="1A99C8BD" w14:textId="0584B17C" w:rsidR="009C21FF" w:rsidRPr="00650D2D" w:rsidRDefault="00BC5A3A" w:rsidP="00BC5A3A">
            <w:pPr>
              <w:pStyle w:val="DHHStabletext"/>
            </w:pPr>
            <w:r>
              <w:t>No further description required.</w:t>
            </w:r>
          </w:p>
        </w:tc>
      </w:tr>
      <w:tr w:rsidR="009C21FF" w:rsidRPr="00650D2D" w14:paraId="6D190220" w14:textId="77777777" w:rsidTr="00BC5A3A">
        <w:trPr>
          <w:trHeight w:val="372"/>
        </w:trPr>
        <w:tc>
          <w:tcPr>
            <w:tcW w:w="2689" w:type="dxa"/>
            <w:shd w:val="clear" w:color="auto" w:fill="FFFFCC"/>
          </w:tcPr>
          <w:p w14:paraId="7E724E8F" w14:textId="1EDE1A3B" w:rsidR="009C21FF" w:rsidRDefault="009C21FF" w:rsidP="00BC5A3A">
            <w:pPr>
              <w:pStyle w:val="DHHStabletext"/>
              <w:rPr>
                <w:rFonts w:eastAsia="Times"/>
              </w:rPr>
            </w:pPr>
            <w:r>
              <w:rPr>
                <w:rFonts w:eastAsia="Times"/>
              </w:rPr>
              <w:t>Community Welfare: Women’s Refuge, shelter</w:t>
            </w:r>
          </w:p>
        </w:tc>
        <w:tc>
          <w:tcPr>
            <w:tcW w:w="7593" w:type="dxa"/>
            <w:shd w:val="clear" w:color="auto" w:fill="FFFFCC"/>
          </w:tcPr>
          <w:p w14:paraId="023CAF2D" w14:textId="4E998BDB" w:rsidR="009C21FF" w:rsidRPr="00650D2D" w:rsidRDefault="00BC5A3A" w:rsidP="00BC5A3A">
            <w:pPr>
              <w:pStyle w:val="DHHStabletext"/>
            </w:pPr>
            <w:r>
              <w:t>No further description required.</w:t>
            </w:r>
          </w:p>
        </w:tc>
      </w:tr>
      <w:tr w:rsidR="009C21FF" w:rsidRPr="00650D2D" w14:paraId="4CA88A88" w14:textId="77777777" w:rsidTr="00BC5A3A">
        <w:trPr>
          <w:trHeight w:val="372"/>
        </w:trPr>
        <w:tc>
          <w:tcPr>
            <w:tcW w:w="2689" w:type="dxa"/>
            <w:shd w:val="clear" w:color="auto" w:fill="FFFFCC"/>
          </w:tcPr>
          <w:p w14:paraId="7A7E1701" w14:textId="33FE359F" w:rsidR="009C21FF" w:rsidRDefault="009C21FF" w:rsidP="00BC5A3A">
            <w:pPr>
              <w:pStyle w:val="DHHStabletext"/>
              <w:rPr>
                <w:rFonts w:eastAsia="Times"/>
              </w:rPr>
            </w:pPr>
            <w:r>
              <w:rPr>
                <w:rFonts w:eastAsia="Times"/>
              </w:rPr>
              <w:t>Community Welfare: Youth Service</w:t>
            </w:r>
          </w:p>
        </w:tc>
        <w:tc>
          <w:tcPr>
            <w:tcW w:w="7593" w:type="dxa"/>
            <w:shd w:val="clear" w:color="auto" w:fill="FFFFCC"/>
          </w:tcPr>
          <w:p w14:paraId="52456E62" w14:textId="73973808" w:rsidR="009C21FF" w:rsidRPr="00650D2D" w:rsidRDefault="00BC5A3A" w:rsidP="00BC5A3A">
            <w:pPr>
              <w:pStyle w:val="DHHStabletext"/>
            </w:pPr>
            <w:r>
              <w:t>No further description required.</w:t>
            </w:r>
          </w:p>
        </w:tc>
      </w:tr>
      <w:tr w:rsidR="009C21FF" w:rsidRPr="00650D2D" w14:paraId="20F47543" w14:textId="77777777" w:rsidTr="00BC5A3A">
        <w:trPr>
          <w:trHeight w:val="372"/>
        </w:trPr>
        <w:tc>
          <w:tcPr>
            <w:tcW w:w="2689" w:type="dxa"/>
            <w:shd w:val="clear" w:color="auto" w:fill="FFFFCC"/>
          </w:tcPr>
          <w:p w14:paraId="30099752" w14:textId="1889D4EE" w:rsidR="009C21FF" w:rsidRDefault="009C21FF" w:rsidP="00BC5A3A">
            <w:pPr>
              <w:pStyle w:val="DHHStabletext"/>
              <w:rPr>
                <w:rFonts w:eastAsia="Times"/>
              </w:rPr>
            </w:pPr>
            <w:r>
              <w:rPr>
                <w:rFonts w:eastAsia="Times"/>
              </w:rPr>
              <w:t>DHHS: Child Protection</w:t>
            </w:r>
          </w:p>
        </w:tc>
        <w:tc>
          <w:tcPr>
            <w:tcW w:w="7593" w:type="dxa"/>
            <w:shd w:val="clear" w:color="auto" w:fill="FFFFCC"/>
          </w:tcPr>
          <w:p w14:paraId="7AFEEDC4" w14:textId="0B4D8531" w:rsidR="009C21FF" w:rsidRPr="00650D2D" w:rsidRDefault="00BC5A3A" w:rsidP="00BC5A3A">
            <w:pPr>
              <w:pStyle w:val="DHHStabletext"/>
            </w:pPr>
            <w:r>
              <w:t>No further description required.</w:t>
            </w:r>
          </w:p>
        </w:tc>
      </w:tr>
      <w:tr w:rsidR="009C21FF" w:rsidRPr="00650D2D" w14:paraId="61FB919F" w14:textId="77777777" w:rsidTr="00BC5A3A">
        <w:trPr>
          <w:trHeight w:val="372"/>
        </w:trPr>
        <w:tc>
          <w:tcPr>
            <w:tcW w:w="2689" w:type="dxa"/>
            <w:shd w:val="clear" w:color="auto" w:fill="FFFFCC"/>
          </w:tcPr>
          <w:p w14:paraId="1A0C3C67" w14:textId="5C67312B" w:rsidR="009C21FF" w:rsidRDefault="009C21FF" w:rsidP="00BC5A3A">
            <w:pPr>
              <w:pStyle w:val="DHHStabletext"/>
              <w:rPr>
                <w:rFonts w:eastAsia="Times"/>
              </w:rPr>
            </w:pPr>
            <w:r>
              <w:rPr>
                <w:rFonts w:eastAsia="Times"/>
              </w:rPr>
              <w:t>DHHS: Disability Services</w:t>
            </w:r>
          </w:p>
        </w:tc>
        <w:tc>
          <w:tcPr>
            <w:tcW w:w="7593" w:type="dxa"/>
            <w:shd w:val="clear" w:color="auto" w:fill="FFFFCC"/>
          </w:tcPr>
          <w:p w14:paraId="6275F317" w14:textId="37FB6D10" w:rsidR="009C21FF" w:rsidRPr="00650D2D" w:rsidRDefault="00BC5A3A" w:rsidP="00BC5A3A">
            <w:pPr>
              <w:pStyle w:val="DHHStabletext"/>
            </w:pPr>
            <w:r>
              <w:t>No further description required.</w:t>
            </w:r>
          </w:p>
        </w:tc>
      </w:tr>
      <w:tr w:rsidR="009C21FF" w:rsidRPr="00650D2D" w14:paraId="7DC93A36" w14:textId="77777777" w:rsidTr="00BC5A3A">
        <w:trPr>
          <w:trHeight w:val="372"/>
        </w:trPr>
        <w:tc>
          <w:tcPr>
            <w:tcW w:w="2689" w:type="dxa"/>
            <w:shd w:val="clear" w:color="auto" w:fill="FFFFCC"/>
          </w:tcPr>
          <w:p w14:paraId="3FC86D65" w14:textId="530A4F8F" w:rsidR="009C21FF" w:rsidRDefault="009C21FF" w:rsidP="00BC5A3A">
            <w:pPr>
              <w:pStyle w:val="DHHStabletext"/>
              <w:rPr>
                <w:rFonts w:eastAsia="Times"/>
              </w:rPr>
            </w:pPr>
            <w:r>
              <w:rPr>
                <w:rFonts w:eastAsia="Times"/>
              </w:rPr>
              <w:t>Early Childhood Intervention Service</w:t>
            </w:r>
          </w:p>
        </w:tc>
        <w:tc>
          <w:tcPr>
            <w:tcW w:w="7593" w:type="dxa"/>
            <w:shd w:val="clear" w:color="auto" w:fill="FFFFCC"/>
          </w:tcPr>
          <w:p w14:paraId="0719A485" w14:textId="4393C47F" w:rsidR="009C21FF" w:rsidRPr="00650D2D" w:rsidRDefault="00BC5A3A" w:rsidP="00BC5A3A">
            <w:pPr>
              <w:pStyle w:val="DHHStabletext"/>
            </w:pPr>
            <w:r>
              <w:t>No further description required.</w:t>
            </w:r>
          </w:p>
        </w:tc>
      </w:tr>
      <w:tr w:rsidR="009C21FF" w:rsidRPr="00650D2D" w14:paraId="5CFEE0ED" w14:textId="77777777" w:rsidTr="00BC5A3A">
        <w:trPr>
          <w:trHeight w:val="372"/>
        </w:trPr>
        <w:tc>
          <w:tcPr>
            <w:tcW w:w="2689" w:type="dxa"/>
            <w:shd w:val="clear" w:color="auto" w:fill="FFFFCC"/>
          </w:tcPr>
          <w:p w14:paraId="4C5CF5A2" w14:textId="7AB9E0E8" w:rsidR="009C21FF" w:rsidRDefault="009C21FF" w:rsidP="00BC5A3A">
            <w:pPr>
              <w:pStyle w:val="DHHStabletext"/>
              <w:rPr>
                <w:rFonts w:eastAsia="Times"/>
              </w:rPr>
            </w:pPr>
            <w:r>
              <w:rPr>
                <w:rFonts w:eastAsia="Times"/>
              </w:rPr>
              <w:t>Early Parenting Centre</w:t>
            </w:r>
          </w:p>
        </w:tc>
        <w:tc>
          <w:tcPr>
            <w:tcW w:w="7593" w:type="dxa"/>
            <w:shd w:val="clear" w:color="auto" w:fill="FFFFCC"/>
          </w:tcPr>
          <w:p w14:paraId="25482D4E" w14:textId="16E61322" w:rsidR="009C21FF" w:rsidRPr="00650D2D" w:rsidRDefault="00BC5A3A" w:rsidP="00BC5A3A">
            <w:pPr>
              <w:pStyle w:val="DHHStabletext"/>
            </w:pPr>
            <w:r>
              <w:t>No further description required.</w:t>
            </w:r>
          </w:p>
        </w:tc>
      </w:tr>
      <w:tr w:rsidR="009C21FF" w:rsidRPr="00650D2D" w14:paraId="53F50CD2" w14:textId="77777777" w:rsidTr="00BC5A3A">
        <w:trPr>
          <w:trHeight w:val="372"/>
        </w:trPr>
        <w:tc>
          <w:tcPr>
            <w:tcW w:w="2689" w:type="dxa"/>
            <w:shd w:val="clear" w:color="auto" w:fill="FFFFCC"/>
          </w:tcPr>
          <w:p w14:paraId="1545AD50" w14:textId="0DEBFB21" w:rsidR="009C21FF" w:rsidRDefault="009C21FF" w:rsidP="00BC5A3A">
            <w:pPr>
              <w:pStyle w:val="DHHStabletext"/>
              <w:rPr>
                <w:rFonts w:eastAsia="Times"/>
              </w:rPr>
            </w:pPr>
            <w:r>
              <w:rPr>
                <w:rFonts w:eastAsia="Times"/>
              </w:rPr>
              <w:t>Family, friend</w:t>
            </w:r>
          </w:p>
        </w:tc>
        <w:tc>
          <w:tcPr>
            <w:tcW w:w="7593" w:type="dxa"/>
            <w:shd w:val="clear" w:color="auto" w:fill="FFFFCC"/>
          </w:tcPr>
          <w:p w14:paraId="2D1684E5" w14:textId="1378AE69" w:rsidR="009C21FF" w:rsidRPr="00650D2D" w:rsidRDefault="00BC5A3A" w:rsidP="00BC5A3A">
            <w:pPr>
              <w:pStyle w:val="DHHStabletext"/>
            </w:pPr>
            <w:r>
              <w:t>No further description required.</w:t>
            </w:r>
          </w:p>
        </w:tc>
      </w:tr>
      <w:tr w:rsidR="009C21FF" w:rsidRPr="00650D2D" w14:paraId="23CAD160" w14:textId="77777777" w:rsidTr="00BC5A3A">
        <w:trPr>
          <w:trHeight w:val="372"/>
        </w:trPr>
        <w:tc>
          <w:tcPr>
            <w:tcW w:w="2689" w:type="dxa"/>
            <w:shd w:val="clear" w:color="auto" w:fill="FFFFCC"/>
          </w:tcPr>
          <w:p w14:paraId="59C5F780" w14:textId="2CC16E07" w:rsidR="009C21FF" w:rsidRDefault="009C21FF" w:rsidP="00BC5A3A">
            <w:pPr>
              <w:pStyle w:val="DHHStabletext"/>
              <w:rPr>
                <w:rFonts w:eastAsia="Times"/>
              </w:rPr>
            </w:pPr>
            <w:r>
              <w:rPr>
                <w:rFonts w:eastAsia="Times"/>
              </w:rPr>
              <w:t>Hospital: General</w:t>
            </w:r>
          </w:p>
        </w:tc>
        <w:tc>
          <w:tcPr>
            <w:tcW w:w="7593" w:type="dxa"/>
            <w:shd w:val="clear" w:color="auto" w:fill="FFFFCC"/>
          </w:tcPr>
          <w:p w14:paraId="1AB4C3DE" w14:textId="17C7A852" w:rsidR="009C21FF" w:rsidRPr="00650D2D" w:rsidRDefault="00BC5A3A" w:rsidP="00BC5A3A">
            <w:pPr>
              <w:pStyle w:val="DHHStabletext"/>
            </w:pPr>
            <w:r>
              <w:t>No further description required.</w:t>
            </w:r>
          </w:p>
        </w:tc>
      </w:tr>
      <w:tr w:rsidR="009C21FF" w:rsidRPr="00650D2D" w14:paraId="1AF39BA3" w14:textId="77777777" w:rsidTr="00BC5A3A">
        <w:trPr>
          <w:trHeight w:val="372"/>
        </w:trPr>
        <w:tc>
          <w:tcPr>
            <w:tcW w:w="2689" w:type="dxa"/>
            <w:shd w:val="clear" w:color="auto" w:fill="FFFFCC"/>
          </w:tcPr>
          <w:p w14:paraId="787D4B8E" w14:textId="04016E8A" w:rsidR="009C21FF" w:rsidRDefault="009C21FF" w:rsidP="00BC5A3A">
            <w:pPr>
              <w:pStyle w:val="DHHStabletext"/>
              <w:rPr>
                <w:rFonts w:eastAsia="Times"/>
              </w:rPr>
            </w:pPr>
            <w:r>
              <w:rPr>
                <w:rFonts w:eastAsia="Times"/>
              </w:rPr>
              <w:t>Hospital: Social Work Department</w:t>
            </w:r>
          </w:p>
        </w:tc>
        <w:tc>
          <w:tcPr>
            <w:tcW w:w="7593" w:type="dxa"/>
            <w:shd w:val="clear" w:color="auto" w:fill="FFFFCC"/>
          </w:tcPr>
          <w:p w14:paraId="79C879BF" w14:textId="619111C7" w:rsidR="009C21FF" w:rsidRPr="00650D2D" w:rsidRDefault="00BC5A3A" w:rsidP="00BC5A3A">
            <w:pPr>
              <w:pStyle w:val="DHHStabletext"/>
            </w:pPr>
            <w:r>
              <w:t>No further description required.</w:t>
            </w:r>
          </w:p>
        </w:tc>
      </w:tr>
      <w:tr w:rsidR="009C21FF" w:rsidRPr="00650D2D" w14:paraId="032C82C9" w14:textId="77777777" w:rsidTr="0084369A">
        <w:trPr>
          <w:trHeight w:val="365"/>
        </w:trPr>
        <w:tc>
          <w:tcPr>
            <w:tcW w:w="2689" w:type="dxa"/>
            <w:shd w:val="clear" w:color="auto" w:fill="FFFFCC"/>
          </w:tcPr>
          <w:p w14:paraId="4B38715F" w14:textId="249EDAAD" w:rsidR="009C21FF" w:rsidRDefault="009C21FF" w:rsidP="00BC5A3A">
            <w:pPr>
              <w:pStyle w:val="DHHStabletext"/>
              <w:rPr>
                <w:rFonts w:eastAsia="Times"/>
              </w:rPr>
            </w:pPr>
            <w:r>
              <w:rPr>
                <w:rFonts w:eastAsia="Times"/>
              </w:rPr>
              <w:t>Hub- CP Intake</w:t>
            </w:r>
          </w:p>
        </w:tc>
        <w:tc>
          <w:tcPr>
            <w:tcW w:w="7593" w:type="dxa"/>
            <w:shd w:val="clear" w:color="auto" w:fill="FFFFCC"/>
          </w:tcPr>
          <w:p w14:paraId="4F6224D9" w14:textId="6A1B9800" w:rsidR="009C21FF" w:rsidRPr="00650D2D" w:rsidRDefault="00373229" w:rsidP="00BC5A3A">
            <w:pPr>
              <w:pStyle w:val="DHHStabletext"/>
            </w:pPr>
            <w:r>
              <w:rPr>
                <w:rFonts w:eastAsia="Times"/>
              </w:rPr>
              <w:t xml:space="preserve">In </w:t>
            </w:r>
            <w:r w:rsidR="009C21FF" w:rsidRPr="00130EB0">
              <w:rPr>
                <w:rFonts w:eastAsia="Times"/>
              </w:rPr>
              <w:t xml:space="preserve">Hub sites there is no longer any tracking between intake and </w:t>
            </w:r>
            <w:r w:rsidR="0084369A">
              <w:rPr>
                <w:rFonts w:eastAsia="Times"/>
              </w:rPr>
              <w:t>Family Services</w:t>
            </w:r>
            <w:r w:rsidR="009C21FF" w:rsidRPr="00130EB0">
              <w:rPr>
                <w:rFonts w:eastAsia="Times"/>
              </w:rPr>
              <w:t xml:space="preserve">. </w:t>
            </w:r>
            <w:r w:rsidR="0084369A">
              <w:rPr>
                <w:rFonts w:eastAsia="Times"/>
              </w:rPr>
              <w:t>Family Service</w:t>
            </w:r>
            <w:r w:rsidR="009C21FF" w:rsidRPr="00130EB0">
              <w:rPr>
                <w:rFonts w:eastAsia="Times"/>
              </w:rPr>
              <w:t xml:space="preserve"> organisations must create all cases. In order to achieve some data continuity new high-level referral sources have been introduced.</w:t>
            </w:r>
            <w:r w:rsidR="0084369A">
              <w:rPr>
                <w:rFonts w:eastAsia="Times"/>
              </w:rPr>
              <w:t xml:space="preserve"> Family Services </w:t>
            </w:r>
            <w:r w:rsidR="009C21FF" w:rsidRPr="00130EB0">
              <w:rPr>
                <w:rFonts w:eastAsia="Times"/>
              </w:rPr>
              <w:t>in Hub sites should use these to reflect the origin of a Hub referral.</w:t>
            </w:r>
          </w:p>
        </w:tc>
      </w:tr>
      <w:tr w:rsidR="009C21FF" w:rsidRPr="00650D2D" w14:paraId="13A49AB5" w14:textId="77777777" w:rsidTr="00BC5A3A">
        <w:trPr>
          <w:trHeight w:val="372"/>
        </w:trPr>
        <w:tc>
          <w:tcPr>
            <w:tcW w:w="2689" w:type="dxa"/>
            <w:shd w:val="clear" w:color="auto" w:fill="FFFFCC"/>
          </w:tcPr>
          <w:p w14:paraId="5180F6F5" w14:textId="697991D7" w:rsidR="009C21FF" w:rsidRDefault="009C21FF" w:rsidP="00BC5A3A">
            <w:pPr>
              <w:pStyle w:val="DHHStabletext"/>
              <w:rPr>
                <w:rFonts w:eastAsia="Times"/>
              </w:rPr>
            </w:pPr>
            <w:r>
              <w:rPr>
                <w:rFonts w:eastAsia="Times"/>
              </w:rPr>
              <w:t>Hub- CP Post Intake</w:t>
            </w:r>
          </w:p>
        </w:tc>
        <w:tc>
          <w:tcPr>
            <w:tcW w:w="7593" w:type="dxa"/>
            <w:shd w:val="clear" w:color="auto" w:fill="FFFFCC"/>
          </w:tcPr>
          <w:p w14:paraId="5B8EE2EE" w14:textId="4A1404D7" w:rsidR="009C21FF" w:rsidRPr="00650D2D" w:rsidRDefault="0084369A" w:rsidP="00BC5A3A">
            <w:pPr>
              <w:pStyle w:val="DHHStabletext"/>
            </w:pPr>
            <w:r>
              <w:rPr>
                <w:rFonts w:eastAsia="Times"/>
              </w:rPr>
              <w:t xml:space="preserve">In </w:t>
            </w:r>
            <w:r w:rsidRPr="00130EB0">
              <w:rPr>
                <w:rFonts w:eastAsia="Times"/>
              </w:rPr>
              <w:t xml:space="preserve">Hub sites there is no longer any tracking between intake and </w:t>
            </w:r>
            <w:r>
              <w:rPr>
                <w:rFonts w:eastAsia="Times"/>
              </w:rPr>
              <w:t>Family Services</w:t>
            </w:r>
            <w:r w:rsidRPr="00130EB0">
              <w:rPr>
                <w:rFonts w:eastAsia="Times"/>
              </w:rPr>
              <w:t xml:space="preserve">. </w:t>
            </w:r>
            <w:r>
              <w:rPr>
                <w:rFonts w:eastAsia="Times"/>
              </w:rPr>
              <w:t>Family Service</w:t>
            </w:r>
            <w:r w:rsidRPr="00130EB0">
              <w:rPr>
                <w:rFonts w:eastAsia="Times"/>
              </w:rPr>
              <w:t xml:space="preserve"> organisations must create all cases. In order to achieve some data continuity new high-level referral sources have been introduced.</w:t>
            </w:r>
            <w:r>
              <w:rPr>
                <w:rFonts w:eastAsia="Times"/>
              </w:rPr>
              <w:t xml:space="preserve"> Family Services </w:t>
            </w:r>
            <w:r w:rsidRPr="00130EB0">
              <w:rPr>
                <w:rFonts w:eastAsia="Times"/>
              </w:rPr>
              <w:t>in Hub sites should use these to reflect the origin of a Hub referral.</w:t>
            </w:r>
          </w:p>
        </w:tc>
      </w:tr>
      <w:tr w:rsidR="009C21FF" w:rsidRPr="00650D2D" w14:paraId="4F2FE00E" w14:textId="77777777" w:rsidTr="00BC5A3A">
        <w:trPr>
          <w:trHeight w:val="372"/>
        </w:trPr>
        <w:tc>
          <w:tcPr>
            <w:tcW w:w="2689" w:type="dxa"/>
            <w:shd w:val="clear" w:color="auto" w:fill="FFFFCC"/>
          </w:tcPr>
          <w:p w14:paraId="6E123CA9" w14:textId="2F2B7587" w:rsidR="009C21FF" w:rsidRDefault="009C21FF" w:rsidP="00BC5A3A">
            <w:pPr>
              <w:pStyle w:val="DHHStabletext"/>
              <w:rPr>
                <w:rFonts w:eastAsia="Times"/>
              </w:rPr>
            </w:pPr>
            <w:r>
              <w:rPr>
                <w:rFonts w:eastAsia="Times"/>
              </w:rPr>
              <w:t>Hub- Other Professional</w:t>
            </w:r>
          </w:p>
        </w:tc>
        <w:tc>
          <w:tcPr>
            <w:tcW w:w="7593" w:type="dxa"/>
            <w:shd w:val="clear" w:color="auto" w:fill="FFFFCC"/>
          </w:tcPr>
          <w:p w14:paraId="4CAE20DF" w14:textId="0502CD46" w:rsidR="009C21FF" w:rsidRPr="00650D2D" w:rsidRDefault="0084369A" w:rsidP="00BC5A3A">
            <w:pPr>
              <w:pStyle w:val="DHHStabletext"/>
            </w:pPr>
            <w:r>
              <w:rPr>
                <w:rFonts w:eastAsia="Times"/>
              </w:rPr>
              <w:t xml:space="preserve">In </w:t>
            </w:r>
            <w:r w:rsidRPr="00130EB0">
              <w:rPr>
                <w:rFonts w:eastAsia="Times"/>
              </w:rPr>
              <w:t xml:space="preserve">Hub sites there is no longer any tracking between intake and </w:t>
            </w:r>
            <w:r>
              <w:rPr>
                <w:rFonts w:eastAsia="Times"/>
              </w:rPr>
              <w:t>Family Services</w:t>
            </w:r>
            <w:r w:rsidRPr="00130EB0">
              <w:rPr>
                <w:rFonts w:eastAsia="Times"/>
              </w:rPr>
              <w:t xml:space="preserve">. </w:t>
            </w:r>
            <w:r>
              <w:rPr>
                <w:rFonts w:eastAsia="Times"/>
              </w:rPr>
              <w:t>Family Service</w:t>
            </w:r>
            <w:r w:rsidRPr="00130EB0">
              <w:rPr>
                <w:rFonts w:eastAsia="Times"/>
              </w:rPr>
              <w:t xml:space="preserve"> organisations must create all cases. In order to achieve some data continuity new high-level referral sources have been introduced.</w:t>
            </w:r>
            <w:r>
              <w:rPr>
                <w:rFonts w:eastAsia="Times"/>
              </w:rPr>
              <w:t xml:space="preserve"> Family Services </w:t>
            </w:r>
            <w:r w:rsidRPr="00130EB0">
              <w:rPr>
                <w:rFonts w:eastAsia="Times"/>
              </w:rPr>
              <w:t>in Hub sites should use these to reflect the origin of a Hub referral.</w:t>
            </w:r>
          </w:p>
        </w:tc>
      </w:tr>
      <w:tr w:rsidR="009C21FF" w:rsidRPr="00650D2D" w14:paraId="54700BBE" w14:textId="77777777" w:rsidTr="00BC5A3A">
        <w:trPr>
          <w:trHeight w:val="372"/>
        </w:trPr>
        <w:tc>
          <w:tcPr>
            <w:tcW w:w="2689" w:type="dxa"/>
            <w:shd w:val="clear" w:color="auto" w:fill="FFFFCC"/>
          </w:tcPr>
          <w:p w14:paraId="7153C298" w14:textId="63ED86AE" w:rsidR="009C21FF" w:rsidRDefault="009C21FF" w:rsidP="00BC5A3A">
            <w:pPr>
              <w:pStyle w:val="DHHStabletext"/>
              <w:rPr>
                <w:rFonts w:eastAsia="Times"/>
              </w:rPr>
            </w:pPr>
            <w:r>
              <w:rPr>
                <w:rFonts w:eastAsia="Times"/>
              </w:rPr>
              <w:t>Hub- Police</w:t>
            </w:r>
          </w:p>
        </w:tc>
        <w:tc>
          <w:tcPr>
            <w:tcW w:w="7593" w:type="dxa"/>
            <w:shd w:val="clear" w:color="auto" w:fill="FFFFCC"/>
          </w:tcPr>
          <w:p w14:paraId="355D3968" w14:textId="59CBDDFC" w:rsidR="009C21FF" w:rsidRPr="00650D2D" w:rsidRDefault="0084369A" w:rsidP="00BC5A3A">
            <w:pPr>
              <w:pStyle w:val="DHHStabletext"/>
            </w:pPr>
            <w:r>
              <w:rPr>
                <w:rFonts w:eastAsia="Times"/>
              </w:rPr>
              <w:t xml:space="preserve">In </w:t>
            </w:r>
            <w:r w:rsidRPr="00130EB0">
              <w:rPr>
                <w:rFonts w:eastAsia="Times"/>
              </w:rPr>
              <w:t xml:space="preserve">Hub sites there is no longer any tracking between intake and </w:t>
            </w:r>
            <w:r>
              <w:rPr>
                <w:rFonts w:eastAsia="Times"/>
              </w:rPr>
              <w:t>Family Services</w:t>
            </w:r>
            <w:r w:rsidRPr="00130EB0">
              <w:rPr>
                <w:rFonts w:eastAsia="Times"/>
              </w:rPr>
              <w:t xml:space="preserve">. </w:t>
            </w:r>
            <w:r>
              <w:rPr>
                <w:rFonts w:eastAsia="Times"/>
              </w:rPr>
              <w:t>Family Service</w:t>
            </w:r>
            <w:r w:rsidRPr="00130EB0">
              <w:rPr>
                <w:rFonts w:eastAsia="Times"/>
              </w:rPr>
              <w:t xml:space="preserve"> organisations must create all cases. In order to achieve some data continuity new high-level referral sources have been introduced.</w:t>
            </w:r>
            <w:r>
              <w:rPr>
                <w:rFonts w:eastAsia="Times"/>
              </w:rPr>
              <w:t xml:space="preserve"> Family Services </w:t>
            </w:r>
            <w:r w:rsidRPr="00130EB0">
              <w:rPr>
                <w:rFonts w:eastAsia="Times"/>
              </w:rPr>
              <w:t>in Hub sites should use these to reflect the origin of a Hub referral.</w:t>
            </w:r>
          </w:p>
        </w:tc>
      </w:tr>
      <w:tr w:rsidR="009C21FF" w:rsidRPr="00650D2D" w14:paraId="753FFC90" w14:textId="77777777" w:rsidTr="00BC5A3A">
        <w:trPr>
          <w:trHeight w:val="372"/>
        </w:trPr>
        <w:tc>
          <w:tcPr>
            <w:tcW w:w="2689" w:type="dxa"/>
            <w:shd w:val="clear" w:color="auto" w:fill="FFFFCC"/>
          </w:tcPr>
          <w:p w14:paraId="46F2127B" w14:textId="3C6D2AFB" w:rsidR="009C21FF" w:rsidRDefault="009C21FF" w:rsidP="00BC5A3A">
            <w:pPr>
              <w:pStyle w:val="DHHStabletext"/>
              <w:rPr>
                <w:rFonts w:eastAsia="Times"/>
              </w:rPr>
            </w:pPr>
            <w:r>
              <w:rPr>
                <w:rFonts w:eastAsia="Times"/>
              </w:rPr>
              <w:t>Hub Self/Community referral</w:t>
            </w:r>
          </w:p>
        </w:tc>
        <w:tc>
          <w:tcPr>
            <w:tcW w:w="7593" w:type="dxa"/>
            <w:shd w:val="clear" w:color="auto" w:fill="FFFFCC"/>
          </w:tcPr>
          <w:p w14:paraId="4FBBDDFC" w14:textId="6598FA8D" w:rsidR="009C21FF" w:rsidRPr="00650D2D" w:rsidRDefault="0084369A" w:rsidP="00BC5A3A">
            <w:pPr>
              <w:pStyle w:val="DHHStabletext"/>
            </w:pPr>
            <w:r>
              <w:rPr>
                <w:rFonts w:eastAsia="Times"/>
              </w:rPr>
              <w:t xml:space="preserve">In </w:t>
            </w:r>
            <w:r w:rsidRPr="00130EB0">
              <w:rPr>
                <w:rFonts w:eastAsia="Times"/>
              </w:rPr>
              <w:t xml:space="preserve">Hub sites there is no longer any tracking between intake and </w:t>
            </w:r>
            <w:r>
              <w:rPr>
                <w:rFonts w:eastAsia="Times"/>
              </w:rPr>
              <w:t>Family Services</w:t>
            </w:r>
            <w:r w:rsidRPr="00130EB0">
              <w:rPr>
                <w:rFonts w:eastAsia="Times"/>
              </w:rPr>
              <w:t xml:space="preserve">. </w:t>
            </w:r>
            <w:r>
              <w:rPr>
                <w:rFonts w:eastAsia="Times"/>
              </w:rPr>
              <w:t>Family Service</w:t>
            </w:r>
            <w:r w:rsidRPr="00130EB0">
              <w:rPr>
                <w:rFonts w:eastAsia="Times"/>
              </w:rPr>
              <w:t xml:space="preserve"> organisations must create all cases. In order to achieve some data continuity new high-level referral sources have been introduced.</w:t>
            </w:r>
            <w:r>
              <w:rPr>
                <w:rFonts w:eastAsia="Times"/>
              </w:rPr>
              <w:t xml:space="preserve"> Family Services </w:t>
            </w:r>
            <w:r w:rsidRPr="00130EB0">
              <w:rPr>
                <w:rFonts w:eastAsia="Times"/>
              </w:rPr>
              <w:t>in Hub sites should use these to reflect the origin of a Hub referral.</w:t>
            </w:r>
          </w:p>
        </w:tc>
      </w:tr>
      <w:tr w:rsidR="009C21FF" w:rsidRPr="00650D2D" w14:paraId="68257C70" w14:textId="77777777" w:rsidTr="00BC5A3A">
        <w:trPr>
          <w:trHeight w:val="372"/>
        </w:trPr>
        <w:tc>
          <w:tcPr>
            <w:tcW w:w="2689" w:type="dxa"/>
            <w:shd w:val="clear" w:color="auto" w:fill="FFFFCC"/>
          </w:tcPr>
          <w:p w14:paraId="420EC2F8" w14:textId="5D874879" w:rsidR="009C21FF" w:rsidRDefault="009C21FF" w:rsidP="00BC5A3A">
            <w:pPr>
              <w:pStyle w:val="DHHStabletext"/>
              <w:rPr>
                <w:rFonts w:eastAsia="Times"/>
              </w:rPr>
            </w:pPr>
            <w:r>
              <w:rPr>
                <w:rFonts w:eastAsia="Times"/>
              </w:rPr>
              <w:lastRenderedPageBreak/>
              <w:t>Integrated Placement Prevention and Re-unification</w:t>
            </w:r>
          </w:p>
        </w:tc>
        <w:tc>
          <w:tcPr>
            <w:tcW w:w="7593" w:type="dxa"/>
            <w:shd w:val="clear" w:color="auto" w:fill="FFFFCC"/>
          </w:tcPr>
          <w:p w14:paraId="4B5A741E" w14:textId="6A01427F" w:rsidR="009C21FF" w:rsidRPr="00650D2D" w:rsidRDefault="009C21FF" w:rsidP="00BC5A3A">
            <w:pPr>
              <w:pStyle w:val="DHHStabletext"/>
            </w:pPr>
            <w:r>
              <w:rPr>
                <w:rFonts w:eastAsia="Times"/>
              </w:rPr>
              <w:t xml:space="preserve">Use this when the case has been referred from an intensive </w:t>
            </w:r>
            <w:r w:rsidR="00D574AD">
              <w:rPr>
                <w:rFonts w:eastAsia="Times"/>
              </w:rPr>
              <w:t>Family Service</w:t>
            </w:r>
            <w:r>
              <w:rPr>
                <w:rFonts w:eastAsia="Times"/>
              </w:rPr>
              <w:t xml:space="preserve"> type dedicated </w:t>
            </w:r>
            <w:r w:rsidR="00373229">
              <w:rPr>
                <w:rFonts w:eastAsia="Times"/>
              </w:rPr>
              <w:t xml:space="preserve">to </w:t>
            </w:r>
            <w:r>
              <w:rPr>
                <w:rFonts w:eastAsia="Times"/>
              </w:rPr>
              <w:t xml:space="preserve">preventing placements </w:t>
            </w:r>
            <w:r w:rsidR="0084369A">
              <w:rPr>
                <w:rFonts w:eastAsia="Times"/>
              </w:rPr>
              <w:t>e.g.</w:t>
            </w:r>
            <w:r>
              <w:rPr>
                <w:rFonts w:eastAsia="Times"/>
              </w:rPr>
              <w:t xml:space="preserve"> Stronger Families, Families First or Aboriginal Family Preservation and Restoration.</w:t>
            </w:r>
          </w:p>
        </w:tc>
      </w:tr>
      <w:tr w:rsidR="009C21FF" w:rsidRPr="00650D2D" w14:paraId="3B8F412E" w14:textId="77777777" w:rsidTr="00BC5A3A">
        <w:trPr>
          <w:trHeight w:val="372"/>
        </w:trPr>
        <w:tc>
          <w:tcPr>
            <w:tcW w:w="2689" w:type="dxa"/>
            <w:shd w:val="clear" w:color="auto" w:fill="FFFFCC"/>
          </w:tcPr>
          <w:p w14:paraId="43D4EB05" w14:textId="4C91AB94" w:rsidR="009C21FF" w:rsidRDefault="009C21FF" w:rsidP="00BC5A3A">
            <w:pPr>
              <w:pStyle w:val="DHHStabletext"/>
              <w:rPr>
                <w:rFonts w:eastAsia="Times"/>
              </w:rPr>
            </w:pPr>
            <w:r>
              <w:rPr>
                <w:rFonts w:eastAsia="Times"/>
              </w:rPr>
              <w:t>Internal from this agency</w:t>
            </w:r>
          </w:p>
        </w:tc>
        <w:tc>
          <w:tcPr>
            <w:tcW w:w="7593" w:type="dxa"/>
            <w:shd w:val="clear" w:color="auto" w:fill="FFFFCC"/>
          </w:tcPr>
          <w:p w14:paraId="5A48F296" w14:textId="4D610436" w:rsidR="009C21FF" w:rsidRPr="00650D2D" w:rsidRDefault="009C21FF" w:rsidP="00BC5A3A">
            <w:pPr>
              <w:pStyle w:val="DHHStabletext"/>
            </w:pPr>
            <w:r>
              <w:rPr>
                <w:rFonts w:eastAsia="Times"/>
              </w:rPr>
              <w:t>A</w:t>
            </w:r>
            <w:r w:rsidRPr="00130EB0">
              <w:rPr>
                <w:rFonts w:eastAsia="Times"/>
              </w:rPr>
              <w:t>llows fre</w:t>
            </w:r>
            <w:r>
              <w:rPr>
                <w:rFonts w:eastAsia="Times"/>
              </w:rPr>
              <w:t>e text to provide detail of the service type referring. Consider using Integrated PP&amp;R referral source if applicable.</w:t>
            </w:r>
          </w:p>
        </w:tc>
      </w:tr>
      <w:tr w:rsidR="009C21FF" w:rsidRPr="00650D2D" w14:paraId="21810864" w14:textId="77777777" w:rsidTr="00BC5A3A">
        <w:trPr>
          <w:trHeight w:val="372"/>
        </w:trPr>
        <w:tc>
          <w:tcPr>
            <w:tcW w:w="2689" w:type="dxa"/>
            <w:shd w:val="clear" w:color="auto" w:fill="FFFFCC"/>
          </w:tcPr>
          <w:p w14:paraId="594CE588" w14:textId="43828140" w:rsidR="009C21FF" w:rsidRDefault="009C21FF" w:rsidP="00BC5A3A">
            <w:pPr>
              <w:pStyle w:val="DHHStabletext"/>
              <w:rPr>
                <w:rFonts w:eastAsia="Times"/>
              </w:rPr>
            </w:pPr>
            <w:r>
              <w:rPr>
                <w:rFonts w:eastAsia="Times"/>
              </w:rPr>
              <w:t>Intra-catchment referral</w:t>
            </w:r>
          </w:p>
        </w:tc>
        <w:tc>
          <w:tcPr>
            <w:tcW w:w="7593" w:type="dxa"/>
            <w:shd w:val="clear" w:color="auto" w:fill="FFFFCC"/>
          </w:tcPr>
          <w:p w14:paraId="760E668C" w14:textId="54672285" w:rsidR="009C21FF" w:rsidRPr="00650D2D" w:rsidRDefault="009C21FF" w:rsidP="00BC5A3A">
            <w:pPr>
              <w:pStyle w:val="DHHStabletext"/>
            </w:pPr>
            <w:r>
              <w:rPr>
                <w:rFonts w:eastAsia="Times"/>
              </w:rPr>
              <w:t>U</w:t>
            </w:r>
            <w:r w:rsidRPr="00130EB0">
              <w:rPr>
                <w:rFonts w:eastAsia="Times"/>
              </w:rPr>
              <w:t xml:space="preserve">se for all referrals between partner </w:t>
            </w:r>
            <w:r w:rsidR="00D574AD">
              <w:rPr>
                <w:rFonts w:eastAsia="Times"/>
              </w:rPr>
              <w:t>Family Service</w:t>
            </w:r>
            <w:r>
              <w:rPr>
                <w:rFonts w:eastAsia="Times"/>
              </w:rPr>
              <w:t xml:space="preserve"> </w:t>
            </w:r>
            <w:r w:rsidRPr="00130EB0">
              <w:rPr>
                <w:rFonts w:eastAsia="Times"/>
              </w:rPr>
              <w:t>agencies</w:t>
            </w:r>
            <w:r>
              <w:rPr>
                <w:rFonts w:eastAsia="Times"/>
              </w:rPr>
              <w:t>.</w:t>
            </w:r>
          </w:p>
        </w:tc>
      </w:tr>
      <w:tr w:rsidR="009C21FF" w:rsidRPr="00650D2D" w14:paraId="0411AEA4" w14:textId="77777777" w:rsidTr="00BC5A3A">
        <w:trPr>
          <w:trHeight w:val="372"/>
        </w:trPr>
        <w:tc>
          <w:tcPr>
            <w:tcW w:w="2689" w:type="dxa"/>
            <w:shd w:val="clear" w:color="auto" w:fill="FFFFCC"/>
          </w:tcPr>
          <w:p w14:paraId="7B99EF76" w14:textId="224C8A6F" w:rsidR="009C21FF" w:rsidRDefault="009C21FF" w:rsidP="00BC5A3A">
            <w:pPr>
              <w:pStyle w:val="DHHStabletext"/>
              <w:rPr>
                <w:rFonts w:eastAsia="Times"/>
              </w:rPr>
            </w:pPr>
            <w:r>
              <w:rPr>
                <w:rFonts w:eastAsia="Times"/>
              </w:rPr>
              <w:t>Kinship Care Service</w:t>
            </w:r>
          </w:p>
        </w:tc>
        <w:tc>
          <w:tcPr>
            <w:tcW w:w="7593" w:type="dxa"/>
            <w:shd w:val="clear" w:color="auto" w:fill="FFFFCC"/>
          </w:tcPr>
          <w:p w14:paraId="5B84788D" w14:textId="1563DDC8" w:rsidR="009C21FF" w:rsidRPr="00650D2D" w:rsidRDefault="00BC5A3A" w:rsidP="00BC5A3A">
            <w:pPr>
              <w:pStyle w:val="DHHStabletext"/>
            </w:pPr>
            <w:r>
              <w:t>No further description required.</w:t>
            </w:r>
          </w:p>
        </w:tc>
      </w:tr>
      <w:tr w:rsidR="009C21FF" w:rsidRPr="00650D2D" w14:paraId="4A9C11EB" w14:textId="77777777" w:rsidTr="00BC5A3A">
        <w:trPr>
          <w:trHeight w:val="372"/>
        </w:trPr>
        <w:tc>
          <w:tcPr>
            <w:tcW w:w="2689" w:type="dxa"/>
            <w:shd w:val="clear" w:color="auto" w:fill="FFFFCC"/>
          </w:tcPr>
          <w:p w14:paraId="0E913FBF" w14:textId="2E73D229" w:rsidR="009C21FF" w:rsidRDefault="00680229" w:rsidP="00BC5A3A">
            <w:pPr>
              <w:pStyle w:val="DHHStabletext"/>
              <w:rPr>
                <w:rFonts w:eastAsia="Times"/>
              </w:rPr>
            </w:pPr>
            <w:r>
              <w:rPr>
                <w:rFonts w:eastAsia="Times"/>
              </w:rPr>
              <w:t>Local</w:t>
            </w:r>
            <w:r w:rsidR="009C21FF">
              <w:rPr>
                <w:rFonts w:eastAsia="Times"/>
              </w:rPr>
              <w:t xml:space="preserve"> Government Service</w:t>
            </w:r>
          </w:p>
        </w:tc>
        <w:tc>
          <w:tcPr>
            <w:tcW w:w="7593" w:type="dxa"/>
            <w:shd w:val="clear" w:color="auto" w:fill="FFFFCC"/>
          </w:tcPr>
          <w:p w14:paraId="754747D8" w14:textId="333FF702" w:rsidR="009C21FF" w:rsidRPr="00650D2D" w:rsidRDefault="00BC5A3A" w:rsidP="00BC5A3A">
            <w:pPr>
              <w:pStyle w:val="DHHStabletext"/>
            </w:pPr>
            <w:r>
              <w:t>No further description required.</w:t>
            </w:r>
          </w:p>
        </w:tc>
      </w:tr>
      <w:tr w:rsidR="009C21FF" w:rsidRPr="00650D2D" w14:paraId="4285DB57" w14:textId="77777777" w:rsidTr="00BC5A3A">
        <w:trPr>
          <w:trHeight w:val="372"/>
        </w:trPr>
        <w:tc>
          <w:tcPr>
            <w:tcW w:w="2689" w:type="dxa"/>
            <w:shd w:val="clear" w:color="auto" w:fill="FFFFCC"/>
          </w:tcPr>
          <w:p w14:paraId="750F2762" w14:textId="6C66BE56" w:rsidR="009C21FF" w:rsidRDefault="00680229" w:rsidP="00BC5A3A">
            <w:pPr>
              <w:pStyle w:val="DHHStabletext"/>
              <w:rPr>
                <w:rFonts w:eastAsia="Times"/>
              </w:rPr>
            </w:pPr>
            <w:r>
              <w:rPr>
                <w:rFonts w:eastAsia="Times"/>
              </w:rPr>
              <w:t>Local</w:t>
            </w:r>
            <w:r w:rsidR="009C21FF">
              <w:rPr>
                <w:rFonts w:eastAsia="Times"/>
              </w:rPr>
              <w:t xml:space="preserve"> Government Welfare</w:t>
            </w:r>
          </w:p>
        </w:tc>
        <w:tc>
          <w:tcPr>
            <w:tcW w:w="7593" w:type="dxa"/>
            <w:shd w:val="clear" w:color="auto" w:fill="FFFFCC"/>
          </w:tcPr>
          <w:p w14:paraId="6166DF00" w14:textId="37F3C7CB" w:rsidR="009C21FF" w:rsidRPr="00650D2D" w:rsidRDefault="00BC5A3A" w:rsidP="00BC5A3A">
            <w:pPr>
              <w:pStyle w:val="DHHStabletext"/>
            </w:pPr>
            <w:r>
              <w:t>No further description required.</w:t>
            </w:r>
          </w:p>
        </w:tc>
      </w:tr>
      <w:tr w:rsidR="009C21FF" w:rsidRPr="00650D2D" w14:paraId="67E9305E" w14:textId="77777777" w:rsidTr="00BC5A3A">
        <w:trPr>
          <w:trHeight w:val="372"/>
        </w:trPr>
        <w:tc>
          <w:tcPr>
            <w:tcW w:w="2689" w:type="dxa"/>
            <w:shd w:val="clear" w:color="auto" w:fill="FFFFCC"/>
          </w:tcPr>
          <w:p w14:paraId="4F270875" w14:textId="64FF6894" w:rsidR="009C21FF" w:rsidRDefault="009C21FF" w:rsidP="00BC5A3A">
            <w:pPr>
              <w:pStyle w:val="DHHStabletext"/>
              <w:rPr>
                <w:rFonts w:eastAsia="Times"/>
              </w:rPr>
            </w:pPr>
            <w:r>
              <w:rPr>
                <w:rFonts w:eastAsia="Times"/>
              </w:rPr>
              <w:t>Maternal &amp; Child Health Service</w:t>
            </w:r>
          </w:p>
        </w:tc>
        <w:tc>
          <w:tcPr>
            <w:tcW w:w="7593" w:type="dxa"/>
            <w:shd w:val="clear" w:color="auto" w:fill="FFFFCC"/>
          </w:tcPr>
          <w:p w14:paraId="277C5582" w14:textId="1E4475D7" w:rsidR="009C21FF" w:rsidRPr="00650D2D" w:rsidRDefault="00BC5A3A" w:rsidP="00BC5A3A">
            <w:pPr>
              <w:pStyle w:val="DHHStabletext"/>
            </w:pPr>
            <w:r>
              <w:t>No further description required.</w:t>
            </w:r>
          </w:p>
        </w:tc>
      </w:tr>
      <w:tr w:rsidR="009C21FF" w:rsidRPr="00650D2D" w14:paraId="36B1E0E8" w14:textId="77777777" w:rsidTr="00BC5A3A">
        <w:trPr>
          <w:trHeight w:val="372"/>
        </w:trPr>
        <w:tc>
          <w:tcPr>
            <w:tcW w:w="2689" w:type="dxa"/>
            <w:shd w:val="clear" w:color="auto" w:fill="FFFFCC"/>
          </w:tcPr>
          <w:p w14:paraId="7BD6A03A" w14:textId="04A43F11" w:rsidR="009C21FF" w:rsidRDefault="009C21FF" w:rsidP="00BC5A3A">
            <w:pPr>
              <w:pStyle w:val="DHHStabletext"/>
              <w:rPr>
                <w:rFonts w:eastAsia="Times"/>
              </w:rPr>
            </w:pPr>
            <w:r>
              <w:rPr>
                <w:rFonts w:eastAsia="Times"/>
              </w:rPr>
              <w:t>Medical: GP</w:t>
            </w:r>
          </w:p>
        </w:tc>
        <w:tc>
          <w:tcPr>
            <w:tcW w:w="7593" w:type="dxa"/>
            <w:shd w:val="clear" w:color="auto" w:fill="FFFFCC"/>
          </w:tcPr>
          <w:p w14:paraId="73CDBBFD" w14:textId="43696A55" w:rsidR="009C21FF" w:rsidRPr="00650D2D" w:rsidRDefault="00BC5A3A" w:rsidP="00BC5A3A">
            <w:pPr>
              <w:pStyle w:val="DHHStabletext"/>
            </w:pPr>
            <w:r>
              <w:t>No further description required.</w:t>
            </w:r>
          </w:p>
        </w:tc>
      </w:tr>
      <w:tr w:rsidR="009C21FF" w:rsidRPr="00650D2D" w14:paraId="09458407" w14:textId="77777777" w:rsidTr="00BC5A3A">
        <w:trPr>
          <w:trHeight w:val="372"/>
        </w:trPr>
        <w:tc>
          <w:tcPr>
            <w:tcW w:w="2689" w:type="dxa"/>
            <w:shd w:val="clear" w:color="auto" w:fill="FFFFCC"/>
          </w:tcPr>
          <w:p w14:paraId="69FA6938" w14:textId="5F0806DD" w:rsidR="009C21FF" w:rsidRDefault="009C21FF" w:rsidP="00BC5A3A">
            <w:pPr>
              <w:pStyle w:val="DHHStabletext"/>
              <w:rPr>
                <w:rFonts w:eastAsia="Times"/>
              </w:rPr>
            </w:pPr>
            <w:r>
              <w:rPr>
                <w:rFonts w:eastAsia="Times"/>
              </w:rPr>
              <w:t>Medical: Specialist Doctor</w:t>
            </w:r>
          </w:p>
        </w:tc>
        <w:tc>
          <w:tcPr>
            <w:tcW w:w="7593" w:type="dxa"/>
            <w:shd w:val="clear" w:color="auto" w:fill="FFFFCC"/>
          </w:tcPr>
          <w:p w14:paraId="46A37ED5" w14:textId="3E2125AE" w:rsidR="009C21FF" w:rsidRPr="00650D2D" w:rsidRDefault="00BC5A3A" w:rsidP="00BC5A3A">
            <w:pPr>
              <w:pStyle w:val="DHHStabletext"/>
            </w:pPr>
            <w:r>
              <w:t>No further description required.</w:t>
            </w:r>
          </w:p>
        </w:tc>
      </w:tr>
      <w:tr w:rsidR="009C21FF" w:rsidRPr="00650D2D" w14:paraId="2765623E" w14:textId="77777777" w:rsidTr="00BC5A3A">
        <w:trPr>
          <w:trHeight w:val="372"/>
        </w:trPr>
        <w:tc>
          <w:tcPr>
            <w:tcW w:w="2689" w:type="dxa"/>
            <w:shd w:val="clear" w:color="auto" w:fill="FFFFCC"/>
          </w:tcPr>
          <w:p w14:paraId="656D63B4" w14:textId="66DAF1EA" w:rsidR="009C21FF" w:rsidRDefault="009C21FF" w:rsidP="00BC5A3A">
            <w:pPr>
              <w:pStyle w:val="DHHStabletext"/>
              <w:rPr>
                <w:rFonts w:eastAsia="Times"/>
              </w:rPr>
            </w:pPr>
            <w:r>
              <w:rPr>
                <w:rFonts w:eastAsia="Times"/>
              </w:rPr>
              <w:t>Other Referral Source</w:t>
            </w:r>
          </w:p>
        </w:tc>
        <w:tc>
          <w:tcPr>
            <w:tcW w:w="7593" w:type="dxa"/>
            <w:shd w:val="clear" w:color="auto" w:fill="FFFFCC"/>
          </w:tcPr>
          <w:p w14:paraId="3096E1E9" w14:textId="3BF14199" w:rsidR="009C21FF" w:rsidRPr="00650D2D" w:rsidRDefault="009C21FF" w:rsidP="00BC5A3A">
            <w:pPr>
              <w:pStyle w:val="DHHStabletext"/>
            </w:pPr>
            <w:r w:rsidRPr="00130EB0">
              <w:rPr>
                <w:rFonts w:eastAsia="Times"/>
              </w:rPr>
              <w:t>Allows free text for the referral sources.</w:t>
            </w:r>
          </w:p>
        </w:tc>
      </w:tr>
      <w:tr w:rsidR="009C21FF" w:rsidRPr="00650D2D" w14:paraId="487EC28C" w14:textId="77777777" w:rsidTr="00BC5A3A">
        <w:trPr>
          <w:trHeight w:val="372"/>
        </w:trPr>
        <w:tc>
          <w:tcPr>
            <w:tcW w:w="2689" w:type="dxa"/>
            <w:shd w:val="clear" w:color="auto" w:fill="FFFFCC"/>
          </w:tcPr>
          <w:p w14:paraId="7683FFA3" w14:textId="457F5E19" w:rsidR="009C21FF" w:rsidRDefault="009C21FF" w:rsidP="00BC5A3A">
            <w:pPr>
              <w:pStyle w:val="DHHStabletext"/>
              <w:rPr>
                <w:rFonts w:eastAsia="Times"/>
              </w:rPr>
            </w:pPr>
            <w:r>
              <w:rPr>
                <w:rFonts w:eastAsia="Times"/>
              </w:rPr>
              <w:t>Police: L17</w:t>
            </w:r>
          </w:p>
        </w:tc>
        <w:tc>
          <w:tcPr>
            <w:tcW w:w="7593" w:type="dxa"/>
            <w:shd w:val="clear" w:color="auto" w:fill="FFFFCC"/>
          </w:tcPr>
          <w:p w14:paraId="40F31523" w14:textId="18AF6625" w:rsidR="009C21FF" w:rsidRPr="00650D2D" w:rsidRDefault="00BC5A3A" w:rsidP="00BC5A3A">
            <w:pPr>
              <w:pStyle w:val="DHHStabletext"/>
            </w:pPr>
            <w:r>
              <w:t>No further description required.</w:t>
            </w:r>
          </w:p>
        </w:tc>
      </w:tr>
      <w:tr w:rsidR="009C21FF" w:rsidRPr="00650D2D" w14:paraId="2A96E1FD" w14:textId="77777777" w:rsidTr="00BC5A3A">
        <w:trPr>
          <w:trHeight w:val="372"/>
        </w:trPr>
        <w:tc>
          <w:tcPr>
            <w:tcW w:w="2689" w:type="dxa"/>
            <w:shd w:val="clear" w:color="auto" w:fill="FFFFCC"/>
          </w:tcPr>
          <w:p w14:paraId="4C355E41" w14:textId="66E4BB7E" w:rsidR="009C21FF" w:rsidRDefault="009C21FF" w:rsidP="00BC5A3A">
            <w:pPr>
              <w:pStyle w:val="DHHStabletext"/>
              <w:rPr>
                <w:rFonts w:eastAsia="Times"/>
              </w:rPr>
            </w:pPr>
            <w:r>
              <w:rPr>
                <w:rFonts w:eastAsia="Times"/>
              </w:rPr>
              <w:t>Police: Other</w:t>
            </w:r>
          </w:p>
        </w:tc>
        <w:tc>
          <w:tcPr>
            <w:tcW w:w="7593" w:type="dxa"/>
            <w:shd w:val="clear" w:color="auto" w:fill="FFFFCC"/>
          </w:tcPr>
          <w:p w14:paraId="366DBA75" w14:textId="1BEE5C6E" w:rsidR="009C21FF" w:rsidRPr="00650D2D" w:rsidRDefault="00BC5A3A" w:rsidP="00BC5A3A">
            <w:pPr>
              <w:pStyle w:val="DHHStabletext"/>
            </w:pPr>
            <w:r>
              <w:t>No further description required.</w:t>
            </w:r>
          </w:p>
        </w:tc>
      </w:tr>
      <w:tr w:rsidR="009C21FF" w:rsidRPr="00650D2D" w14:paraId="5D1D9E9E" w14:textId="77777777" w:rsidTr="00BC5A3A">
        <w:trPr>
          <w:trHeight w:val="372"/>
        </w:trPr>
        <w:tc>
          <w:tcPr>
            <w:tcW w:w="2689" w:type="dxa"/>
            <w:shd w:val="clear" w:color="auto" w:fill="FFFFCC"/>
          </w:tcPr>
          <w:p w14:paraId="7C150525" w14:textId="6DCF17DD" w:rsidR="009C21FF" w:rsidRDefault="009C21FF" w:rsidP="00BC5A3A">
            <w:pPr>
              <w:pStyle w:val="DHHStabletext"/>
              <w:rPr>
                <w:rFonts w:eastAsia="Times"/>
              </w:rPr>
            </w:pPr>
            <w:r>
              <w:rPr>
                <w:rFonts w:eastAsia="Times"/>
              </w:rPr>
              <w:t>Preschool</w:t>
            </w:r>
          </w:p>
        </w:tc>
        <w:tc>
          <w:tcPr>
            <w:tcW w:w="7593" w:type="dxa"/>
            <w:shd w:val="clear" w:color="auto" w:fill="FFFFCC"/>
          </w:tcPr>
          <w:p w14:paraId="4D7358AC" w14:textId="225CAA46" w:rsidR="009C21FF" w:rsidRPr="00650D2D" w:rsidRDefault="00BC5A3A" w:rsidP="00BC5A3A">
            <w:pPr>
              <w:pStyle w:val="DHHStabletext"/>
            </w:pPr>
            <w:r>
              <w:t>No further description required.</w:t>
            </w:r>
          </w:p>
        </w:tc>
      </w:tr>
      <w:tr w:rsidR="009C21FF" w:rsidRPr="00650D2D" w14:paraId="5ECA43C8" w14:textId="77777777" w:rsidTr="00BC5A3A">
        <w:trPr>
          <w:trHeight w:val="372"/>
        </w:trPr>
        <w:tc>
          <w:tcPr>
            <w:tcW w:w="2689" w:type="dxa"/>
            <w:shd w:val="clear" w:color="auto" w:fill="FFFFCC"/>
          </w:tcPr>
          <w:p w14:paraId="1DCFE8F7" w14:textId="2CC899D4" w:rsidR="009C21FF" w:rsidRDefault="009C21FF" w:rsidP="00BC5A3A">
            <w:pPr>
              <w:pStyle w:val="DHHStabletext"/>
              <w:rPr>
                <w:rFonts w:eastAsia="Times"/>
              </w:rPr>
            </w:pPr>
            <w:r>
              <w:rPr>
                <w:rFonts w:eastAsia="Times"/>
              </w:rPr>
              <w:t>School, primary</w:t>
            </w:r>
          </w:p>
        </w:tc>
        <w:tc>
          <w:tcPr>
            <w:tcW w:w="7593" w:type="dxa"/>
            <w:shd w:val="clear" w:color="auto" w:fill="FFFFCC"/>
          </w:tcPr>
          <w:p w14:paraId="4C2912FD" w14:textId="57FD0FC0" w:rsidR="009C21FF" w:rsidRPr="00650D2D" w:rsidRDefault="00BC5A3A" w:rsidP="00BC5A3A">
            <w:pPr>
              <w:pStyle w:val="DHHStabletext"/>
            </w:pPr>
            <w:r>
              <w:t>No further description required.</w:t>
            </w:r>
          </w:p>
        </w:tc>
      </w:tr>
      <w:tr w:rsidR="009C21FF" w:rsidRPr="00650D2D" w14:paraId="73279595" w14:textId="77777777" w:rsidTr="00BC5A3A">
        <w:trPr>
          <w:trHeight w:val="372"/>
        </w:trPr>
        <w:tc>
          <w:tcPr>
            <w:tcW w:w="2689" w:type="dxa"/>
            <w:shd w:val="clear" w:color="auto" w:fill="FFFFCC"/>
          </w:tcPr>
          <w:p w14:paraId="68C31CC4" w14:textId="15E77246" w:rsidR="009C21FF" w:rsidRDefault="009C21FF" w:rsidP="00BC5A3A">
            <w:pPr>
              <w:pStyle w:val="DHHStabletext"/>
              <w:rPr>
                <w:rFonts w:eastAsia="Times"/>
              </w:rPr>
            </w:pPr>
            <w:r>
              <w:rPr>
                <w:rFonts w:eastAsia="Times"/>
              </w:rPr>
              <w:t>School, secondary</w:t>
            </w:r>
          </w:p>
        </w:tc>
        <w:tc>
          <w:tcPr>
            <w:tcW w:w="7593" w:type="dxa"/>
            <w:shd w:val="clear" w:color="auto" w:fill="FFFFCC"/>
          </w:tcPr>
          <w:p w14:paraId="203382A4" w14:textId="22522E2A" w:rsidR="009C21FF" w:rsidRPr="00650D2D" w:rsidRDefault="00BC5A3A" w:rsidP="00BC5A3A">
            <w:pPr>
              <w:pStyle w:val="DHHStabletext"/>
            </w:pPr>
            <w:r>
              <w:t>No further description required.</w:t>
            </w:r>
          </w:p>
        </w:tc>
      </w:tr>
      <w:tr w:rsidR="009C21FF" w:rsidRPr="00650D2D" w14:paraId="341BBCC8" w14:textId="77777777" w:rsidTr="00BC5A3A">
        <w:trPr>
          <w:trHeight w:val="372"/>
        </w:trPr>
        <w:tc>
          <w:tcPr>
            <w:tcW w:w="2689" w:type="dxa"/>
            <w:shd w:val="clear" w:color="auto" w:fill="FFFFCC"/>
          </w:tcPr>
          <w:p w14:paraId="1783B2F0" w14:textId="7CED1FCA" w:rsidR="009C21FF" w:rsidRDefault="009C21FF" w:rsidP="00BC5A3A">
            <w:pPr>
              <w:pStyle w:val="DHHStabletext"/>
              <w:rPr>
                <w:rFonts w:eastAsia="Times"/>
              </w:rPr>
            </w:pPr>
            <w:r>
              <w:rPr>
                <w:rFonts w:eastAsia="Times"/>
              </w:rPr>
              <w:t>Self</w:t>
            </w:r>
          </w:p>
        </w:tc>
        <w:tc>
          <w:tcPr>
            <w:tcW w:w="7593" w:type="dxa"/>
            <w:shd w:val="clear" w:color="auto" w:fill="FFFFCC"/>
          </w:tcPr>
          <w:p w14:paraId="22B5305A" w14:textId="1DEB720C" w:rsidR="009C21FF" w:rsidRDefault="009C21FF" w:rsidP="009C21FF">
            <w:pPr>
              <w:pStyle w:val="DHHStabletext"/>
              <w:rPr>
                <w:rFonts w:eastAsia="Times"/>
              </w:rPr>
            </w:pPr>
            <w:r>
              <w:rPr>
                <w:rFonts w:eastAsia="Times"/>
              </w:rPr>
              <w:t>For referrals where a client refers themselves.</w:t>
            </w:r>
          </w:p>
          <w:p w14:paraId="1C0CAE7C" w14:textId="6C82F572" w:rsidR="009C21FF" w:rsidRDefault="009C21FF" w:rsidP="009C21FF">
            <w:pPr>
              <w:pStyle w:val="DHHStabletext"/>
              <w:rPr>
                <w:rFonts w:eastAsia="Times"/>
              </w:rPr>
            </w:pPr>
            <w:r>
              <w:rPr>
                <w:rFonts w:eastAsia="Times"/>
              </w:rPr>
              <w:t>Where another party supports a client to make a referral (i.e. they wouldn’t have made the referral without support/warm referrals) it should be recorded as a referral from the other source.</w:t>
            </w:r>
          </w:p>
          <w:p w14:paraId="32745633" w14:textId="2D8E90F5" w:rsidR="009C21FF" w:rsidRPr="00650D2D" w:rsidRDefault="009C21FF" w:rsidP="009C21FF">
            <w:pPr>
              <w:pStyle w:val="DHHStabletext"/>
            </w:pPr>
            <w:r>
              <w:rPr>
                <w:rFonts w:eastAsia="Times"/>
              </w:rPr>
              <w:t>Where another party has only provided information or advice (i.e. were provided a phone number or brochure) it should be recorded as a Self-Referral.</w:t>
            </w:r>
          </w:p>
        </w:tc>
      </w:tr>
    </w:tbl>
    <w:p w14:paraId="6FA2CF04" w14:textId="45C1CCEF" w:rsidR="00F40F0C" w:rsidRDefault="00F40F0C" w:rsidP="00F40F0C">
      <w:pPr>
        <w:pStyle w:val="Heading4"/>
      </w:pPr>
      <w:bookmarkStart w:id="145" w:name="_Toc21332732"/>
      <w:r w:rsidRPr="00F40F0C">
        <w:t>Ref Src Int/Other</w:t>
      </w:r>
      <w:bookmarkEnd w:id="145"/>
    </w:p>
    <w:p w14:paraId="36DFD833" w14:textId="5562F349" w:rsidR="00BC5A3A" w:rsidRPr="00BC5A3A" w:rsidRDefault="00BC5A3A" w:rsidP="00BC5A3A">
      <w:pPr>
        <w:pStyle w:val="DHHSbody"/>
      </w:pPr>
      <w:r>
        <w:t>F</w:t>
      </w:r>
      <w:r w:rsidRPr="001A1DCD">
        <w:t>ree text for the referral sources</w:t>
      </w:r>
      <w:r>
        <w:t>- Internal from this agency and Other</w:t>
      </w:r>
      <w:r w:rsidRPr="001A1DCD">
        <w:t>.</w:t>
      </w:r>
    </w:p>
    <w:p w14:paraId="53ECBDE5" w14:textId="5D3CB84E" w:rsidR="00F40F0C" w:rsidRDefault="00F40F0C" w:rsidP="00F40F0C">
      <w:pPr>
        <w:pStyle w:val="Heading4"/>
      </w:pPr>
      <w:bookmarkStart w:id="146" w:name="_Toc21332733"/>
      <w:r w:rsidRPr="00F40F0C">
        <w:t>Case Code</w:t>
      </w:r>
      <w:bookmarkEnd w:id="146"/>
    </w:p>
    <w:p w14:paraId="39E5E8A6" w14:textId="77777777" w:rsidR="00BC5A3A" w:rsidRDefault="00BC5A3A" w:rsidP="00BC5A3A">
      <w:pPr>
        <w:pStyle w:val="DHHStabletext"/>
        <w:rPr>
          <w:rFonts w:eastAsia="Times"/>
        </w:rPr>
      </w:pPr>
      <w:r w:rsidRPr="006B3354">
        <w:rPr>
          <w:rFonts w:eastAsia="Times"/>
        </w:rPr>
        <w:t>A non-mandatory free text field that can be used to designate case types of interest to the agency. These cases can then be reported on as the case code is a filter for Case Reports e.g. Case Summary report.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BC5A3A" w:rsidRPr="00650D2D" w14:paraId="3566E6D0" w14:textId="77777777" w:rsidTr="00BC5A3A">
        <w:trPr>
          <w:trHeight w:val="440"/>
          <w:tblHeader/>
        </w:trPr>
        <w:tc>
          <w:tcPr>
            <w:tcW w:w="2689" w:type="dxa"/>
          </w:tcPr>
          <w:p w14:paraId="06D926D8" w14:textId="77777777" w:rsidR="00BC5A3A" w:rsidRPr="00650D2D" w:rsidRDefault="00BC5A3A" w:rsidP="00BC5A3A">
            <w:pPr>
              <w:pStyle w:val="DHHStablecolhead"/>
              <w:rPr>
                <w:rFonts w:eastAsia="Times"/>
              </w:rPr>
            </w:pPr>
            <w:r>
              <w:rPr>
                <w:rFonts w:eastAsia="Times"/>
              </w:rPr>
              <w:t>Selections</w:t>
            </w:r>
          </w:p>
        </w:tc>
        <w:tc>
          <w:tcPr>
            <w:tcW w:w="7593" w:type="dxa"/>
          </w:tcPr>
          <w:p w14:paraId="53B3D7B4" w14:textId="77777777" w:rsidR="00BC5A3A" w:rsidRPr="00650D2D" w:rsidRDefault="00BC5A3A" w:rsidP="00BC5A3A">
            <w:pPr>
              <w:pStyle w:val="DHHStablecolhead"/>
              <w:rPr>
                <w:rFonts w:eastAsia="Times"/>
              </w:rPr>
            </w:pPr>
            <w:r w:rsidRPr="00650D2D">
              <w:rPr>
                <w:rFonts w:eastAsia="Times"/>
              </w:rPr>
              <w:t>Counting and interpretation</w:t>
            </w:r>
          </w:p>
        </w:tc>
      </w:tr>
      <w:tr w:rsidR="00BC5A3A" w:rsidRPr="00377559" w14:paraId="236BF6AE" w14:textId="77777777" w:rsidTr="00BC5A3A">
        <w:trPr>
          <w:trHeight w:val="372"/>
        </w:trPr>
        <w:tc>
          <w:tcPr>
            <w:tcW w:w="2689" w:type="dxa"/>
            <w:shd w:val="clear" w:color="auto" w:fill="auto"/>
          </w:tcPr>
          <w:p w14:paraId="47B18BE9" w14:textId="0484462A" w:rsidR="00BC5A3A" w:rsidRPr="00650D2D" w:rsidRDefault="00BC5A3A" w:rsidP="00BC5A3A">
            <w:pPr>
              <w:pStyle w:val="DHHStabletext"/>
              <w:rPr>
                <w:rFonts w:eastAsia="Times"/>
              </w:rPr>
            </w:pPr>
            <w:r w:rsidRPr="006B3354">
              <w:rPr>
                <w:rFonts w:eastAsia="Times"/>
              </w:rPr>
              <w:t>Code entered by agency.</w:t>
            </w:r>
          </w:p>
        </w:tc>
        <w:tc>
          <w:tcPr>
            <w:tcW w:w="7593" w:type="dxa"/>
            <w:shd w:val="clear" w:color="auto" w:fill="auto"/>
          </w:tcPr>
          <w:p w14:paraId="38EBD705" w14:textId="77777777" w:rsidR="00BC5A3A" w:rsidRDefault="00BC5A3A" w:rsidP="00BC5A3A">
            <w:pPr>
              <w:pStyle w:val="DHHStabletext"/>
              <w:rPr>
                <w:rFonts w:eastAsia="Times"/>
              </w:rPr>
            </w:pPr>
            <w:r w:rsidRPr="006B3354">
              <w:rPr>
                <w:rFonts w:eastAsia="Times"/>
              </w:rPr>
              <w:t xml:space="preserve">Free </w:t>
            </w:r>
            <w:r>
              <w:rPr>
                <w:rFonts w:eastAsia="Times"/>
              </w:rPr>
              <w:t>text</w:t>
            </w:r>
            <w:r w:rsidRPr="006B3354">
              <w:rPr>
                <w:rFonts w:eastAsia="Times"/>
              </w:rPr>
              <w:t>.</w:t>
            </w:r>
          </w:p>
          <w:p w14:paraId="6673597F" w14:textId="77777777" w:rsidR="00BC5A3A" w:rsidRPr="006B3354" w:rsidRDefault="00BC5A3A" w:rsidP="00BC5A3A">
            <w:pPr>
              <w:pStyle w:val="DHHStabletext"/>
              <w:rPr>
                <w:rFonts w:eastAsia="Times"/>
              </w:rPr>
            </w:pPr>
            <w:r w:rsidRPr="006B3354">
              <w:rPr>
                <w:rFonts w:eastAsia="Times"/>
              </w:rPr>
              <w:t xml:space="preserve">Agencies have several established uses for this field. Cannot search client list by case code but </w:t>
            </w:r>
            <w:r>
              <w:rPr>
                <w:rFonts w:eastAsia="Times"/>
              </w:rPr>
              <w:t xml:space="preserve">it </w:t>
            </w:r>
            <w:r w:rsidRPr="006B3354">
              <w:rPr>
                <w:rFonts w:eastAsia="Times"/>
              </w:rPr>
              <w:t>is used to filter case reports.</w:t>
            </w:r>
          </w:p>
          <w:p w14:paraId="01513507" w14:textId="723D52D9" w:rsidR="00BC5A3A" w:rsidRPr="00377559" w:rsidRDefault="00BC5A3A" w:rsidP="00BC5A3A">
            <w:pPr>
              <w:pStyle w:val="DHHStabletext"/>
            </w:pPr>
            <w:r w:rsidRPr="006B3354">
              <w:rPr>
                <w:rFonts w:eastAsia="Times"/>
              </w:rPr>
              <w:t xml:space="preserve">When using </w:t>
            </w:r>
            <w:r w:rsidRPr="006B3354">
              <w:rPr>
                <w:rFonts w:eastAsia="Times"/>
                <w:i/>
              </w:rPr>
              <w:t>intra-catchment referral</w:t>
            </w:r>
            <w:r w:rsidRPr="006B3354">
              <w:rPr>
                <w:rFonts w:eastAsia="Times"/>
              </w:rPr>
              <w:t xml:space="preserve">, agencies can increase capacity to track cases for </w:t>
            </w:r>
            <w:r>
              <w:rPr>
                <w:rFonts w:eastAsia="Times"/>
              </w:rPr>
              <w:t xml:space="preserve">the </w:t>
            </w:r>
            <w:r w:rsidRPr="006B3354">
              <w:rPr>
                <w:rFonts w:eastAsia="Times"/>
              </w:rPr>
              <w:t xml:space="preserve">same clients across agencies by manually entering the IRIS generated </w:t>
            </w:r>
            <w:r w:rsidRPr="006B3354">
              <w:rPr>
                <w:rFonts w:eastAsia="Times"/>
                <w:i/>
              </w:rPr>
              <w:t>Reference Code</w:t>
            </w:r>
            <w:r w:rsidRPr="006B3354">
              <w:rPr>
                <w:rFonts w:eastAsia="Times"/>
              </w:rPr>
              <w:t xml:space="preserve"> as the </w:t>
            </w:r>
            <w:r w:rsidRPr="006B3354">
              <w:rPr>
                <w:rFonts w:eastAsia="Times"/>
                <w:i/>
              </w:rPr>
              <w:t>Case Code</w:t>
            </w:r>
            <w:r w:rsidRPr="006B3354">
              <w:rPr>
                <w:rFonts w:eastAsia="Times"/>
              </w:rPr>
              <w:t xml:space="preserve"> in th</w:t>
            </w:r>
            <w:r>
              <w:rPr>
                <w:rFonts w:eastAsia="Times"/>
              </w:rPr>
              <w:t>e new case at the next agency.</w:t>
            </w:r>
          </w:p>
        </w:tc>
      </w:tr>
    </w:tbl>
    <w:p w14:paraId="16EC084E" w14:textId="374AE9A7" w:rsidR="00F40F0C" w:rsidRDefault="00F40F0C" w:rsidP="00F40F0C">
      <w:pPr>
        <w:pStyle w:val="Heading4"/>
      </w:pPr>
      <w:bookmarkStart w:id="147" w:name="_Toc21332734"/>
      <w:r w:rsidRPr="00F40F0C">
        <w:lastRenderedPageBreak/>
        <w:t>Related Persons</w:t>
      </w:r>
      <w:bookmarkEnd w:id="147"/>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BC5A3A" w:rsidRPr="00650D2D" w14:paraId="4780A31F" w14:textId="77777777" w:rsidTr="00BC5A3A">
        <w:trPr>
          <w:trHeight w:val="440"/>
          <w:tblHeader/>
        </w:trPr>
        <w:tc>
          <w:tcPr>
            <w:tcW w:w="2689" w:type="dxa"/>
          </w:tcPr>
          <w:p w14:paraId="27854C0E" w14:textId="77777777" w:rsidR="00BC5A3A" w:rsidRPr="00650D2D" w:rsidRDefault="00BC5A3A" w:rsidP="00BC5A3A">
            <w:pPr>
              <w:pStyle w:val="DHHStablecolhead"/>
              <w:rPr>
                <w:rFonts w:eastAsia="Times"/>
              </w:rPr>
            </w:pPr>
            <w:r>
              <w:rPr>
                <w:rFonts w:eastAsia="Times"/>
              </w:rPr>
              <w:t>Selections</w:t>
            </w:r>
          </w:p>
        </w:tc>
        <w:tc>
          <w:tcPr>
            <w:tcW w:w="7593" w:type="dxa"/>
          </w:tcPr>
          <w:p w14:paraId="3FC36EDB" w14:textId="77777777" w:rsidR="00BC5A3A" w:rsidRPr="00650D2D" w:rsidRDefault="00BC5A3A" w:rsidP="00BC5A3A">
            <w:pPr>
              <w:pStyle w:val="DHHStablecolhead"/>
              <w:rPr>
                <w:rFonts w:eastAsia="Times"/>
              </w:rPr>
            </w:pPr>
            <w:r w:rsidRPr="00650D2D">
              <w:rPr>
                <w:rFonts w:eastAsia="Times"/>
              </w:rPr>
              <w:t>Counting and interpretation</w:t>
            </w:r>
          </w:p>
        </w:tc>
      </w:tr>
      <w:tr w:rsidR="00BC5A3A" w:rsidRPr="00377559" w14:paraId="54B54741" w14:textId="77777777" w:rsidTr="00BC5A3A">
        <w:trPr>
          <w:trHeight w:val="372"/>
        </w:trPr>
        <w:tc>
          <w:tcPr>
            <w:tcW w:w="2689" w:type="dxa"/>
            <w:shd w:val="clear" w:color="auto" w:fill="auto"/>
          </w:tcPr>
          <w:p w14:paraId="2CFEB4C1" w14:textId="66AB60EB" w:rsidR="00BC5A3A" w:rsidRPr="00650D2D" w:rsidRDefault="00BC5A3A" w:rsidP="00BC5A3A">
            <w:pPr>
              <w:pStyle w:val="DHHStabletext"/>
              <w:rPr>
                <w:rFonts w:eastAsia="Times"/>
              </w:rPr>
            </w:pPr>
            <w:r>
              <w:rPr>
                <w:rFonts w:eastAsia="Times"/>
              </w:rPr>
              <w:t>Auto Populated</w:t>
            </w:r>
          </w:p>
        </w:tc>
        <w:tc>
          <w:tcPr>
            <w:tcW w:w="7593" w:type="dxa"/>
            <w:shd w:val="clear" w:color="auto" w:fill="auto"/>
          </w:tcPr>
          <w:p w14:paraId="42691772" w14:textId="51C4B367" w:rsidR="00BC5A3A" w:rsidRPr="00377559" w:rsidRDefault="00BC5A3A" w:rsidP="00BC5A3A">
            <w:pPr>
              <w:pStyle w:val="DHHStabletext"/>
            </w:pPr>
            <w:r>
              <w:rPr>
                <w:rFonts w:eastAsia="Times"/>
              </w:rPr>
              <w:t>I</w:t>
            </w:r>
            <w:r w:rsidRPr="006B3354">
              <w:rPr>
                <w:rFonts w:eastAsia="Times"/>
              </w:rPr>
              <w:t>ndicates that the numbers of Children, Partners and Related persons are registered under the related person’s tab.</w:t>
            </w:r>
          </w:p>
        </w:tc>
      </w:tr>
    </w:tbl>
    <w:p w14:paraId="1B1754C0" w14:textId="4505BD9C" w:rsidR="00F40F0C" w:rsidRDefault="00F40F0C" w:rsidP="00F40F0C">
      <w:pPr>
        <w:pStyle w:val="Heading4"/>
      </w:pPr>
      <w:bookmarkStart w:id="148" w:name="_Toc21332735"/>
      <w:r w:rsidRPr="00F40F0C">
        <w:t>Household Type</w:t>
      </w:r>
      <w:bookmarkEnd w:id="148"/>
    </w:p>
    <w:p w14:paraId="0141A2A2" w14:textId="6780CCE1" w:rsidR="00BC5A3A" w:rsidRDefault="00BC5A3A" w:rsidP="00BC5A3A">
      <w:pPr>
        <w:pStyle w:val="DHHSbody"/>
        <w:rPr>
          <w:color w:val="007B4B"/>
        </w:rPr>
      </w:pPr>
      <w:r>
        <w:t xml:space="preserve">Mandatory except </w:t>
      </w:r>
      <w:r w:rsidRPr="00BC5A3A">
        <w:rPr>
          <w:color w:val="007B4B"/>
        </w:rPr>
        <w:t>Not Mandatory in Child FIRST cases.</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7186"/>
      </w:tblGrid>
      <w:tr w:rsidR="00BC5A3A" w:rsidRPr="00650D2D" w14:paraId="6CC894AB" w14:textId="77777777" w:rsidTr="0005796E">
        <w:trPr>
          <w:trHeight w:val="440"/>
          <w:tblHeader/>
        </w:trPr>
        <w:tc>
          <w:tcPr>
            <w:tcW w:w="3096" w:type="dxa"/>
          </w:tcPr>
          <w:p w14:paraId="78EA37E7" w14:textId="77777777" w:rsidR="00BC5A3A" w:rsidRPr="00650D2D" w:rsidRDefault="00BC5A3A" w:rsidP="00BC5A3A">
            <w:pPr>
              <w:pStyle w:val="DHHStablecolhead"/>
              <w:rPr>
                <w:rFonts w:eastAsia="Times"/>
              </w:rPr>
            </w:pPr>
            <w:r>
              <w:rPr>
                <w:rFonts w:eastAsia="Times"/>
              </w:rPr>
              <w:t>Selections</w:t>
            </w:r>
          </w:p>
        </w:tc>
        <w:tc>
          <w:tcPr>
            <w:tcW w:w="7186" w:type="dxa"/>
          </w:tcPr>
          <w:p w14:paraId="4C6F8184" w14:textId="77777777" w:rsidR="00BC5A3A" w:rsidRPr="00650D2D" w:rsidRDefault="00BC5A3A" w:rsidP="00BC5A3A">
            <w:pPr>
              <w:pStyle w:val="DHHStablecolhead"/>
              <w:rPr>
                <w:rFonts w:eastAsia="Times"/>
              </w:rPr>
            </w:pPr>
            <w:r w:rsidRPr="00650D2D">
              <w:rPr>
                <w:rFonts w:eastAsia="Times"/>
              </w:rPr>
              <w:t>Counting and interpretation</w:t>
            </w:r>
          </w:p>
        </w:tc>
      </w:tr>
      <w:tr w:rsidR="00BC5A3A" w:rsidRPr="00377559" w14:paraId="61888883" w14:textId="77777777" w:rsidTr="0005796E">
        <w:trPr>
          <w:trHeight w:val="372"/>
        </w:trPr>
        <w:tc>
          <w:tcPr>
            <w:tcW w:w="3096" w:type="dxa"/>
            <w:shd w:val="clear" w:color="auto" w:fill="FFFFCC"/>
          </w:tcPr>
          <w:p w14:paraId="65FC5DA7" w14:textId="1790DF45" w:rsidR="00BC5A3A" w:rsidRPr="00650D2D" w:rsidRDefault="00BC5A3A" w:rsidP="00BC5A3A">
            <w:pPr>
              <w:pStyle w:val="DHHStabletext"/>
              <w:rPr>
                <w:rFonts w:eastAsia="Times"/>
              </w:rPr>
            </w:pPr>
            <w:r w:rsidRPr="006B3354">
              <w:rPr>
                <w:rFonts w:eastAsia="Times"/>
              </w:rPr>
              <w:t>Couple with children</w:t>
            </w:r>
          </w:p>
        </w:tc>
        <w:tc>
          <w:tcPr>
            <w:tcW w:w="7186" w:type="dxa"/>
            <w:shd w:val="clear" w:color="auto" w:fill="FFFFCC"/>
          </w:tcPr>
          <w:p w14:paraId="1DA1C17D" w14:textId="619DB3F7" w:rsidR="00BC5A3A" w:rsidRPr="00377559" w:rsidRDefault="00BC5A3A" w:rsidP="00BC5A3A">
            <w:pPr>
              <w:pStyle w:val="DHHStabletext"/>
            </w:pPr>
            <w:r>
              <w:rPr>
                <w:rFonts w:eastAsia="Times"/>
              </w:rPr>
              <w:t>2 parents, in a relationship with children, with parents providing most care to children.</w:t>
            </w:r>
          </w:p>
        </w:tc>
      </w:tr>
      <w:tr w:rsidR="00BC5A3A" w:rsidRPr="00377559" w14:paraId="665751D0" w14:textId="77777777" w:rsidTr="0005796E">
        <w:trPr>
          <w:trHeight w:val="372"/>
        </w:trPr>
        <w:tc>
          <w:tcPr>
            <w:tcW w:w="3096" w:type="dxa"/>
            <w:shd w:val="clear" w:color="auto" w:fill="FFFFCC"/>
          </w:tcPr>
          <w:p w14:paraId="76A09908" w14:textId="2704FEE2" w:rsidR="00BC5A3A" w:rsidRPr="00650D2D" w:rsidRDefault="00BC5A3A" w:rsidP="00BC5A3A">
            <w:pPr>
              <w:pStyle w:val="DHHStabletext"/>
              <w:rPr>
                <w:rFonts w:eastAsia="Times"/>
              </w:rPr>
            </w:pPr>
            <w:r w:rsidRPr="006B3354">
              <w:rPr>
                <w:rFonts w:eastAsia="Times"/>
              </w:rPr>
              <w:t>Single Parent</w:t>
            </w:r>
          </w:p>
        </w:tc>
        <w:tc>
          <w:tcPr>
            <w:tcW w:w="7186" w:type="dxa"/>
            <w:shd w:val="clear" w:color="auto" w:fill="FFFFCC"/>
          </w:tcPr>
          <w:p w14:paraId="0A1BC4BE" w14:textId="536F23CA" w:rsidR="00BC5A3A" w:rsidRPr="00650D2D" w:rsidRDefault="00BC5A3A" w:rsidP="00BC5A3A">
            <w:pPr>
              <w:pStyle w:val="DHHStabletext"/>
            </w:pPr>
            <w:r>
              <w:rPr>
                <w:rFonts w:eastAsia="Times"/>
              </w:rPr>
              <w:t>1 parent with children, with parents providing most care to children.</w:t>
            </w:r>
          </w:p>
        </w:tc>
      </w:tr>
      <w:tr w:rsidR="00BC5A3A" w:rsidRPr="00377559" w14:paraId="451E2C5A" w14:textId="77777777" w:rsidTr="0005796E">
        <w:trPr>
          <w:trHeight w:val="372"/>
        </w:trPr>
        <w:tc>
          <w:tcPr>
            <w:tcW w:w="3096" w:type="dxa"/>
            <w:shd w:val="clear" w:color="auto" w:fill="FFFFCC"/>
          </w:tcPr>
          <w:p w14:paraId="5E09A769" w14:textId="0B95E076" w:rsidR="00BC5A3A" w:rsidRPr="00650D2D" w:rsidRDefault="006B4CA9" w:rsidP="00BC5A3A">
            <w:pPr>
              <w:pStyle w:val="DHHStabletext"/>
              <w:rPr>
                <w:rFonts w:eastAsia="Times"/>
              </w:rPr>
            </w:pPr>
            <w:r w:rsidRPr="006B3354">
              <w:rPr>
                <w:rFonts w:eastAsia="Times"/>
              </w:rPr>
              <w:t>At home with other family (Aunt/Uncle/Grandparent/Sibling</w:t>
            </w:r>
          </w:p>
        </w:tc>
        <w:tc>
          <w:tcPr>
            <w:tcW w:w="7186" w:type="dxa"/>
            <w:shd w:val="clear" w:color="auto" w:fill="FFFFCC"/>
          </w:tcPr>
          <w:p w14:paraId="336858A9" w14:textId="032F8424" w:rsidR="00BC5A3A" w:rsidRPr="00650D2D" w:rsidRDefault="006B4CA9" w:rsidP="00BC5A3A">
            <w:pPr>
              <w:pStyle w:val="DHHStabletext"/>
            </w:pPr>
            <w:r>
              <w:rPr>
                <w:rFonts w:eastAsia="Times"/>
              </w:rPr>
              <w:t>Children living in an unofficial kinship arrangement with no orders, with family members other than a parent providing most parenting.</w:t>
            </w:r>
          </w:p>
        </w:tc>
      </w:tr>
      <w:tr w:rsidR="00BC5A3A" w:rsidRPr="00377559" w14:paraId="7C3C6AD9" w14:textId="77777777" w:rsidTr="0005796E">
        <w:trPr>
          <w:trHeight w:val="372"/>
        </w:trPr>
        <w:tc>
          <w:tcPr>
            <w:tcW w:w="3096" w:type="dxa"/>
            <w:shd w:val="clear" w:color="auto" w:fill="FFFFCC"/>
          </w:tcPr>
          <w:p w14:paraId="12C8DBA6" w14:textId="20DF16CC" w:rsidR="00BC5A3A" w:rsidRPr="00650D2D" w:rsidRDefault="006B4CA9" w:rsidP="00BC5A3A">
            <w:pPr>
              <w:pStyle w:val="DHHStabletext"/>
              <w:rPr>
                <w:rFonts w:eastAsia="Times"/>
              </w:rPr>
            </w:pPr>
            <w:r w:rsidRPr="006B3354">
              <w:rPr>
                <w:rFonts w:eastAsia="Times"/>
              </w:rPr>
              <w:t>Out of Home Care- Statutory foster or kinship care</w:t>
            </w:r>
          </w:p>
        </w:tc>
        <w:tc>
          <w:tcPr>
            <w:tcW w:w="7186" w:type="dxa"/>
            <w:shd w:val="clear" w:color="auto" w:fill="FFFFCC"/>
          </w:tcPr>
          <w:p w14:paraId="3E9F318B" w14:textId="39C7DAC1" w:rsidR="00BC5A3A" w:rsidRPr="00650D2D" w:rsidRDefault="006B4CA9" w:rsidP="00BC5A3A">
            <w:pPr>
              <w:pStyle w:val="DHHStabletext"/>
            </w:pPr>
            <w:r>
              <w:rPr>
                <w:rFonts w:eastAsia="Times"/>
              </w:rPr>
              <w:t>On a protective order in official foster or kinship placement</w:t>
            </w:r>
            <w:r w:rsidR="0005796E">
              <w:rPr>
                <w:rFonts w:eastAsia="Times"/>
              </w:rPr>
              <w:t>.</w:t>
            </w:r>
          </w:p>
        </w:tc>
      </w:tr>
      <w:tr w:rsidR="00BC5A3A" w:rsidRPr="00377559" w14:paraId="2912094B" w14:textId="77777777" w:rsidTr="0005796E">
        <w:trPr>
          <w:trHeight w:val="372"/>
        </w:trPr>
        <w:tc>
          <w:tcPr>
            <w:tcW w:w="3096" w:type="dxa"/>
            <w:shd w:val="clear" w:color="auto" w:fill="FFFFCC"/>
          </w:tcPr>
          <w:p w14:paraId="0E756A63" w14:textId="4AAD1BBF" w:rsidR="00BC5A3A" w:rsidRPr="00650D2D" w:rsidRDefault="0005796E" w:rsidP="00BC5A3A">
            <w:pPr>
              <w:pStyle w:val="DHHStabletext"/>
              <w:rPr>
                <w:rFonts w:eastAsia="Times"/>
              </w:rPr>
            </w:pPr>
            <w:r w:rsidRPr="006B3354">
              <w:rPr>
                <w:rFonts w:eastAsia="Times"/>
              </w:rPr>
              <w:t>Couple without children</w:t>
            </w:r>
          </w:p>
        </w:tc>
        <w:tc>
          <w:tcPr>
            <w:tcW w:w="7186" w:type="dxa"/>
            <w:shd w:val="clear" w:color="auto" w:fill="FFFFCC"/>
          </w:tcPr>
          <w:p w14:paraId="497F05E5" w14:textId="43D6454C" w:rsidR="00BC5A3A" w:rsidRPr="00650D2D" w:rsidRDefault="0005796E" w:rsidP="00BC5A3A">
            <w:pPr>
              <w:pStyle w:val="DHHStabletext"/>
            </w:pPr>
            <w:r>
              <w:rPr>
                <w:rFonts w:eastAsia="Times"/>
              </w:rPr>
              <w:t>Couple without children</w:t>
            </w:r>
            <w:r w:rsidR="000E43AE">
              <w:rPr>
                <w:rFonts w:eastAsia="Times"/>
              </w:rPr>
              <w:t xml:space="preserve"> </w:t>
            </w:r>
            <w:r>
              <w:rPr>
                <w:rFonts w:eastAsia="Times"/>
              </w:rPr>
              <w:t xml:space="preserve">- ineligible for </w:t>
            </w:r>
            <w:r w:rsidR="00D574AD">
              <w:rPr>
                <w:rFonts w:eastAsia="Times"/>
              </w:rPr>
              <w:t>Family Service</w:t>
            </w:r>
            <w:r>
              <w:rPr>
                <w:rFonts w:eastAsia="Times"/>
              </w:rPr>
              <w:t xml:space="preserve">s unless an independent child is being supported by </w:t>
            </w:r>
            <w:r w:rsidR="00D574AD">
              <w:rPr>
                <w:rFonts w:eastAsia="Times"/>
              </w:rPr>
              <w:t>Family Service</w:t>
            </w:r>
            <w:r>
              <w:rPr>
                <w:rFonts w:eastAsia="Times"/>
              </w:rPr>
              <w:t>s (is used by other service types).</w:t>
            </w:r>
          </w:p>
        </w:tc>
      </w:tr>
      <w:tr w:rsidR="00BC5A3A" w:rsidRPr="00377559" w14:paraId="2A713AFA" w14:textId="77777777" w:rsidTr="0005796E">
        <w:trPr>
          <w:trHeight w:val="372"/>
        </w:trPr>
        <w:tc>
          <w:tcPr>
            <w:tcW w:w="3096" w:type="dxa"/>
            <w:shd w:val="clear" w:color="auto" w:fill="FFFFCC"/>
          </w:tcPr>
          <w:p w14:paraId="5E4F1B79" w14:textId="4201BA57" w:rsidR="00BC5A3A" w:rsidRPr="00650D2D" w:rsidRDefault="0005796E" w:rsidP="00BC5A3A">
            <w:pPr>
              <w:pStyle w:val="DHHStabletext"/>
              <w:rPr>
                <w:rFonts w:eastAsia="Times"/>
              </w:rPr>
            </w:pPr>
            <w:r w:rsidRPr="006B3354">
              <w:rPr>
                <w:rFonts w:eastAsia="Times"/>
              </w:rPr>
              <w:t>Family- Other</w:t>
            </w:r>
          </w:p>
        </w:tc>
        <w:tc>
          <w:tcPr>
            <w:tcW w:w="7186" w:type="dxa"/>
            <w:shd w:val="clear" w:color="auto" w:fill="FFFFCC"/>
          </w:tcPr>
          <w:p w14:paraId="1BDDE39A" w14:textId="05BC7DC3" w:rsidR="00BC5A3A" w:rsidRPr="00650D2D" w:rsidRDefault="0005796E" w:rsidP="00BC5A3A">
            <w:pPr>
              <w:pStyle w:val="DHHStabletext"/>
            </w:pPr>
            <w:r>
              <w:rPr>
                <w:rFonts w:eastAsia="Times"/>
              </w:rPr>
              <w:t>Anything not included in other options- Household members are related.</w:t>
            </w:r>
          </w:p>
        </w:tc>
      </w:tr>
      <w:tr w:rsidR="00BC5A3A" w:rsidRPr="00377559" w14:paraId="3BEAAC91" w14:textId="77777777" w:rsidTr="0005796E">
        <w:trPr>
          <w:trHeight w:val="372"/>
        </w:trPr>
        <w:tc>
          <w:tcPr>
            <w:tcW w:w="3096" w:type="dxa"/>
            <w:shd w:val="clear" w:color="auto" w:fill="FFFFCC"/>
          </w:tcPr>
          <w:p w14:paraId="7BB543DC" w14:textId="5C33CE88" w:rsidR="00BC5A3A" w:rsidRPr="00650D2D" w:rsidRDefault="0005796E" w:rsidP="00BC5A3A">
            <w:pPr>
              <w:pStyle w:val="DHHStabletext"/>
              <w:rPr>
                <w:rFonts w:eastAsia="Times"/>
              </w:rPr>
            </w:pPr>
            <w:r w:rsidRPr="006B3354">
              <w:rPr>
                <w:rFonts w:eastAsia="Times"/>
              </w:rPr>
              <w:t>Single Person</w:t>
            </w:r>
          </w:p>
        </w:tc>
        <w:tc>
          <w:tcPr>
            <w:tcW w:w="7186" w:type="dxa"/>
            <w:shd w:val="clear" w:color="auto" w:fill="FFFFCC"/>
          </w:tcPr>
          <w:p w14:paraId="73F93EC9" w14:textId="427BF6B0" w:rsidR="00BC5A3A" w:rsidRPr="00650D2D" w:rsidRDefault="0005796E" w:rsidP="00BC5A3A">
            <w:pPr>
              <w:pStyle w:val="DHHStabletext"/>
            </w:pPr>
            <w:r>
              <w:rPr>
                <w:rFonts w:eastAsia="Times"/>
              </w:rPr>
              <w:t>Single person without children</w:t>
            </w:r>
            <w:r w:rsidR="000E43AE">
              <w:rPr>
                <w:rFonts w:eastAsia="Times"/>
              </w:rPr>
              <w:t xml:space="preserve"> </w:t>
            </w:r>
            <w:r>
              <w:rPr>
                <w:rFonts w:eastAsia="Times"/>
              </w:rPr>
              <w:t xml:space="preserve">- ineligible for </w:t>
            </w:r>
            <w:r w:rsidR="00D574AD">
              <w:rPr>
                <w:rFonts w:eastAsia="Times"/>
              </w:rPr>
              <w:t>Family Service</w:t>
            </w:r>
            <w:r>
              <w:rPr>
                <w:rFonts w:eastAsia="Times"/>
              </w:rPr>
              <w:t xml:space="preserve">s unless an independent child is being supported by </w:t>
            </w:r>
            <w:r w:rsidR="00D574AD">
              <w:rPr>
                <w:rFonts w:eastAsia="Times"/>
              </w:rPr>
              <w:t>Family Service</w:t>
            </w:r>
            <w:r>
              <w:rPr>
                <w:rFonts w:eastAsia="Times"/>
              </w:rPr>
              <w:t>s</w:t>
            </w:r>
            <w:r w:rsidR="00FE0287">
              <w:rPr>
                <w:rFonts w:eastAsia="Times"/>
              </w:rPr>
              <w:t xml:space="preserve"> </w:t>
            </w:r>
            <w:r>
              <w:rPr>
                <w:rFonts w:eastAsia="Times"/>
              </w:rPr>
              <w:t>(field is used by other service types).</w:t>
            </w:r>
          </w:p>
        </w:tc>
      </w:tr>
      <w:tr w:rsidR="00BC5A3A" w:rsidRPr="00377559" w14:paraId="7C331E2F" w14:textId="77777777" w:rsidTr="0005796E">
        <w:trPr>
          <w:trHeight w:val="372"/>
        </w:trPr>
        <w:tc>
          <w:tcPr>
            <w:tcW w:w="3096" w:type="dxa"/>
            <w:shd w:val="clear" w:color="auto" w:fill="FFFFCC"/>
          </w:tcPr>
          <w:p w14:paraId="1E9D9D5E" w14:textId="33B12623" w:rsidR="00BC5A3A" w:rsidRPr="00650D2D" w:rsidRDefault="0005796E" w:rsidP="00BC5A3A">
            <w:pPr>
              <w:pStyle w:val="DHHStabletext"/>
              <w:rPr>
                <w:rFonts w:eastAsia="Times"/>
              </w:rPr>
            </w:pPr>
            <w:r w:rsidRPr="006B3354">
              <w:rPr>
                <w:rFonts w:eastAsia="Times"/>
              </w:rPr>
              <w:t>Group Household</w:t>
            </w:r>
          </w:p>
        </w:tc>
        <w:tc>
          <w:tcPr>
            <w:tcW w:w="7186" w:type="dxa"/>
            <w:shd w:val="clear" w:color="auto" w:fill="FFFFCC"/>
          </w:tcPr>
          <w:p w14:paraId="1FAAF2D8" w14:textId="0DFA0765" w:rsidR="00BC5A3A" w:rsidRPr="00650D2D" w:rsidRDefault="0005796E" w:rsidP="00BC5A3A">
            <w:pPr>
              <w:pStyle w:val="DHHStabletext"/>
            </w:pPr>
            <w:r>
              <w:rPr>
                <w:rFonts w:eastAsia="Times"/>
              </w:rPr>
              <w:t>Share House including unrelated people.</w:t>
            </w:r>
          </w:p>
        </w:tc>
      </w:tr>
      <w:tr w:rsidR="00BC5A3A" w:rsidRPr="00377559" w14:paraId="7435F7B1" w14:textId="77777777" w:rsidTr="0005796E">
        <w:trPr>
          <w:trHeight w:val="372"/>
        </w:trPr>
        <w:tc>
          <w:tcPr>
            <w:tcW w:w="3096" w:type="dxa"/>
            <w:shd w:val="clear" w:color="auto" w:fill="FFFFCC"/>
          </w:tcPr>
          <w:p w14:paraId="2B9F62E2" w14:textId="63415EAC" w:rsidR="00BC5A3A" w:rsidRPr="00650D2D" w:rsidRDefault="0005796E" w:rsidP="00BC5A3A">
            <w:pPr>
              <w:pStyle w:val="DHHStabletext"/>
              <w:rPr>
                <w:rFonts w:eastAsia="Times"/>
              </w:rPr>
            </w:pPr>
            <w:r w:rsidRPr="006B3354">
              <w:rPr>
                <w:rFonts w:eastAsia="Times"/>
              </w:rPr>
              <w:t>Other Household</w:t>
            </w:r>
          </w:p>
        </w:tc>
        <w:tc>
          <w:tcPr>
            <w:tcW w:w="7186" w:type="dxa"/>
            <w:shd w:val="clear" w:color="auto" w:fill="FFFFCC"/>
          </w:tcPr>
          <w:p w14:paraId="1CA15491" w14:textId="6D9B1A01" w:rsidR="00BC5A3A" w:rsidRPr="00650D2D" w:rsidRDefault="0005796E" w:rsidP="00BC5A3A">
            <w:pPr>
              <w:pStyle w:val="DHHStabletext"/>
            </w:pPr>
            <w:r>
              <w:rPr>
                <w:rFonts w:eastAsia="Times"/>
              </w:rPr>
              <w:t>Anything not included in other options.</w:t>
            </w:r>
          </w:p>
        </w:tc>
      </w:tr>
      <w:tr w:rsidR="00BC5A3A" w:rsidRPr="00377559" w14:paraId="5E3339DF" w14:textId="77777777" w:rsidTr="0005796E">
        <w:trPr>
          <w:trHeight w:val="372"/>
        </w:trPr>
        <w:tc>
          <w:tcPr>
            <w:tcW w:w="3096" w:type="dxa"/>
            <w:shd w:val="clear" w:color="auto" w:fill="FFFFCC"/>
          </w:tcPr>
          <w:p w14:paraId="6A2E7EAA" w14:textId="27FAAF4B" w:rsidR="00BC5A3A" w:rsidRPr="00650D2D" w:rsidRDefault="0005796E" w:rsidP="00BC5A3A">
            <w:pPr>
              <w:pStyle w:val="DHHStabletext"/>
              <w:rPr>
                <w:rFonts w:eastAsia="Times"/>
              </w:rPr>
            </w:pPr>
            <w:r w:rsidRPr="006B3354">
              <w:rPr>
                <w:rFonts w:eastAsia="Times"/>
              </w:rPr>
              <w:t>Unknown</w:t>
            </w:r>
          </w:p>
        </w:tc>
        <w:tc>
          <w:tcPr>
            <w:tcW w:w="7186" w:type="dxa"/>
            <w:shd w:val="clear" w:color="auto" w:fill="FFFFCC"/>
          </w:tcPr>
          <w:p w14:paraId="14BE28E3" w14:textId="1BAE04DA" w:rsidR="00BC5A3A" w:rsidRPr="00650D2D" w:rsidRDefault="0005796E" w:rsidP="00BC5A3A">
            <w:pPr>
              <w:pStyle w:val="DHHStabletext"/>
            </w:pPr>
            <w:r>
              <w:rPr>
                <w:rFonts w:eastAsia="Times"/>
              </w:rPr>
              <w:t xml:space="preserve">Should only be used in exceptional circumstances when </w:t>
            </w:r>
            <w:r w:rsidR="00FE0287">
              <w:rPr>
                <w:rFonts w:eastAsia="Times"/>
              </w:rPr>
              <w:t xml:space="preserve">household type </w:t>
            </w:r>
            <w:r>
              <w:rPr>
                <w:rFonts w:eastAsia="Times"/>
              </w:rPr>
              <w:t>has not been ascertained.</w:t>
            </w:r>
          </w:p>
        </w:tc>
      </w:tr>
    </w:tbl>
    <w:p w14:paraId="3EB4BD9F" w14:textId="4A4E9A7C" w:rsidR="00F40F0C" w:rsidRDefault="00F40F0C" w:rsidP="00F40F0C">
      <w:pPr>
        <w:pStyle w:val="Heading4"/>
      </w:pPr>
      <w:bookmarkStart w:id="149" w:name="_Toc21332736"/>
      <w:r w:rsidRPr="00F40F0C">
        <w:t>Housing Type</w:t>
      </w:r>
      <w:bookmarkEnd w:id="149"/>
    </w:p>
    <w:p w14:paraId="721564A9" w14:textId="77777777" w:rsidR="0005796E" w:rsidRDefault="0005796E" w:rsidP="0005796E">
      <w:pPr>
        <w:pStyle w:val="DHHSbody"/>
        <w:rPr>
          <w:color w:val="007B4B"/>
        </w:rPr>
      </w:pPr>
      <w:r>
        <w:t xml:space="preserve">Mandatory except </w:t>
      </w:r>
      <w:r w:rsidRPr="00BC5A3A">
        <w:rPr>
          <w:color w:val="007B4B"/>
        </w:rPr>
        <w:t>Not Mandatory in Child FIRST cases.</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5796E" w:rsidRPr="00650D2D" w14:paraId="624014F0" w14:textId="77777777" w:rsidTr="00243357">
        <w:trPr>
          <w:trHeight w:val="440"/>
          <w:tblHeader/>
        </w:trPr>
        <w:tc>
          <w:tcPr>
            <w:tcW w:w="2689" w:type="dxa"/>
          </w:tcPr>
          <w:p w14:paraId="0F606E20" w14:textId="77777777" w:rsidR="0005796E" w:rsidRPr="00650D2D" w:rsidRDefault="0005796E" w:rsidP="00243357">
            <w:pPr>
              <w:pStyle w:val="DHHStablecolhead"/>
              <w:rPr>
                <w:rFonts w:eastAsia="Times"/>
              </w:rPr>
            </w:pPr>
            <w:r>
              <w:rPr>
                <w:rFonts w:eastAsia="Times"/>
              </w:rPr>
              <w:t>Selections</w:t>
            </w:r>
          </w:p>
        </w:tc>
        <w:tc>
          <w:tcPr>
            <w:tcW w:w="7593" w:type="dxa"/>
          </w:tcPr>
          <w:p w14:paraId="016D897C" w14:textId="77777777" w:rsidR="0005796E" w:rsidRPr="00650D2D" w:rsidRDefault="0005796E" w:rsidP="00243357">
            <w:pPr>
              <w:pStyle w:val="DHHStablecolhead"/>
              <w:rPr>
                <w:rFonts w:eastAsia="Times"/>
              </w:rPr>
            </w:pPr>
            <w:r w:rsidRPr="00650D2D">
              <w:rPr>
                <w:rFonts w:eastAsia="Times"/>
              </w:rPr>
              <w:t>Counting and interpretation</w:t>
            </w:r>
          </w:p>
        </w:tc>
      </w:tr>
      <w:tr w:rsidR="0005796E" w:rsidRPr="00377559" w14:paraId="01AAFF82" w14:textId="77777777" w:rsidTr="0005796E">
        <w:trPr>
          <w:trHeight w:val="372"/>
        </w:trPr>
        <w:tc>
          <w:tcPr>
            <w:tcW w:w="2689" w:type="dxa"/>
            <w:shd w:val="clear" w:color="auto" w:fill="FFFFCC"/>
          </w:tcPr>
          <w:p w14:paraId="428AC9D2" w14:textId="77777777" w:rsidR="0005796E" w:rsidRDefault="0005796E" w:rsidP="0005796E">
            <w:pPr>
              <w:pStyle w:val="DHHStablebullet"/>
              <w:rPr>
                <w:rFonts w:eastAsia="Times"/>
              </w:rPr>
            </w:pPr>
            <w:r w:rsidRPr="006B3354">
              <w:rPr>
                <w:rFonts w:eastAsia="Times"/>
              </w:rPr>
              <w:t>House, flat apartment or unit</w:t>
            </w:r>
          </w:p>
          <w:p w14:paraId="5A9D81AF" w14:textId="77777777" w:rsidR="0005796E" w:rsidRDefault="0005796E" w:rsidP="0005796E">
            <w:pPr>
              <w:pStyle w:val="DHHStablebullet"/>
              <w:rPr>
                <w:rFonts w:eastAsia="Times"/>
              </w:rPr>
            </w:pPr>
            <w:r w:rsidRPr="006B3354">
              <w:rPr>
                <w:rFonts w:eastAsia="Times"/>
              </w:rPr>
              <w:t>Homeless</w:t>
            </w:r>
            <w:r>
              <w:rPr>
                <w:rFonts w:eastAsia="Times"/>
              </w:rPr>
              <w:t>, incl car, rough sleeping, couch surfing</w:t>
            </w:r>
          </w:p>
          <w:p w14:paraId="038265D8" w14:textId="77777777" w:rsidR="0005796E" w:rsidRDefault="0005796E" w:rsidP="0005796E">
            <w:pPr>
              <w:pStyle w:val="DHHStablebullet"/>
              <w:rPr>
                <w:rFonts w:eastAsia="Times"/>
              </w:rPr>
            </w:pPr>
            <w:r w:rsidRPr="006B3354">
              <w:rPr>
                <w:rFonts w:eastAsia="Times"/>
              </w:rPr>
              <w:t>Refuge or emergency accommodation</w:t>
            </w:r>
          </w:p>
          <w:p w14:paraId="7B5AA399" w14:textId="77777777" w:rsidR="0005796E" w:rsidRDefault="0005796E" w:rsidP="0005796E">
            <w:pPr>
              <w:pStyle w:val="DHHStablebullet"/>
              <w:rPr>
                <w:rFonts w:eastAsia="Times"/>
              </w:rPr>
            </w:pPr>
            <w:r w:rsidRPr="006B3354">
              <w:rPr>
                <w:rFonts w:eastAsia="Times"/>
              </w:rPr>
              <w:t>Boarding or rooming house</w:t>
            </w:r>
          </w:p>
          <w:p w14:paraId="54DE1B92" w14:textId="77777777" w:rsidR="0005796E" w:rsidRDefault="0005796E" w:rsidP="0005796E">
            <w:pPr>
              <w:pStyle w:val="DHHStablebullet"/>
              <w:rPr>
                <w:rFonts w:eastAsia="Times"/>
              </w:rPr>
            </w:pPr>
            <w:r w:rsidRPr="006B3354">
              <w:rPr>
                <w:rFonts w:eastAsia="Times"/>
              </w:rPr>
              <w:t>Caravan</w:t>
            </w:r>
          </w:p>
          <w:p w14:paraId="6E7D0F15" w14:textId="77777777" w:rsidR="0005796E" w:rsidRDefault="0005796E" w:rsidP="0005796E">
            <w:pPr>
              <w:pStyle w:val="DHHStablebullet"/>
              <w:rPr>
                <w:rFonts w:eastAsia="Times"/>
              </w:rPr>
            </w:pPr>
            <w:r>
              <w:rPr>
                <w:rFonts w:eastAsia="Times"/>
              </w:rPr>
              <w:t>Transitional housing</w:t>
            </w:r>
          </w:p>
          <w:p w14:paraId="714AD1E8" w14:textId="77777777" w:rsidR="0005796E" w:rsidRDefault="0005796E" w:rsidP="0005796E">
            <w:pPr>
              <w:pStyle w:val="DHHStablebullet"/>
              <w:rPr>
                <w:rFonts w:eastAsia="Times"/>
              </w:rPr>
            </w:pPr>
            <w:r>
              <w:rPr>
                <w:rFonts w:eastAsia="Times"/>
              </w:rPr>
              <w:t>Hotel/motel/bed and breakfast</w:t>
            </w:r>
          </w:p>
          <w:p w14:paraId="78697AB4" w14:textId="77777777" w:rsidR="0005796E" w:rsidRDefault="0005796E" w:rsidP="0005796E">
            <w:pPr>
              <w:pStyle w:val="DHHStablebullet"/>
              <w:rPr>
                <w:rFonts w:eastAsia="Times"/>
              </w:rPr>
            </w:pPr>
            <w:r w:rsidRPr="006B3354">
              <w:rPr>
                <w:rFonts w:eastAsia="Times"/>
              </w:rPr>
              <w:t>Prison, correctional facility</w:t>
            </w:r>
          </w:p>
          <w:p w14:paraId="30C558CD" w14:textId="77777777" w:rsidR="0005796E" w:rsidRDefault="0005796E" w:rsidP="0005796E">
            <w:pPr>
              <w:pStyle w:val="DHHStablebullet"/>
              <w:rPr>
                <w:rFonts w:eastAsia="Times"/>
              </w:rPr>
            </w:pPr>
            <w:r>
              <w:rPr>
                <w:rFonts w:eastAsia="Times"/>
              </w:rPr>
              <w:t>Hospital incl. psychiatric, rehabilitation</w:t>
            </w:r>
          </w:p>
          <w:p w14:paraId="12C069A7" w14:textId="77777777" w:rsidR="0005796E" w:rsidRDefault="0005796E" w:rsidP="0005796E">
            <w:pPr>
              <w:pStyle w:val="DHHStablebullet"/>
              <w:rPr>
                <w:rFonts w:eastAsia="Times"/>
              </w:rPr>
            </w:pPr>
            <w:r w:rsidRPr="006B3354">
              <w:rPr>
                <w:rFonts w:eastAsia="Times"/>
              </w:rPr>
              <w:lastRenderedPageBreak/>
              <w:t>Special residential (hostel, aged care accommodation)</w:t>
            </w:r>
          </w:p>
          <w:p w14:paraId="0B59738E" w14:textId="77777777" w:rsidR="0005796E" w:rsidRDefault="0005796E" w:rsidP="0005796E">
            <w:pPr>
              <w:pStyle w:val="DHHStablebullet"/>
              <w:rPr>
                <w:rFonts w:eastAsia="Times"/>
              </w:rPr>
            </w:pPr>
            <w:r>
              <w:rPr>
                <w:rFonts w:eastAsia="Times"/>
              </w:rPr>
              <w:t>Immigration detention centre</w:t>
            </w:r>
          </w:p>
          <w:p w14:paraId="7976FBAA" w14:textId="77777777" w:rsidR="0005796E" w:rsidRDefault="0005796E" w:rsidP="0005796E">
            <w:pPr>
              <w:pStyle w:val="DHHStablebullet"/>
              <w:rPr>
                <w:rFonts w:eastAsia="Times"/>
              </w:rPr>
            </w:pPr>
            <w:r>
              <w:rPr>
                <w:rFonts w:eastAsia="Times"/>
              </w:rPr>
              <w:t>Other</w:t>
            </w:r>
          </w:p>
          <w:p w14:paraId="23BCDD90" w14:textId="77777777" w:rsidR="0005796E" w:rsidRDefault="0005796E" w:rsidP="0005796E">
            <w:pPr>
              <w:pStyle w:val="DHHStablebullet"/>
              <w:rPr>
                <w:rFonts w:eastAsia="Times"/>
              </w:rPr>
            </w:pPr>
            <w:r>
              <w:rPr>
                <w:rFonts w:eastAsia="Times"/>
              </w:rPr>
              <w:t>Not Stated/inadequately described</w:t>
            </w:r>
          </w:p>
          <w:p w14:paraId="4F70328C" w14:textId="360DDA0E" w:rsidR="0005796E" w:rsidRPr="00650D2D" w:rsidRDefault="0005796E" w:rsidP="0005796E">
            <w:pPr>
              <w:pStyle w:val="DHHStablebullet"/>
              <w:rPr>
                <w:rFonts w:eastAsia="Times"/>
              </w:rPr>
            </w:pPr>
            <w:r>
              <w:rPr>
                <w:rFonts w:eastAsia="Times"/>
              </w:rPr>
              <w:t>Unknown</w:t>
            </w:r>
          </w:p>
        </w:tc>
        <w:tc>
          <w:tcPr>
            <w:tcW w:w="7593" w:type="dxa"/>
            <w:shd w:val="clear" w:color="auto" w:fill="FFFFCC"/>
          </w:tcPr>
          <w:p w14:paraId="69146364" w14:textId="281B6B5A" w:rsidR="0005796E" w:rsidRDefault="0005796E" w:rsidP="00243357">
            <w:pPr>
              <w:pStyle w:val="DHHStabletext"/>
              <w:rPr>
                <w:rFonts w:eastAsia="Times"/>
              </w:rPr>
            </w:pPr>
            <w:r>
              <w:rPr>
                <w:rFonts w:eastAsia="Times"/>
              </w:rPr>
              <w:lastRenderedPageBreak/>
              <w:t>Select from list.</w:t>
            </w:r>
          </w:p>
          <w:p w14:paraId="463E0F7C" w14:textId="6A299669" w:rsidR="0005796E" w:rsidRDefault="0005796E" w:rsidP="0005796E">
            <w:pPr>
              <w:pStyle w:val="DHHStabletext"/>
              <w:rPr>
                <w:rFonts w:eastAsia="Times"/>
              </w:rPr>
            </w:pPr>
            <w:r w:rsidRPr="006B3354">
              <w:rPr>
                <w:rFonts w:eastAsia="Times"/>
              </w:rPr>
              <w:t>Important data for demographic analysis and evaluation.</w:t>
            </w:r>
          </w:p>
          <w:p w14:paraId="1E5017BA" w14:textId="38BC3A75" w:rsidR="0005796E" w:rsidRPr="00377559" w:rsidRDefault="0005796E" w:rsidP="0005796E">
            <w:pPr>
              <w:pStyle w:val="DHHStabletext"/>
            </w:pPr>
            <w:r>
              <w:rPr>
                <w:rFonts w:eastAsia="Times"/>
              </w:rPr>
              <w:t>Other should only be selected if no other field applies.</w:t>
            </w:r>
          </w:p>
        </w:tc>
      </w:tr>
    </w:tbl>
    <w:p w14:paraId="5612FCF3" w14:textId="77777777" w:rsidR="005C144F" w:rsidRDefault="005C144F" w:rsidP="005C144F">
      <w:pPr>
        <w:pStyle w:val="Heading4"/>
      </w:pPr>
      <w:bookmarkStart w:id="150" w:name="_Toc21332737"/>
      <w:r w:rsidRPr="00F40F0C">
        <w:t>Housing Tenure</w:t>
      </w:r>
      <w:bookmarkEnd w:id="150"/>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5796E" w:rsidRPr="00650D2D" w14:paraId="2417EDB4" w14:textId="77777777" w:rsidTr="00243357">
        <w:trPr>
          <w:trHeight w:val="440"/>
          <w:tblHeader/>
        </w:trPr>
        <w:tc>
          <w:tcPr>
            <w:tcW w:w="2689" w:type="dxa"/>
          </w:tcPr>
          <w:p w14:paraId="0A5DA8FE" w14:textId="77777777" w:rsidR="0005796E" w:rsidRPr="00650D2D" w:rsidRDefault="0005796E" w:rsidP="00243357">
            <w:pPr>
              <w:pStyle w:val="DHHStablecolhead"/>
              <w:rPr>
                <w:rFonts w:eastAsia="Times"/>
              </w:rPr>
            </w:pPr>
            <w:r>
              <w:rPr>
                <w:rFonts w:eastAsia="Times"/>
              </w:rPr>
              <w:t>Selections</w:t>
            </w:r>
          </w:p>
        </w:tc>
        <w:tc>
          <w:tcPr>
            <w:tcW w:w="7593" w:type="dxa"/>
          </w:tcPr>
          <w:p w14:paraId="4628BE43" w14:textId="77777777" w:rsidR="0005796E" w:rsidRPr="00650D2D" w:rsidRDefault="0005796E" w:rsidP="00243357">
            <w:pPr>
              <w:pStyle w:val="DHHStablecolhead"/>
              <w:rPr>
                <w:rFonts w:eastAsia="Times"/>
              </w:rPr>
            </w:pPr>
            <w:r w:rsidRPr="00650D2D">
              <w:rPr>
                <w:rFonts w:eastAsia="Times"/>
              </w:rPr>
              <w:t>Counting and interpretation</w:t>
            </w:r>
          </w:p>
        </w:tc>
      </w:tr>
      <w:tr w:rsidR="0005796E" w:rsidRPr="00377559" w14:paraId="00857808" w14:textId="77777777" w:rsidTr="00243357">
        <w:trPr>
          <w:trHeight w:val="372"/>
        </w:trPr>
        <w:tc>
          <w:tcPr>
            <w:tcW w:w="2689" w:type="dxa"/>
            <w:shd w:val="clear" w:color="auto" w:fill="auto"/>
          </w:tcPr>
          <w:p w14:paraId="3D315BA7" w14:textId="77777777" w:rsidR="0005796E" w:rsidRDefault="0005796E" w:rsidP="0005796E">
            <w:pPr>
              <w:pStyle w:val="DHHStablebullet"/>
              <w:rPr>
                <w:rFonts w:eastAsia="Times"/>
              </w:rPr>
            </w:pPr>
            <w:r w:rsidRPr="006B3354">
              <w:rPr>
                <w:rFonts w:eastAsia="Times"/>
              </w:rPr>
              <w:t>Boarding</w:t>
            </w:r>
          </w:p>
          <w:p w14:paraId="20BA12DF" w14:textId="77777777" w:rsidR="0005796E" w:rsidRDefault="0005796E" w:rsidP="0005796E">
            <w:pPr>
              <w:pStyle w:val="DHHStablebullet"/>
              <w:rPr>
                <w:rFonts w:eastAsia="Times"/>
              </w:rPr>
            </w:pPr>
            <w:r>
              <w:rPr>
                <w:rFonts w:eastAsia="Times"/>
              </w:rPr>
              <w:t>Homeless</w:t>
            </w:r>
          </w:p>
          <w:p w14:paraId="71B4DE4F" w14:textId="77777777" w:rsidR="0005796E" w:rsidRDefault="0005796E" w:rsidP="0005796E">
            <w:pPr>
              <w:pStyle w:val="DHHStablebullet"/>
              <w:rPr>
                <w:rFonts w:eastAsia="Times"/>
              </w:rPr>
            </w:pPr>
            <w:r w:rsidRPr="006B3354">
              <w:rPr>
                <w:rFonts w:eastAsia="Times"/>
              </w:rPr>
              <w:t>Occupied rent free</w:t>
            </w:r>
          </w:p>
          <w:p w14:paraId="069EC6B6" w14:textId="77777777" w:rsidR="0005796E" w:rsidRDefault="0005796E" w:rsidP="0005796E">
            <w:pPr>
              <w:pStyle w:val="DHHStablebullet"/>
              <w:rPr>
                <w:rFonts w:eastAsia="Times"/>
              </w:rPr>
            </w:pPr>
            <w:r w:rsidRPr="006B3354">
              <w:rPr>
                <w:rFonts w:eastAsia="Times"/>
              </w:rPr>
              <w:t>Owned</w:t>
            </w:r>
          </w:p>
          <w:p w14:paraId="1702027C" w14:textId="77777777" w:rsidR="0005796E" w:rsidRDefault="0005796E" w:rsidP="0005796E">
            <w:pPr>
              <w:pStyle w:val="DHHStablebullet"/>
              <w:rPr>
                <w:rFonts w:eastAsia="Times"/>
              </w:rPr>
            </w:pPr>
            <w:r w:rsidRPr="006B3354">
              <w:rPr>
                <w:rFonts w:eastAsia="Times"/>
              </w:rPr>
              <w:t>Purchasing</w:t>
            </w:r>
          </w:p>
          <w:p w14:paraId="73F97F97" w14:textId="77777777" w:rsidR="0005796E" w:rsidRDefault="005C144F" w:rsidP="0005796E">
            <w:pPr>
              <w:pStyle w:val="DHHStablebullet"/>
              <w:rPr>
                <w:rFonts w:eastAsia="Times"/>
              </w:rPr>
            </w:pPr>
            <w:r w:rsidRPr="006B3354">
              <w:rPr>
                <w:rFonts w:eastAsia="Times"/>
              </w:rPr>
              <w:t>Renting – Private</w:t>
            </w:r>
          </w:p>
          <w:p w14:paraId="169D6F48" w14:textId="77777777" w:rsidR="005C144F" w:rsidRDefault="005C144F" w:rsidP="0005796E">
            <w:pPr>
              <w:pStyle w:val="DHHStablebullet"/>
              <w:rPr>
                <w:rFonts w:eastAsia="Times"/>
              </w:rPr>
            </w:pPr>
            <w:r w:rsidRPr="006B3354">
              <w:rPr>
                <w:rFonts w:eastAsia="Times"/>
              </w:rPr>
              <w:t>Renting – Public</w:t>
            </w:r>
          </w:p>
          <w:p w14:paraId="4506D24E" w14:textId="598F5927" w:rsidR="005C144F" w:rsidRPr="00650D2D" w:rsidRDefault="005C144F" w:rsidP="0005796E">
            <w:pPr>
              <w:pStyle w:val="DHHStablebullet"/>
              <w:rPr>
                <w:rFonts w:eastAsia="Times"/>
              </w:rPr>
            </w:pPr>
            <w:r w:rsidRPr="006B3354">
              <w:rPr>
                <w:rFonts w:eastAsia="Times"/>
              </w:rPr>
              <w:t>Transitional housing</w:t>
            </w:r>
          </w:p>
        </w:tc>
        <w:tc>
          <w:tcPr>
            <w:tcW w:w="7593" w:type="dxa"/>
            <w:shd w:val="clear" w:color="auto" w:fill="auto"/>
          </w:tcPr>
          <w:p w14:paraId="24F3E477" w14:textId="77777777" w:rsidR="0005796E" w:rsidRDefault="0005796E" w:rsidP="00243357">
            <w:pPr>
              <w:pStyle w:val="DHHStabletext"/>
            </w:pPr>
            <w:r w:rsidRPr="00650D2D">
              <w:t>Select from list</w:t>
            </w:r>
            <w:r>
              <w:t>.</w:t>
            </w:r>
          </w:p>
          <w:p w14:paraId="31BED1DA" w14:textId="03BAF37B" w:rsidR="005C144F" w:rsidRPr="00377559" w:rsidRDefault="005C144F" w:rsidP="00243357">
            <w:pPr>
              <w:pStyle w:val="DHHStabletext"/>
            </w:pPr>
            <w:r w:rsidRPr="00E81778">
              <w:rPr>
                <w:rFonts w:eastAsia="Times"/>
              </w:rPr>
              <w:t>Other should only be selected if no other field applies.</w:t>
            </w:r>
          </w:p>
        </w:tc>
      </w:tr>
    </w:tbl>
    <w:p w14:paraId="7EE02131" w14:textId="317EE566" w:rsidR="00F40F0C" w:rsidRDefault="00F40F0C" w:rsidP="00F40F0C">
      <w:pPr>
        <w:pStyle w:val="Heading4"/>
      </w:pPr>
      <w:bookmarkStart w:id="151" w:name="_Toc21332738"/>
      <w:r w:rsidRPr="00F40F0C">
        <w:t>Source of Incom</w:t>
      </w:r>
      <w:r>
        <w:t>e</w:t>
      </w:r>
      <w:bookmarkEnd w:id="151"/>
    </w:p>
    <w:p w14:paraId="02243816" w14:textId="339925F9" w:rsidR="005C144F" w:rsidRDefault="005C144F" w:rsidP="005C144F">
      <w:pPr>
        <w:pStyle w:val="DHHStabletext"/>
        <w:rPr>
          <w:rFonts w:eastAsia="Times"/>
        </w:rPr>
      </w:pPr>
      <w:r>
        <w:rPr>
          <w:rFonts w:eastAsia="Times"/>
        </w:rPr>
        <w:t>One Selection is Mandatory.</w:t>
      </w:r>
    </w:p>
    <w:p w14:paraId="37EB9F20" w14:textId="4B01C4FD" w:rsidR="005C144F" w:rsidRPr="006B3354" w:rsidRDefault="005C144F" w:rsidP="005C144F">
      <w:pPr>
        <w:pStyle w:val="DHHStabletext"/>
        <w:rPr>
          <w:rFonts w:eastAsia="Times"/>
        </w:rPr>
      </w:pPr>
      <w:r>
        <w:rPr>
          <w:rFonts w:eastAsia="Times"/>
        </w:rPr>
        <w:t xml:space="preserve">This is Household Income- All primary sources of income in the family/household that are contributing to children should be recorded. i.e. both parents. </w:t>
      </w:r>
      <w:r w:rsidRPr="006B3354">
        <w:rPr>
          <w:rFonts w:eastAsia="Times"/>
        </w:rPr>
        <w:t>Up to four selections can be made.</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5C144F" w:rsidRPr="00650D2D" w14:paraId="2245F0D9" w14:textId="77777777" w:rsidTr="00243357">
        <w:trPr>
          <w:trHeight w:val="440"/>
          <w:tblHeader/>
        </w:trPr>
        <w:tc>
          <w:tcPr>
            <w:tcW w:w="2689" w:type="dxa"/>
          </w:tcPr>
          <w:p w14:paraId="1DEF0131" w14:textId="77777777" w:rsidR="005C144F" w:rsidRPr="00650D2D" w:rsidRDefault="005C144F" w:rsidP="00243357">
            <w:pPr>
              <w:pStyle w:val="DHHStablecolhead"/>
              <w:rPr>
                <w:rFonts w:eastAsia="Times"/>
              </w:rPr>
            </w:pPr>
            <w:r>
              <w:rPr>
                <w:rFonts w:eastAsia="Times"/>
              </w:rPr>
              <w:t>Selections</w:t>
            </w:r>
          </w:p>
        </w:tc>
        <w:tc>
          <w:tcPr>
            <w:tcW w:w="7593" w:type="dxa"/>
          </w:tcPr>
          <w:p w14:paraId="750D8220" w14:textId="77777777" w:rsidR="005C144F" w:rsidRPr="00650D2D" w:rsidRDefault="005C144F" w:rsidP="00243357">
            <w:pPr>
              <w:pStyle w:val="DHHStablecolhead"/>
              <w:rPr>
                <w:rFonts w:eastAsia="Times"/>
              </w:rPr>
            </w:pPr>
            <w:r w:rsidRPr="00650D2D">
              <w:rPr>
                <w:rFonts w:eastAsia="Times"/>
              </w:rPr>
              <w:t>Counting and interpretation</w:t>
            </w:r>
          </w:p>
        </w:tc>
      </w:tr>
      <w:tr w:rsidR="005C144F" w:rsidRPr="00377559" w14:paraId="46A3AA02" w14:textId="77777777" w:rsidTr="005C144F">
        <w:trPr>
          <w:trHeight w:val="372"/>
        </w:trPr>
        <w:tc>
          <w:tcPr>
            <w:tcW w:w="2689" w:type="dxa"/>
            <w:shd w:val="clear" w:color="auto" w:fill="FFFFCC"/>
          </w:tcPr>
          <w:p w14:paraId="70358BF9" w14:textId="254C008C" w:rsidR="005C144F" w:rsidRPr="00650D2D" w:rsidRDefault="005C144F" w:rsidP="00243357">
            <w:pPr>
              <w:pStyle w:val="DHHStabletext"/>
              <w:rPr>
                <w:rFonts w:eastAsia="Times"/>
              </w:rPr>
            </w:pPr>
            <w:r w:rsidRPr="006B3354">
              <w:rPr>
                <w:rFonts w:eastAsia="Times"/>
              </w:rPr>
              <w:t>Employment – permanent full-time</w:t>
            </w:r>
            <w:r w:rsidR="006D1301">
              <w:rPr>
                <w:rFonts w:eastAsia="Times"/>
              </w:rPr>
              <w:t>&gt;</w:t>
            </w:r>
            <w:r w:rsidRPr="006B3354">
              <w:rPr>
                <w:rFonts w:eastAsia="Times"/>
              </w:rPr>
              <w:t>35 hours per week</w:t>
            </w:r>
          </w:p>
        </w:tc>
        <w:tc>
          <w:tcPr>
            <w:tcW w:w="7593" w:type="dxa"/>
            <w:shd w:val="clear" w:color="auto" w:fill="FFFFCC"/>
          </w:tcPr>
          <w:p w14:paraId="5147B2D0" w14:textId="5EB6ED2B" w:rsidR="005C144F" w:rsidRPr="00377559" w:rsidRDefault="005C144F" w:rsidP="00243357">
            <w:pPr>
              <w:pStyle w:val="DHHStabletext"/>
            </w:pPr>
            <w:r>
              <w:t>No further description required.</w:t>
            </w:r>
          </w:p>
        </w:tc>
      </w:tr>
      <w:tr w:rsidR="005C144F" w:rsidRPr="00377559" w14:paraId="5E02F173" w14:textId="77777777" w:rsidTr="005C144F">
        <w:trPr>
          <w:trHeight w:val="372"/>
        </w:trPr>
        <w:tc>
          <w:tcPr>
            <w:tcW w:w="2689" w:type="dxa"/>
            <w:shd w:val="clear" w:color="auto" w:fill="FFFFCC"/>
          </w:tcPr>
          <w:p w14:paraId="70F6AE27" w14:textId="3D468F97" w:rsidR="005C144F" w:rsidRPr="00650D2D" w:rsidRDefault="005C144F" w:rsidP="00243357">
            <w:pPr>
              <w:pStyle w:val="DHHStabletext"/>
              <w:rPr>
                <w:rFonts w:eastAsia="Times"/>
              </w:rPr>
            </w:pPr>
            <w:r w:rsidRPr="006B3354">
              <w:rPr>
                <w:rFonts w:eastAsia="Times"/>
              </w:rPr>
              <w:t>Employment – permanent part-time &lt;35 hours per week</w:t>
            </w:r>
          </w:p>
        </w:tc>
        <w:tc>
          <w:tcPr>
            <w:tcW w:w="7593" w:type="dxa"/>
            <w:shd w:val="clear" w:color="auto" w:fill="FFFFCC"/>
          </w:tcPr>
          <w:p w14:paraId="428406BA" w14:textId="2AB56EE0" w:rsidR="005C144F" w:rsidRPr="00650D2D" w:rsidRDefault="005C144F" w:rsidP="00243357">
            <w:pPr>
              <w:pStyle w:val="DHHStabletext"/>
            </w:pPr>
            <w:r>
              <w:t>No further description required.</w:t>
            </w:r>
          </w:p>
        </w:tc>
      </w:tr>
      <w:tr w:rsidR="005C144F" w:rsidRPr="00377559" w14:paraId="7B4B352A" w14:textId="77777777" w:rsidTr="005C144F">
        <w:trPr>
          <w:trHeight w:val="372"/>
        </w:trPr>
        <w:tc>
          <w:tcPr>
            <w:tcW w:w="2689" w:type="dxa"/>
            <w:shd w:val="clear" w:color="auto" w:fill="FFFFCC"/>
          </w:tcPr>
          <w:p w14:paraId="4558ED0A" w14:textId="771ED8A7" w:rsidR="005C144F" w:rsidRPr="00650D2D" w:rsidRDefault="005C144F" w:rsidP="00243357">
            <w:pPr>
              <w:pStyle w:val="DHHStabletext"/>
              <w:rPr>
                <w:rFonts w:eastAsia="Times"/>
              </w:rPr>
            </w:pPr>
            <w:r w:rsidRPr="006B3354">
              <w:rPr>
                <w:rFonts w:eastAsia="Times"/>
              </w:rPr>
              <w:t>Employment – cas. Short trm contract full time &gt;35 hrs/wk</w:t>
            </w:r>
          </w:p>
        </w:tc>
        <w:tc>
          <w:tcPr>
            <w:tcW w:w="7593" w:type="dxa"/>
            <w:shd w:val="clear" w:color="auto" w:fill="FFFFCC"/>
          </w:tcPr>
          <w:p w14:paraId="7F8A64D5" w14:textId="0D6B6291" w:rsidR="005C144F" w:rsidRPr="00650D2D" w:rsidRDefault="005C144F" w:rsidP="00243357">
            <w:pPr>
              <w:pStyle w:val="DHHStabletext"/>
            </w:pPr>
            <w:r>
              <w:t>No further description required.</w:t>
            </w:r>
          </w:p>
        </w:tc>
      </w:tr>
      <w:tr w:rsidR="005C144F" w:rsidRPr="00377559" w14:paraId="3ADB9BFE" w14:textId="77777777" w:rsidTr="005C144F">
        <w:trPr>
          <w:trHeight w:val="372"/>
        </w:trPr>
        <w:tc>
          <w:tcPr>
            <w:tcW w:w="2689" w:type="dxa"/>
            <w:shd w:val="clear" w:color="auto" w:fill="FFFFCC"/>
          </w:tcPr>
          <w:p w14:paraId="7C271CA2" w14:textId="03537DD6" w:rsidR="005C144F" w:rsidRPr="00650D2D" w:rsidRDefault="005C144F" w:rsidP="00243357">
            <w:pPr>
              <w:pStyle w:val="DHHStabletext"/>
              <w:rPr>
                <w:rFonts w:eastAsia="Times"/>
              </w:rPr>
            </w:pPr>
            <w:r w:rsidRPr="006B3354">
              <w:rPr>
                <w:rFonts w:eastAsia="Times"/>
              </w:rPr>
              <w:t>Employment – cas. Short trm contract part time &lt;35 hrs/wk</w:t>
            </w:r>
          </w:p>
        </w:tc>
        <w:tc>
          <w:tcPr>
            <w:tcW w:w="7593" w:type="dxa"/>
            <w:shd w:val="clear" w:color="auto" w:fill="FFFFCC"/>
          </w:tcPr>
          <w:p w14:paraId="03825AA2" w14:textId="6BB10A52" w:rsidR="005C144F" w:rsidRPr="00650D2D" w:rsidRDefault="005C144F" w:rsidP="00243357">
            <w:pPr>
              <w:pStyle w:val="DHHStabletext"/>
            </w:pPr>
            <w:r>
              <w:t>No further description required.</w:t>
            </w:r>
          </w:p>
        </w:tc>
      </w:tr>
      <w:tr w:rsidR="005C144F" w:rsidRPr="00377559" w14:paraId="6FFB7C4B" w14:textId="77777777" w:rsidTr="005C144F">
        <w:trPr>
          <w:trHeight w:val="372"/>
        </w:trPr>
        <w:tc>
          <w:tcPr>
            <w:tcW w:w="2689" w:type="dxa"/>
            <w:shd w:val="clear" w:color="auto" w:fill="FFFFCC"/>
          </w:tcPr>
          <w:p w14:paraId="7AD08679" w14:textId="599F8496" w:rsidR="005C144F" w:rsidRPr="00650D2D" w:rsidRDefault="005C144F" w:rsidP="00243357">
            <w:pPr>
              <w:pStyle w:val="DHHStabletext"/>
              <w:rPr>
                <w:rFonts w:eastAsia="Times"/>
              </w:rPr>
            </w:pPr>
            <w:r>
              <w:rPr>
                <w:rFonts w:eastAsia="Times"/>
              </w:rPr>
              <w:t>Self Employed – business</w:t>
            </w:r>
          </w:p>
        </w:tc>
        <w:tc>
          <w:tcPr>
            <w:tcW w:w="7593" w:type="dxa"/>
            <w:shd w:val="clear" w:color="auto" w:fill="FFFFCC"/>
          </w:tcPr>
          <w:p w14:paraId="2CC3D628" w14:textId="01E5EE18" w:rsidR="005C144F" w:rsidRPr="00650D2D" w:rsidRDefault="005C144F" w:rsidP="00243357">
            <w:pPr>
              <w:pStyle w:val="DHHStabletext"/>
            </w:pPr>
            <w:r>
              <w:t>No further description required.</w:t>
            </w:r>
          </w:p>
        </w:tc>
      </w:tr>
      <w:tr w:rsidR="005C144F" w:rsidRPr="00377559" w14:paraId="3440E263" w14:textId="77777777" w:rsidTr="005C144F">
        <w:trPr>
          <w:trHeight w:val="372"/>
        </w:trPr>
        <w:tc>
          <w:tcPr>
            <w:tcW w:w="2689" w:type="dxa"/>
            <w:shd w:val="clear" w:color="auto" w:fill="FFFFCC"/>
          </w:tcPr>
          <w:p w14:paraId="7C90EC58" w14:textId="26283BE1" w:rsidR="005C144F" w:rsidRPr="00650D2D" w:rsidRDefault="0074078E" w:rsidP="00243357">
            <w:pPr>
              <w:pStyle w:val="DHHStabletext"/>
              <w:rPr>
                <w:rFonts w:eastAsia="Times"/>
              </w:rPr>
            </w:pPr>
            <w:r w:rsidRPr="006B3354">
              <w:rPr>
                <w:rFonts w:eastAsia="Times"/>
              </w:rPr>
              <w:t>Self-funded</w:t>
            </w:r>
            <w:r w:rsidR="005C144F" w:rsidRPr="006B3354">
              <w:rPr>
                <w:rFonts w:eastAsia="Times"/>
              </w:rPr>
              <w:t xml:space="preserve"> – investment, superannuation</w:t>
            </w:r>
          </w:p>
        </w:tc>
        <w:tc>
          <w:tcPr>
            <w:tcW w:w="7593" w:type="dxa"/>
            <w:shd w:val="clear" w:color="auto" w:fill="FFFFCC"/>
          </w:tcPr>
          <w:p w14:paraId="5EC7DB9C" w14:textId="6CEBBD66" w:rsidR="005C144F" w:rsidRPr="00650D2D" w:rsidRDefault="005C144F" w:rsidP="00243357">
            <w:pPr>
              <w:pStyle w:val="DHHStabletext"/>
            </w:pPr>
            <w:r>
              <w:t>No further description required.</w:t>
            </w:r>
          </w:p>
        </w:tc>
      </w:tr>
      <w:tr w:rsidR="005C144F" w:rsidRPr="00377559" w14:paraId="59F387C3" w14:textId="77777777" w:rsidTr="005C144F">
        <w:trPr>
          <w:trHeight w:val="372"/>
        </w:trPr>
        <w:tc>
          <w:tcPr>
            <w:tcW w:w="2689" w:type="dxa"/>
            <w:shd w:val="clear" w:color="auto" w:fill="FFFFCC"/>
          </w:tcPr>
          <w:p w14:paraId="20336835" w14:textId="0373E6D6" w:rsidR="005C144F" w:rsidRPr="00650D2D" w:rsidRDefault="005C144F" w:rsidP="00243357">
            <w:pPr>
              <w:pStyle w:val="DHHStabletext"/>
              <w:rPr>
                <w:rFonts w:eastAsia="Times"/>
              </w:rPr>
            </w:pPr>
            <w:r w:rsidRPr="006B3354">
              <w:rPr>
                <w:rFonts w:eastAsia="Times"/>
              </w:rPr>
              <w:t>Sharing in household income</w:t>
            </w:r>
          </w:p>
        </w:tc>
        <w:tc>
          <w:tcPr>
            <w:tcW w:w="7593" w:type="dxa"/>
            <w:shd w:val="clear" w:color="auto" w:fill="FFFFCC"/>
          </w:tcPr>
          <w:p w14:paraId="6F318621" w14:textId="1668CDBA" w:rsidR="005C144F" w:rsidRPr="00650D2D" w:rsidRDefault="005C144F" w:rsidP="00243357">
            <w:pPr>
              <w:pStyle w:val="DHHStabletext"/>
            </w:pPr>
            <w:r>
              <w:rPr>
                <w:rFonts w:eastAsia="Times"/>
              </w:rPr>
              <w:t>Other non-parent members of the household are contributing to supporting primary client/children financially.</w:t>
            </w:r>
          </w:p>
        </w:tc>
      </w:tr>
      <w:tr w:rsidR="005C144F" w:rsidRPr="00377559" w14:paraId="5FE252AC" w14:textId="77777777" w:rsidTr="005C144F">
        <w:trPr>
          <w:trHeight w:val="372"/>
        </w:trPr>
        <w:tc>
          <w:tcPr>
            <w:tcW w:w="2689" w:type="dxa"/>
            <w:shd w:val="clear" w:color="auto" w:fill="FFFFCC"/>
          </w:tcPr>
          <w:p w14:paraId="5282C3D2" w14:textId="6D0662CA" w:rsidR="005C144F" w:rsidRPr="00650D2D" w:rsidRDefault="005C144F" w:rsidP="00243357">
            <w:pPr>
              <w:pStyle w:val="DHHStabletext"/>
              <w:rPr>
                <w:rFonts w:eastAsia="Times"/>
              </w:rPr>
            </w:pPr>
            <w:r w:rsidRPr="006B3354">
              <w:rPr>
                <w:rFonts w:eastAsia="Times"/>
              </w:rPr>
              <w:t>Work cover</w:t>
            </w:r>
          </w:p>
        </w:tc>
        <w:tc>
          <w:tcPr>
            <w:tcW w:w="7593" w:type="dxa"/>
            <w:shd w:val="clear" w:color="auto" w:fill="FFFFCC"/>
          </w:tcPr>
          <w:p w14:paraId="7D9F35DD" w14:textId="2ACDD21E" w:rsidR="005C144F" w:rsidRPr="00650D2D" w:rsidRDefault="005C144F" w:rsidP="00243357">
            <w:pPr>
              <w:pStyle w:val="DHHStabletext"/>
            </w:pPr>
            <w:r>
              <w:t>No further description required.</w:t>
            </w:r>
          </w:p>
        </w:tc>
      </w:tr>
      <w:tr w:rsidR="005C144F" w:rsidRPr="00377559" w14:paraId="77E88ED4" w14:textId="77777777" w:rsidTr="005C144F">
        <w:trPr>
          <w:trHeight w:val="372"/>
        </w:trPr>
        <w:tc>
          <w:tcPr>
            <w:tcW w:w="2689" w:type="dxa"/>
            <w:shd w:val="clear" w:color="auto" w:fill="FFFFCC"/>
          </w:tcPr>
          <w:p w14:paraId="47A3F4A9" w14:textId="4E43283D" w:rsidR="005C144F" w:rsidRPr="00650D2D" w:rsidRDefault="005C144F" w:rsidP="00243357">
            <w:pPr>
              <w:pStyle w:val="DHHStabletext"/>
              <w:rPr>
                <w:rFonts w:eastAsia="Times"/>
              </w:rPr>
            </w:pPr>
            <w:r w:rsidRPr="006B3354">
              <w:rPr>
                <w:rFonts w:eastAsia="Times"/>
              </w:rPr>
              <w:t>Child Support/maintenance</w:t>
            </w:r>
          </w:p>
        </w:tc>
        <w:tc>
          <w:tcPr>
            <w:tcW w:w="7593" w:type="dxa"/>
            <w:shd w:val="clear" w:color="auto" w:fill="FFFFCC"/>
          </w:tcPr>
          <w:p w14:paraId="77EDC697" w14:textId="35028E35" w:rsidR="005C144F" w:rsidRPr="00650D2D" w:rsidRDefault="005C144F" w:rsidP="00243357">
            <w:pPr>
              <w:pStyle w:val="DHHStabletext"/>
            </w:pPr>
            <w:r>
              <w:t>No further description required.</w:t>
            </w:r>
          </w:p>
        </w:tc>
      </w:tr>
      <w:tr w:rsidR="005C144F" w:rsidRPr="00377559" w14:paraId="7D06B3D2" w14:textId="77777777" w:rsidTr="005C144F">
        <w:trPr>
          <w:trHeight w:val="372"/>
        </w:trPr>
        <w:tc>
          <w:tcPr>
            <w:tcW w:w="2689" w:type="dxa"/>
            <w:shd w:val="clear" w:color="auto" w:fill="FFFFCC"/>
          </w:tcPr>
          <w:p w14:paraId="79F44119" w14:textId="4730A0FC" w:rsidR="005C144F" w:rsidRPr="00650D2D" w:rsidRDefault="005C144F" w:rsidP="00243357">
            <w:pPr>
              <w:pStyle w:val="DHHStabletext"/>
              <w:rPr>
                <w:rFonts w:eastAsia="Times"/>
              </w:rPr>
            </w:pPr>
            <w:r w:rsidRPr="006B3354">
              <w:rPr>
                <w:rFonts w:eastAsia="Times"/>
              </w:rPr>
              <w:t>Veterans affairs pension</w:t>
            </w:r>
          </w:p>
        </w:tc>
        <w:tc>
          <w:tcPr>
            <w:tcW w:w="7593" w:type="dxa"/>
            <w:shd w:val="clear" w:color="auto" w:fill="FFFFCC"/>
          </w:tcPr>
          <w:p w14:paraId="2A72467B" w14:textId="3E1661C5" w:rsidR="005C144F" w:rsidRPr="00650D2D" w:rsidRDefault="005C144F" w:rsidP="00243357">
            <w:pPr>
              <w:pStyle w:val="DHHStabletext"/>
            </w:pPr>
            <w:r>
              <w:t>No further description required.</w:t>
            </w:r>
          </w:p>
        </w:tc>
      </w:tr>
      <w:tr w:rsidR="005C144F" w:rsidRPr="00377559" w14:paraId="0359BEC2" w14:textId="77777777" w:rsidTr="005C144F">
        <w:trPr>
          <w:trHeight w:val="372"/>
        </w:trPr>
        <w:tc>
          <w:tcPr>
            <w:tcW w:w="2689" w:type="dxa"/>
            <w:shd w:val="clear" w:color="auto" w:fill="FFFFCC"/>
          </w:tcPr>
          <w:p w14:paraId="03D7CE8D" w14:textId="0D8B5A3A" w:rsidR="005C144F" w:rsidRPr="006B3354" w:rsidRDefault="005C144F" w:rsidP="00243357">
            <w:pPr>
              <w:pStyle w:val="DHHStabletext"/>
              <w:rPr>
                <w:rFonts w:eastAsia="Times"/>
              </w:rPr>
            </w:pPr>
            <w:r w:rsidRPr="006B3354">
              <w:rPr>
                <w:rFonts w:eastAsia="Times"/>
              </w:rPr>
              <w:lastRenderedPageBreak/>
              <w:t>Other government pensions or benefits</w:t>
            </w:r>
          </w:p>
        </w:tc>
        <w:tc>
          <w:tcPr>
            <w:tcW w:w="7593" w:type="dxa"/>
            <w:shd w:val="clear" w:color="auto" w:fill="FFFFCC"/>
          </w:tcPr>
          <w:p w14:paraId="091B9CC4" w14:textId="479A29AA" w:rsidR="005C144F" w:rsidRPr="00650D2D" w:rsidRDefault="005C144F" w:rsidP="00243357">
            <w:pPr>
              <w:pStyle w:val="DHHStabletext"/>
            </w:pPr>
            <w:r>
              <w:rPr>
                <w:rFonts w:eastAsia="Times"/>
              </w:rPr>
              <w:t>Any government payment not already mentioned e.g. Parenting payment, Family tax benefit, New start, disability pension, aged pension.</w:t>
            </w:r>
          </w:p>
        </w:tc>
      </w:tr>
      <w:tr w:rsidR="005C144F" w:rsidRPr="00377559" w14:paraId="2FE8D7AD" w14:textId="77777777" w:rsidTr="005C144F">
        <w:trPr>
          <w:trHeight w:val="372"/>
        </w:trPr>
        <w:tc>
          <w:tcPr>
            <w:tcW w:w="2689" w:type="dxa"/>
            <w:shd w:val="clear" w:color="auto" w:fill="FFFFCC"/>
          </w:tcPr>
          <w:p w14:paraId="2B88766A" w14:textId="14BD7355" w:rsidR="005C144F" w:rsidRPr="006B3354" w:rsidRDefault="005C144F" w:rsidP="00243357">
            <w:pPr>
              <w:pStyle w:val="DHHStabletext"/>
              <w:rPr>
                <w:rFonts w:eastAsia="Times"/>
              </w:rPr>
            </w:pPr>
            <w:r w:rsidRPr="006B3354">
              <w:rPr>
                <w:rFonts w:eastAsia="Times"/>
              </w:rPr>
              <w:t>No income</w:t>
            </w:r>
          </w:p>
        </w:tc>
        <w:tc>
          <w:tcPr>
            <w:tcW w:w="7593" w:type="dxa"/>
            <w:shd w:val="clear" w:color="auto" w:fill="FFFFCC"/>
          </w:tcPr>
          <w:p w14:paraId="2D339BB2" w14:textId="7BB18639" w:rsidR="005C144F" w:rsidRPr="00650D2D" w:rsidRDefault="005C144F" w:rsidP="00243357">
            <w:pPr>
              <w:pStyle w:val="DHHStabletext"/>
            </w:pPr>
            <w:r>
              <w:t>No further description required.</w:t>
            </w:r>
          </w:p>
        </w:tc>
      </w:tr>
      <w:tr w:rsidR="005C144F" w:rsidRPr="00377559" w14:paraId="712FECE0" w14:textId="77777777" w:rsidTr="005C144F">
        <w:trPr>
          <w:trHeight w:val="372"/>
        </w:trPr>
        <w:tc>
          <w:tcPr>
            <w:tcW w:w="2689" w:type="dxa"/>
            <w:shd w:val="clear" w:color="auto" w:fill="FFFFCC"/>
          </w:tcPr>
          <w:p w14:paraId="54CBE306" w14:textId="5AC6A0D9" w:rsidR="005C144F" w:rsidRPr="006B3354" w:rsidRDefault="005C144F" w:rsidP="00243357">
            <w:pPr>
              <w:pStyle w:val="DHHStabletext"/>
              <w:rPr>
                <w:rFonts w:eastAsia="Times"/>
              </w:rPr>
            </w:pPr>
            <w:r>
              <w:rPr>
                <w:rFonts w:eastAsia="Times"/>
              </w:rPr>
              <w:t>Parent/Carer</w:t>
            </w:r>
          </w:p>
        </w:tc>
        <w:tc>
          <w:tcPr>
            <w:tcW w:w="7593" w:type="dxa"/>
            <w:shd w:val="clear" w:color="auto" w:fill="FFFFCC"/>
          </w:tcPr>
          <w:p w14:paraId="2CD136CC" w14:textId="0B14F304" w:rsidR="005C144F" w:rsidRPr="00650D2D" w:rsidRDefault="005C144F" w:rsidP="00243357">
            <w:pPr>
              <w:pStyle w:val="DHHStabletext"/>
            </w:pPr>
            <w:r>
              <w:rPr>
                <w:rFonts w:eastAsia="Times"/>
              </w:rPr>
              <w:t xml:space="preserve">An option intended for other service types, unlikely to be used by </w:t>
            </w:r>
            <w:r w:rsidR="00D574AD">
              <w:rPr>
                <w:rFonts w:eastAsia="Times"/>
              </w:rPr>
              <w:t>Family Service</w:t>
            </w:r>
            <w:r>
              <w:rPr>
                <w:rFonts w:eastAsia="Times"/>
              </w:rPr>
              <w:t>s.</w:t>
            </w:r>
          </w:p>
        </w:tc>
      </w:tr>
      <w:tr w:rsidR="005C144F" w:rsidRPr="00377559" w14:paraId="30BC8518" w14:textId="77777777" w:rsidTr="005C144F">
        <w:trPr>
          <w:trHeight w:val="372"/>
        </w:trPr>
        <w:tc>
          <w:tcPr>
            <w:tcW w:w="2689" w:type="dxa"/>
            <w:shd w:val="clear" w:color="auto" w:fill="FFFFCC"/>
          </w:tcPr>
          <w:p w14:paraId="5E0B4257" w14:textId="0D77C61D" w:rsidR="005C144F" w:rsidRPr="006B3354" w:rsidRDefault="005C144F" w:rsidP="00243357">
            <w:pPr>
              <w:pStyle w:val="DHHStabletext"/>
              <w:rPr>
                <w:rFonts w:eastAsia="Times"/>
              </w:rPr>
            </w:pPr>
            <w:r>
              <w:rPr>
                <w:rFonts w:eastAsia="Times"/>
              </w:rPr>
              <w:t>Unknown</w:t>
            </w:r>
          </w:p>
        </w:tc>
        <w:tc>
          <w:tcPr>
            <w:tcW w:w="7593" w:type="dxa"/>
            <w:shd w:val="clear" w:color="auto" w:fill="FFFFCC"/>
          </w:tcPr>
          <w:p w14:paraId="70FCE3D0" w14:textId="4B106659" w:rsidR="005C144F" w:rsidRPr="00650D2D" w:rsidRDefault="005C144F" w:rsidP="00243357">
            <w:pPr>
              <w:pStyle w:val="DHHStabletext"/>
            </w:pPr>
            <w:r>
              <w:rPr>
                <w:rFonts w:eastAsia="Times"/>
              </w:rPr>
              <w:t>Any other source of income.</w:t>
            </w:r>
          </w:p>
        </w:tc>
      </w:tr>
    </w:tbl>
    <w:p w14:paraId="7E716E5A" w14:textId="647739BB" w:rsidR="00F40F0C" w:rsidRDefault="00F40F0C" w:rsidP="00F40F0C">
      <w:pPr>
        <w:pStyle w:val="Heading4"/>
      </w:pPr>
      <w:bookmarkStart w:id="152" w:name="_Toc21332739"/>
      <w:r w:rsidRPr="00F40F0C">
        <w:t>CP Status</w:t>
      </w:r>
      <w:bookmarkEnd w:id="152"/>
    </w:p>
    <w:p w14:paraId="2DCD22DA" w14:textId="77777777" w:rsidR="005C144F" w:rsidRDefault="005C144F" w:rsidP="005C144F">
      <w:pPr>
        <w:pStyle w:val="DHHStabletext"/>
        <w:rPr>
          <w:rFonts w:eastAsia="Times"/>
        </w:rPr>
      </w:pPr>
      <w:r w:rsidRPr="006B3354">
        <w:rPr>
          <w:rFonts w:eastAsia="Times"/>
        </w:rPr>
        <w:t>Mandatory field when Child Protection are selected as the referral source.</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5C144F" w:rsidRPr="00650D2D" w14:paraId="15C51321" w14:textId="77777777" w:rsidTr="00243357">
        <w:trPr>
          <w:trHeight w:val="440"/>
          <w:tblHeader/>
        </w:trPr>
        <w:tc>
          <w:tcPr>
            <w:tcW w:w="2689" w:type="dxa"/>
          </w:tcPr>
          <w:p w14:paraId="413891F9" w14:textId="77777777" w:rsidR="005C144F" w:rsidRPr="00650D2D" w:rsidRDefault="005C144F" w:rsidP="00243357">
            <w:pPr>
              <w:pStyle w:val="DHHStablecolhead"/>
              <w:rPr>
                <w:rFonts w:eastAsia="Times"/>
              </w:rPr>
            </w:pPr>
            <w:r>
              <w:rPr>
                <w:rFonts w:eastAsia="Times"/>
              </w:rPr>
              <w:t>Selections</w:t>
            </w:r>
          </w:p>
        </w:tc>
        <w:tc>
          <w:tcPr>
            <w:tcW w:w="7593" w:type="dxa"/>
          </w:tcPr>
          <w:p w14:paraId="3244D5A6" w14:textId="77777777" w:rsidR="005C144F" w:rsidRPr="00650D2D" w:rsidRDefault="005C144F" w:rsidP="00243357">
            <w:pPr>
              <w:pStyle w:val="DHHStablecolhead"/>
              <w:rPr>
                <w:rFonts w:eastAsia="Times"/>
              </w:rPr>
            </w:pPr>
            <w:r w:rsidRPr="00650D2D">
              <w:rPr>
                <w:rFonts w:eastAsia="Times"/>
              </w:rPr>
              <w:t>Counting and interpretation</w:t>
            </w:r>
          </w:p>
        </w:tc>
      </w:tr>
      <w:tr w:rsidR="005C144F" w:rsidRPr="00377559" w14:paraId="7AD525A0" w14:textId="77777777" w:rsidTr="004A2936">
        <w:trPr>
          <w:trHeight w:val="372"/>
        </w:trPr>
        <w:tc>
          <w:tcPr>
            <w:tcW w:w="2689" w:type="dxa"/>
            <w:shd w:val="clear" w:color="auto" w:fill="FFFFCC"/>
          </w:tcPr>
          <w:p w14:paraId="24B8C8B3" w14:textId="77777777" w:rsidR="005C144F" w:rsidRDefault="005C144F" w:rsidP="005C144F">
            <w:pPr>
              <w:pStyle w:val="DHHStablebullet"/>
              <w:rPr>
                <w:rFonts w:eastAsia="Times"/>
              </w:rPr>
            </w:pPr>
            <w:r>
              <w:rPr>
                <w:rFonts w:eastAsia="Times"/>
              </w:rPr>
              <w:t>Intake</w:t>
            </w:r>
          </w:p>
          <w:p w14:paraId="6B9DCABF" w14:textId="77777777" w:rsidR="005C144F" w:rsidRDefault="005C144F" w:rsidP="005C144F">
            <w:pPr>
              <w:pStyle w:val="DHHStablebullet"/>
              <w:rPr>
                <w:rFonts w:eastAsia="Times"/>
              </w:rPr>
            </w:pPr>
            <w:r>
              <w:rPr>
                <w:rFonts w:eastAsia="Times"/>
              </w:rPr>
              <w:t>Investigated, not substantiated</w:t>
            </w:r>
          </w:p>
          <w:p w14:paraId="16B9E8BF" w14:textId="77777777" w:rsidR="005C144F" w:rsidRDefault="005C144F" w:rsidP="005C144F">
            <w:pPr>
              <w:pStyle w:val="DHHStablebullet"/>
              <w:rPr>
                <w:rFonts w:eastAsia="Times"/>
              </w:rPr>
            </w:pPr>
            <w:r>
              <w:rPr>
                <w:rFonts w:eastAsia="Times"/>
              </w:rPr>
              <w:t>Substantiated, no protective order</w:t>
            </w:r>
          </w:p>
          <w:p w14:paraId="46B4BF99" w14:textId="77777777" w:rsidR="005C144F" w:rsidRDefault="005C144F" w:rsidP="005C144F">
            <w:pPr>
              <w:pStyle w:val="DHHStablebullet"/>
              <w:rPr>
                <w:rFonts w:eastAsia="Times"/>
              </w:rPr>
            </w:pPr>
            <w:r>
              <w:rPr>
                <w:rFonts w:eastAsia="Times"/>
              </w:rPr>
              <w:t>Protective Order</w:t>
            </w:r>
          </w:p>
          <w:p w14:paraId="447B99F3" w14:textId="0B53DBAA" w:rsidR="005C144F" w:rsidRPr="00650D2D" w:rsidRDefault="005C144F" w:rsidP="005C144F">
            <w:pPr>
              <w:pStyle w:val="DHHStablebullet"/>
              <w:rPr>
                <w:rFonts w:eastAsia="Times"/>
              </w:rPr>
            </w:pPr>
            <w:r>
              <w:rPr>
                <w:rFonts w:eastAsia="Times"/>
              </w:rPr>
              <w:t>Not involved with CP</w:t>
            </w:r>
          </w:p>
        </w:tc>
        <w:tc>
          <w:tcPr>
            <w:tcW w:w="7593" w:type="dxa"/>
            <w:shd w:val="clear" w:color="auto" w:fill="FFFFCC"/>
          </w:tcPr>
          <w:p w14:paraId="23C8E924" w14:textId="77777777" w:rsidR="005C144F" w:rsidRDefault="005C144F" w:rsidP="00243357">
            <w:pPr>
              <w:pStyle w:val="DHHStabletext"/>
            </w:pPr>
            <w:r w:rsidRPr="00650D2D">
              <w:t>Select from list</w:t>
            </w:r>
            <w:r>
              <w:t>.</w:t>
            </w:r>
          </w:p>
          <w:p w14:paraId="54CDEB9F" w14:textId="5E131B0E" w:rsidR="005C144F" w:rsidRPr="00377559" w:rsidRDefault="005C144F" w:rsidP="00243357">
            <w:pPr>
              <w:pStyle w:val="DHHStabletext"/>
            </w:pPr>
            <w:r>
              <w:rPr>
                <w:rFonts w:eastAsia="Times"/>
              </w:rPr>
              <w:t xml:space="preserve">Do not use “Not involved with CP”. (This is used for other service types and should not be used in </w:t>
            </w:r>
            <w:r w:rsidR="00D574AD">
              <w:rPr>
                <w:rFonts w:eastAsia="Times"/>
              </w:rPr>
              <w:t>Family Service</w:t>
            </w:r>
            <w:r>
              <w:rPr>
                <w:rFonts w:eastAsia="Times"/>
              </w:rPr>
              <w:t>s).</w:t>
            </w:r>
            <w:r w:rsidR="00482B8B">
              <w:rPr>
                <w:rFonts w:eastAsia="Times"/>
              </w:rPr>
              <w:t xml:space="preserve"> </w:t>
            </w:r>
            <w:r w:rsidR="00482B8B">
              <w:t xml:space="preserve">If the referral source of Child Protection has been selected, then the family </w:t>
            </w:r>
            <w:r w:rsidR="00482B8B" w:rsidRPr="00B428B6">
              <w:rPr>
                <w:u w:val="single"/>
              </w:rPr>
              <w:t>is</w:t>
            </w:r>
            <w:r w:rsidR="00482B8B">
              <w:t xml:space="preserve"> involved with CP. This option is meant for other case types where the CP status is always mandatory (i.e. not dependant on the referral source).</w:t>
            </w:r>
          </w:p>
        </w:tc>
      </w:tr>
    </w:tbl>
    <w:p w14:paraId="60A3652F" w14:textId="1FAAE2DE" w:rsidR="00F40F0C" w:rsidRDefault="00F40F0C" w:rsidP="00F40F0C">
      <w:pPr>
        <w:pStyle w:val="Heading4"/>
      </w:pPr>
      <w:bookmarkStart w:id="153" w:name="_Toc21332740"/>
      <w:r w:rsidRPr="00F40F0C">
        <w:t>Does the referrer have a significant concern for the wellbeing of child/ren and/or unborn child?</w:t>
      </w:r>
      <w:bookmarkEnd w:id="153"/>
    </w:p>
    <w:p w14:paraId="79CE174B" w14:textId="0338D4B8" w:rsidR="004A2936" w:rsidRPr="004A2936" w:rsidRDefault="004A2936" w:rsidP="004A2936">
      <w:pPr>
        <w:pStyle w:val="DHHSbody"/>
      </w:pPr>
      <w:r>
        <w:t>Mandatory</w:t>
      </w:r>
      <w:r w:rsidR="00030AB5">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5C144F" w:rsidRPr="00650D2D" w14:paraId="10A28C7A" w14:textId="77777777" w:rsidTr="00243357">
        <w:trPr>
          <w:trHeight w:val="440"/>
          <w:tblHeader/>
        </w:trPr>
        <w:tc>
          <w:tcPr>
            <w:tcW w:w="2689" w:type="dxa"/>
          </w:tcPr>
          <w:p w14:paraId="394EBB73" w14:textId="77777777" w:rsidR="005C144F" w:rsidRPr="00650D2D" w:rsidRDefault="005C144F" w:rsidP="00243357">
            <w:pPr>
              <w:pStyle w:val="DHHStablecolhead"/>
              <w:rPr>
                <w:rFonts w:eastAsia="Times"/>
              </w:rPr>
            </w:pPr>
            <w:r>
              <w:rPr>
                <w:rFonts w:eastAsia="Times"/>
              </w:rPr>
              <w:t>Selections</w:t>
            </w:r>
          </w:p>
        </w:tc>
        <w:tc>
          <w:tcPr>
            <w:tcW w:w="7593" w:type="dxa"/>
          </w:tcPr>
          <w:p w14:paraId="1C7A0871" w14:textId="77777777" w:rsidR="005C144F" w:rsidRPr="00650D2D" w:rsidRDefault="005C144F" w:rsidP="00243357">
            <w:pPr>
              <w:pStyle w:val="DHHStablecolhead"/>
              <w:rPr>
                <w:rFonts w:eastAsia="Times"/>
              </w:rPr>
            </w:pPr>
            <w:r w:rsidRPr="00650D2D">
              <w:rPr>
                <w:rFonts w:eastAsia="Times"/>
              </w:rPr>
              <w:t>Counting and interpretation</w:t>
            </w:r>
          </w:p>
        </w:tc>
      </w:tr>
      <w:tr w:rsidR="005C144F" w:rsidRPr="00377559" w14:paraId="62BCBC52" w14:textId="77777777" w:rsidTr="004A2936">
        <w:trPr>
          <w:trHeight w:val="372"/>
        </w:trPr>
        <w:tc>
          <w:tcPr>
            <w:tcW w:w="2689" w:type="dxa"/>
            <w:shd w:val="clear" w:color="auto" w:fill="FFFFCC"/>
          </w:tcPr>
          <w:p w14:paraId="5A15BDFE" w14:textId="77777777" w:rsidR="005C144F" w:rsidRDefault="005C144F" w:rsidP="00243357">
            <w:pPr>
              <w:pStyle w:val="DHHStablebullet"/>
              <w:rPr>
                <w:rFonts w:eastAsia="Times"/>
              </w:rPr>
            </w:pPr>
            <w:r>
              <w:rPr>
                <w:rFonts w:eastAsia="Times"/>
              </w:rPr>
              <w:t>Yes</w:t>
            </w:r>
          </w:p>
          <w:p w14:paraId="6AB623A0" w14:textId="56428D11" w:rsidR="005C144F" w:rsidRPr="00650D2D" w:rsidRDefault="005C144F" w:rsidP="00243357">
            <w:pPr>
              <w:pStyle w:val="DHHStablebullet"/>
              <w:rPr>
                <w:rFonts w:eastAsia="Times"/>
              </w:rPr>
            </w:pPr>
            <w:r>
              <w:rPr>
                <w:rFonts w:eastAsia="Times"/>
              </w:rPr>
              <w:t>No</w:t>
            </w:r>
          </w:p>
        </w:tc>
        <w:tc>
          <w:tcPr>
            <w:tcW w:w="7593" w:type="dxa"/>
            <w:shd w:val="clear" w:color="auto" w:fill="FFFFCC"/>
          </w:tcPr>
          <w:p w14:paraId="0682B482" w14:textId="1BAD2D6B" w:rsidR="005C144F" w:rsidRDefault="005C144F" w:rsidP="005C144F">
            <w:pPr>
              <w:pStyle w:val="DHHSbody"/>
            </w:pPr>
            <w:r>
              <w:t>Relates to the referrer’s level of concern for a child, unborn child or an unborn child after their birth – the threshold is a more than minor concern. T</w:t>
            </w:r>
            <w:r w:rsidRPr="006B3354">
              <w:t xml:space="preserve">he intent of the </w:t>
            </w:r>
            <w:r>
              <w:t>Children</w:t>
            </w:r>
            <w:r w:rsidR="0002286D">
              <w:t>,</w:t>
            </w:r>
            <w:r>
              <w:t xml:space="preserve"> Youth and Families Act is that </w:t>
            </w:r>
            <w:r w:rsidRPr="006B3354">
              <w:t>that referrers with concern</w:t>
            </w:r>
            <w:r>
              <w:t>s</w:t>
            </w:r>
            <w:r w:rsidRPr="006B3354">
              <w:t xml:space="preserve"> can feel confident </w:t>
            </w:r>
            <w:r>
              <w:t>to</w:t>
            </w:r>
            <w:r w:rsidRPr="006B3354">
              <w:t xml:space="preserve"> make a referral </w:t>
            </w:r>
            <w:r>
              <w:t xml:space="preserve">to a support service </w:t>
            </w:r>
            <w:r w:rsidRPr="006B3354">
              <w:t>with the option of this being confidential.</w:t>
            </w:r>
          </w:p>
          <w:p w14:paraId="5F539D6B" w14:textId="77777777" w:rsidR="005C144F" w:rsidRDefault="005C144F" w:rsidP="005C144F">
            <w:pPr>
              <w:pStyle w:val="DHHSbody"/>
            </w:pPr>
            <w:r w:rsidRPr="006B3354">
              <w:t>This referral type is a ‘moment in time’ and the classification cannot be changed in IRIS once it is saved.</w:t>
            </w:r>
          </w:p>
          <w:p w14:paraId="25CAF0F1" w14:textId="36453DA8" w:rsidR="005C144F" w:rsidRPr="006B3354" w:rsidRDefault="005C144F" w:rsidP="005C144F">
            <w:pPr>
              <w:pStyle w:val="DHHSbody"/>
            </w:pPr>
            <w:r>
              <w:t>Referrals for minor concerns are also eligible for support.</w:t>
            </w:r>
          </w:p>
          <w:p w14:paraId="758A23CA" w14:textId="195B3352" w:rsidR="005C144F" w:rsidRPr="006B3354" w:rsidRDefault="005C144F" w:rsidP="005C144F">
            <w:pPr>
              <w:pStyle w:val="DHHSbody"/>
              <w:rPr>
                <w:u w:val="single"/>
              </w:rPr>
            </w:pPr>
            <w:r w:rsidRPr="006B3354">
              <w:rPr>
                <w:u w:val="single"/>
              </w:rPr>
              <w:t>This is not to be confused with the practitioner’s assessment of the wellbeing of the child or unborn</w:t>
            </w:r>
            <w:r>
              <w:rPr>
                <w:u w:val="single"/>
              </w:rPr>
              <w:t xml:space="preserve"> child</w:t>
            </w:r>
            <w:r w:rsidRPr="006B3354">
              <w:rPr>
                <w:u w:val="single"/>
              </w:rPr>
              <w:t>.</w:t>
            </w:r>
          </w:p>
          <w:p w14:paraId="4F8BFF35" w14:textId="77777777" w:rsidR="005C144F" w:rsidRPr="006B3354" w:rsidRDefault="005C144F" w:rsidP="005C144F">
            <w:pPr>
              <w:pStyle w:val="DHHSbody"/>
              <w:rPr>
                <w:bCs/>
              </w:rPr>
            </w:pPr>
            <w:r w:rsidRPr="006B3354">
              <w:rPr>
                <w:bCs/>
              </w:rPr>
              <w:t>Refer to:</w:t>
            </w:r>
          </w:p>
          <w:p w14:paraId="07D07247" w14:textId="763A1E06" w:rsidR="007B3F90" w:rsidRPr="00482B8B" w:rsidRDefault="00EB313E" w:rsidP="007B3F90">
            <w:pPr>
              <w:pStyle w:val="DHHStabletext"/>
              <w:rPr>
                <w:color w:val="3366FF"/>
                <w:u w:val="dotted"/>
              </w:rPr>
            </w:pPr>
            <w:hyperlink r:id="rId17" w:history="1">
              <w:r w:rsidR="005C144F" w:rsidRPr="00C548B8">
                <w:rPr>
                  <w:rStyle w:val="Hyperlink"/>
                </w:rPr>
                <w:t xml:space="preserve">Child FIRST and </w:t>
              </w:r>
              <w:r w:rsidR="00D574AD" w:rsidRPr="00C548B8">
                <w:rPr>
                  <w:rStyle w:val="Hyperlink"/>
                </w:rPr>
                <w:t>Family Service</w:t>
              </w:r>
              <w:r w:rsidR="005C144F" w:rsidRPr="00C548B8">
                <w:rPr>
                  <w:rStyle w:val="Hyperlink"/>
                </w:rPr>
                <w:t>s Policy and Practice Advice: Identifying and recording a ‘significant concern for the wellbeing of a child’</w:t>
              </w:r>
            </w:hyperlink>
            <w:r w:rsidR="005C144F" w:rsidRPr="00C548B8">
              <w:t xml:space="preserve"> and unborn referral types.</w:t>
            </w:r>
            <w:r w:rsidR="007B3F90">
              <w:rPr>
                <w:rStyle w:val="Hyperlink"/>
              </w:rPr>
              <w:t xml:space="preserve"> </w:t>
            </w:r>
            <w:r w:rsidR="007B3F90">
              <w:t>&lt;</w:t>
            </w:r>
            <w:hyperlink r:id="rId18" w:history="1">
              <w:r w:rsidR="00C548B8" w:rsidRPr="00C548B8">
                <w:t>https://providers.dhhs.vic.gov.au/child-first-and-family-services-policy-concern-wellbeing-child-word</w:t>
              </w:r>
            </w:hyperlink>
            <w:r w:rsidR="007B3F90" w:rsidRPr="00C548B8">
              <w:t>&gt;</w:t>
            </w:r>
          </w:p>
        </w:tc>
      </w:tr>
    </w:tbl>
    <w:p w14:paraId="0B26D524" w14:textId="44470727" w:rsidR="00F40F0C" w:rsidRDefault="00F40F0C" w:rsidP="00F40F0C">
      <w:pPr>
        <w:pStyle w:val="Heading4"/>
      </w:pPr>
      <w:bookmarkStart w:id="154" w:name="_Toc21332741"/>
      <w:r w:rsidRPr="00F40F0C">
        <w:t>Referrer identity</w:t>
      </w:r>
      <w:bookmarkEnd w:id="154"/>
    </w:p>
    <w:p w14:paraId="7C87879D" w14:textId="5ACCA0BC" w:rsidR="004A2936" w:rsidRDefault="004A2936" w:rsidP="00102565">
      <w:pPr>
        <w:pStyle w:val="DHHSbody"/>
      </w:pPr>
      <w:r>
        <w:t>Mandatory</w:t>
      </w:r>
      <w:r w:rsidR="00030AB5">
        <w:t>.</w:t>
      </w:r>
    </w:p>
    <w:p w14:paraId="73EA4A57" w14:textId="639DBF02" w:rsidR="00102565" w:rsidRDefault="00102565" w:rsidP="00102565">
      <w:pPr>
        <w:pStyle w:val="DHHSbody"/>
      </w:pPr>
      <w:r w:rsidRPr="00102565">
        <w:t xml:space="preserve">Protected is to be selected only when the referrer has a significant concern about the wellbeing of a child </w:t>
      </w:r>
      <w:r w:rsidRPr="00102565">
        <w:rPr>
          <w:u w:val="single"/>
        </w:rPr>
        <w:t>and</w:t>
      </w:r>
      <w:r w:rsidRPr="00102565">
        <w:t xml:space="preserve"> the referrer does not consent to his or her identity being disclosed (S.41) C</w:t>
      </w:r>
      <w:r w:rsidR="0002286D">
        <w:t>hildren, Youth and Families Act</w:t>
      </w:r>
      <w:r w:rsidRPr="00102565">
        <w:t xml:space="preserve"> </w:t>
      </w:r>
      <w:r w:rsidR="007B3F90">
        <w:t>(</w:t>
      </w:r>
      <w:r w:rsidRPr="00102565">
        <w:t>2005</w:t>
      </w:r>
      <w:r w:rsidR="007B3F90">
        <w:t>)</w:t>
      </w:r>
      <w:r w:rsidRPr="00102565">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102565" w:rsidRPr="00650D2D" w14:paraId="5BF83BAD" w14:textId="77777777" w:rsidTr="00243357">
        <w:trPr>
          <w:trHeight w:val="440"/>
          <w:tblHeader/>
        </w:trPr>
        <w:tc>
          <w:tcPr>
            <w:tcW w:w="2689" w:type="dxa"/>
          </w:tcPr>
          <w:p w14:paraId="728D0379" w14:textId="77777777" w:rsidR="00102565" w:rsidRPr="00650D2D" w:rsidRDefault="00102565" w:rsidP="00243357">
            <w:pPr>
              <w:pStyle w:val="DHHStablecolhead"/>
              <w:rPr>
                <w:rFonts w:eastAsia="Times"/>
              </w:rPr>
            </w:pPr>
            <w:r>
              <w:rPr>
                <w:rFonts w:eastAsia="Times"/>
              </w:rPr>
              <w:lastRenderedPageBreak/>
              <w:t>Selections</w:t>
            </w:r>
          </w:p>
        </w:tc>
        <w:tc>
          <w:tcPr>
            <w:tcW w:w="7593" w:type="dxa"/>
          </w:tcPr>
          <w:p w14:paraId="26CB2FDF" w14:textId="77777777" w:rsidR="00102565" w:rsidRPr="00650D2D" w:rsidRDefault="00102565" w:rsidP="00243357">
            <w:pPr>
              <w:pStyle w:val="DHHStablecolhead"/>
              <w:rPr>
                <w:rFonts w:eastAsia="Times"/>
              </w:rPr>
            </w:pPr>
            <w:r w:rsidRPr="00650D2D">
              <w:rPr>
                <w:rFonts w:eastAsia="Times"/>
              </w:rPr>
              <w:t>Counting and interpretation</w:t>
            </w:r>
          </w:p>
        </w:tc>
      </w:tr>
      <w:tr w:rsidR="00102565" w:rsidRPr="00377559" w14:paraId="1A352EBD" w14:textId="77777777" w:rsidTr="004A2936">
        <w:trPr>
          <w:trHeight w:val="372"/>
        </w:trPr>
        <w:tc>
          <w:tcPr>
            <w:tcW w:w="2689" w:type="dxa"/>
            <w:shd w:val="clear" w:color="auto" w:fill="FFFFCC"/>
          </w:tcPr>
          <w:p w14:paraId="31A6DFCA" w14:textId="4E74653D" w:rsidR="00102565" w:rsidRDefault="00102565" w:rsidP="00102565">
            <w:pPr>
              <w:pStyle w:val="DHHStablebullet"/>
              <w:numPr>
                <w:ilvl w:val="0"/>
                <w:numId w:val="0"/>
              </w:numPr>
              <w:ind w:left="227" w:hanging="227"/>
              <w:rPr>
                <w:rFonts w:eastAsia="Times"/>
              </w:rPr>
            </w:pPr>
            <w:r>
              <w:rPr>
                <w:rFonts w:eastAsia="Times"/>
              </w:rPr>
              <w:t>Protected or Not Protected</w:t>
            </w:r>
          </w:p>
          <w:p w14:paraId="3538B321" w14:textId="2D33A753" w:rsidR="00102565" w:rsidRDefault="00102565" w:rsidP="00102565">
            <w:pPr>
              <w:pStyle w:val="DHHStablebullet"/>
              <w:rPr>
                <w:rFonts w:eastAsia="Times"/>
              </w:rPr>
            </w:pPr>
            <w:r>
              <w:rPr>
                <w:rFonts w:eastAsia="Times"/>
              </w:rPr>
              <w:t>Yes</w:t>
            </w:r>
          </w:p>
          <w:p w14:paraId="1CC31D15" w14:textId="4600F13E" w:rsidR="00102565" w:rsidRPr="00650D2D" w:rsidRDefault="00102565" w:rsidP="00102565">
            <w:pPr>
              <w:pStyle w:val="DHHStablebullet"/>
              <w:rPr>
                <w:rFonts w:eastAsia="Times"/>
              </w:rPr>
            </w:pPr>
            <w:r>
              <w:rPr>
                <w:rFonts w:eastAsia="Times"/>
              </w:rPr>
              <w:t>No</w:t>
            </w:r>
          </w:p>
        </w:tc>
        <w:tc>
          <w:tcPr>
            <w:tcW w:w="7593" w:type="dxa"/>
            <w:shd w:val="clear" w:color="auto" w:fill="FFFFCC"/>
          </w:tcPr>
          <w:p w14:paraId="7BD2D50E" w14:textId="77777777" w:rsidR="00102565" w:rsidRPr="006B3354" w:rsidRDefault="00102565" w:rsidP="00102565">
            <w:pPr>
              <w:pStyle w:val="DHHSbody"/>
            </w:pPr>
            <w:r w:rsidRPr="006B3354">
              <w:t>When protected</w:t>
            </w:r>
            <w:r>
              <w:t xml:space="preserve"> identity</w:t>
            </w:r>
            <w:r w:rsidRPr="006B3354">
              <w:t xml:space="preserve"> is selected, the referrer identity cannot be disclosed outside of the Child FIRST that receives the referral or to Child Protection.</w:t>
            </w:r>
          </w:p>
          <w:p w14:paraId="7AFEC0BE" w14:textId="6C8456A6" w:rsidR="00102565" w:rsidRPr="00377559" w:rsidRDefault="00102565" w:rsidP="00102565">
            <w:pPr>
              <w:pStyle w:val="DHHStabletext"/>
            </w:pPr>
            <w:r w:rsidRPr="006B3354">
              <w:t xml:space="preserve">In practice, Child FIRST and </w:t>
            </w:r>
            <w:r w:rsidR="00D574AD">
              <w:t>Family Service</w:t>
            </w:r>
            <w:r w:rsidRPr="006B3354">
              <w:t>s intake will seek consent to disclose the identity of the referrer as in most cases this assists engagement and trust and enables the involvement of the referrer.</w:t>
            </w:r>
          </w:p>
        </w:tc>
      </w:tr>
    </w:tbl>
    <w:p w14:paraId="76D53BD5" w14:textId="7FB56A68" w:rsidR="00F40F0C" w:rsidRDefault="00F40F0C" w:rsidP="00F40F0C">
      <w:pPr>
        <w:pStyle w:val="Heading4"/>
      </w:pPr>
      <w:bookmarkStart w:id="155" w:name="_Toc21332742"/>
      <w:r w:rsidRPr="00F40F0C">
        <w:t>Intake Outcome</w:t>
      </w:r>
      <w:bookmarkEnd w:id="155"/>
    </w:p>
    <w:p w14:paraId="3C81963D" w14:textId="0600D608" w:rsidR="004A2936" w:rsidRDefault="004A2936" w:rsidP="004A2936">
      <w:pPr>
        <w:pStyle w:val="DHHStabletext"/>
        <w:rPr>
          <w:rFonts w:eastAsia="Times"/>
        </w:rPr>
      </w:pPr>
      <w:r>
        <w:rPr>
          <w:rFonts w:eastAsia="Times"/>
        </w:rPr>
        <w:t xml:space="preserve">This field is mandatory for all cases because Child FIRST and </w:t>
      </w:r>
      <w:r w:rsidR="00D574AD">
        <w:rPr>
          <w:rFonts w:eastAsia="Times"/>
        </w:rPr>
        <w:t>Family Service</w:t>
      </w:r>
      <w:r>
        <w:rPr>
          <w:rFonts w:eastAsia="Times"/>
        </w:rPr>
        <w:t xml:space="preserve">s share a case, but the data is only meaningful when looking at the outcome of initial contact with the Child FIRST and </w:t>
      </w:r>
      <w:r w:rsidR="00D574AD">
        <w:rPr>
          <w:rFonts w:eastAsia="Times"/>
        </w:rPr>
        <w:t>Family Service</w:t>
      </w:r>
      <w:r>
        <w:rPr>
          <w:rFonts w:eastAsia="Times"/>
        </w:rPr>
        <w:t>s system.</w:t>
      </w:r>
    </w:p>
    <w:p w14:paraId="7D0DDD03" w14:textId="62EFC947" w:rsidR="004A2936" w:rsidRPr="006B3354" w:rsidRDefault="004A2936" w:rsidP="004A2936">
      <w:pPr>
        <w:pStyle w:val="DHHStabletext"/>
        <w:rPr>
          <w:rFonts w:eastAsia="Times"/>
        </w:rPr>
      </w:pPr>
      <w:r w:rsidRPr="006B3354">
        <w:rPr>
          <w:rFonts w:eastAsia="Times"/>
        </w:rPr>
        <w:t>Intake outcomes are based on C</w:t>
      </w:r>
      <w:r w:rsidR="0002286D">
        <w:rPr>
          <w:rFonts w:eastAsia="Times"/>
        </w:rPr>
        <w:t xml:space="preserve">hildren, </w:t>
      </w:r>
      <w:r w:rsidRPr="006B3354">
        <w:rPr>
          <w:rFonts w:eastAsia="Times"/>
        </w:rPr>
        <w:t>Y</w:t>
      </w:r>
      <w:r w:rsidR="0002286D">
        <w:rPr>
          <w:rFonts w:eastAsia="Times"/>
        </w:rPr>
        <w:t xml:space="preserve">outh and </w:t>
      </w:r>
      <w:r w:rsidRPr="006B3354">
        <w:rPr>
          <w:rFonts w:eastAsia="Times"/>
        </w:rPr>
        <w:t>F</w:t>
      </w:r>
      <w:r w:rsidR="0002286D">
        <w:rPr>
          <w:rFonts w:eastAsia="Times"/>
        </w:rPr>
        <w:t xml:space="preserve">amilies </w:t>
      </w:r>
      <w:r w:rsidRPr="006B3354">
        <w:rPr>
          <w:rFonts w:eastAsia="Times"/>
        </w:rPr>
        <w:t>A</w:t>
      </w:r>
      <w:r w:rsidR="0002286D">
        <w:rPr>
          <w:rFonts w:eastAsia="Times"/>
        </w:rPr>
        <w:t>ct</w:t>
      </w:r>
      <w:r w:rsidRPr="006B3354">
        <w:rPr>
          <w:rFonts w:eastAsia="Times"/>
        </w:rPr>
        <w:t xml:space="preserve"> </w:t>
      </w:r>
      <w:r w:rsidR="007B3F90">
        <w:rPr>
          <w:rFonts w:eastAsia="Times"/>
        </w:rPr>
        <w:t>(</w:t>
      </w:r>
      <w:r w:rsidRPr="006B3354">
        <w:rPr>
          <w:rFonts w:eastAsia="Times"/>
        </w:rPr>
        <w:t>2005</w:t>
      </w:r>
      <w:r w:rsidR="007B3F90">
        <w:rPr>
          <w:rFonts w:eastAsia="Times"/>
        </w:rPr>
        <w:t>)</w:t>
      </w:r>
      <w:r w:rsidRPr="006B3354">
        <w:rPr>
          <w:rFonts w:eastAsia="Times"/>
        </w:rPr>
        <w:t xml:space="preserve"> </w:t>
      </w:r>
      <w:r w:rsidR="007B3F90">
        <w:rPr>
          <w:rFonts w:eastAsia="Times"/>
        </w:rPr>
        <w:t>(S.</w:t>
      </w:r>
      <w:r w:rsidRPr="006B3354">
        <w:rPr>
          <w:rFonts w:eastAsia="Times"/>
        </w:rPr>
        <w:t>33</w:t>
      </w:r>
      <w:r w:rsidR="007B3F90">
        <w:rPr>
          <w:rFonts w:eastAsia="Times"/>
        </w:rPr>
        <w:t>)</w:t>
      </w:r>
      <w:r w:rsidRPr="006B3354">
        <w:rPr>
          <w:rFonts w:eastAsia="Times"/>
        </w:rPr>
        <w:t xml:space="preserve"> responses to a referral by a community-based </w:t>
      </w:r>
      <w:r w:rsidR="00D574AD">
        <w:rPr>
          <w:rFonts w:eastAsia="Times"/>
        </w:rPr>
        <w:t>Child and Family Service</w:t>
      </w:r>
      <w:r w:rsidRPr="006B3354">
        <w:rPr>
          <w:rFonts w:eastAsia="Times"/>
        </w:rPr>
        <w:t>s</w:t>
      </w:r>
      <w:r w:rsidR="0002286D">
        <w:rPr>
          <w:rFonts w:eastAsia="Times"/>
        </w:rPr>
        <w:t>.</w:t>
      </w:r>
    </w:p>
    <w:p w14:paraId="17E4B6E6" w14:textId="77777777" w:rsidR="004A2936" w:rsidRDefault="004A2936" w:rsidP="004A2936">
      <w:pPr>
        <w:pStyle w:val="DHHStabletext"/>
        <w:rPr>
          <w:rFonts w:eastAsia="Times"/>
        </w:rPr>
      </w:pPr>
      <w:r>
        <w:rPr>
          <w:rFonts w:eastAsia="Times"/>
        </w:rPr>
        <w:t>Child FIRST uses it to reflect the outcome of all referrals.</w:t>
      </w:r>
    </w:p>
    <w:p w14:paraId="3C49644E" w14:textId="5F9F6399" w:rsidR="004A2936" w:rsidRDefault="00D574AD" w:rsidP="004A2936">
      <w:pPr>
        <w:pStyle w:val="DHHStabletext"/>
        <w:rPr>
          <w:rFonts w:eastAsia="Times"/>
        </w:rPr>
      </w:pPr>
      <w:r>
        <w:rPr>
          <w:rFonts w:eastAsia="Times"/>
        </w:rPr>
        <w:t>Family Service</w:t>
      </w:r>
      <w:r w:rsidR="004A2936">
        <w:rPr>
          <w:rFonts w:eastAsia="Times"/>
        </w:rPr>
        <w:t>s uses it to reflect the outcome of a direct referral (which may or may not progress to an episode of support).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4A2936" w:rsidRPr="00650D2D" w14:paraId="7531E914" w14:textId="77777777" w:rsidTr="00243357">
        <w:trPr>
          <w:trHeight w:val="440"/>
          <w:tblHeader/>
        </w:trPr>
        <w:tc>
          <w:tcPr>
            <w:tcW w:w="2689" w:type="dxa"/>
          </w:tcPr>
          <w:p w14:paraId="12A005CF" w14:textId="77777777" w:rsidR="004A2936" w:rsidRPr="00650D2D" w:rsidRDefault="004A2936" w:rsidP="00243357">
            <w:pPr>
              <w:pStyle w:val="DHHStablecolhead"/>
              <w:rPr>
                <w:rFonts w:eastAsia="Times"/>
              </w:rPr>
            </w:pPr>
            <w:r>
              <w:rPr>
                <w:rFonts w:eastAsia="Times"/>
              </w:rPr>
              <w:t>Selections</w:t>
            </w:r>
          </w:p>
        </w:tc>
        <w:tc>
          <w:tcPr>
            <w:tcW w:w="7593" w:type="dxa"/>
          </w:tcPr>
          <w:p w14:paraId="200B8675" w14:textId="77777777" w:rsidR="004A2936" w:rsidRPr="00650D2D" w:rsidRDefault="004A2936" w:rsidP="00243357">
            <w:pPr>
              <w:pStyle w:val="DHHStablecolhead"/>
              <w:rPr>
                <w:rFonts w:eastAsia="Times"/>
              </w:rPr>
            </w:pPr>
            <w:r w:rsidRPr="00650D2D">
              <w:rPr>
                <w:rFonts w:eastAsia="Times"/>
              </w:rPr>
              <w:t>Counting and interpretation</w:t>
            </w:r>
          </w:p>
        </w:tc>
      </w:tr>
      <w:tr w:rsidR="004A2936" w:rsidRPr="00377559" w14:paraId="1545E2D0" w14:textId="77777777" w:rsidTr="004A2936">
        <w:trPr>
          <w:trHeight w:val="372"/>
        </w:trPr>
        <w:tc>
          <w:tcPr>
            <w:tcW w:w="2689" w:type="dxa"/>
            <w:shd w:val="clear" w:color="auto" w:fill="FFFFCC"/>
          </w:tcPr>
          <w:p w14:paraId="16C79569" w14:textId="74306613" w:rsidR="004A2936" w:rsidRPr="00650D2D" w:rsidRDefault="004A2936" w:rsidP="00243357">
            <w:pPr>
              <w:pStyle w:val="DHHStabletext"/>
              <w:rPr>
                <w:rFonts w:eastAsia="Times"/>
              </w:rPr>
            </w:pPr>
            <w:r w:rsidRPr="006B3354">
              <w:t>Advice and information to caller</w:t>
            </w:r>
          </w:p>
        </w:tc>
        <w:tc>
          <w:tcPr>
            <w:tcW w:w="7593" w:type="dxa"/>
            <w:shd w:val="clear" w:color="auto" w:fill="FFFFCC"/>
          </w:tcPr>
          <w:p w14:paraId="561F1F2A" w14:textId="773F453A" w:rsidR="004A2936" w:rsidRDefault="004A2936" w:rsidP="004A2936">
            <w:pPr>
              <w:pStyle w:val="DHHSbody"/>
            </w:pPr>
            <w:r>
              <w:t>Not used for self-</w:t>
            </w:r>
            <w:r w:rsidR="00EC70BD">
              <w:t>referrals and</w:t>
            </w:r>
            <w:r>
              <w:t xml:space="preserve"> indicating n</w:t>
            </w:r>
            <w:r w:rsidRPr="001A1DCD">
              <w:t xml:space="preserve">o contact by Child FIRST or </w:t>
            </w:r>
            <w:r w:rsidR="00D574AD">
              <w:t>Family Service</w:t>
            </w:r>
            <w:r w:rsidRPr="001A1DCD">
              <w:t>s with family.</w:t>
            </w:r>
          </w:p>
          <w:p w14:paraId="01BB9B6A" w14:textId="0F81AD19" w:rsidR="004A2936" w:rsidRPr="00377559" w:rsidRDefault="004A2936" w:rsidP="004A2936">
            <w:pPr>
              <w:pStyle w:val="DHHStabletext"/>
            </w:pPr>
            <w:r w:rsidRPr="001A1DCD">
              <w:t>If Intake</w:t>
            </w:r>
            <w:r>
              <w:t xml:space="preserve"> or Child &amp; </w:t>
            </w:r>
            <w:r w:rsidR="00D574AD">
              <w:t>Family Service</w:t>
            </w:r>
            <w:r>
              <w:t>s</w:t>
            </w:r>
            <w:r w:rsidRPr="001A1DCD">
              <w:t xml:space="preserve"> facilitates a referral by direct contact with another service, use the Referral to Other Service Intake Outcome (below) and also complete </w:t>
            </w:r>
            <w:r>
              <w:t>“R</w:t>
            </w:r>
            <w:r w:rsidRPr="001A1DCD">
              <w:t>eferral to</w:t>
            </w:r>
            <w:r>
              <w:t>”</w:t>
            </w:r>
            <w:r w:rsidRPr="001A1DCD">
              <w:t xml:space="preserve"> service activity.</w:t>
            </w:r>
          </w:p>
        </w:tc>
      </w:tr>
      <w:tr w:rsidR="004A2936" w:rsidRPr="00650D2D" w14:paraId="0AF0F6F1" w14:textId="77777777" w:rsidTr="004A2936">
        <w:trPr>
          <w:trHeight w:val="372"/>
        </w:trPr>
        <w:tc>
          <w:tcPr>
            <w:tcW w:w="2689" w:type="dxa"/>
            <w:shd w:val="clear" w:color="auto" w:fill="FFFFCC"/>
          </w:tcPr>
          <w:p w14:paraId="351B0CF9" w14:textId="58207249" w:rsidR="004A2936" w:rsidRDefault="004A2936" w:rsidP="00243357">
            <w:pPr>
              <w:pStyle w:val="DHHStabletext"/>
              <w:rPr>
                <w:rFonts w:eastAsia="Times"/>
              </w:rPr>
            </w:pPr>
            <w:r w:rsidRPr="006B3354">
              <w:t>Advice and assistance to family</w:t>
            </w:r>
          </w:p>
        </w:tc>
        <w:tc>
          <w:tcPr>
            <w:tcW w:w="7593" w:type="dxa"/>
            <w:shd w:val="clear" w:color="auto" w:fill="FFFFCC"/>
          </w:tcPr>
          <w:p w14:paraId="00AD4886" w14:textId="7C6557D3" w:rsidR="004A2936" w:rsidRDefault="004A2936" w:rsidP="004A2936">
            <w:pPr>
              <w:pStyle w:val="DHHSbody"/>
            </w:pPr>
            <w:r>
              <w:t xml:space="preserve">Child FIRST and </w:t>
            </w:r>
            <w:r w:rsidR="00D574AD">
              <w:t>Family Service</w:t>
            </w:r>
            <w:r>
              <w:t xml:space="preserve">s intake interventions, with family contact, and closed after providing some assistance, without allocating to </w:t>
            </w:r>
            <w:r w:rsidR="00EC70BD">
              <w:t xml:space="preserve">a </w:t>
            </w:r>
            <w:r w:rsidR="00D574AD">
              <w:t>Family Service</w:t>
            </w:r>
            <w:r w:rsidR="0002286D">
              <w:t>.</w:t>
            </w:r>
          </w:p>
          <w:p w14:paraId="69CD7AE8" w14:textId="12C3E2AC" w:rsidR="004A2936" w:rsidRPr="00650D2D" w:rsidRDefault="004A2936" w:rsidP="004A2936">
            <w:pPr>
              <w:pStyle w:val="DHHStabletext"/>
            </w:pPr>
            <w:r>
              <w:t>If any referrals are advised or directly facilitated record via the ‘Referral to’ service activity (i.e. not the ‘’Referral to” intake outcome). If support consisted primarily of a referral use the Referral to” intake Outcome”.</w:t>
            </w:r>
          </w:p>
        </w:tc>
      </w:tr>
      <w:tr w:rsidR="004A2936" w:rsidRPr="00650D2D" w14:paraId="5227A6A8" w14:textId="77777777" w:rsidTr="004A2936">
        <w:trPr>
          <w:trHeight w:val="372"/>
        </w:trPr>
        <w:tc>
          <w:tcPr>
            <w:tcW w:w="2689" w:type="dxa"/>
            <w:shd w:val="clear" w:color="auto" w:fill="FFFFCC"/>
          </w:tcPr>
          <w:p w14:paraId="593E3B2A" w14:textId="29142B8B" w:rsidR="004A2936" w:rsidRDefault="004A2936" w:rsidP="00243357">
            <w:pPr>
              <w:pStyle w:val="DHHStabletext"/>
              <w:rPr>
                <w:rFonts w:eastAsia="Times"/>
              </w:rPr>
            </w:pPr>
            <w:r w:rsidRPr="001A1DCD">
              <w:rPr>
                <w:bCs/>
              </w:rPr>
              <w:t>Referral to other service</w:t>
            </w:r>
          </w:p>
        </w:tc>
        <w:tc>
          <w:tcPr>
            <w:tcW w:w="7593" w:type="dxa"/>
            <w:shd w:val="clear" w:color="auto" w:fill="FFFFCC"/>
          </w:tcPr>
          <w:p w14:paraId="0666D652" w14:textId="7AA35257" w:rsidR="004A2936" w:rsidRDefault="004A2936" w:rsidP="004A2936">
            <w:pPr>
              <w:pStyle w:val="DHHSbody"/>
            </w:pPr>
            <w:r w:rsidRPr="001A1DCD">
              <w:t xml:space="preserve">Contact made by Child FIRST or </w:t>
            </w:r>
            <w:r w:rsidR="00D574AD">
              <w:t>Family Service</w:t>
            </w:r>
            <w:r w:rsidRPr="001A1DCD">
              <w:t>s intake with another service on beh</w:t>
            </w:r>
            <w:r>
              <w:t>alf of family or caller, with the intention the other service provides support, and with this referral being the primary activity undertaken.</w:t>
            </w:r>
          </w:p>
          <w:p w14:paraId="43709C44" w14:textId="3238BA11" w:rsidR="004A2936" w:rsidRPr="00650D2D" w:rsidRDefault="004A2936" w:rsidP="004A2936">
            <w:pPr>
              <w:pStyle w:val="DHHStabletext"/>
            </w:pPr>
            <w:r w:rsidRPr="001A1DCD">
              <w:t>Also complete the ‘</w:t>
            </w:r>
            <w:r>
              <w:t>R</w:t>
            </w:r>
            <w:r w:rsidRPr="001A1DCD">
              <w:t>eferral to’ service activity (and hours).</w:t>
            </w:r>
          </w:p>
        </w:tc>
      </w:tr>
      <w:tr w:rsidR="004A2936" w:rsidRPr="00650D2D" w14:paraId="3DB000FA" w14:textId="77777777" w:rsidTr="004A2936">
        <w:trPr>
          <w:trHeight w:val="372"/>
        </w:trPr>
        <w:tc>
          <w:tcPr>
            <w:tcW w:w="2689" w:type="dxa"/>
            <w:shd w:val="clear" w:color="auto" w:fill="FFFFCC"/>
          </w:tcPr>
          <w:p w14:paraId="0B3B1488" w14:textId="435BAB03" w:rsidR="004A2936" w:rsidRPr="001A1DCD" w:rsidRDefault="00D574AD" w:rsidP="00243357">
            <w:pPr>
              <w:pStyle w:val="DHHStabletext"/>
              <w:rPr>
                <w:bCs/>
              </w:rPr>
            </w:pPr>
            <w:r>
              <w:rPr>
                <w:bCs/>
              </w:rPr>
              <w:t>Family Service</w:t>
            </w:r>
            <w:r w:rsidR="004A2936" w:rsidRPr="001A1DCD">
              <w:rPr>
                <w:bCs/>
              </w:rPr>
              <w:t xml:space="preserve"> Allocation</w:t>
            </w:r>
          </w:p>
        </w:tc>
        <w:tc>
          <w:tcPr>
            <w:tcW w:w="7593" w:type="dxa"/>
            <w:shd w:val="clear" w:color="auto" w:fill="FFFFCC"/>
          </w:tcPr>
          <w:p w14:paraId="6ACEF45A" w14:textId="669ABF5A" w:rsidR="004A2936" w:rsidRDefault="004A2936" w:rsidP="004A2936">
            <w:pPr>
              <w:pStyle w:val="DHHSbody"/>
            </w:pPr>
            <w:r>
              <w:t>A</w:t>
            </w:r>
            <w:r w:rsidRPr="001A1DCD">
              <w:t xml:space="preserve">llocated </w:t>
            </w:r>
            <w:r>
              <w:t xml:space="preserve">to </w:t>
            </w:r>
            <w:r w:rsidR="00D574AD">
              <w:t>Family Service</w:t>
            </w:r>
            <w:r>
              <w:t xml:space="preserve">s </w:t>
            </w:r>
            <w:r w:rsidRPr="001A1DCD">
              <w:t xml:space="preserve">for </w:t>
            </w:r>
            <w:r>
              <w:t xml:space="preserve">a support </w:t>
            </w:r>
            <w:r w:rsidRPr="001A1DCD">
              <w:t>service.</w:t>
            </w:r>
          </w:p>
          <w:p w14:paraId="15480456" w14:textId="0226033D" w:rsidR="004A2936" w:rsidRDefault="004A2936" w:rsidP="004A2936">
            <w:pPr>
              <w:pStyle w:val="DHHSbody"/>
            </w:pPr>
            <w:r w:rsidRPr="001A1DCD">
              <w:t xml:space="preserve">When </w:t>
            </w:r>
            <w:r>
              <w:t>cases</w:t>
            </w:r>
            <w:r w:rsidRPr="001A1DCD">
              <w:t xml:space="preserve"> are</w:t>
            </w:r>
            <w:r>
              <w:t xml:space="preserve"> set up in </w:t>
            </w:r>
            <w:r w:rsidR="00680229">
              <w:t>local</w:t>
            </w:r>
            <w:r>
              <w:t xml:space="preserve"> </w:t>
            </w:r>
            <w:r w:rsidR="00D574AD">
              <w:t>Family Service</w:t>
            </w:r>
            <w:r>
              <w:t xml:space="preserve">s agencies </w:t>
            </w:r>
            <w:r w:rsidRPr="001A1DCD">
              <w:t xml:space="preserve">not </w:t>
            </w:r>
            <w:r>
              <w:t xml:space="preserve">tracked </w:t>
            </w:r>
            <w:r w:rsidRPr="001A1DCD">
              <w:t>via C</w:t>
            </w:r>
            <w:r>
              <w:t xml:space="preserve">hild </w:t>
            </w:r>
            <w:r w:rsidRPr="001A1DCD">
              <w:t>F</w:t>
            </w:r>
            <w:r>
              <w:t>IRST</w:t>
            </w:r>
            <w:r w:rsidRPr="001A1DCD">
              <w:t>, the Intake Outcome must still be completed.</w:t>
            </w:r>
            <w:r>
              <w:t xml:space="preserve"> Should select </w:t>
            </w:r>
            <w:r w:rsidR="00D574AD">
              <w:t>Family Service</w:t>
            </w:r>
            <w:r>
              <w:t xml:space="preserve"> allocation.</w:t>
            </w:r>
          </w:p>
          <w:p w14:paraId="748F6F5C" w14:textId="27911016" w:rsidR="004A2936" w:rsidRPr="001A1DCD" w:rsidRDefault="004A2936" w:rsidP="004A2936">
            <w:pPr>
              <w:pStyle w:val="DHHStabletext"/>
            </w:pPr>
            <w:r>
              <w:rPr>
                <w:rFonts w:eastAsia="Times"/>
              </w:rPr>
              <w:t xml:space="preserve">For </w:t>
            </w:r>
            <w:r w:rsidR="00D574AD">
              <w:rPr>
                <w:rFonts w:eastAsia="Times"/>
              </w:rPr>
              <w:t>Family Service</w:t>
            </w:r>
            <w:r>
              <w:rPr>
                <w:rFonts w:eastAsia="Times"/>
              </w:rPr>
              <w:t xml:space="preserve">s cases allocated from Child FIRST always select ‘Allocated to </w:t>
            </w:r>
            <w:r w:rsidR="00D574AD">
              <w:rPr>
                <w:rFonts w:eastAsia="Times"/>
              </w:rPr>
              <w:t>Family Service</w:t>
            </w:r>
            <w:r>
              <w:rPr>
                <w:rFonts w:eastAsia="Times"/>
              </w:rPr>
              <w:t>s”.</w:t>
            </w:r>
          </w:p>
        </w:tc>
      </w:tr>
      <w:tr w:rsidR="004A2936" w:rsidRPr="00650D2D" w14:paraId="10D2A4C5" w14:textId="77777777" w:rsidTr="004A2936">
        <w:trPr>
          <w:trHeight w:val="372"/>
        </w:trPr>
        <w:tc>
          <w:tcPr>
            <w:tcW w:w="2689" w:type="dxa"/>
            <w:shd w:val="clear" w:color="auto" w:fill="FFFFCC"/>
          </w:tcPr>
          <w:p w14:paraId="34B7D362" w14:textId="3A89022A" w:rsidR="004A2936" w:rsidRPr="001A1DCD" w:rsidRDefault="004A2936" w:rsidP="00243357">
            <w:pPr>
              <w:pStyle w:val="DHHStabletext"/>
              <w:rPr>
                <w:bCs/>
              </w:rPr>
            </w:pPr>
            <w:r w:rsidRPr="001A1DCD">
              <w:rPr>
                <w:bCs/>
              </w:rPr>
              <w:t>Report to Child Protection</w:t>
            </w:r>
          </w:p>
        </w:tc>
        <w:tc>
          <w:tcPr>
            <w:tcW w:w="7593" w:type="dxa"/>
            <w:shd w:val="clear" w:color="auto" w:fill="FFFFCC"/>
          </w:tcPr>
          <w:p w14:paraId="5D5FA1F3" w14:textId="6B5B2ACC" w:rsidR="004A2936" w:rsidRDefault="004A2936" w:rsidP="004A2936">
            <w:pPr>
              <w:pStyle w:val="DHHSbody"/>
            </w:pPr>
            <w:r>
              <w:t>Child/</w:t>
            </w:r>
            <w:r w:rsidRPr="001A1DCD">
              <w:t xml:space="preserve">ren in need of protection and reported to Child Protection. </w:t>
            </w:r>
            <w:r>
              <w:t xml:space="preserve">Used when the referral to Child FIRST or </w:t>
            </w:r>
            <w:r w:rsidR="00D574AD">
              <w:t>Family Service</w:t>
            </w:r>
            <w:r>
              <w:t xml:space="preserve">s meets the Child Protection threshold and the Child FIRST Intake will close involvement at this point. </w:t>
            </w:r>
            <w:r w:rsidRPr="001A1DCD">
              <w:t>Complete any hours of service under the service activity of Report to Child Protection</w:t>
            </w:r>
            <w:r>
              <w:t>.</w:t>
            </w:r>
          </w:p>
          <w:p w14:paraId="0B3524D5" w14:textId="59ABC153" w:rsidR="004A2936" w:rsidRDefault="004A2936" w:rsidP="004A2936">
            <w:pPr>
              <w:pStyle w:val="DHHSbody"/>
            </w:pPr>
            <w:r>
              <w:t>Child Protection and Child FIRST will not concurrently assess risk. CP may make subsequent referral to Child FIRST after completing their assessment.</w:t>
            </w:r>
          </w:p>
        </w:tc>
      </w:tr>
    </w:tbl>
    <w:p w14:paraId="3FBA10B2" w14:textId="74D48BF8" w:rsidR="00F40F0C" w:rsidRDefault="00F40F0C" w:rsidP="00F40F0C">
      <w:pPr>
        <w:pStyle w:val="Heading4"/>
      </w:pPr>
      <w:bookmarkStart w:id="156" w:name="_Toc21332743"/>
      <w:r>
        <w:t>Children Recorded</w:t>
      </w:r>
      <w:bookmarkEnd w:id="156"/>
    </w:p>
    <w:p w14:paraId="190A8D0D" w14:textId="2FDE2F34" w:rsidR="004A2936" w:rsidRDefault="004A2936" w:rsidP="004A2936">
      <w:pPr>
        <w:pStyle w:val="DHHSbody"/>
        <w:rPr>
          <w:bCs/>
        </w:rPr>
      </w:pPr>
      <w:r w:rsidRPr="006B3354">
        <w:rPr>
          <w:bCs/>
        </w:rPr>
        <w:t xml:space="preserve">Prompt to remind worker to ensure that all children’s </w:t>
      </w:r>
      <w:r>
        <w:rPr>
          <w:bCs/>
        </w:rPr>
        <w:t xml:space="preserve">details </w:t>
      </w:r>
      <w:r w:rsidRPr="006B3354">
        <w:rPr>
          <w:bCs/>
        </w:rPr>
        <w:t>are recorded in related persons as soon as a child’s identity becomes known.</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4A2936" w:rsidRPr="00650D2D" w14:paraId="71E8B4AF" w14:textId="77777777" w:rsidTr="00243357">
        <w:trPr>
          <w:trHeight w:val="440"/>
          <w:tblHeader/>
        </w:trPr>
        <w:tc>
          <w:tcPr>
            <w:tcW w:w="2689" w:type="dxa"/>
          </w:tcPr>
          <w:p w14:paraId="2C69492F" w14:textId="77777777" w:rsidR="004A2936" w:rsidRPr="00650D2D" w:rsidRDefault="004A2936" w:rsidP="00243357">
            <w:pPr>
              <w:pStyle w:val="DHHStablecolhead"/>
              <w:rPr>
                <w:rFonts w:eastAsia="Times"/>
              </w:rPr>
            </w:pPr>
            <w:r>
              <w:rPr>
                <w:rFonts w:eastAsia="Times"/>
              </w:rPr>
              <w:t>Selections</w:t>
            </w:r>
          </w:p>
        </w:tc>
        <w:tc>
          <w:tcPr>
            <w:tcW w:w="7593" w:type="dxa"/>
          </w:tcPr>
          <w:p w14:paraId="5E294FD6" w14:textId="77777777" w:rsidR="004A2936" w:rsidRPr="00650D2D" w:rsidRDefault="004A2936" w:rsidP="00243357">
            <w:pPr>
              <w:pStyle w:val="DHHStablecolhead"/>
              <w:rPr>
                <w:rFonts w:eastAsia="Times"/>
              </w:rPr>
            </w:pPr>
            <w:r w:rsidRPr="00650D2D">
              <w:rPr>
                <w:rFonts w:eastAsia="Times"/>
              </w:rPr>
              <w:t>Counting and interpretation</w:t>
            </w:r>
          </w:p>
        </w:tc>
      </w:tr>
      <w:tr w:rsidR="004A2936" w:rsidRPr="00377559" w14:paraId="495F0832" w14:textId="77777777" w:rsidTr="00243357">
        <w:trPr>
          <w:trHeight w:val="372"/>
        </w:trPr>
        <w:tc>
          <w:tcPr>
            <w:tcW w:w="2689" w:type="dxa"/>
            <w:shd w:val="clear" w:color="auto" w:fill="auto"/>
          </w:tcPr>
          <w:p w14:paraId="1A7745CC" w14:textId="77777777" w:rsidR="004A2936" w:rsidRDefault="004A2936" w:rsidP="004A2936">
            <w:pPr>
              <w:pStyle w:val="DHHStablebullet"/>
              <w:rPr>
                <w:rFonts w:eastAsia="Times"/>
              </w:rPr>
            </w:pPr>
            <w:r>
              <w:rPr>
                <w:rFonts w:eastAsia="Times"/>
              </w:rPr>
              <w:t>Yes</w:t>
            </w:r>
          </w:p>
          <w:p w14:paraId="076885A7" w14:textId="3AEB3969" w:rsidR="004A2936" w:rsidRPr="00650D2D" w:rsidRDefault="004A2936" w:rsidP="004A2936">
            <w:pPr>
              <w:pStyle w:val="DHHStablebullet"/>
              <w:rPr>
                <w:rFonts w:eastAsia="Times"/>
              </w:rPr>
            </w:pPr>
            <w:r>
              <w:rPr>
                <w:rFonts w:eastAsia="Times"/>
              </w:rPr>
              <w:t>No</w:t>
            </w:r>
          </w:p>
        </w:tc>
        <w:tc>
          <w:tcPr>
            <w:tcW w:w="7593" w:type="dxa"/>
            <w:shd w:val="clear" w:color="auto" w:fill="auto"/>
          </w:tcPr>
          <w:p w14:paraId="4FDC16AF" w14:textId="598224A8" w:rsidR="004A2936" w:rsidRPr="00377559" w:rsidRDefault="004A2936" w:rsidP="004A2936">
            <w:pPr>
              <w:pStyle w:val="DHHSbody"/>
              <w:rPr>
                <w:rFonts w:eastAsia="Times New Roman"/>
              </w:rPr>
            </w:pPr>
            <w:r>
              <w:rPr>
                <w:bCs/>
              </w:rPr>
              <w:t>A</w:t>
            </w:r>
            <w:r w:rsidRPr="006B3354">
              <w:rPr>
                <w:bCs/>
              </w:rPr>
              <w:t>uto- populated when children are added to the related persons tab</w:t>
            </w:r>
            <w:r>
              <w:rPr>
                <w:bCs/>
              </w:rPr>
              <w:t>, it is mandatory to add children.</w:t>
            </w:r>
          </w:p>
        </w:tc>
      </w:tr>
    </w:tbl>
    <w:p w14:paraId="2F404DC6" w14:textId="77777777" w:rsidR="00F40F0C" w:rsidRDefault="00F40F0C" w:rsidP="00F40F0C">
      <w:pPr>
        <w:pStyle w:val="Heading4"/>
      </w:pPr>
      <w:bookmarkStart w:id="157" w:name="_Toc21332744"/>
      <w:r>
        <w:t>Unborn referral</w:t>
      </w:r>
      <w:bookmarkEnd w:id="157"/>
    </w:p>
    <w:p w14:paraId="17FDCBB6" w14:textId="1CD107EC" w:rsidR="00F40F0C" w:rsidRDefault="00EC70BD" w:rsidP="004A2936">
      <w:pPr>
        <w:pStyle w:val="DHHSbody"/>
      </w:pPr>
      <w:r>
        <w:t xml:space="preserve">The </w:t>
      </w:r>
      <w:r w:rsidR="004A2936">
        <w:t>C</w:t>
      </w:r>
      <w:r w:rsidR="003D2926">
        <w:t>hildre</w:t>
      </w:r>
      <w:r>
        <w:t>n</w:t>
      </w:r>
      <w:r w:rsidR="003D2926">
        <w:t xml:space="preserve">, </w:t>
      </w:r>
      <w:r w:rsidR="004A2936">
        <w:t>Y</w:t>
      </w:r>
      <w:r w:rsidR="003D2926">
        <w:t xml:space="preserve">outh and </w:t>
      </w:r>
      <w:r w:rsidR="004A2936">
        <w:t>F</w:t>
      </w:r>
      <w:r w:rsidR="003D2926">
        <w:t xml:space="preserve">amilies </w:t>
      </w:r>
      <w:r w:rsidR="004A2936">
        <w:t>A</w:t>
      </w:r>
      <w:r w:rsidR="003D2926">
        <w:t>ct</w:t>
      </w:r>
      <w:r>
        <w:t xml:space="preserve"> (</w:t>
      </w:r>
      <w:r w:rsidR="004A2936">
        <w:t>2005</w:t>
      </w:r>
      <w:r>
        <w:t>) (S.32)</w:t>
      </w:r>
      <w:r w:rsidR="004A2936">
        <w:t xml:space="preserve"> indicates that; ‘</w:t>
      </w:r>
      <w:r w:rsidR="004A2936" w:rsidRPr="0036610B">
        <w:t>A person who, before the birth of a child, has a significant concern for the wellbeing of the child after his or her birth may refer the matter to a community</w:t>
      </w:r>
      <w:r w:rsidR="004A2936">
        <w:t xml:space="preserve">-based </w:t>
      </w:r>
      <w:r w:rsidR="00D574AD">
        <w:t>Child and Family Service</w:t>
      </w:r>
      <w:r w:rsidR="004A2936">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4A2936" w:rsidRPr="00650D2D" w14:paraId="6F79301F" w14:textId="77777777" w:rsidTr="00243357">
        <w:trPr>
          <w:trHeight w:val="440"/>
          <w:tblHeader/>
        </w:trPr>
        <w:tc>
          <w:tcPr>
            <w:tcW w:w="2689" w:type="dxa"/>
          </w:tcPr>
          <w:p w14:paraId="025066D8" w14:textId="77777777" w:rsidR="004A2936" w:rsidRPr="00650D2D" w:rsidRDefault="004A2936" w:rsidP="00243357">
            <w:pPr>
              <w:pStyle w:val="DHHStablecolhead"/>
              <w:rPr>
                <w:rFonts w:eastAsia="Times"/>
              </w:rPr>
            </w:pPr>
            <w:r>
              <w:rPr>
                <w:rFonts w:eastAsia="Times"/>
              </w:rPr>
              <w:t>Selections</w:t>
            </w:r>
          </w:p>
        </w:tc>
        <w:tc>
          <w:tcPr>
            <w:tcW w:w="7593" w:type="dxa"/>
          </w:tcPr>
          <w:p w14:paraId="6186124E" w14:textId="77777777" w:rsidR="004A2936" w:rsidRPr="00650D2D" w:rsidRDefault="004A2936" w:rsidP="00243357">
            <w:pPr>
              <w:pStyle w:val="DHHStablecolhead"/>
              <w:rPr>
                <w:rFonts w:eastAsia="Times"/>
              </w:rPr>
            </w:pPr>
            <w:r w:rsidRPr="00650D2D">
              <w:rPr>
                <w:rFonts w:eastAsia="Times"/>
              </w:rPr>
              <w:t>Counting and interpretation</w:t>
            </w:r>
          </w:p>
        </w:tc>
      </w:tr>
      <w:tr w:rsidR="004A2936" w:rsidRPr="00377559" w14:paraId="650C6049" w14:textId="77777777" w:rsidTr="00243357">
        <w:trPr>
          <w:trHeight w:val="372"/>
        </w:trPr>
        <w:tc>
          <w:tcPr>
            <w:tcW w:w="2689" w:type="dxa"/>
            <w:shd w:val="clear" w:color="auto" w:fill="auto"/>
          </w:tcPr>
          <w:p w14:paraId="49AB3F2B" w14:textId="77777777" w:rsidR="004A2936" w:rsidRDefault="004A2936" w:rsidP="004A2936">
            <w:pPr>
              <w:pStyle w:val="DHHStablebullet"/>
              <w:rPr>
                <w:rFonts w:eastAsia="Times"/>
              </w:rPr>
            </w:pPr>
            <w:r>
              <w:rPr>
                <w:rFonts w:eastAsia="Times"/>
              </w:rPr>
              <w:t>Yes</w:t>
            </w:r>
          </w:p>
          <w:p w14:paraId="17381AC9" w14:textId="172B54A9" w:rsidR="004A2936" w:rsidRPr="00650D2D" w:rsidRDefault="004A2936" w:rsidP="004A2936">
            <w:pPr>
              <w:pStyle w:val="DHHStablebullet"/>
              <w:rPr>
                <w:rFonts w:eastAsia="Times"/>
              </w:rPr>
            </w:pPr>
            <w:r>
              <w:rPr>
                <w:rFonts w:eastAsia="Times"/>
              </w:rPr>
              <w:t>No</w:t>
            </w:r>
          </w:p>
        </w:tc>
        <w:tc>
          <w:tcPr>
            <w:tcW w:w="7593" w:type="dxa"/>
            <w:shd w:val="clear" w:color="auto" w:fill="auto"/>
          </w:tcPr>
          <w:p w14:paraId="3FDC8CCA" w14:textId="266AC9DC" w:rsidR="004A2936" w:rsidRDefault="004A2936" w:rsidP="004A2936">
            <w:pPr>
              <w:pStyle w:val="DHHSbody"/>
              <w:rPr>
                <w:bCs/>
              </w:rPr>
            </w:pPr>
            <w:r w:rsidRPr="006B3354">
              <w:rPr>
                <w:bCs/>
              </w:rPr>
              <w:t>Answer yes whe</w:t>
            </w:r>
            <w:r>
              <w:rPr>
                <w:bCs/>
              </w:rPr>
              <w:t xml:space="preserve">never the referrer has a significant </w:t>
            </w:r>
            <w:r w:rsidRPr="006B3354">
              <w:rPr>
                <w:bCs/>
              </w:rPr>
              <w:t xml:space="preserve">concern for the wellbeing of an unborn </w:t>
            </w:r>
            <w:r w:rsidR="00EC70BD" w:rsidRPr="006B3354">
              <w:rPr>
                <w:bCs/>
              </w:rPr>
              <w:t>child,</w:t>
            </w:r>
            <w:r>
              <w:rPr>
                <w:bCs/>
              </w:rPr>
              <w:t xml:space="preserve"> or a child once born</w:t>
            </w:r>
            <w:r w:rsidRPr="006B3354">
              <w:rPr>
                <w:bCs/>
              </w:rPr>
              <w:t>.</w:t>
            </w:r>
          </w:p>
          <w:p w14:paraId="0B11FAC7" w14:textId="7A3D8D83" w:rsidR="004A2936" w:rsidRDefault="004A2936" w:rsidP="004A2936">
            <w:pPr>
              <w:pStyle w:val="DHHSbody"/>
              <w:rPr>
                <w:bCs/>
              </w:rPr>
            </w:pPr>
            <w:r>
              <w:rPr>
                <w:bCs/>
              </w:rPr>
              <w:t>Includes Unborn Referrals from Child Protection.</w:t>
            </w:r>
          </w:p>
          <w:p w14:paraId="4BCE4C28" w14:textId="77777777" w:rsidR="004A2936" w:rsidRPr="006B3354" w:rsidRDefault="004A2936" w:rsidP="004A2936">
            <w:pPr>
              <w:pStyle w:val="DHHSbody"/>
              <w:rPr>
                <w:bCs/>
              </w:rPr>
            </w:pPr>
            <w:r w:rsidRPr="006B3354">
              <w:rPr>
                <w:bCs/>
              </w:rPr>
              <w:t>Refer to:</w:t>
            </w:r>
          </w:p>
          <w:p w14:paraId="5E685EDE" w14:textId="01428601" w:rsidR="00EC70BD" w:rsidRPr="00EC70BD" w:rsidRDefault="00EB313E" w:rsidP="004A2936">
            <w:pPr>
              <w:pStyle w:val="DHHStabletext"/>
              <w:rPr>
                <w:color w:val="3366FF"/>
                <w:u w:val="dotted"/>
              </w:rPr>
            </w:pPr>
            <w:hyperlink r:id="rId19" w:history="1">
              <w:r w:rsidR="004A2936" w:rsidRPr="00C6264E">
                <w:rPr>
                  <w:rStyle w:val="Hyperlink"/>
                </w:rPr>
                <w:t xml:space="preserve">Child FIRST and </w:t>
              </w:r>
              <w:r w:rsidR="00D574AD">
                <w:rPr>
                  <w:rStyle w:val="Hyperlink"/>
                </w:rPr>
                <w:t>Family Service</w:t>
              </w:r>
              <w:r w:rsidR="004A2936" w:rsidRPr="00C6264E">
                <w:rPr>
                  <w:rStyle w:val="Hyperlink"/>
                </w:rPr>
                <w:t>s Policy and Practice Advice: Identifying and recording a ‘significant concern for the wellbeing of a child’ and unborn referral types.</w:t>
              </w:r>
            </w:hyperlink>
            <w:r w:rsidR="00EC70BD">
              <w:t>&lt;</w:t>
            </w:r>
            <w:r w:rsidR="00EC70BD" w:rsidRPr="00EC70BD">
              <w:t>https://providers.dhhs.vic.gov.au/sites/dhhsproviders/files/2017-06/Child-FIRST-and-family-services-policy-significant-concern-for-wellbeing.docx</w:t>
            </w:r>
            <w:r w:rsidR="00EC70BD">
              <w:t>&gt;</w:t>
            </w:r>
          </w:p>
        </w:tc>
      </w:tr>
    </w:tbl>
    <w:p w14:paraId="6608903F" w14:textId="6F0AADEA" w:rsidR="004A2936" w:rsidRDefault="004A2936" w:rsidP="004A2936">
      <w:pPr>
        <w:pStyle w:val="Heading3"/>
      </w:pPr>
      <w:bookmarkStart w:id="158" w:name="_Toc21332745"/>
      <w:bookmarkEnd w:id="134"/>
      <w:r>
        <w:t>Important reminders: Substantive Cases</w:t>
      </w:r>
      <w:bookmarkEnd w:id="158"/>
    </w:p>
    <w:p w14:paraId="393C28C0" w14:textId="2D2480FE" w:rsidR="004A2936" w:rsidRPr="00454819" w:rsidRDefault="004A2936" w:rsidP="00454819">
      <w:pPr>
        <w:pStyle w:val="DHHSbullet1"/>
      </w:pPr>
      <w:r w:rsidRPr="00454819">
        <w:t>Record all referrals that are not simply information exchange as a Substantive Cases.</w:t>
      </w:r>
    </w:p>
    <w:p w14:paraId="1199C938" w14:textId="6C756311" w:rsidR="004C50A0" w:rsidRPr="00454819" w:rsidRDefault="004A2936" w:rsidP="00454819">
      <w:pPr>
        <w:pStyle w:val="DHHSbullet1"/>
      </w:pPr>
      <w:r w:rsidRPr="00454819">
        <w:t>Complete as many fields as possible. There should be no/minimal ‘unknown’ fields selected</w:t>
      </w:r>
      <w:r w:rsidR="003D2926">
        <w:t xml:space="preserve"> in </w:t>
      </w:r>
      <w:r w:rsidR="00D574AD">
        <w:t>Family Service</w:t>
      </w:r>
      <w:r w:rsidR="003D2926">
        <w:t>s</w:t>
      </w:r>
      <w:r w:rsidRPr="00454819">
        <w:t>.</w:t>
      </w:r>
    </w:p>
    <w:p w14:paraId="53F420EB" w14:textId="4FD3F639" w:rsidR="004A2936" w:rsidRPr="00454819" w:rsidRDefault="004A2936" w:rsidP="00454819">
      <w:pPr>
        <w:pStyle w:val="DHHSbullet1"/>
        <w:rPr>
          <w:color w:val="007B4B"/>
        </w:rPr>
      </w:pPr>
      <w:r w:rsidRPr="00454819">
        <w:rPr>
          <w:color w:val="007B4B"/>
        </w:rPr>
        <w:t>Child FIRST may select ‘unknown’ fields if the information is not yet assessed/or limited information is provided in the referral and unable or unreasonable to be obtained.</w:t>
      </w:r>
    </w:p>
    <w:p w14:paraId="579FC909" w14:textId="69F32728" w:rsidR="004A2936" w:rsidRDefault="004A2936" w:rsidP="00454819">
      <w:pPr>
        <w:pStyle w:val="DHHSbullet1"/>
      </w:pPr>
      <w:r w:rsidRPr="00454819">
        <w:t>To ensure consistency Team Leaders set up cases in IRIS initially and case manager’s add content.</w:t>
      </w:r>
    </w:p>
    <w:p w14:paraId="30321953" w14:textId="5B6E4FDD" w:rsidR="00454819" w:rsidRDefault="00454819">
      <w:pPr>
        <w:rPr>
          <w:rFonts w:ascii="Arial" w:eastAsia="Times" w:hAnsi="Arial"/>
        </w:rPr>
      </w:pPr>
      <w:r>
        <w:br w:type="page"/>
      </w:r>
    </w:p>
    <w:p w14:paraId="2127856E" w14:textId="27F56AA1" w:rsidR="00E665D1" w:rsidRDefault="00E665D1" w:rsidP="00E665D1">
      <w:pPr>
        <w:pStyle w:val="Heading3"/>
      </w:pPr>
      <w:bookmarkStart w:id="159" w:name="_Toc14953298"/>
      <w:bookmarkStart w:id="160" w:name="_Toc21332746"/>
      <w:r>
        <w:t xml:space="preserve">Cradle to Kinder </w:t>
      </w:r>
      <w:r w:rsidR="00D24C55">
        <w:t>c</w:t>
      </w:r>
      <w:r>
        <w:t xml:space="preserve">ase </w:t>
      </w:r>
      <w:r w:rsidR="00D24C55">
        <w:t>p</w:t>
      </w:r>
      <w:r>
        <w:t>age</w:t>
      </w:r>
      <w:bookmarkEnd w:id="159"/>
      <w:bookmarkEnd w:id="160"/>
    </w:p>
    <w:p w14:paraId="0436A036" w14:textId="6E66785C" w:rsidR="00E665D1" w:rsidRDefault="00E665D1" w:rsidP="00E665D1">
      <w:pPr>
        <w:pStyle w:val="DHHSbody"/>
      </w:pPr>
      <w:r>
        <w:t>Cradle to Kinder is a long-term service and practitioners have ample time to collect the information relevant to the IRIS case.</w:t>
      </w:r>
    </w:p>
    <w:p w14:paraId="3EACE387" w14:textId="3D9099D8" w:rsidR="00E665D1" w:rsidRDefault="00E665D1" w:rsidP="00E665D1">
      <w:pPr>
        <w:pStyle w:val="DHHSbody"/>
      </w:pPr>
      <w:r>
        <w:t>Because cases can run for several years it is very important to system oversight that</w:t>
      </w:r>
      <w:r w:rsidR="003D2926">
        <w:t>;</w:t>
      </w:r>
    </w:p>
    <w:p w14:paraId="09A17675" w14:textId="6BC6CA3C" w:rsidR="00E665D1" w:rsidRDefault="00EC70BD" w:rsidP="00454819">
      <w:pPr>
        <w:pStyle w:val="DHHSbullet1"/>
      </w:pPr>
      <w:r>
        <w:t>A</w:t>
      </w:r>
      <w:r w:rsidR="00E665D1">
        <w:t>ll fields relating to the ‘Client background’ section are completed as soon as the information is known – rather than at the end of the case.</w:t>
      </w:r>
    </w:p>
    <w:p w14:paraId="124A13C4" w14:textId="23587F01" w:rsidR="00E665D1" w:rsidRDefault="00EC70BD" w:rsidP="00454819">
      <w:pPr>
        <w:pStyle w:val="DHHSbullet1"/>
      </w:pPr>
      <w:r>
        <w:t>A</w:t>
      </w:r>
      <w:r w:rsidR="00E665D1">
        <w:t>ll fields in the ‘Child Details” section are updated monthly, to reflect the progress of children and key outcomes of the intervention</w:t>
      </w:r>
      <w:r>
        <w:t>.</w:t>
      </w:r>
    </w:p>
    <w:p w14:paraId="07C4310A" w14:textId="1482A00B" w:rsidR="004C50A0" w:rsidRDefault="004C50A0" w:rsidP="004C50A0">
      <w:pPr>
        <w:pStyle w:val="Heading4"/>
      </w:pPr>
      <w:bookmarkStart w:id="161" w:name="_Toc21332747"/>
      <w:r>
        <w:t>Funding Source</w:t>
      </w:r>
      <w:bookmarkEnd w:id="161"/>
    </w:p>
    <w:p w14:paraId="724286A8" w14:textId="2823FC16" w:rsidR="004C50A0" w:rsidRDefault="004C50A0" w:rsidP="004C50A0">
      <w:pPr>
        <w:pStyle w:val="DHHSbody"/>
      </w:pPr>
      <w:r>
        <w:t>Select Cradle to Kinder.</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4C50A0" w:rsidRPr="00650D2D" w14:paraId="6374018E" w14:textId="77777777" w:rsidTr="00243357">
        <w:trPr>
          <w:trHeight w:val="440"/>
          <w:tblHeader/>
        </w:trPr>
        <w:tc>
          <w:tcPr>
            <w:tcW w:w="2689" w:type="dxa"/>
          </w:tcPr>
          <w:p w14:paraId="2D8B0913" w14:textId="77777777" w:rsidR="004C50A0" w:rsidRPr="00650D2D" w:rsidRDefault="004C50A0" w:rsidP="00243357">
            <w:pPr>
              <w:pStyle w:val="DHHStablecolhead"/>
              <w:rPr>
                <w:rFonts w:eastAsia="Times"/>
              </w:rPr>
            </w:pPr>
            <w:r>
              <w:rPr>
                <w:rFonts w:eastAsia="Times"/>
              </w:rPr>
              <w:t>Selections</w:t>
            </w:r>
          </w:p>
        </w:tc>
        <w:tc>
          <w:tcPr>
            <w:tcW w:w="7593" w:type="dxa"/>
          </w:tcPr>
          <w:p w14:paraId="49E7FA24" w14:textId="77777777" w:rsidR="004C50A0" w:rsidRPr="00650D2D" w:rsidRDefault="004C50A0" w:rsidP="00243357">
            <w:pPr>
              <w:pStyle w:val="DHHStablecolhead"/>
              <w:rPr>
                <w:rFonts w:eastAsia="Times"/>
              </w:rPr>
            </w:pPr>
            <w:r w:rsidRPr="00650D2D">
              <w:rPr>
                <w:rFonts w:eastAsia="Times"/>
              </w:rPr>
              <w:t>Counting and interpretation</w:t>
            </w:r>
          </w:p>
        </w:tc>
      </w:tr>
      <w:tr w:rsidR="004C50A0" w:rsidRPr="00377559" w14:paraId="463DEE9F" w14:textId="77777777" w:rsidTr="00243357">
        <w:trPr>
          <w:trHeight w:val="372"/>
        </w:trPr>
        <w:tc>
          <w:tcPr>
            <w:tcW w:w="2689" w:type="dxa"/>
            <w:shd w:val="clear" w:color="auto" w:fill="auto"/>
          </w:tcPr>
          <w:p w14:paraId="746C938D" w14:textId="3AA6DBAB" w:rsidR="004C50A0" w:rsidRPr="00650D2D" w:rsidRDefault="004C50A0" w:rsidP="004C50A0">
            <w:pPr>
              <w:pStyle w:val="DHHStabletext"/>
              <w:rPr>
                <w:rFonts w:eastAsia="Times"/>
              </w:rPr>
            </w:pPr>
            <w:r>
              <w:rPr>
                <w:rFonts w:eastAsia="Times"/>
              </w:rPr>
              <w:t>Cradle to Kinder</w:t>
            </w:r>
          </w:p>
        </w:tc>
        <w:tc>
          <w:tcPr>
            <w:tcW w:w="7593" w:type="dxa"/>
            <w:shd w:val="clear" w:color="auto" w:fill="auto"/>
          </w:tcPr>
          <w:p w14:paraId="38D82F94" w14:textId="77777777" w:rsidR="004C50A0" w:rsidRDefault="004C50A0" w:rsidP="00243357">
            <w:pPr>
              <w:pStyle w:val="DHHStabletext"/>
              <w:rPr>
                <w:rFonts w:eastAsia="Times"/>
              </w:rPr>
            </w:pPr>
            <w:r w:rsidRPr="00187774">
              <w:rPr>
                <w:rFonts w:eastAsia="Times"/>
              </w:rPr>
              <w:t>Auto populates however can be edited by selecting edit button.</w:t>
            </w:r>
          </w:p>
          <w:p w14:paraId="046588CE" w14:textId="3894A058" w:rsidR="004C50A0" w:rsidRPr="00377559" w:rsidRDefault="004C50A0" w:rsidP="00243357">
            <w:pPr>
              <w:pStyle w:val="DHHStabletext"/>
            </w:pPr>
            <w:r w:rsidRPr="006B3354">
              <w:rPr>
                <w:rFonts w:eastAsia="Times"/>
              </w:rPr>
              <w:t xml:space="preserve">These </w:t>
            </w:r>
            <w:r>
              <w:rPr>
                <w:rFonts w:eastAsia="Times"/>
              </w:rPr>
              <w:t>are visible in IRIS reports.</w:t>
            </w:r>
          </w:p>
        </w:tc>
      </w:tr>
    </w:tbl>
    <w:p w14:paraId="782693D3" w14:textId="58A611E9" w:rsidR="004C50A0" w:rsidRDefault="004C50A0" w:rsidP="004C50A0">
      <w:pPr>
        <w:pStyle w:val="Heading4"/>
      </w:pPr>
      <w:bookmarkStart w:id="162" w:name="_Toc21332748"/>
      <w:r>
        <w:t>Case Owner</w:t>
      </w:r>
      <w:bookmarkEnd w:id="162"/>
    </w:p>
    <w:p w14:paraId="6BF4EF45" w14:textId="77777777" w:rsidR="00915829" w:rsidRDefault="00915829" w:rsidP="00915829">
      <w:pPr>
        <w:pStyle w:val="DHHStabletext"/>
        <w:rPr>
          <w:rFonts w:eastAsia="Times"/>
        </w:rPr>
      </w:pPr>
      <w:r w:rsidRPr="006B3354">
        <w:rPr>
          <w:rFonts w:eastAsia="Times"/>
        </w:rPr>
        <w:t xml:space="preserve">Drop down list of staff or team roles (e.g. Intake). Agencies are required to ensure that all relevant staff members are set up on IRIS to enable selection as </w:t>
      </w:r>
      <w:r w:rsidRPr="006B3354">
        <w:rPr>
          <w:rFonts w:eastAsia="Times"/>
          <w:i/>
        </w:rPr>
        <w:t>case owner</w:t>
      </w:r>
      <w:r w:rsidRPr="006B3354">
        <w:rPr>
          <w:rFonts w:eastAsia="Times"/>
        </w:rPr>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5829" w:rsidRPr="00650D2D" w14:paraId="18375C57" w14:textId="77777777" w:rsidTr="00243357">
        <w:trPr>
          <w:trHeight w:val="440"/>
          <w:tblHeader/>
        </w:trPr>
        <w:tc>
          <w:tcPr>
            <w:tcW w:w="2689" w:type="dxa"/>
          </w:tcPr>
          <w:p w14:paraId="2E8C29E5" w14:textId="77777777" w:rsidR="00915829" w:rsidRPr="00650D2D" w:rsidRDefault="00915829" w:rsidP="00243357">
            <w:pPr>
              <w:pStyle w:val="DHHStablecolhead"/>
              <w:rPr>
                <w:rFonts w:eastAsia="Times"/>
              </w:rPr>
            </w:pPr>
            <w:r>
              <w:rPr>
                <w:rFonts w:eastAsia="Times"/>
              </w:rPr>
              <w:t>Selections</w:t>
            </w:r>
          </w:p>
        </w:tc>
        <w:tc>
          <w:tcPr>
            <w:tcW w:w="7593" w:type="dxa"/>
          </w:tcPr>
          <w:p w14:paraId="52300B89" w14:textId="77777777" w:rsidR="00915829" w:rsidRPr="00650D2D" w:rsidRDefault="00915829" w:rsidP="00243357">
            <w:pPr>
              <w:pStyle w:val="DHHStablecolhead"/>
              <w:rPr>
                <w:rFonts w:eastAsia="Times"/>
              </w:rPr>
            </w:pPr>
            <w:r w:rsidRPr="00650D2D">
              <w:rPr>
                <w:rFonts w:eastAsia="Times"/>
              </w:rPr>
              <w:t>Counting and interpretation</w:t>
            </w:r>
          </w:p>
        </w:tc>
      </w:tr>
      <w:tr w:rsidR="00915829" w:rsidRPr="00377559" w14:paraId="21276EAE" w14:textId="77777777" w:rsidTr="00243357">
        <w:trPr>
          <w:trHeight w:val="372"/>
        </w:trPr>
        <w:tc>
          <w:tcPr>
            <w:tcW w:w="2689" w:type="dxa"/>
            <w:shd w:val="clear" w:color="auto" w:fill="auto"/>
          </w:tcPr>
          <w:p w14:paraId="1EDE39B8" w14:textId="77777777" w:rsidR="00915829" w:rsidRPr="00650D2D" w:rsidRDefault="00915829" w:rsidP="00243357">
            <w:pPr>
              <w:pStyle w:val="DHHStabletext"/>
              <w:rPr>
                <w:rFonts w:eastAsia="Times"/>
              </w:rPr>
            </w:pPr>
            <w:r w:rsidRPr="006F5E62">
              <w:rPr>
                <w:rFonts w:eastAsia="Times"/>
              </w:rPr>
              <w:t>User Names list</w:t>
            </w:r>
          </w:p>
        </w:tc>
        <w:tc>
          <w:tcPr>
            <w:tcW w:w="7593" w:type="dxa"/>
            <w:shd w:val="clear" w:color="auto" w:fill="auto"/>
          </w:tcPr>
          <w:p w14:paraId="4E58FF97" w14:textId="2319ACAA" w:rsidR="00915829" w:rsidRPr="006B3354" w:rsidRDefault="00915829" w:rsidP="00243357">
            <w:pPr>
              <w:pStyle w:val="DHHStabletext"/>
              <w:rPr>
                <w:rFonts w:eastAsia="Times"/>
              </w:rPr>
            </w:pPr>
            <w:r w:rsidRPr="006B3354">
              <w:rPr>
                <w:rFonts w:eastAsia="Times"/>
              </w:rPr>
              <w:t xml:space="preserve">The </w:t>
            </w:r>
            <w:r w:rsidRPr="006B3354">
              <w:rPr>
                <w:rFonts w:eastAsia="Times"/>
                <w:i/>
              </w:rPr>
              <w:t>case owner</w:t>
            </w:r>
            <w:r w:rsidRPr="006B3354">
              <w:rPr>
                <w:rFonts w:eastAsia="Times"/>
              </w:rPr>
              <w:t xml:space="preserve"> is the case manager or the person in the agency responsible for the case. Only one case owner can be selected at a time (</w:t>
            </w:r>
            <w:r>
              <w:rPr>
                <w:rFonts w:eastAsia="Times"/>
              </w:rPr>
              <w:t>it</w:t>
            </w:r>
            <w:r w:rsidRPr="006B3354">
              <w:rPr>
                <w:rFonts w:eastAsia="Times"/>
              </w:rPr>
              <w:t xml:space="preserve"> can be changed if case manager changes).</w:t>
            </w:r>
          </w:p>
          <w:p w14:paraId="47522317" w14:textId="23C3A18F" w:rsidR="00915829" w:rsidRPr="006B3354" w:rsidRDefault="00915829" w:rsidP="00243357">
            <w:pPr>
              <w:pStyle w:val="DHHStabletext"/>
              <w:rPr>
                <w:rFonts w:eastAsia="Times"/>
              </w:rPr>
            </w:pPr>
            <w:r w:rsidRPr="006B3354">
              <w:rPr>
                <w:rFonts w:eastAsia="Times"/>
              </w:rPr>
              <w:t>Reports can be filtered by case owner e.</w:t>
            </w:r>
            <w:r>
              <w:rPr>
                <w:rFonts w:eastAsia="Times"/>
              </w:rPr>
              <w:t>g.</w:t>
            </w:r>
            <w:r w:rsidRPr="006B3354">
              <w:rPr>
                <w:rFonts w:eastAsia="Times"/>
              </w:rPr>
              <w:t xml:space="preserve"> to list all cases allocated to a selected worker. The case owner is reported as ‘staff’ in </w:t>
            </w:r>
            <w:r w:rsidRPr="006B3354">
              <w:rPr>
                <w:rFonts w:eastAsia="Times"/>
                <w:i/>
              </w:rPr>
              <w:t>case</w:t>
            </w:r>
            <w:r w:rsidRPr="006B3354">
              <w:rPr>
                <w:rFonts w:eastAsia="Times"/>
              </w:rPr>
              <w:t xml:space="preserve"> reports and on the case screen</w:t>
            </w:r>
            <w:r w:rsidR="00EC70BD">
              <w:rPr>
                <w:rFonts w:eastAsia="Times"/>
              </w:rPr>
              <w:t>.</w:t>
            </w:r>
          </w:p>
          <w:p w14:paraId="3518FE07" w14:textId="6CFF9352" w:rsidR="00915829" w:rsidRPr="006B3354" w:rsidRDefault="00915829" w:rsidP="00243357">
            <w:pPr>
              <w:pStyle w:val="DHHStabletext"/>
              <w:rPr>
                <w:rFonts w:eastAsia="Times"/>
              </w:rPr>
            </w:pPr>
            <w:r w:rsidRPr="006B3354">
              <w:rPr>
                <w:rFonts w:eastAsia="Times"/>
              </w:rPr>
              <w:t xml:space="preserve">A secondary worker can be added as the </w:t>
            </w:r>
            <w:r w:rsidRPr="006B3354">
              <w:rPr>
                <w:rFonts w:eastAsia="Times"/>
                <w:i/>
              </w:rPr>
              <w:t>service provider</w:t>
            </w:r>
            <w:r w:rsidRPr="006B3354">
              <w:rPr>
                <w:rFonts w:eastAsia="Times"/>
              </w:rPr>
              <w:t xml:space="preserve"> against the relevant service activity (reports can also be filtered by service provider).</w:t>
            </w:r>
          </w:p>
          <w:p w14:paraId="1CC717C4" w14:textId="77777777" w:rsidR="00EC70BD" w:rsidRDefault="00915829" w:rsidP="00243357">
            <w:pPr>
              <w:pStyle w:val="DHHStabletext"/>
              <w:rPr>
                <w:rFonts w:eastAsia="Times"/>
              </w:rPr>
            </w:pPr>
            <w:r w:rsidRPr="006B3354">
              <w:rPr>
                <w:rFonts w:eastAsia="Times"/>
              </w:rPr>
              <w:t xml:space="preserve">The case owner is the case manager or the person in the agency responsible for the case. The case owner shows on the case screen and in case reports </w:t>
            </w:r>
          </w:p>
          <w:p w14:paraId="5E83451F" w14:textId="77777777" w:rsidR="00EC70BD" w:rsidRDefault="00915829" w:rsidP="00243357">
            <w:pPr>
              <w:pStyle w:val="DHHStabletext"/>
              <w:rPr>
                <w:rFonts w:eastAsia="Times"/>
              </w:rPr>
            </w:pPr>
            <w:r w:rsidRPr="006B3354">
              <w:rPr>
                <w:rFonts w:eastAsia="Times"/>
              </w:rPr>
              <w:t xml:space="preserve">A secondary worker can be added as the </w:t>
            </w:r>
            <w:r w:rsidRPr="006B3354">
              <w:rPr>
                <w:rFonts w:eastAsia="Times"/>
                <w:i/>
              </w:rPr>
              <w:t>service provider</w:t>
            </w:r>
            <w:r w:rsidRPr="006B3354">
              <w:rPr>
                <w:rFonts w:eastAsia="Times"/>
              </w:rPr>
              <w:t xml:space="preserve"> against the relevant service activity.</w:t>
            </w:r>
          </w:p>
          <w:p w14:paraId="1AD60FC3" w14:textId="4E20E1CD" w:rsidR="00915829" w:rsidRPr="00377559" w:rsidRDefault="00EC70BD" w:rsidP="00243357">
            <w:pPr>
              <w:pStyle w:val="DHHStabletext"/>
            </w:pPr>
            <w:r w:rsidRPr="006B3354">
              <w:rPr>
                <w:rFonts w:eastAsia="Times"/>
              </w:rPr>
              <w:t>(</w:t>
            </w:r>
            <w:r>
              <w:rPr>
                <w:rFonts w:eastAsia="Times"/>
              </w:rPr>
              <w:t>N</w:t>
            </w:r>
            <w:r w:rsidRPr="006B3354">
              <w:rPr>
                <w:rFonts w:eastAsia="Times"/>
              </w:rPr>
              <w:t>ote</w:t>
            </w:r>
            <w:r>
              <w:rPr>
                <w:rFonts w:eastAsia="Times"/>
              </w:rPr>
              <w:t>:</w:t>
            </w:r>
            <w:r w:rsidRPr="006B3354">
              <w:rPr>
                <w:rFonts w:eastAsia="Times"/>
              </w:rPr>
              <w:t xml:space="preserve"> on the client screen and in </w:t>
            </w:r>
            <w:r w:rsidRPr="006B3354">
              <w:rPr>
                <w:rFonts w:eastAsia="Times"/>
                <w:i/>
              </w:rPr>
              <w:t xml:space="preserve">client </w:t>
            </w:r>
            <w:r w:rsidRPr="006B3354">
              <w:rPr>
                <w:rFonts w:eastAsia="Times"/>
              </w:rPr>
              <w:t xml:space="preserve">reports </w:t>
            </w:r>
            <w:r w:rsidRPr="006B3354">
              <w:rPr>
                <w:rFonts w:eastAsia="Times"/>
                <w:i/>
              </w:rPr>
              <w:t xml:space="preserve">staff </w:t>
            </w:r>
            <w:r w:rsidRPr="006B3354">
              <w:rPr>
                <w:rFonts w:eastAsia="Times"/>
              </w:rPr>
              <w:t>is the person who created the client record).</w:t>
            </w:r>
          </w:p>
        </w:tc>
      </w:tr>
    </w:tbl>
    <w:p w14:paraId="1357C027" w14:textId="00CDBD97" w:rsidR="004C50A0" w:rsidRDefault="004C50A0" w:rsidP="004C50A0">
      <w:pPr>
        <w:pStyle w:val="Heading4"/>
      </w:pPr>
      <w:bookmarkStart w:id="163" w:name="_Toc21332749"/>
      <w:r>
        <w:t>Outlet</w:t>
      </w:r>
      <w:bookmarkEnd w:id="163"/>
    </w:p>
    <w:p w14:paraId="023F3917" w14:textId="77777777" w:rsidR="00915829" w:rsidRPr="00F40F0C" w:rsidRDefault="00915829" w:rsidP="00915829">
      <w:pPr>
        <w:pStyle w:val="DHHSbody"/>
      </w:pPr>
      <w:r w:rsidRPr="006B3354">
        <w:t>Defaults to main office of agency. Drop down box can include other agency outlets.</w:t>
      </w:r>
    </w:p>
    <w:p w14:paraId="28734BDF" w14:textId="16E2FFCF" w:rsidR="004C50A0" w:rsidRDefault="004C50A0" w:rsidP="004C50A0">
      <w:pPr>
        <w:pStyle w:val="Heading4"/>
      </w:pPr>
      <w:bookmarkStart w:id="164" w:name="_Toc21332750"/>
      <w:r>
        <w:t>Reference Code</w:t>
      </w:r>
      <w:bookmarkEnd w:id="164"/>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5829" w:rsidRPr="00650D2D" w14:paraId="6021F6F9" w14:textId="77777777" w:rsidTr="00243357">
        <w:trPr>
          <w:trHeight w:val="440"/>
          <w:tblHeader/>
        </w:trPr>
        <w:tc>
          <w:tcPr>
            <w:tcW w:w="2689" w:type="dxa"/>
          </w:tcPr>
          <w:p w14:paraId="4AE09EF6" w14:textId="77777777" w:rsidR="00915829" w:rsidRPr="00650D2D" w:rsidRDefault="00915829" w:rsidP="00243357">
            <w:pPr>
              <w:pStyle w:val="DHHStablecolhead"/>
              <w:rPr>
                <w:rFonts w:eastAsia="Times"/>
              </w:rPr>
            </w:pPr>
            <w:r>
              <w:rPr>
                <w:rFonts w:eastAsia="Times"/>
              </w:rPr>
              <w:t>Selections</w:t>
            </w:r>
          </w:p>
        </w:tc>
        <w:tc>
          <w:tcPr>
            <w:tcW w:w="7593" w:type="dxa"/>
          </w:tcPr>
          <w:p w14:paraId="263F2959" w14:textId="77777777" w:rsidR="00915829" w:rsidRPr="00650D2D" w:rsidRDefault="00915829" w:rsidP="00243357">
            <w:pPr>
              <w:pStyle w:val="DHHStablecolhead"/>
              <w:rPr>
                <w:rFonts w:eastAsia="Times"/>
              </w:rPr>
            </w:pPr>
            <w:r w:rsidRPr="00650D2D">
              <w:rPr>
                <w:rFonts w:eastAsia="Times"/>
              </w:rPr>
              <w:t>Counting and interpretation</w:t>
            </w:r>
          </w:p>
        </w:tc>
      </w:tr>
      <w:tr w:rsidR="00915829" w:rsidRPr="00377559" w14:paraId="39974628" w14:textId="77777777" w:rsidTr="00243357">
        <w:trPr>
          <w:trHeight w:val="372"/>
        </w:trPr>
        <w:tc>
          <w:tcPr>
            <w:tcW w:w="2689" w:type="dxa"/>
            <w:shd w:val="clear" w:color="auto" w:fill="auto"/>
          </w:tcPr>
          <w:p w14:paraId="120C9EC7" w14:textId="77777777" w:rsidR="00915829" w:rsidRPr="00650D2D" w:rsidRDefault="00915829" w:rsidP="00243357">
            <w:pPr>
              <w:pStyle w:val="DHHStabletext"/>
              <w:rPr>
                <w:rFonts w:eastAsia="Times"/>
              </w:rPr>
            </w:pPr>
            <w:r w:rsidRPr="006B3354">
              <w:rPr>
                <w:rFonts w:eastAsia="Times"/>
              </w:rPr>
              <w:t>Automatically generated by IRIS based on agency code, outlet code and unique auto generated digits</w:t>
            </w:r>
            <w:r>
              <w:rPr>
                <w:rFonts w:eastAsia="Times"/>
              </w:rPr>
              <w:t>.</w:t>
            </w:r>
          </w:p>
        </w:tc>
        <w:tc>
          <w:tcPr>
            <w:tcW w:w="7593" w:type="dxa"/>
            <w:shd w:val="clear" w:color="auto" w:fill="auto"/>
          </w:tcPr>
          <w:p w14:paraId="0933F67D" w14:textId="6C2464EB" w:rsidR="00915829" w:rsidRPr="006B3354" w:rsidRDefault="00915829" w:rsidP="00243357">
            <w:pPr>
              <w:pStyle w:val="DHHStabletext"/>
              <w:rPr>
                <w:rFonts w:eastAsia="Times"/>
              </w:rPr>
            </w:pPr>
            <w:r w:rsidRPr="006B3354">
              <w:rPr>
                <w:rFonts w:eastAsia="Times"/>
              </w:rPr>
              <w:t xml:space="preserve">The </w:t>
            </w:r>
            <w:r w:rsidRPr="006B3354">
              <w:rPr>
                <w:rFonts w:eastAsia="Times"/>
                <w:i/>
              </w:rPr>
              <w:t>reference code</w:t>
            </w:r>
            <w:r w:rsidRPr="006B3354">
              <w:rPr>
                <w:rFonts w:eastAsia="Times"/>
              </w:rPr>
              <w:t xml:space="preserve"> is automatically generated for every case opened (or open) in IRIS following the upgrade of April 2007.</w:t>
            </w:r>
          </w:p>
          <w:p w14:paraId="2983C3BF" w14:textId="4B40832E" w:rsidR="00915829" w:rsidRDefault="00915829" w:rsidP="00243357">
            <w:pPr>
              <w:pStyle w:val="DHHStabletext"/>
              <w:rPr>
                <w:rFonts w:eastAsia="Times"/>
              </w:rPr>
            </w:pPr>
            <w:r w:rsidRPr="006B3354">
              <w:rPr>
                <w:rFonts w:eastAsia="Times"/>
              </w:rPr>
              <w:t>The reference code is automatically generated by IRIS every time a new case is established in IRIS.</w:t>
            </w:r>
          </w:p>
          <w:p w14:paraId="3EF941EA" w14:textId="04F566A3" w:rsidR="00915829" w:rsidRDefault="00D574AD" w:rsidP="00243357">
            <w:pPr>
              <w:pStyle w:val="DHHStabletext"/>
              <w:rPr>
                <w:rFonts w:eastAsia="Times"/>
              </w:rPr>
            </w:pPr>
            <w:r>
              <w:rPr>
                <w:rFonts w:eastAsia="Times"/>
              </w:rPr>
              <w:t>Family Service</w:t>
            </w:r>
            <w:r w:rsidR="00915829">
              <w:rPr>
                <w:rFonts w:eastAsia="Times"/>
              </w:rPr>
              <w:t>s case</w:t>
            </w:r>
            <w:r w:rsidR="005B785C">
              <w:rPr>
                <w:rFonts w:eastAsia="Times"/>
              </w:rPr>
              <w:t>s</w:t>
            </w:r>
            <w:r w:rsidR="00915829">
              <w:rPr>
                <w:rFonts w:eastAsia="Times"/>
              </w:rPr>
              <w:t xml:space="preserve"> that are tracked from Child FIRST share a reference code.</w:t>
            </w:r>
          </w:p>
          <w:p w14:paraId="7B628B71" w14:textId="77777777" w:rsidR="00915829" w:rsidRDefault="00915829" w:rsidP="00243357">
            <w:pPr>
              <w:pStyle w:val="DHHStabletext"/>
              <w:rPr>
                <w:rFonts w:eastAsia="Times"/>
              </w:rPr>
            </w:pPr>
            <w:r>
              <w:rPr>
                <w:rFonts w:eastAsia="Times"/>
              </w:rPr>
              <w:t>Agencies in Orange Door catchments are creating cases at Agencies without any tracking- they will not have a common reference code.</w:t>
            </w:r>
          </w:p>
          <w:p w14:paraId="0E8C5B4D" w14:textId="77777777" w:rsidR="00915829" w:rsidRPr="00377559" w:rsidRDefault="00915829" w:rsidP="00243357">
            <w:pPr>
              <w:pStyle w:val="DHHSbody"/>
              <w:rPr>
                <w:rFonts w:eastAsia="Times New Roman"/>
              </w:rPr>
            </w:pPr>
            <w:r>
              <w:t>Reference codes are included in data exports and can be searched for in IRIS. This makes them useful – if data exports show anomalies the specific cases can be looked up by the agency.</w:t>
            </w:r>
          </w:p>
        </w:tc>
      </w:tr>
    </w:tbl>
    <w:p w14:paraId="6A326A39" w14:textId="7B9A40E3" w:rsidR="004C50A0" w:rsidRDefault="004C50A0" w:rsidP="004C50A0">
      <w:pPr>
        <w:pStyle w:val="Heading4"/>
      </w:pPr>
      <w:bookmarkStart w:id="165" w:name="_Toc21332751"/>
      <w:r>
        <w:t>Referral Date</w:t>
      </w:r>
      <w:bookmarkEnd w:id="165"/>
    </w:p>
    <w:p w14:paraId="31DD701F" w14:textId="77777777" w:rsidR="00915829" w:rsidRDefault="00915829" w:rsidP="00915829">
      <w:pPr>
        <w:pStyle w:val="DHHSbody"/>
      </w:pPr>
      <w:r w:rsidRPr="006B3354">
        <w:t>Date of referral that initiates new case</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2"/>
      </w:tblGrid>
      <w:tr w:rsidR="00915829" w:rsidRPr="00650D2D" w14:paraId="38D34CA6" w14:textId="77777777" w:rsidTr="00243357">
        <w:trPr>
          <w:trHeight w:val="440"/>
          <w:tblHeader/>
        </w:trPr>
        <w:tc>
          <w:tcPr>
            <w:tcW w:w="7593" w:type="dxa"/>
          </w:tcPr>
          <w:p w14:paraId="17231B19" w14:textId="77777777" w:rsidR="00915829" w:rsidRPr="00650D2D" w:rsidRDefault="00915829" w:rsidP="00243357">
            <w:pPr>
              <w:pStyle w:val="DHHStablecolhead"/>
              <w:rPr>
                <w:rFonts w:eastAsia="Times"/>
              </w:rPr>
            </w:pPr>
            <w:r w:rsidRPr="00650D2D">
              <w:rPr>
                <w:rFonts w:eastAsia="Times"/>
              </w:rPr>
              <w:t>Counting and interpretation</w:t>
            </w:r>
          </w:p>
        </w:tc>
      </w:tr>
      <w:tr w:rsidR="00915829" w:rsidRPr="00377559" w14:paraId="22809968" w14:textId="77777777" w:rsidTr="00243357">
        <w:trPr>
          <w:trHeight w:val="372"/>
        </w:trPr>
        <w:tc>
          <w:tcPr>
            <w:tcW w:w="7593" w:type="dxa"/>
            <w:shd w:val="clear" w:color="auto" w:fill="auto"/>
          </w:tcPr>
          <w:p w14:paraId="1D30497C" w14:textId="556F3668" w:rsidR="00915829" w:rsidRPr="006B3354" w:rsidRDefault="00915829" w:rsidP="00243357">
            <w:pPr>
              <w:pStyle w:val="DHHStabletext"/>
              <w:rPr>
                <w:rFonts w:eastAsia="Times"/>
              </w:rPr>
            </w:pPr>
            <w:r w:rsidRPr="006B3354">
              <w:rPr>
                <w:rFonts w:eastAsia="Times"/>
              </w:rPr>
              <w:t>Use Cale</w:t>
            </w:r>
            <w:r>
              <w:rPr>
                <w:rFonts w:eastAsia="Times"/>
              </w:rPr>
              <w:t>ndar or enter date e.g.: 1/01/2019</w:t>
            </w:r>
            <w:r w:rsidR="0012168B">
              <w:rPr>
                <w:rFonts w:eastAsia="Times"/>
              </w:rPr>
              <w:t>.</w:t>
            </w:r>
          </w:p>
          <w:p w14:paraId="607FD0F8" w14:textId="4AA08205" w:rsidR="00915829" w:rsidRPr="00377559" w:rsidRDefault="00EC70BD" w:rsidP="00243357">
            <w:pPr>
              <w:pStyle w:val="DHHStabletext"/>
            </w:pPr>
            <w:r w:rsidRPr="006B3354">
              <w:rPr>
                <w:rFonts w:eastAsia="Times"/>
              </w:rPr>
              <w:t xml:space="preserve">This will auto-populate to day case created but </w:t>
            </w:r>
            <w:r>
              <w:rPr>
                <w:rFonts w:eastAsia="Times"/>
              </w:rPr>
              <w:t>should</w:t>
            </w:r>
            <w:r w:rsidRPr="006B3354">
              <w:rPr>
                <w:rFonts w:eastAsia="Times"/>
              </w:rPr>
              <w:t xml:space="preserve"> be altered</w:t>
            </w:r>
            <w:r>
              <w:rPr>
                <w:rFonts w:eastAsia="Times"/>
              </w:rPr>
              <w:t xml:space="preserve"> to reflect referral date if there is a delay in creating the case on IRIS</w:t>
            </w:r>
            <w:r w:rsidRPr="006B3354">
              <w:rPr>
                <w:rFonts w:eastAsia="Times"/>
              </w:rPr>
              <w:t>.</w:t>
            </w:r>
          </w:p>
        </w:tc>
      </w:tr>
    </w:tbl>
    <w:p w14:paraId="2B220019" w14:textId="0902B613" w:rsidR="004C50A0" w:rsidRDefault="004C50A0" w:rsidP="004C50A0">
      <w:pPr>
        <w:pStyle w:val="Heading4"/>
      </w:pPr>
      <w:bookmarkStart w:id="166" w:name="_Toc21332752"/>
      <w:r>
        <w:t>Referral Source</w:t>
      </w:r>
      <w:bookmarkEnd w:id="166"/>
    </w:p>
    <w:p w14:paraId="2A32B967" w14:textId="0A205E0F" w:rsidR="00915829" w:rsidRDefault="00915829" w:rsidP="00915829">
      <w:pPr>
        <w:pStyle w:val="DHHStabletext"/>
        <w:rPr>
          <w:rFonts w:eastAsia="Times"/>
        </w:rPr>
      </w:pPr>
      <w:r>
        <w:rPr>
          <w:rFonts w:eastAsia="Times"/>
        </w:rPr>
        <w:t>Mandatory</w:t>
      </w:r>
      <w:r w:rsidR="004970E0">
        <w:rPr>
          <w:rFonts w:eastAsia="Times"/>
        </w:rPr>
        <w:t>.</w:t>
      </w:r>
    </w:p>
    <w:p w14:paraId="76FF6BBF" w14:textId="77777777" w:rsidR="00915829" w:rsidRPr="006B3354" w:rsidRDefault="00915829" w:rsidP="00915829">
      <w:pPr>
        <w:pStyle w:val="DHHStabletext"/>
        <w:rPr>
          <w:rFonts w:eastAsia="Times"/>
        </w:rPr>
      </w:pPr>
      <w:r w:rsidRPr="006B3354">
        <w:rPr>
          <w:rFonts w:eastAsia="Times"/>
        </w:rPr>
        <w:t>Identifies agency or relationship.</w:t>
      </w:r>
    </w:p>
    <w:p w14:paraId="3FD57B98" w14:textId="15D123EF" w:rsidR="00915829" w:rsidRDefault="00915829" w:rsidP="00915829">
      <w:pPr>
        <w:pStyle w:val="DHHStabletext"/>
        <w:rPr>
          <w:rFonts w:eastAsia="Times"/>
        </w:rPr>
      </w:pPr>
      <w:r w:rsidRPr="006B3354">
        <w:rPr>
          <w:rFonts w:eastAsia="Times"/>
        </w:rPr>
        <w:t xml:space="preserve">Referral source (less intra-catchment referrals) will be counted as the number of new referrals (intakes) to </w:t>
      </w:r>
      <w:r w:rsidR="00D574AD">
        <w:rPr>
          <w:rFonts w:eastAsia="Times"/>
        </w:rPr>
        <w:t>Family Service</w:t>
      </w:r>
      <w:r w:rsidRPr="006B3354">
        <w:rPr>
          <w:rFonts w:eastAsia="Times"/>
        </w:rPr>
        <w:t>s</w:t>
      </w:r>
      <w:r w:rsidR="00EC70BD">
        <w:rPr>
          <w:rFonts w:eastAsia="Times"/>
        </w:rPr>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5829" w:rsidRPr="00650D2D" w14:paraId="350D8E7B" w14:textId="77777777" w:rsidTr="00243357">
        <w:trPr>
          <w:trHeight w:val="440"/>
          <w:tblHeader/>
        </w:trPr>
        <w:tc>
          <w:tcPr>
            <w:tcW w:w="2689" w:type="dxa"/>
          </w:tcPr>
          <w:p w14:paraId="7BF33DC6" w14:textId="77777777" w:rsidR="00915829" w:rsidRPr="00650D2D" w:rsidRDefault="00915829" w:rsidP="00243357">
            <w:pPr>
              <w:pStyle w:val="DHHStablecolhead"/>
              <w:rPr>
                <w:rFonts w:eastAsia="Times"/>
              </w:rPr>
            </w:pPr>
            <w:r>
              <w:rPr>
                <w:rFonts w:eastAsia="Times"/>
              </w:rPr>
              <w:t>Selections</w:t>
            </w:r>
          </w:p>
        </w:tc>
        <w:tc>
          <w:tcPr>
            <w:tcW w:w="7593" w:type="dxa"/>
          </w:tcPr>
          <w:p w14:paraId="3D95C0AD" w14:textId="77777777" w:rsidR="00915829" w:rsidRPr="00650D2D" w:rsidRDefault="00915829" w:rsidP="00243357">
            <w:pPr>
              <w:pStyle w:val="DHHStablecolhead"/>
              <w:rPr>
                <w:rFonts w:eastAsia="Times"/>
              </w:rPr>
            </w:pPr>
            <w:r w:rsidRPr="00650D2D">
              <w:rPr>
                <w:rFonts w:eastAsia="Times"/>
              </w:rPr>
              <w:t>Counting and interpretation</w:t>
            </w:r>
          </w:p>
        </w:tc>
      </w:tr>
      <w:tr w:rsidR="00915829" w:rsidRPr="00377559" w14:paraId="0ABAF221" w14:textId="77777777" w:rsidTr="00243357">
        <w:trPr>
          <w:trHeight w:val="372"/>
        </w:trPr>
        <w:tc>
          <w:tcPr>
            <w:tcW w:w="2689" w:type="dxa"/>
            <w:shd w:val="clear" w:color="auto" w:fill="FFFFCC"/>
          </w:tcPr>
          <w:p w14:paraId="641FD228" w14:textId="77777777" w:rsidR="00915829" w:rsidRPr="00650D2D" w:rsidRDefault="00915829" w:rsidP="00243357">
            <w:pPr>
              <w:pStyle w:val="DHHStabletext"/>
              <w:rPr>
                <w:rFonts w:eastAsia="Times"/>
              </w:rPr>
            </w:pPr>
            <w:r>
              <w:rPr>
                <w:rFonts w:eastAsia="Times"/>
              </w:rPr>
              <w:t>Aboriginal Agency</w:t>
            </w:r>
          </w:p>
        </w:tc>
        <w:tc>
          <w:tcPr>
            <w:tcW w:w="7593" w:type="dxa"/>
            <w:shd w:val="clear" w:color="auto" w:fill="FFFFCC"/>
          </w:tcPr>
          <w:p w14:paraId="33CE41B1" w14:textId="77777777" w:rsidR="00915829" w:rsidRPr="00377559" w:rsidRDefault="00915829" w:rsidP="00243357">
            <w:pPr>
              <w:pStyle w:val="DHHStabletext"/>
            </w:pPr>
            <w:r>
              <w:t>No further description required.</w:t>
            </w:r>
          </w:p>
        </w:tc>
      </w:tr>
      <w:tr w:rsidR="00915829" w:rsidRPr="00650D2D" w14:paraId="11723F80" w14:textId="77777777" w:rsidTr="00243357">
        <w:trPr>
          <w:trHeight w:val="372"/>
        </w:trPr>
        <w:tc>
          <w:tcPr>
            <w:tcW w:w="2689" w:type="dxa"/>
            <w:shd w:val="clear" w:color="auto" w:fill="FFFFCC"/>
          </w:tcPr>
          <w:p w14:paraId="40E792C3" w14:textId="77777777" w:rsidR="00915829" w:rsidRDefault="00915829" w:rsidP="00243357">
            <w:pPr>
              <w:pStyle w:val="DHHStabletext"/>
              <w:rPr>
                <w:rFonts w:eastAsia="Times"/>
              </w:rPr>
            </w:pPr>
            <w:r>
              <w:rPr>
                <w:rFonts w:eastAsia="Times"/>
              </w:rPr>
              <w:t>Aboriginal Children in Aboriginal Care</w:t>
            </w:r>
          </w:p>
        </w:tc>
        <w:tc>
          <w:tcPr>
            <w:tcW w:w="7593" w:type="dxa"/>
            <w:shd w:val="clear" w:color="auto" w:fill="FFFFCC"/>
          </w:tcPr>
          <w:p w14:paraId="0EF61437" w14:textId="77777777" w:rsidR="00915829" w:rsidRPr="00650D2D" w:rsidRDefault="00915829" w:rsidP="00243357">
            <w:pPr>
              <w:pStyle w:val="DHHStabletext"/>
            </w:pPr>
            <w:r w:rsidRPr="00130EB0">
              <w:rPr>
                <w:rFonts w:eastAsia="Times"/>
              </w:rPr>
              <w:t>This new option reflects the implementation of section 18 of the CYF Act. When Aboriginal Children in Aboriginal Care is selected the ‘CP status’ also becomes mandatory – ‘Protective order’ will always be selected</w:t>
            </w:r>
          </w:p>
        </w:tc>
      </w:tr>
      <w:tr w:rsidR="00915829" w:rsidRPr="00650D2D" w14:paraId="2C8CAA0F" w14:textId="77777777" w:rsidTr="00243357">
        <w:trPr>
          <w:trHeight w:val="372"/>
        </w:trPr>
        <w:tc>
          <w:tcPr>
            <w:tcW w:w="2689" w:type="dxa"/>
            <w:shd w:val="clear" w:color="auto" w:fill="FFFFCC"/>
          </w:tcPr>
          <w:p w14:paraId="66FAC9D8" w14:textId="77777777" w:rsidR="00915829" w:rsidRDefault="00915829" w:rsidP="00243357">
            <w:pPr>
              <w:pStyle w:val="DHHStabletext"/>
              <w:rPr>
                <w:rFonts w:eastAsia="Times"/>
              </w:rPr>
            </w:pPr>
            <w:r>
              <w:rPr>
                <w:rFonts w:eastAsia="Times"/>
              </w:rPr>
              <w:t>Bushfire Case Management Service</w:t>
            </w:r>
          </w:p>
        </w:tc>
        <w:tc>
          <w:tcPr>
            <w:tcW w:w="7593" w:type="dxa"/>
            <w:shd w:val="clear" w:color="auto" w:fill="FFFFCC"/>
          </w:tcPr>
          <w:p w14:paraId="3E1E5416" w14:textId="77777777" w:rsidR="00915829" w:rsidRPr="00650D2D" w:rsidRDefault="00915829" w:rsidP="00243357">
            <w:pPr>
              <w:pStyle w:val="DHHStabletext"/>
            </w:pPr>
            <w:r>
              <w:t>No further description required.</w:t>
            </w:r>
          </w:p>
        </w:tc>
      </w:tr>
      <w:tr w:rsidR="00915829" w:rsidRPr="00650D2D" w14:paraId="1A0EE55F" w14:textId="77777777" w:rsidTr="00243357">
        <w:trPr>
          <w:trHeight w:val="372"/>
        </w:trPr>
        <w:tc>
          <w:tcPr>
            <w:tcW w:w="2689" w:type="dxa"/>
            <w:shd w:val="clear" w:color="auto" w:fill="FFFFCC"/>
          </w:tcPr>
          <w:p w14:paraId="2B64C1AA" w14:textId="77777777" w:rsidR="00915829" w:rsidRDefault="00915829" w:rsidP="00243357">
            <w:pPr>
              <w:pStyle w:val="DHHStabletext"/>
              <w:rPr>
                <w:rFonts w:eastAsia="Times"/>
              </w:rPr>
            </w:pPr>
            <w:r>
              <w:rPr>
                <w:rFonts w:eastAsia="Times"/>
              </w:rPr>
              <w:t>Child Care Centre</w:t>
            </w:r>
          </w:p>
        </w:tc>
        <w:tc>
          <w:tcPr>
            <w:tcW w:w="7593" w:type="dxa"/>
            <w:shd w:val="clear" w:color="auto" w:fill="FFFFCC"/>
          </w:tcPr>
          <w:p w14:paraId="536663C9" w14:textId="77777777" w:rsidR="00915829" w:rsidRPr="00650D2D" w:rsidRDefault="00915829" w:rsidP="00243357">
            <w:pPr>
              <w:pStyle w:val="DHHStabletext"/>
            </w:pPr>
            <w:r>
              <w:t>No further description required.</w:t>
            </w:r>
          </w:p>
        </w:tc>
      </w:tr>
      <w:tr w:rsidR="00915829" w:rsidRPr="00650D2D" w14:paraId="3873EE83" w14:textId="77777777" w:rsidTr="00243357">
        <w:trPr>
          <w:trHeight w:val="372"/>
        </w:trPr>
        <w:tc>
          <w:tcPr>
            <w:tcW w:w="2689" w:type="dxa"/>
            <w:shd w:val="clear" w:color="auto" w:fill="FFFFCC"/>
          </w:tcPr>
          <w:p w14:paraId="48822EB3" w14:textId="77777777" w:rsidR="00915829" w:rsidRDefault="00915829" w:rsidP="00243357">
            <w:pPr>
              <w:pStyle w:val="DHHStabletext"/>
              <w:rPr>
                <w:rFonts w:eastAsia="Times"/>
              </w:rPr>
            </w:pPr>
            <w:r>
              <w:rPr>
                <w:rFonts w:eastAsia="Times"/>
              </w:rPr>
              <w:t>Community Health Service</w:t>
            </w:r>
          </w:p>
        </w:tc>
        <w:tc>
          <w:tcPr>
            <w:tcW w:w="7593" w:type="dxa"/>
            <w:shd w:val="clear" w:color="auto" w:fill="FFFFCC"/>
          </w:tcPr>
          <w:p w14:paraId="454663EA" w14:textId="77777777" w:rsidR="00915829" w:rsidRPr="00650D2D" w:rsidRDefault="00915829" w:rsidP="00243357">
            <w:pPr>
              <w:pStyle w:val="DHHStabletext"/>
            </w:pPr>
            <w:r>
              <w:t>No further description required.</w:t>
            </w:r>
          </w:p>
        </w:tc>
      </w:tr>
      <w:tr w:rsidR="00915829" w:rsidRPr="00650D2D" w14:paraId="781E1F1A" w14:textId="77777777" w:rsidTr="00243357">
        <w:trPr>
          <w:trHeight w:val="372"/>
        </w:trPr>
        <w:tc>
          <w:tcPr>
            <w:tcW w:w="2689" w:type="dxa"/>
            <w:shd w:val="clear" w:color="auto" w:fill="FFFFCC"/>
          </w:tcPr>
          <w:p w14:paraId="5291DDA6" w14:textId="77777777" w:rsidR="00915829" w:rsidRDefault="00915829" w:rsidP="00243357">
            <w:pPr>
              <w:pStyle w:val="DHHStabletext"/>
              <w:rPr>
                <w:rFonts w:eastAsia="Times"/>
              </w:rPr>
            </w:pPr>
            <w:r>
              <w:rPr>
                <w:rFonts w:eastAsia="Times"/>
              </w:rPr>
              <w:t>Community Welfare: Drug and Alcohol Service</w:t>
            </w:r>
          </w:p>
        </w:tc>
        <w:tc>
          <w:tcPr>
            <w:tcW w:w="7593" w:type="dxa"/>
            <w:shd w:val="clear" w:color="auto" w:fill="FFFFCC"/>
          </w:tcPr>
          <w:p w14:paraId="40F0FCC6" w14:textId="77777777" w:rsidR="00915829" w:rsidRPr="00650D2D" w:rsidRDefault="00915829" w:rsidP="00243357">
            <w:pPr>
              <w:pStyle w:val="DHHStabletext"/>
            </w:pPr>
            <w:r>
              <w:t>No further description required.</w:t>
            </w:r>
          </w:p>
        </w:tc>
      </w:tr>
      <w:tr w:rsidR="00915829" w:rsidRPr="00650D2D" w14:paraId="5914408A" w14:textId="77777777" w:rsidTr="00243357">
        <w:trPr>
          <w:trHeight w:val="372"/>
        </w:trPr>
        <w:tc>
          <w:tcPr>
            <w:tcW w:w="2689" w:type="dxa"/>
            <w:shd w:val="clear" w:color="auto" w:fill="FFFFCC"/>
          </w:tcPr>
          <w:p w14:paraId="369C2D38" w14:textId="5361B5E5" w:rsidR="00915829" w:rsidRDefault="00915829" w:rsidP="00243357">
            <w:pPr>
              <w:pStyle w:val="DHHStabletext"/>
              <w:rPr>
                <w:rFonts w:eastAsia="Times"/>
              </w:rPr>
            </w:pPr>
            <w:r>
              <w:rPr>
                <w:rFonts w:eastAsia="Times"/>
              </w:rPr>
              <w:t xml:space="preserve">Community Welfare: </w:t>
            </w:r>
            <w:r w:rsidR="00D574AD">
              <w:rPr>
                <w:rFonts w:eastAsia="Times"/>
              </w:rPr>
              <w:t>Family Service</w:t>
            </w:r>
          </w:p>
        </w:tc>
        <w:tc>
          <w:tcPr>
            <w:tcW w:w="7593" w:type="dxa"/>
            <w:shd w:val="clear" w:color="auto" w:fill="FFFFCC"/>
          </w:tcPr>
          <w:p w14:paraId="207F9217" w14:textId="77777777" w:rsidR="00915829" w:rsidRPr="00650D2D" w:rsidRDefault="00915829" w:rsidP="00243357">
            <w:pPr>
              <w:pStyle w:val="DHHStabletext"/>
            </w:pPr>
            <w:r>
              <w:t>No further description required.</w:t>
            </w:r>
          </w:p>
        </w:tc>
      </w:tr>
      <w:tr w:rsidR="00915829" w:rsidRPr="00650D2D" w14:paraId="20F96FFB" w14:textId="77777777" w:rsidTr="00243357">
        <w:trPr>
          <w:trHeight w:val="372"/>
        </w:trPr>
        <w:tc>
          <w:tcPr>
            <w:tcW w:w="2689" w:type="dxa"/>
            <w:shd w:val="clear" w:color="auto" w:fill="FFFFCC"/>
          </w:tcPr>
          <w:p w14:paraId="78FCD335" w14:textId="77777777" w:rsidR="00915829" w:rsidRDefault="00915829" w:rsidP="00243357">
            <w:pPr>
              <w:pStyle w:val="DHHStabletext"/>
              <w:rPr>
                <w:rFonts w:eastAsia="Times"/>
              </w:rPr>
            </w:pPr>
            <w:r>
              <w:rPr>
                <w:rFonts w:eastAsia="Times"/>
              </w:rPr>
              <w:t>Community Welfare: Family Violence Service</w:t>
            </w:r>
          </w:p>
        </w:tc>
        <w:tc>
          <w:tcPr>
            <w:tcW w:w="7593" w:type="dxa"/>
            <w:shd w:val="clear" w:color="auto" w:fill="FFFFCC"/>
          </w:tcPr>
          <w:p w14:paraId="163F99BC" w14:textId="77777777" w:rsidR="00915829" w:rsidRPr="00650D2D" w:rsidRDefault="00915829" w:rsidP="00243357">
            <w:pPr>
              <w:pStyle w:val="DHHStabletext"/>
            </w:pPr>
            <w:r>
              <w:t>No further description required.</w:t>
            </w:r>
          </w:p>
        </w:tc>
      </w:tr>
      <w:tr w:rsidR="00915829" w:rsidRPr="00650D2D" w14:paraId="1265267E" w14:textId="77777777" w:rsidTr="00243357">
        <w:trPr>
          <w:trHeight w:val="372"/>
        </w:trPr>
        <w:tc>
          <w:tcPr>
            <w:tcW w:w="2689" w:type="dxa"/>
            <w:shd w:val="clear" w:color="auto" w:fill="FFFFCC"/>
          </w:tcPr>
          <w:p w14:paraId="1C49A9E2" w14:textId="77777777" w:rsidR="00915829" w:rsidRDefault="00915829" w:rsidP="00243357">
            <w:pPr>
              <w:pStyle w:val="DHHStabletext"/>
              <w:rPr>
                <w:rFonts w:eastAsia="Times"/>
              </w:rPr>
            </w:pPr>
            <w:r>
              <w:rPr>
                <w:rFonts w:eastAsia="Times"/>
              </w:rPr>
              <w:t>Community Welfare: Financial Counselling Service</w:t>
            </w:r>
          </w:p>
        </w:tc>
        <w:tc>
          <w:tcPr>
            <w:tcW w:w="7593" w:type="dxa"/>
            <w:shd w:val="clear" w:color="auto" w:fill="FFFFCC"/>
          </w:tcPr>
          <w:p w14:paraId="5106F155" w14:textId="77777777" w:rsidR="00915829" w:rsidRPr="00650D2D" w:rsidRDefault="00915829" w:rsidP="00243357">
            <w:pPr>
              <w:pStyle w:val="DHHStabletext"/>
            </w:pPr>
            <w:r>
              <w:t>No further description required.</w:t>
            </w:r>
          </w:p>
        </w:tc>
      </w:tr>
      <w:tr w:rsidR="00915829" w:rsidRPr="00650D2D" w14:paraId="40BE45B2" w14:textId="77777777" w:rsidTr="00243357">
        <w:trPr>
          <w:trHeight w:val="372"/>
        </w:trPr>
        <w:tc>
          <w:tcPr>
            <w:tcW w:w="2689" w:type="dxa"/>
            <w:shd w:val="clear" w:color="auto" w:fill="FFFFCC"/>
          </w:tcPr>
          <w:p w14:paraId="4D8276BB" w14:textId="77777777" w:rsidR="00915829" w:rsidRDefault="00915829" w:rsidP="00243357">
            <w:pPr>
              <w:pStyle w:val="DHHStabletext"/>
              <w:rPr>
                <w:rFonts w:eastAsia="Times"/>
              </w:rPr>
            </w:pPr>
            <w:r>
              <w:rPr>
                <w:rFonts w:eastAsia="Times"/>
              </w:rPr>
              <w:t>Community Welfare: Gambling Service</w:t>
            </w:r>
          </w:p>
        </w:tc>
        <w:tc>
          <w:tcPr>
            <w:tcW w:w="7593" w:type="dxa"/>
            <w:shd w:val="clear" w:color="auto" w:fill="FFFFCC"/>
          </w:tcPr>
          <w:p w14:paraId="2111BE4D" w14:textId="77777777" w:rsidR="00915829" w:rsidRPr="00650D2D" w:rsidRDefault="00915829" w:rsidP="00243357">
            <w:pPr>
              <w:pStyle w:val="DHHStabletext"/>
            </w:pPr>
            <w:r>
              <w:t>No further description required.</w:t>
            </w:r>
          </w:p>
        </w:tc>
      </w:tr>
      <w:tr w:rsidR="00915829" w:rsidRPr="00650D2D" w14:paraId="1D50CAEF" w14:textId="77777777" w:rsidTr="00243357">
        <w:trPr>
          <w:trHeight w:val="372"/>
        </w:trPr>
        <w:tc>
          <w:tcPr>
            <w:tcW w:w="2689" w:type="dxa"/>
            <w:shd w:val="clear" w:color="auto" w:fill="FFFFCC"/>
          </w:tcPr>
          <w:p w14:paraId="5E84A091" w14:textId="77777777" w:rsidR="00915829" w:rsidRDefault="00915829" w:rsidP="00243357">
            <w:pPr>
              <w:pStyle w:val="DHHStabletext"/>
              <w:rPr>
                <w:rFonts w:eastAsia="Times"/>
              </w:rPr>
            </w:pPr>
            <w:r>
              <w:rPr>
                <w:rFonts w:eastAsia="Times"/>
              </w:rPr>
              <w:t>Community Welfare: Health Service</w:t>
            </w:r>
          </w:p>
        </w:tc>
        <w:tc>
          <w:tcPr>
            <w:tcW w:w="7593" w:type="dxa"/>
            <w:shd w:val="clear" w:color="auto" w:fill="FFFFCC"/>
          </w:tcPr>
          <w:p w14:paraId="2110D1E4" w14:textId="77777777" w:rsidR="00915829" w:rsidRPr="00650D2D" w:rsidRDefault="00915829" w:rsidP="00243357">
            <w:pPr>
              <w:pStyle w:val="DHHStabletext"/>
            </w:pPr>
            <w:r>
              <w:t>No further description required.</w:t>
            </w:r>
          </w:p>
        </w:tc>
      </w:tr>
      <w:tr w:rsidR="00915829" w:rsidRPr="00650D2D" w14:paraId="3062931C" w14:textId="77777777" w:rsidTr="00243357">
        <w:trPr>
          <w:trHeight w:val="372"/>
        </w:trPr>
        <w:tc>
          <w:tcPr>
            <w:tcW w:w="2689" w:type="dxa"/>
            <w:shd w:val="clear" w:color="auto" w:fill="FFFFCC"/>
          </w:tcPr>
          <w:p w14:paraId="3F85E1A8" w14:textId="77777777" w:rsidR="00915829" w:rsidRDefault="00915829" w:rsidP="00243357">
            <w:pPr>
              <w:pStyle w:val="DHHStabletext"/>
              <w:rPr>
                <w:rFonts w:eastAsia="Times"/>
              </w:rPr>
            </w:pPr>
            <w:r>
              <w:rPr>
                <w:rFonts w:eastAsia="Times"/>
              </w:rPr>
              <w:t>Community Welfare: Housing</w:t>
            </w:r>
          </w:p>
        </w:tc>
        <w:tc>
          <w:tcPr>
            <w:tcW w:w="7593" w:type="dxa"/>
            <w:shd w:val="clear" w:color="auto" w:fill="FFFFCC"/>
          </w:tcPr>
          <w:p w14:paraId="0E2EB1AB" w14:textId="77777777" w:rsidR="00915829" w:rsidRPr="00650D2D" w:rsidRDefault="00915829" w:rsidP="00243357">
            <w:pPr>
              <w:pStyle w:val="DHHStabletext"/>
            </w:pPr>
            <w:r>
              <w:t>No further description required.</w:t>
            </w:r>
          </w:p>
        </w:tc>
      </w:tr>
      <w:tr w:rsidR="00915829" w:rsidRPr="00650D2D" w14:paraId="0E048218" w14:textId="77777777" w:rsidTr="00243357">
        <w:trPr>
          <w:trHeight w:val="372"/>
        </w:trPr>
        <w:tc>
          <w:tcPr>
            <w:tcW w:w="2689" w:type="dxa"/>
            <w:shd w:val="clear" w:color="auto" w:fill="FFFFCC"/>
          </w:tcPr>
          <w:p w14:paraId="50B27688" w14:textId="77777777" w:rsidR="00915829" w:rsidRDefault="00915829" w:rsidP="00243357">
            <w:pPr>
              <w:pStyle w:val="DHHStabletext"/>
              <w:rPr>
                <w:rFonts w:eastAsia="Times"/>
              </w:rPr>
            </w:pPr>
            <w:r>
              <w:rPr>
                <w:rFonts w:eastAsia="Times"/>
              </w:rPr>
              <w:t>Community Welfare: Legal Service</w:t>
            </w:r>
          </w:p>
        </w:tc>
        <w:tc>
          <w:tcPr>
            <w:tcW w:w="7593" w:type="dxa"/>
            <w:shd w:val="clear" w:color="auto" w:fill="FFFFCC"/>
          </w:tcPr>
          <w:p w14:paraId="697A25AE" w14:textId="77777777" w:rsidR="00915829" w:rsidRPr="00650D2D" w:rsidRDefault="00915829" w:rsidP="00243357">
            <w:pPr>
              <w:pStyle w:val="DHHStabletext"/>
            </w:pPr>
            <w:r>
              <w:t>No further description required.</w:t>
            </w:r>
          </w:p>
        </w:tc>
      </w:tr>
      <w:tr w:rsidR="00915829" w:rsidRPr="00650D2D" w14:paraId="58D6EB62" w14:textId="77777777" w:rsidTr="00243357">
        <w:trPr>
          <w:trHeight w:val="372"/>
        </w:trPr>
        <w:tc>
          <w:tcPr>
            <w:tcW w:w="2689" w:type="dxa"/>
            <w:shd w:val="clear" w:color="auto" w:fill="FFFFCC"/>
          </w:tcPr>
          <w:p w14:paraId="5DFF8C30" w14:textId="77777777" w:rsidR="00915829" w:rsidRDefault="00915829" w:rsidP="00243357">
            <w:pPr>
              <w:pStyle w:val="DHHStabletext"/>
              <w:rPr>
                <w:rFonts w:eastAsia="Times"/>
              </w:rPr>
            </w:pPr>
            <w:r>
              <w:rPr>
                <w:rFonts w:eastAsia="Times"/>
              </w:rPr>
              <w:t>Community Welfare: Mental Health Service</w:t>
            </w:r>
          </w:p>
        </w:tc>
        <w:tc>
          <w:tcPr>
            <w:tcW w:w="7593" w:type="dxa"/>
            <w:shd w:val="clear" w:color="auto" w:fill="FFFFCC"/>
          </w:tcPr>
          <w:p w14:paraId="2FB1F37E" w14:textId="77777777" w:rsidR="00915829" w:rsidRPr="00650D2D" w:rsidRDefault="00915829" w:rsidP="00243357">
            <w:pPr>
              <w:pStyle w:val="DHHStabletext"/>
            </w:pPr>
            <w:r>
              <w:t>No further description required.</w:t>
            </w:r>
          </w:p>
        </w:tc>
      </w:tr>
      <w:tr w:rsidR="00915829" w:rsidRPr="00650D2D" w14:paraId="1168D1D0" w14:textId="77777777" w:rsidTr="00243357">
        <w:trPr>
          <w:trHeight w:val="372"/>
        </w:trPr>
        <w:tc>
          <w:tcPr>
            <w:tcW w:w="2689" w:type="dxa"/>
            <w:shd w:val="clear" w:color="auto" w:fill="FFFFCC"/>
          </w:tcPr>
          <w:p w14:paraId="4810FACC" w14:textId="77777777" w:rsidR="00915829" w:rsidRDefault="00915829" w:rsidP="00243357">
            <w:pPr>
              <w:pStyle w:val="DHHStabletext"/>
              <w:rPr>
                <w:rFonts w:eastAsia="Times"/>
              </w:rPr>
            </w:pPr>
            <w:r>
              <w:rPr>
                <w:rFonts w:eastAsia="Times"/>
              </w:rPr>
              <w:t>Community Welfare: Other</w:t>
            </w:r>
          </w:p>
        </w:tc>
        <w:tc>
          <w:tcPr>
            <w:tcW w:w="7593" w:type="dxa"/>
            <w:shd w:val="clear" w:color="auto" w:fill="FFFFCC"/>
          </w:tcPr>
          <w:p w14:paraId="4E72490A" w14:textId="77777777" w:rsidR="00915829" w:rsidRPr="00650D2D" w:rsidRDefault="00915829" w:rsidP="00243357">
            <w:pPr>
              <w:pStyle w:val="DHHStabletext"/>
            </w:pPr>
            <w:r>
              <w:t>No further description required.</w:t>
            </w:r>
          </w:p>
        </w:tc>
      </w:tr>
      <w:tr w:rsidR="00915829" w:rsidRPr="00650D2D" w14:paraId="776229B1" w14:textId="77777777" w:rsidTr="00243357">
        <w:trPr>
          <w:trHeight w:val="372"/>
        </w:trPr>
        <w:tc>
          <w:tcPr>
            <w:tcW w:w="2689" w:type="dxa"/>
            <w:shd w:val="clear" w:color="auto" w:fill="FFFFCC"/>
          </w:tcPr>
          <w:p w14:paraId="7D45CF7B" w14:textId="77777777" w:rsidR="00915829" w:rsidRDefault="00915829" w:rsidP="00243357">
            <w:pPr>
              <w:pStyle w:val="DHHStabletext"/>
              <w:rPr>
                <w:rFonts w:eastAsia="Times"/>
              </w:rPr>
            </w:pPr>
            <w:r>
              <w:rPr>
                <w:rFonts w:eastAsia="Times"/>
              </w:rPr>
              <w:t>Community Welfare: Parenting Service</w:t>
            </w:r>
          </w:p>
        </w:tc>
        <w:tc>
          <w:tcPr>
            <w:tcW w:w="7593" w:type="dxa"/>
            <w:shd w:val="clear" w:color="auto" w:fill="FFFFCC"/>
          </w:tcPr>
          <w:p w14:paraId="7A35A75A" w14:textId="77777777" w:rsidR="00915829" w:rsidRPr="00650D2D" w:rsidRDefault="00915829" w:rsidP="00243357">
            <w:pPr>
              <w:pStyle w:val="DHHStabletext"/>
            </w:pPr>
            <w:r>
              <w:t>No further description required.</w:t>
            </w:r>
          </w:p>
        </w:tc>
      </w:tr>
      <w:tr w:rsidR="00915829" w:rsidRPr="00650D2D" w14:paraId="424681B8" w14:textId="77777777" w:rsidTr="00243357">
        <w:trPr>
          <w:trHeight w:val="372"/>
        </w:trPr>
        <w:tc>
          <w:tcPr>
            <w:tcW w:w="2689" w:type="dxa"/>
            <w:shd w:val="clear" w:color="auto" w:fill="FFFFCC"/>
          </w:tcPr>
          <w:p w14:paraId="0BE67133" w14:textId="77777777" w:rsidR="00915829" w:rsidRDefault="00915829" w:rsidP="00243357">
            <w:pPr>
              <w:pStyle w:val="DHHStabletext"/>
              <w:rPr>
                <w:rFonts w:eastAsia="Times"/>
              </w:rPr>
            </w:pPr>
            <w:r>
              <w:rPr>
                <w:rFonts w:eastAsia="Times"/>
              </w:rPr>
              <w:t>Community Welfare: Women’s Refuge, shelter</w:t>
            </w:r>
          </w:p>
        </w:tc>
        <w:tc>
          <w:tcPr>
            <w:tcW w:w="7593" w:type="dxa"/>
            <w:shd w:val="clear" w:color="auto" w:fill="FFFFCC"/>
          </w:tcPr>
          <w:p w14:paraId="22917BC9" w14:textId="77777777" w:rsidR="00915829" w:rsidRPr="00650D2D" w:rsidRDefault="00915829" w:rsidP="00243357">
            <w:pPr>
              <w:pStyle w:val="DHHStabletext"/>
            </w:pPr>
            <w:r>
              <w:t>No further description required.</w:t>
            </w:r>
          </w:p>
        </w:tc>
      </w:tr>
      <w:tr w:rsidR="00915829" w:rsidRPr="00650D2D" w14:paraId="704AEBB0" w14:textId="77777777" w:rsidTr="00243357">
        <w:trPr>
          <w:trHeight w:val="372"/>
        </w:trPr>
        <w:tc>
          <w:tcPr>
            <w:tcW w:w="2689" w:type="dxa"/>
            <w:shd w:val="clear" w:color="auto" w:fill="FFFFCC"/>
          </w:tcPr>
          <w:p w14:paraId="25EB566C" w14:textId="77777777" w:rsidR="00915829" w:rsidRDefault="00915829" w:rsidP="00243357">
            <w:pPr>
              <w:pStyle w:val="DHHStabletext"/>
              <w:rPr>
                <w:rFonts w:eastAsia="Times"/>
              </w:rPr>
            </w:pPr>
            <w:r>
              <w:rPr>
                <w:rFonts w:eastAsia="Times"/>
              </w:rPr>
              <w:t>Community Welfare: Youth Service</w:t>
            </w:r>
          </w:p>
        </w:tc>
        <w:tc>
          <w:tcPr>
            <w:tcW w:w="7593" w:type="dxa"/>
            <w:shd w:val="clear" w:color="auto" w:fill="FFFFCC"/>
          </w:tcPr>
          <w:p w14:paraId="505F3A43" w14:textId="77777777" w:rsidR="00915829" w:rsidRPr="00650D2D" w:rsidRDefault="00915829" w:rsidP="00243357">
            <w:pPr>
              <w:pStyle w:val="DHHStabletext"/>
            </w:pPr>
            <w:r>
              <w:t>No further description required.</w:t>
            </w:r>
          </w:p>
        </w:tc>
      </w:tr>
      <w:tr w:rsidR="00915829" w:rsidRPr="00650D2D" w14:paraId="5A2BDDDA" w14:textId="77777777" w:rsidTr="00243357">
        <w:trPr>
          <w:trHeight w:val="372"/>
        </w:trPr>
        <w:tc>
          <w:tcPr>
            <w:tcW w:w="2689" w:type="dxa"/>
            <w:shd w:val="clear" w:color="auto" w:fill="FFFFCC"/>
          </w:tcPr>
          <w:p w14:paraId="0540A67E" w14:textId="77777777" w:rsidR="00915829" w:rsidRDefault="00915829" w:rsidP="00243357">
            <w:pPr>
              <w:pStyle w:val="DHHStabletext"/>
              <w:rPr>
                <w:rFonts w:eastAsia="Times"/>
              </w:rPr>
            </w:pPr>
            <w:r>
              <w:rPr>
                <w:rFonts w:eastAsia="Times"/>
              </w:rPr>
              <w:t>DHHS: Child Protection</w:t>
            </w:r>
          </w:p>
        </w:tc>
        <w:tc>
          <w:tcPr>
            <w:tcW w:w="7593" w:type="dxa"/>
            <w:shd w:val="clear" w:color="auto" w:fill="FFFFCC"/>
          </w:tcPr>
          <w:p w14:paraId="1C3FE473" w14:textId="77777777" w:rsidR="00915829" w:rsidRPr="00650D2D" w:rsidRDefault="00915829" w:rsidP="00243357">
            <w:pPr>
              <w:pStyle w:val="DHHStabletext"/>
            </w:pPr>
            <w:r>
              <w:t>No further description required.</w:t>
            </w:r>
          </w:p>
        </w:tc>
      </w:tr>
      <w:tr w:rsidR="00915829" w:rsidRPr="00650D2D" w14:paraId="56F90BDA" w14:textId="77777777" w:rsidTr="00243357">
        <w:trPr>
          <w:trHeight w:val="372"/>
        </w:trPr>
        <w:tc>
          <w:tcPr>
            <w:tcW w:w="2689" w:type="dxa"/>
            <w:shd w:val="clear" w:color="auto" w:fill="FFFFCC"/>
          </w:tcPr>
          <w:p w14:paraId="5FEAD85F" w14:textId="77777777" w:rsidR="00915829" w:rsidRDefault="00915829" w:rsidP="00243357">
            <w:pPr>
              <w:pStyle w:val="DHHStabletext"/>
              <w:rPr>
                <w:rFonts w:eastAsia="Times"/>
              </w:rPr>
            </w:pPr>
            <w:r>
              <w:rPr>
                <w:rFonts w:eastAsia="Times"/>
              </w:rPr>
              <w:t>DHHS: Disability Services</w:t>
            </w:r>
          </w:p>
        </w:tc>
        <w:tc>
          <w:tcPr>
            <w:tcW w:w="7593" w:type="dxa"/>
            <w:shd w:val="clear" w:color="auto" w:fill="FFFFCC"/>
          </w:tcPr>
          <w:p w14:paraId="4F7BAF18" w14:textId="77777777" w:rsidR="00915829" w:rsidRPr="00650D2D" w:rsidRDefault="00915829" w:rsidP="00243357">
            <w:pPr>
              <w:pStyle w:val="DHHStabletext"/>
            </w:pPr>
            <w:r>
              <w:t>No further description required.</w:t>
            </w:r>
          </w:p>
        </w:tc>
      </w:tr>
      <w:tr w:rsidR="00915829" w:rsidRPr="00650D2D" w14:paraId="7349606C" w14:textId="77777777" w:rsidTr="00243357">
        <w:trPr>
          <w:trHeight w:val="372"/>
        </w:trPr>
        <w:tc>
          <w:tcPr>
            <w:tcW w:w="2689" w:type="dxa"/>
            <w:shd w:val="clear" w:color="auto" w:fill="FFFFCC"/>
          </w:tcPr>
          <w:p w14:paraId="2B4885C2" w14:textId="77777777" w:rsidR="00915829" w:rsidRDefault="00915829" w:rsidP="00243357">
            <w:pPr>
              <w:pStyle w:val="DHHStabletext"/>
              <w:rPr>
                <w:rFonts w:eastAsia="Times"/>
              </w:rPr>
            </w:pPr>
            <w:r>
              <w:rPr>
                <w:rFonts w:eastAsia="Times"/>
              </w:rPr>
              <w:t>Early Childhood Intervention Service</w:t>
            </w:r>
          </w:p>
        </w:tc>
        <w:tc>
          <w:tcPr>
            <w:tcW w:w="7593" w:type="dxa"/>
            <w:shd w:val="clear" w:color="auto" w:fill="FFFFCC"/>
          </w:tcPr>
          <w:p w14:paraId="18403BF8" w14:textId="77777777" w:rsidR="00915829" w:rsidRPr="00650D2D" w:rsidRDefault="00915829" w:rsidP="00243357">
            <w:pPr>
              <w:pStyle w:val="DHHStabletext"/>
            </w:pPr>
            <w:r>
              <w:t>No further description required.</w:t>
            </w:r>
          </w:p>
        </w:tc>
      </w:tr>
      <w:tr w:rsidR="00915829" w:rsidRPr="00650D2D" w14:paraId="38C5B00E" w14:textId="77777777" w:rsidTr="00243357">
        <w:trPr>
          <w:trHeight w:val="372"/>
        </w:trPr>
        <w:tc>
          <w:tcPr>
            <w:tcW w:w="2689" w:type="dxa"/>
            <w:shd w:val="clear" w:color="auto" w:fill="FFFFCC"/>
          </w:tcPr>
          <w:p w14:paraId="61050C70" w14:textId="77777777" w:rsidR="00915829" w:rsidRDefault="00915829" w:rsidP="00243357">
            <w:pPr>
              <w:pStyle w:val="DHHStabletext"/>
              <w:rPr>
                <w:rFonts w:eastAsia="Times"/>
              </w:rPr>
            </w:pPr>
            <w:r>
              <w:rPr>
                <w:rFonts w:eastAsia="Times"/>
              </w:rPr>
              <w:t>Early Parenting Centre</w:t>
            </w:r>
          </w:p>
        </w:tc>
        <w:tc>
          <w:tcPr>
            <w:tcW w:w="7593" w:type="dxa"/>
            <w:shd w:val="clear" w:color="auto" w:fill="FFFFCC"/>
          </w:tcPr>
          <w:p w14:paraId="19BB129C" w14:textId="77777777" w:rsidR="00915829" w:rsidRPr="00650D2D" w:rsidRDefault="00915829" w:rsidP="00243357">
            <w:pPr>
              <w:pStyle w:val="DHHStabletext"/>
            </w:pPr>
            <w:r>
              <w:t>No further description required.</w:t>
            </w:r>
          </w:p>
        </w:tc>
      </w:tr>
      <w:tr w:rsidR="00915829" w:rsidRPr="00650D2D" w14:paraId="0B27E2CF" w14:textId="77777777" w:rsidTr="00243357">
        <w:trPr>
          <w:trHeight w:val="372"/>
        </w:trPr>
        <w:tc>
          <w:tcPr>
            <w:tcW w:w="2689" w:type="dxa"/>
            <w:shd w:val="clear" w:color="auto" w:fill="FFFFCC"/>
          </w:tcPr>
          <w:p w14:paraId="12FFEA92" w14:textId="77777777" w:rsidR="00915829" w:rsidRDefault="00915829" w:rsidP="00243357">
            <w:pPr>
              <w:pStyle w:val="DHHStabletext"/>
              <w:rPr>
                <w:rFonts w:eastAsia="Times"/>
              </w:rPr>
            </w:pPr>
            <w:r>
              <w:rPr>
                <w:rFonts w:eastAsia="Times"/>
              </w:rPr>
              <w:t>Family, friend</w:t>
            </w:r>
          </w:p>
        </w:tc>
        <w:tc>
          <w:tcPr>
            <w:tcW w:w="7593" w:type="dxa"/>
            <w:shd w:val="clear" w:color="auto" w:fill="FFFFCC"/>
          </w:tcPr>
          <w:p w14:paraId="7ED6A293" w14:textId="77777777" w:rsidR="00915829" w:rsidRPr="00650D2D" w:rsidRDefault="00915829" w:rsidP="00243357">
            <w:pPr>
              <w:pStyle w:val="DHHStabletext"/>
            </w:pPr>
            <w:r>
              <w:t>No further description required.</w:t>
            </w:r>
          </w:p>
        </w:tc>
      </w:tr>
      <w:tr w:rsidR="00915829" w:rsidRPr="00650D2D" w14:paraId="100228C4" w14:textId="77777777" w:rsidTr="00243357">
        <w:trPr>
          <w:trHeight w:val="372"/>
        </w:trPr>
        <w:tc>
          <w:tcPr>
            <w:tcW w:w="2689" w:type="dxa"/>
            <w:shd w:val="clear" w:color="auto" w:fill="FFFFCC"/>
          </w:tcPr>
          <w:p w14:paraId="1434C6FD" w14:textId="77777777" w:rsidR="00915829" w:rsidRDefault="00915829" w:rsidP="00243357">
            <w:pPr>
              <w:pStyle w:val="DHHStabletext"/>
              <w:rPr>
                <w:rFonts w:eastAsia="Times"/>
              </w:rPr>
            </w:pPr>
            <w:r>
              <w:rPr>
                <w:rFonts w:eastAsia="Times"/>
              </w:rPr>
              <w:t>Hospital: General</w:t>
            </w:r>
          </w:p>
        </w:tc>
        <w:tc>
          <w:tcPr>
            <w:tcW w:w="7593" w:type="dxa"/>
            <w:shd w:val="clear" w:color="auto" w:fill="FFFFCC"/>
          </w:tcPr>
          <w:p w14:paraId="47C29CB2" w14:textId="77777777" w:rsidR="00915829" w:rsidRPr="00650D2D" w:rsidRDefault="00915829" w:rsidP="00243357">
            <w:pPr>
              <w:pStyle w:val="DHHStabletext"/>
            </w:pPr>
            <w:r>
              <w:t>No further description required.</w:t>
            </w:r>
          </w:p>
        </w:tc>
      </w:tr>
      <w:tr w:rsidR="00915829" w:rsidRPr="00650D2D" w14:paraId="5D3F45C2" w14:textId="77777777" w:rsidTr="00243357">
        <w:trPr>
          <w:trHeight w:val="372"/>
        </w:trPr>
        <w:tc>
          <w:tcPr>
            <w:tcW w:w="2689" w:type="dxa"/>
            <w:shd w:val="clear" w:color="auto" w:fill="FFFFCC"/>
          </w:tcPr>
          <w:p w14:paraId="3DE2A159" w14:textId="77777777" w:rsidR="00915829" w:rsidRDefault="00915829" w:rsidP="00243357">
            <w:pPr>
              <w:pStyle w:val="DHHStabletext"/>
              <w:rPr>
                <w:rFonts w:eastAsia="Times"/>
              </w:rPr>
            </w:pPr>
            <w:r>
              <w:rPr>
                <w:rFonts w:eastAsia="Times"/>
              </w:rPr>
              <w:t>Hospital: Social Work Department</w:t>
            </w:r>
          </w:p>
        </w:tc>
        <w:tc>
          <w:tcPr>
            <w:tcW w:w="7593" w:type="dxa"/>
            <w:shd w:val="clear" w:color="auto" w:fill="FFFFCC"/>
          </w:tcPr>
          <w:p w14:paraId="3A54AB60" w14:textId="77777777" w:rsidR="00915829" w:rsidRPr="00650D2D" w:rsidRDefault="00915829" w:rsidP="00243357">
            <w:pPr>
              <w:pStyle w:val="DHHStabletext"/>
            </w:pPr>
            <w:r>
              <w:t>No further description required.</w:t>
            </w:r>
          </w:p>
        </w:tc>
      </w:tr>
      <w:tr w:rsidR="00915829" w:rsidRPr="00650D2D" w14:paraId="0D8E32C4" w14:textId="77777777" w:rsidTr="00243357">
        <w:trPr>
          <w:trHeight w:val="372"/>
        </w:trPr>
        <w:tc>
          <w:tcPr>
            <w:tcW w:w="2689" w:type="dxa"/>
            <w:shd w:val="clear" w:color="auto" w:fill="FFFFCC"/>
          </w:tcPr>
          <w:p w14:paraId="5F64130B" w14:textId="77777777" w:rsidR="00915829" w:rsidRDefault="00915829" w:rsidP="00243357">
            <w:pPr>
              <w:pStyle w:val="DHHStabletext"/>
              <w:rPr>
                <w:rFonts w:eastAsia="Times"/>
              </w:rPr>
            </w:pPr>
            <w:r>
              <w:rPr>
                <w:rFonts w:eastAsia="Times"/>
              </w:rPr>
              <w:t>Hub- CP Intake</w:t>
            </w:r>
          </w:p>
        </w:tc>
        <w:tc>
          <w:tcPr>
            <w:tcW w:w="7593" w:type="dxa"/>
            <w:shd w:val="clear" w:color="auto" w:fill="FFFFCC"/>
          </w:tcPr>
          <w:p w14:paraId="1D3B7898" w14:textId="0D394B36" w:rsidR="00915829" w:rsidRPr="00650D2D" w:rsidRDefault="0012168B" w:rsidP="00243357">
            <w:pPr>
              <w:pStyle w:val="DHHStabletext"/>
            </w:pPr>
            <w:r>
              <w:rPr>
                <w:rFonts w:eastAsia="Times"/>
              </w:rPr>
              <w:t xml:space="preserve">In </w:t>
            </w:r>
            <w:r w:rsidRPr="00130EB0">
              <w:rPr>
                <w:rFonts w:eastAsia="Times"/>
              </w:rPr>
              <w:t xml:space="preserve">Hub sites there is no longer any tracking between intake and </w:t>
            </w:r>
            <w:r>
              <w:rPr>
                <w:rFonts w:eastAsia="Times"/>
              </w:rPr>
              <w:t>Family Services</w:t>
            </w:r>
            <w:r w:rsidRPr="00130EB0">
              <w:rPr>
                <w:rFonts w:eastAsia="Times"/>
              </w:rPr>
              <w:t xml:space="preserve">. </w:t>
            </w:r>
            <w:r>
              <w:rPr>
                <w:rFonts w:eastAsia="Times"/>
              </w:rPr>
              <w:t>Family Service</w:t>
            </w:r>
            <w:r w:rsidRPr="00130EB0">
              <w:rPr>
                <w:rFonts w:eastAsia="Times"/>
              </w:rPr>
              <w:t xml:space="preserve"> organisations must create all cases. In order to achieve some data continuity new high-level referral sources have been introduced.</w:t>
            </w:r>
            <w:r>
              <w:rPr>
                <w:rFonts w:eastAsia="Times"/>
              </w:rPr>
              <w:t xml:space="preserve"> Family Services </w:t>
            </w:r>
            <w:r w:rsidRPr="00130EB0">
              <w:rPr>
                <w:rFonts w:eastAsia="Times"/>
              </w:rPr>
              <w:t>in Hub sites should use these to reflect the origin of a Hub referral.</w:t>
            </w:r>
          </w:p>
        </w:tc>
      </w:tr>
      <w:tr w:rsidR="00915829" w:rsidRPr="00650D2D" w14:paraId="5CDABFDC" w14:textId="77777777" w:rsidTr="00243357">
        <w:trPr>
          <w:trHeight w:val="372"/>
        </w:trPr>
        <w:tc>
          <w:tcPr>
            <w:tcW w:w="2689" w:type="dxa"/>
            <w:shd w:val="clear" w:color="auto" w:fill="FFFFCC"/>
          </w:tcPr>
          <w:p w14:paraId="233E50FD" w14:textId="77777777" w:rsidR="00915829" w:rsidRDefault="00915829" w:rsidP="00243357">
            <w:pPr>
              <w:pStyle w:val="DHHStabletext"/>
              <w:rPr>
                <w:rFonts w:eastAsia="Times"/>
              </w:rPr>
            </w:pPr>
            <w:r>
              <w:rPr>
                <w:rFonts w:eastAsia="Times"/>
              </w:rPr>
              <w:t>Hub- CP Post Intake</w:t>
            </w:r>
          </w:p>
        </w:tc>
        <w:tc>
          <w:tcPr>
            <w:tcW w:w="7593" w:type="dxa"/>
            <w:shd w:val="clear" w:color="auto" w:fill="FFFFCC"/>
          </w:tcPr>
          <w:p w14:paraId="28B5ADD6" w14:textId="2CF2772F" w:rsidR="00915829" w:rsidRPr="00650D2D" w:rsidRDefault="0012168B" w:rsidP="00243357">
            <w:pPr>
              <w:pStyle w:val="DHHStabletext"/>
            </w:pPr>
            <w:r>
              <w:rPr>
                <w:rFonts w:eastAsia="Times"/>
              </w:rPr>
              <w:t xml:space="preserve">In </w:t>
            </w:r>
            <w:r w:rsidRPr="00130EB0">
              <w:rPr>
                <w:rFonts w:eastAsia="Times"/>
              </w:rPr>
              <w:t xml:space="preserve">Hub sites there is no longer any tracking between intake and </w:t>
            </w:r>
            <w:r>
              <w:rPr>
                <w:rFonts w:eastAsia="Times"/>
              </w:rPr>
              <w:t>Family Services</w:t>
            </w:r>
            <w:r w:rsidRPr="00130EB0">
              <w:rPr>
                <w:rFonts w:eastAsia="Times"/>
              </w:rPr>
              <w:t xml:space="preserve">. </w:t>
            </w:r>
            <w:r>
              <w:rPr>
                <w:rFonts w:eastAsia="Times"/>
              </w:rPr>
              <w:t>Family Service</w:t>
            </w:r>
            <w:r w:rsidRPr="00130EB0">
              <w:rPr>
                <w:rFonts w:eastAsia="Times"/>
              </w:rPr>
              <w:t xml:space="preserve"> organisations must create all cases. In order to achieve some data continuity new high-level referral sources have been introduced.</w:t>
            </w:r>
            <w:r>
              <w:rPr>
                <w:rFonts w:eastAsia="Times"/>
              </w:rPr>
              <w:t xml:space="preserve"> Family Services </w:t>
            </w:r>
            <w:r w:rsidRPr="00130EB0">
              <w:rPr>
                <w:rFonts w:eastAsia="Times"/>
              </w:rPr>
              <w:t>in Hub sites should use these to reflect the origin of a Hub referral.</w:t>
            </w:r>
          </w:p>
        </w:tc>
      </w:tr>
      <w:tr w:rsidR="00915829" w:rsidRPr="00650D2D" w14:paraId="430EBDBC" w14:textId="77777777" w:rsidTr="00243357">
        <w:trPr>
          <w:trHeight w:val="372"/>
        </w:trPr>
        <w:tc>
          <w:tcPr>
            <w:tcW w:w="2689" w:type="dxa"/>
            <w:shd w:val="clear" w:color="auto" w:fill="FFFFCC"/>
          </w:tcPr>
          <w:p w14:paraId="4EFF41F3" w14:textId="77777777" w:rsidR="00915829" w:rsidRDefault="00915829" w:rsidP="00243357">
            <w:pPr>
              <w:pStyle w:val="DHHStabletext"/>
              <w:rPr>
                <w:rFonts w:eastAsia="Times"/>
              </w:rPr>
            </w:pPr>
            <w:r>
              <w:rPr>
                <w:rFonts w:eastAsia="Times"/>
              </w:rPr>
              <w:t>Hub- Other Professional</w:t>
            </w:r>
          </w:p>
        </w:tc>
        <w:tc>
          <w:tcPr>
            <w:tcW w:w="7593" w:type="dxa"/>
            <w:shd w:val="clear" w:color="auto" w:fill="FFFFCC"/>
          </w:tcPr>
          <w:p w14:paraId="3191D7C0" w14:textId="76DE8F52" w:rsidR="00915829" w:rsidRPr="00650D2D" w:rsidRDefault="0012168B" w:rsidP="00243357">
            <w:pPr>
              <w:pStyle w:val="DHHStabletext"/>
            </w:pPr>
            <w:r>
              <w:rPr>
                <w:rFonts w:eastAsia="Times"/>
              </w:rPr>
              <w:t xml:space="preserve">In </w:t>
            </w:r>
            <w:r w:rsidRPr="00130EB0">
              <w:rPr>
                <w:rFonts w:eastAsia="Times"/>
              </w:rPr>
              <w:t xml:space="preserve">Hub sites there is no longer any tracking between intake and </w:t>
            </w:r>
            <w:r>
              <w:rPr>
                <w:rFonts w:eastAsia="Times"/>
              </w:rPr>
              <w:t>Family Services</w:t>
            </w:r>
            <w:r w:rsidRPr="00130EB0">
              <w:rPr>
                <w:rFonts w:eastAsia="Times"/>
              </w:rPr>
              <w:t xml:space="preserve">. </w:t>
            </w:r>
            <w:r>
              <w:rPr>
                <w:rFonts w:eastAsia="Times"/>
              </w:rPr>
              <w:t>Family Service</w:t>
            </w:r>
            <w:r w:rsidRPr="00130EB0">
              <w:rPr>
                <w:rFonts w:eastAsia="Times"/>
              </w:rPr>
              <w:t xml:space="preserve"> organisations must create all cases. In order to achieve some data continuity new high-level referral sources have been introduced.</w:t>
            </w:r>
            <w:r>
              <w:rPr>
                <w:rFonts w:eastAsia="Times"/>
              </w:rPr>
              <w:t xml:space="preserve"> Family Services </w:t>
            </w:r>
            <w:r w:rsidRPr="00130EB0">
              <w:rPr>
                <w:rFonts w:eastAsia="Times"/>
              </w:rPr>
              <w:t>in Hub sites should use these to reflect the origin of a Hub referral.</w:t>
            </w:r>
          </w:p>
        </w:tc>
      </w:tr>
      <w:tr w:rsidR="00915829" w:rsidRPr="00650D2D" w14:paraId="10370112" w14:textId="77777777" w:rsidTr="00243357">
        <w:trPr>
          <w:trHeight w:val="372"/>
        </w:trPr>
        <w:tc>
          <w:tcPr>
            <w:tcW w:w="2689" w:type="dxa"/>
            <w:shd w:val="clear" w:color="auto" w:fill="FFFFCC"/>
          </w:tcPr>
          <w:p w14:paraId="2791BF19" w14:textId="77777777" w:rsidR="00915829" w:rsidRDefault="00915829" w:rsidP="00243357">
            <w:pPr>
              <w:pStyle w:val="DHHStabletext"/>
              <w:rPr>
                <w:rFonts w:eastAsia="Times"/>
              </w:rPr>
            </w:pPr>
            <w:r>
              <w:rPr>
                <w:rFonts w:eastAsia="Times"/>
              </w:rPr>
              <w:t>Hub- Police</w:t>
            </w:r>
          </w:p>
        </w:tc>
        <w:tc>
          <w:tcPr>
            <w:tcW w:w="7593" w:type="dxa"/>
            <w:shd w:val="clear" w:color="auto" w:fill="FFFFCC"/>
          </w:tcPr>
          <w:p w14:paraId="1D5CE7D8" w14:textId="20F29AA8" w:rsidR="00915829" w:rsidRPr="00650D2D" w:rsidRDefault="0012168B" w:rsidP="00243357">
            <w:pPr>
              <w:pStyle w:val="DHHStabletext"/>
            </w:pPr>
            <w:r>
              <w:rPr>
                <w:rFonts w:eastAsia="Times"/>
              </w:rPr>
              <w:t xml:space="preserve">In </w:t>
            </w:r>
            <w:r w:rsidRPr="00130EB0">
              <w:rPr>
                <w:rFonts w:eastAsia="Times"/>
              </w:rPr>
              <w:t xml:space="preserve">Hub sites there is no longer any tracking between intake and </w:t>
            </w:r>
            <w:r>
              <w:rPr>
                <w:rFonts w:eastAsia="Times"/>
              </w:rPr>
              <w:t>Family Services</w:t>
            </w:r>
            <w:r w:rsidRPr="00130EB0">
              <w:rPr>
                <w:rFonts w:eastAsia="Times"/>
              </w:rPr>
              <w:t xml:space="preserve">. </w:t>
            </w:r>
            <w:r>
              <w:rPr>
                <w:rFonts w:eastAsia="Times"/>
              </w:rPr>
              <w:t>Family Service</w:t>
            </w:r>
            <w:r w:rsidRPr="00130EB0">
              <w:rPr>
                <w:rFonts w:eastAsia="Times"/>
              </w:rPr>
              <w:t xml:space="preserve"> organisations must create all cases. In order to achieve some data continuity new high-level referral sources have been introduced.</w:t>
            </w:r>
            <w:r>
              <w:rPr>
                <w:rFonts w:eastAsia="Times"/>
              </w:rPr>
              <w:t xml:space="preserve"> Family Services </w:t>
            </w:r>
            <w:r w:rsidRPr="00130EB0">
              <w:rPr>
                <w:rFonts w:eastAsia="Times"/>
              </w:rPr>
              <w:t>in Hub sites should use these to reflect the origin of a Hub referral.</w:t>
            </w:r>
          </w:p>
        </w:tc>
      </w:tr>
      <w:tr w:rsidR="00915829" w:rsidRPr="00650D2D" w14:paraId="25B8777B" w14:textId="77777777" w:rsidTr="00243357">
        <w:trPr>
          <w:trHeight w:val="372"/>
        </w:trPr>
        <w:tc>
          <w:tcPr>
            <w:tcW w:w="2689" w:type="dxa"/>
            <w:shd w:val="clear" w:color="auto" w:fill="FFFFCC"/>
          </w:tcPr>
          <w:p w14:paraId="2930BA7A" w14:textId="77777777" w:rsidR="00915829" w:rsidRDefault="00915829" w:rsidP="00243357">
            <w:pPr>
              <w:pStyle w:val="DHHStabletext"/>
              <w:rPr>
                <w:rFonts w:eastAsia="Times"/>
              </w:rPr>
            </w:pPr>
            <w:r>
              <w:rPr>
                <w:rFonts w:eastAsia="Times"/>
              </w:rPr>
              <w:t>Hub Self/Community referral</w:t>
            </w:r>
          </w:p>
        </w:tc>
        <w:tc>
          <w:tcPr>
            <w:tcW w:w="7593" w:type="dxa"/>
            <w:shd w:val="clear" w:color="auto" w:fill="FFFFCC"/>
          </w:tcPr>
          <w:p w14:paraId="4D6E90DE" w14:textId="789FB948" w:rsidR="00915829" w:rsidRPr="00650D2D" w:rsidRDefault="0012168B" w:rsidP="00243357">
            <w:pPr>
              <w:pStyle w:val="DHHStabletext"/>
            </w:pPr>
            <w:r>
              <w:rPr>
                <w:rFonts w:eastAsia="Times"/>
              </w:rPr>
              <w:t xml:space="preserve">In </w:t>
            </w:r>
            <w:r w:rsidRPr="00130EB0">
              <w:rPr>
                <w:rFonts w:eastAsia="Times"/>
              </w:rPr>
              <w:t xml:space="preserve">Hub sites there is no longer any tracking between intake and </w:t>
            </w:r>
            <w:r>
              <w:rPr>
                <w:rFonts w:eastAsia="Times"/>
              </w:rPr>
              <w:t>Family Services</w:t>
            </w:r>
            <w:r w:rsidRPr="00130EB0">
              <w:rPr>
                <w:rFonts w:eastAsia="Times"/>
              </w:rPr>
              <w:t xml:space="preserve">. </w:t>
            </w:r>
            <w:r>
              <w:rPr>
                <w:rFonts w:eastAsia="Times"/>
              </w:rPr>
              <w:t>Family Service</w:t>
            </w:r>
            <w:r w:rsidRPr="00130EB0">
              <w:rPr>
                <w:rFonts w:eastAsia="Times"/>
              </w:rPr>
              <w:t xml:space="preserve"> organisations must create all cases. In order to achieve some data continuity new high-level referral sources have been introduced.</w:t>
            </w:r>
            <w:r>
              <w:rPr>
                <w:rFonts w:eastAsia="Times"/>
              </w:rPr>
              <w:t xml:space="preserve"> Family Services </w:t>
            </w:r>
            <w:r w:rsidRPr="00130EB0">
              <w:rPr>
                <w:rFonts w:eastAsia="Times"/>
              </w:rPr>
              <w:t>in Hub sites should use these to reflect the origin of a Hub referral.</w:t>
            </w:r>
          </w:p>
        </w:tc>
      </w:tr>
      <w:tr w:rsidR="00915829" w:rsidRPr="00650D2D" w14:paraId="21E5A460" w14:textId="77777777" w:rsidTr="00243357">
        <w:trPr>
          <w:trHeight w:val="372"/>
        </w:trPr>
        <w:tc>
          <w:tcPr>
            <w:tcW w:w="2689" w:type="dxa"/>
            <w:shd w:val="clear" w:color="auto" w:fill="FFFFCC"/>
          </w:tcPr>
          <w:p w14:paraId="30CC7390" w14:textId="77777777" w:rsidR="00915829" w:rsidRDefault="00915829" w:rsidP="00243357">
            <w:pPr>
              <w:pStyle w:val="DHHStabletext"/>
              <w:rPr>
                <w:rFonts w:eastAsia="Times"/>
              </w:rPr>
            </w:pPr>
            <w:r>
              <w:rPr>
                <w:rFonts w:eastAsia="Times"/>
              </w:rPr>
              <w:t>Integrated Placement Prevention and Re-unification</w:t>
            </w:r>
          </w:p>
        </w:tc>
        <w:tc>
          <w:tcPr>
            <w:tcW w:w="7593" w:type="dxa"/>
            <w:shd w:val="clear" w:color="auto" w:fill="FFFFCC"/>
          </w:tcPr>
          <w:p w14:paraId="2E7A38E6" w14:textId="22D64A77" w:rsidR="00915829" w:rsidRPr="00650D2D" w:rsidRDefault="00915829" w:rsidP="00243357">
            <w:pPr>
              <w:pStyle w:val="DHHStabletext"/>
            </w:pPr>
            <w:r>
              <w:rPr>
                <w:rFonts w:eastAsia="Times"/>
              </w:rPr>
              <w:t xml:space="preserve">Use this when the case has been referred from an </w:t>
            </w:r>
            <w:r w:rsidR="004970E0">
              <w:rPr>
                <w:rFonts w:eastAsia="Times"/>
              </w:rPr>
              <w:t>I</w:t>
            </w:r>
            <w:r>
              <w:rPr>
                <w:rFonts w:eastAsia="Times"/>
              </w:rPr>
              <w:t xml:space="preserve">ntensive </w:t>
            </w:r>
            <w:r w:rsidR="00D574AD">
              <w:rPr>
                <w:rFonts w:eastAsia="Times"/>
              </w:rPr>
              <w:t>Family Service</w:t>
            </w:r>
            <w:r>
              <w:rPr>
                <w:rFonts w:eastAsia="Times"/>
              </w:rPr>
              <w:t xml:space="preserve"> type dedicated </w:t>
            </w:r>
            <w:r w:rsidR="004D2C61">
              <w:rPr>
                <w:rFonts w:eastAsia="Times"/>
              </w:rPr>
              <w:t xml:space="preserve">to </w:t>
            </w:r>
            <w:r>
              <w:rPr>
                <w:rFonts w:eastAsia="Times"/>
              </w:rPr>
              <w:t>preventing placements e</w:t>
            </w:r>
            <w:r w:rsidR="004D2C61">
              <w:rPr>
                <w:rFonts w:eastAsia="Times"/>
              </w:rPr>
              <w:t>.</w:t>
            </w:r>
            <w:r>
              <w:rPr>
                <w:rFonts w:eastAsia="Times"/>
              </w:rPr>
              <w:t>g</w:t>
            </w:r>
            <w:r w:rsidR="004D2C61">
              <w:rPr>
                <w:rFonts w:eastAsia="Times"/>
              </w:rPr>
              <w:t>.</w:t>
            </w:r>
            <w:r>
              <w:rPr>
                <w:rFonts w:eastAsia="Times"/>
              </w:rPr>
              <w:t xml:space="preserve"> Stronger Families, Families First or Aboriginal Family Preservation and Restoration.</w:t>
            </w:r>
          </w:p>
        </w:tc>
      </w:tr>
      <w:tr w:rsidR="00915829" w:rsidRPr="00650D2D" w14:paraId="694674FD" w14:textId="77777777" w:rsidTr="00243357">
        <w:trPr>
          <w:trHeight w:val="372"/>
        </w:trPr>
        <w:tc>
          <w:tcPr>
            <w:tcW w:w="2689" w:type="dxa"/>
            <w:shd w:val="clear" w:color="auto" w:fill="FFFFCC"/>
          </w:tcPr>
          <w:p w14:paraId="01DFC208" w14:textId="77777777" w:rsidR="00915829" w:rsidRDefault="00915829" w:rsidP="00243357">
            <w:pPr>
              <w:pStyle w:val="DHHStabletext"/>
              <w:rPr>
                <w:rFonts w:eastAsia="Times"/>
              </w:rPr>
            </w:pPr>
            <w:r>
              <w:rPr>
                <w:rFonts w:eastAsia="Times"/>
              </w:rPr>
              <w:t>Internal from this agency</w:t>
            </w:r>
          </w:p>
        </w:tc>
        <w:tc>
          <w:tcPr>
            <w:tcW w:w="7593" w:type="dxa"/>
            <w:shd w:val="clear" w:color="auto" w:fill="FFFFCC"/>
          </w:tcPr>
          <w:p w14:paraId="00236781" w14:textId="2293F001" w:rsidR="00915829" w:rsidRPr="00650D2D" w:rsidRDefault="00915829" w:rsidP="00243357">
            <w:pPr>
              <w:pStyle w:val="DHHStabletext"/>
            </w:pPr>
            <w:r>
              <w:rPr>
                <w:rFonts w:eastAsia="Times"/>
              </w:rPr>
              <w:t>A</w:t>
            </w:r>
            <w:r w:rsidRPr="00130EB0">
              <w:rPr>
                <w:rFonts w:eastAsia="Times"/>
              </w:rPr>
              <w:t>llows fre</w:t>
            </w:r>
            <w:r>
              <w:rPr>
                <w:rFonts w:eastAsia="Times"/>
              </w:rPr>
              <w:t>e text to provide detail of the service type referring. Consider using Integrated PP&amp;R referral source if applicable.</w:t>
            </w:r>
          </w:p>
        </w:tc>
      </w:tr>
      <w:tr w:rsidR="00915829" w:rsidRPr="00650D2D" w14:paraId="122ED37A" w14:textId="77777777" w:rsidTr="00243357">
        <w:trPr>
          <w:trHeight w:val="372"/>
        </w:trPr>
        <w:tc>
          <w:tcPr>
            <w:tcW w:w="2689" w:type="dxa"/>
            <w:shd w:val="clear" w:color="auto" w:fill="FFFFCC"/>
          </w:tcPr>
          <w:p w14:paraId="4F02F66E" w14:textId="77777777" w:rsidR="00915829" w:rsidRDefault="00915829" w:rsidP="00243357">
            <w:pPr>
              <w:pStyle w:val="DHHStabletext"/>
              <w:rPr>
                <w:rFonts w:eastAsia="Times"/>
              </w:rPr>
            </w:pPr>
            <w:r>
              <w:rPr>
                <w:rFonts w:eastAsia="Times"/>
              </w:rPr>
              <w:t>Intra-catchment referral</w:t>
            </w:r>
          </w:p>
        </w:tc>
        <w:tc>
          <w:tcPr>
            <w:tcW w:w="7593" w:type="dxa"/>
            <w:shd w:val="clear" w:color="auto" w:fill="FFFFCC"/>
          </w:tcPr>
          <w:p w14:paraId="3FB4B274" w14:textId="45E0AA6E" w:rsidR="00915829" w:rsidRPr="00650D2D" w:rsidRDefault="00915829" w:rsidP="00243357">
            <w:pPr>
              <w:pStyle w:val="DHHStabletext"/>
            </w:pPr>
            <w:r>
              <w:rPr>
                <w:rFonts w:eastAsia="Times"/>
              </w:rPr>
              <w:t>U</w:t>
            </w:r>
            <w:r w:rsidRPr="00130EB0">
              <w:rPr>
                <w:rFonts w:eastAsia="Times"/>
              </w:rPr>
              <w:t xml:space="preserve">se for all referrals between partner </w:t>
            </w:r>
            <w:r w:rsidR="00D574AD">
              <w:rPr>
                <w:rFonts w:eastAsia="Times"/>
              </w:rPr>
              <w:t>Family Service</w:t>
            </w:r>
            <w:r>
              <w:rPr>
                <w:rFonts w:eastAsia="Times"/>
              </w:rPr>
              <w:t xml:space="preserve"> </w:t>
            </w:r>
            <w:r w:rsidRPr="00130EB0">
              <w:rPr>
                <w:rFonts w:eastAsia="Times"/>
              </w:rPr>
              <w:t>agencies</w:t>
            </w:r>
            <w:r>
              <w:rPr>
                <w:rFonts w:eastAsia="Times"/>
              </w:rPr>
              <w:t>.</w:t>
            </w:r>
          </w:p>
        </w:tc>
      </w:tr>
      <w:tr w:rsidR="00915829" w:rsidRPr="00650D2D" w14:paraId="78036F6B" w14:textId="77777777" w:rsidTr="00243357">
        <w:trPr>
          <w:trHeight w:val="372"/>
        </w:trPr>
        <w:tc>
          <w:tcPr>
            <w:tcW w:w="2689" w:type="dxa"/>
            <w:shd w:val="clear" w:color="auto" w:fill="FFFFCC"/>
          </w:tcPr>
          <w:p w14:paraId="29739FCD" w14:textId="77777777" w:rsidR="00915829" w:rsidRDefault="00915829" w:rsidP="00243357">
            <w:pPr>
              <w:pStyle w:val="DHHStabletext"/>
              <w:rPr>
                <w:rFonts w:eastAsia="Times"/>
              </w:rPr>
            </w:pPr>
            <w:r>
              <w:rPr>
                <w:rFonts w:eastAsia="Times"/>
              </w:rPr>
              <w:t>Kinship Care Service</w:t>
            </w:r>
          </w:p>
        </w:tc>
        <w:tc>
          <w:tcPr>
            <w:tcW w:w="7593" w:type="dxa"/>
            <w:shd w:val="clear" w:color="auto" w:fill="FFFFCC"/>
          </w:tcPr>
          <w:p w14:paraId="53C642F4" w14:textId="77777777" w:rsidR="00915829" w:rsidRPr="00650D2D" w:rsidRDefault="00915829" w:rsidP="00243357">
            <w:pPr>
              <w:pStyle w:val="DHHStabletext"/>
            </w:pPr>
            <w:r>
              <w:t>No further description required.</w:t>
            </w:r>
          </w:p>
        </w:tc>
      </w:tr>
      <w:tr w:rsidR="00915829" w:rsidRPr="00650D2D" w14:paraId="4BA5079B" w14:textId="77777777" w:rsidTr="00243357">
        <w:trPr>
          <w:trHeight w:val="372"/>
        </w:trPr>
        <w:tc>
          <w:tcPr>
            <w:tcW w:w="2689" w:type="dxa"/>
            <w:shd w:val="clear" w:color="auto" w:fill="FFFFCC"/>
          </w:tcPr>
          <w:p w14:paraId="36D6417A" w14:textId="2E4CC689" w:rsidR="00915829" w:rsidRDefault="00680229" w:rsidP="00243357">
            <w:pPr>
              <w:pStyle w:val="DHHStabletext"/>
              <w:rPr>
                <w:rFonts w:eastAsia="Times"/>
              </w:rPr>
            </w:pPr>
            <w:r>
              <w:rPr>
                <w:rFonts w:eastAsia="Times"/>
              </w:rPr>
              <w:t>Local</w:t>
            </w:r>
            <w:r w:rsidR="00915829">
              <w:rPr>
                <w:rFonts w:eastAsia="Times"/>
              </w:rPr>
              <w:t xml:space="preserve"> Government Service</w:t>
            </w:r>
          </w:p>
        </w:tc>
        <w:tc>
          <w:tcPr>
            <w:tcW w:w="7593" w:type="dxa"/>
            <w:shd w:val="clear" w:color="auto" w:fill="FFFFCC"/>
          </w:tcPr>
          <w:p w14:paraId="549AA47C" w14:textId="77777777" w:rsidR="00915829" w:rsidRPr="00650D2D" w:rsidRDefault="00915829" w:rsidP="00243357">
            <w:pPr>
              <w:pStyle w:val="DHHStabletext"/>
            </w:pPr>
            <w:r>
              <w:t>No further description required.</w:t>
            </w:r>
          </w:p>
        </w:tc>
      </w:tr>
      <w:tr w:rsidR="00915829" w:rsidRPr="00650D2D" w14:paraId="0F885ED0" w14:textId="77777777" w:rsidTr="00243357">
        <w:trPr>
          <w:trHeight w:val="372"/>
        </w:trPr>
        <w:tc>
          <w:tcPr>
            <w:tcW w:w="2689" w:type="dxa"/>
            <w:shd w:val="clear" w:color="auto" w:fill="FFFFCC"/>
          </w:tcPr>
          <w:p w14:paraId="1521A7FE" w14:textId="2B311F9D" w:rsidR="00915829" w:rsidRDefault="00680229" w:rsidP="00243357">
            <w:pPr>
              <w:pStyle w:val="DHHStabletext"/>
              <w:rPr>
                <w:rFonts w:eastAsia="Times"/>
              </w:rPr>
            </w:pPr>
            <w:r>
              <w:rPr>
                <w:rFonts w:eastAsia="Times"/>
              </w:rPr>
              <w:t>Local</w:t>
            </w:r>
            <w:r w:rsidR="00915829">
              <w:rPr>
                <w:rFonts w:eastAsia="Times"/>
              </w:rPr>
              <w:t xml:space="preserve"> Government Welfare</w:t>
            </w:r>
          </w:p>
        </w:tc>
        <w:tc>
          <w:tcPr>
            <w:tcW w:w="7593" w:type="dxa"/>
            <w:shd w:val="clear" w:color="auto" w:fill="FFFFCC"/>
          </w:tcPr>
          <w:p w14:paraId="47367737" w14:textId="77777777" w:rsidR="00915829" w:rsidRPr="00650D2D" w:rsidRDefault="00915829" w:rsidP="00243357">
            <w:pPr>
              <w:pStyle w:val="DHHStabletext"/>
            </w:pPr>
            <w:r>
              <w:t>No further description required.</w:t>
            </w:r>
          </w:p>
        </w:tc>
      </w:tr>
      <w:tr w:rsidR="00915829" w:rsidRPr="00650D2D" w14:paraId="4F530A38" w14:textId="77777777" w:rsidTr="00243357">
        <w:trPr>
          <w:trHeight w:val="372"/>
        </w:trPr>
        <w:tc>
          <w:tcPr>
            <w:tcW w:w="2689" w:type="dxa"/>
            <w:shd w:val="clear" w:color="auto" w:fill="FFFFCC"/>
          </w:tcPr>
          <w:p w14:paraId="7DA9FF44" w14:textId="77777777" w:rsidR="00915829" w:rsidRDefault="00915829" w:rsidP="00243357">
            <w:pPr>
              <w:pStyle w:val="DHHStabletext"/>
              <w:rPr>
                <w:rFonts w:eastAsia="Times"/>
              </w:rPr>
            </w:pPr>
            <w:r>
              <w:rPr>
                <w:rFonts w:eastAsia="Times"/>
              </w:rPr>
              <w:t>Maternal &amp; Child Health Service</w:t>
            </w:r>
          </w:p>
        </w:tc>
        <w:tc>
          <w:tcPr>
            <w:tcW w:w="7593" w:type="dxa"/>
            <w:shd w:val="clear" w:color="auto" w:fill="FFFFCC"/>
          </w:tcPr>
          <w:p w14:paraId="7DB2CC42" w14:textId="77777777" w:rsidR="00915829" w:rsidRPr="00650D2D" w:rsidRDefault="00915829" w:rsidP="00243357">
            <w:pPr>
              <w:pStyle w:val="DHHStabletext"/>
            </w:pPr>
            <w:r>
              <w:t>No further description required.</w:t>
            </w:r>
          </w:p>
        </w:tc>
      </w:tr>
      <w:tr w:rsidR="00915829" w:rsidRPr="00650D2D" w14:paraId="31129190" w14:textId="77777777" w:rsidTr="00243357">
        <w:trPr>
          <w:trHeight w:val="372"/>
        </w:trPr>
        <w:tc>
          <w:tcPr>
            <w:tcW w:w="2689" w:type="dxa"/>
            <w:shd w:val="clear" w:color="auto" w:fill="FFFFCC"/>
          </w:tcPr>
          <w:p w14:paraId="3FBBE521" w14:textId="77777777" w:rsidR="00915829" w:rsidRDefault="00915829" w:rsidP="00243357">
            <w:pPr>
              <w:pStyle w:val="DHHStabletext"/>
              <w:rPr>
                <w:rFonts w:eastAsia="Times"/>
              </w:rPr>
            </w:pPr>
            <w:r>
              <w:rPr>
                <w:rFonts w:eastAsia="Times"/>
              </w:rPr>
              <w:t>Medical: GP</w:t>
            </w:r>
          </w:p>
        </w:tc>
        <w:tc>
          <w:tcPr>
            <w:tcW w:w="7593" w:type="dxa"/>
            <w:shd w:val="clear" w:color="auto" w:fill="FFFFCC"/>
          </w:tcPr>
          <w:p w14:paraId="2651F436" w14:textId="77777777" w:rsidR="00915829" w:rsidRPr="00650D2D" w:rsidRDefault="00915829" w:rsidP="00243357">
            <w:pPr>
              <w:pStyle w:val="DHHStabletext"/>
            </w:pPr>
            <w:r>
              <w:t>No further description required.</w:t>
            </w:r>
          </w:p>
        </w:tc>
      </w:tr>
      <w:tr w:rsidR="00915829" w:rsidRPr="00650D2D" w14:paraId="503C4457" w14:textId="77777777" w:rsidTr="00243357">
        <w:trPr>
          <w:trHeight w:val="372"/>
        </w:trPr>
        <w:tc>
          <w:tcPr>
            <w:tcW w:w="2689" w:type="dxa"/>
            <w:shd w:val="clear" w:color="auto" w:fill="FFFFCC"/>
          </w:tcPr>
          <w:p w14:paraId="306701E7" w14:textId="77777777" w:rsidR="00915829" w:rsidRDefault="00915829" w:rsidP="00243357">
            <w:pPr>
              <w:pStyle w:val="DHHStabletext"/>
              <w:rPr>
                <w:rFonts w:eastAsia="Times"/>
              </w:rPr>
            </w:pPr>
            <w:r>
              <w:rPr>
                <w:rFonts w:eastAsia="Times"/>
              </w:rPr>
              <w:t>Medical: Specialist Doctor</w:t>
            </w:r>
          </w:p>
        </w:tc>
        <w:tc>
          <w:tcPr>
            <w:tcW w:w="7593" w:type="dxa"/>
            <w:shd w:val="clear" w:color="auto" w:fill="FFFFCC"/>
          </w:tcPr>
          <w:p w14:paraId="7AC0C46B" w14:textId="77777777" w:rsidR="00915829" w:rsidRPr="00650D2D" w:rsidRDefault="00915829" w:rsidP="00243357">
            <w:pPr>
              <w:pStyle w:val="DHHStabletext"/>
            </w:pPr>
            <w:r>
              <w:t>No further description required.</w:t>
            </w:r>
          </w:p>
        </w:tc>
      </w:tr>
      <w:tr w:rsidR="00915829" w:rsidRPr="00650D2D" w14:paraId="71A4A8A3" w14:textId="77777777" w:rsidTr="00243357">
        <w:trPr>
          <w:trHeight w:val="372"/>
        </w:trPr>
        <w:tc>
          <w:tcPr>
            <w:tcW w:w="2689" w:type="dxa"/>
            <w:shd w:val="clear" w:color="auto" w:fill="FFFFCC"/>
          </w:tcPr>
          <w:p w14:paraId="3316A708" w14:textId="77777777" w:rsidR="00915829" w:rsidRDefault="00915829" w:rsidP="00243357">
            <w:pPr>
              <w:pStyle w:val="DHHStabletext"/>
              <w:rPr>
                <w:rFonts w:eastAsia="Times"/>
              </w:rPr>
            </w:pPr>
            <w:r>
              <w:rPr>
                <w:rFonts w:eastAsia="Times"/>
              </w:rPr>
              <w:t>Other Referral Source</w:t>
            </w:r>
          </w:p>
        </w:tc>
        <w:tc>
          <w:tcPr>
            <w:tcW w:w="7593" w:type="dxa"/>
            <w:shd w:val="clear" w:color="auto" w:fill="FFFFCC"/>
          </w:tcPr>
          <w:p w14:paraId="0712A731" w14:textId="77777777" w:rsidR="00915829" w:rsidRPr="00650D2D" w:rsidRDefault="00915829" w:rsidP="00243357">
            <w:pPr>
              <w:pStyle w:val="DHHStabletext"/>
            </w:pPr>
            <w:r w:rsidRPr="00130EB0">
              <w:rPr>
                <w:rFonts w:eastAsia="Times"/>
              </w:rPr>
              <w:t>Allows free text for the referral sources.</w:t>
            </w:r>
          </w:p>
        </w:tc>
      </w:tr>
      <w:tr w:rsidR="00915829" w:rsidRPr="00650D2D" w14:paraId="75103E15" w14:textId="77777777" w:rsidTr="00243357">
        <w:trPr>
          <w:trHeight w:val="372"/>
        </w:trPr>
        <w:tc>
          <w:tcPr>
            <w:tcW w:w="2689" w:type="dxa"/>
            <w:shd w:val="clear" w:color="auto" w:fill="FFFFCC"/>
          </w:tcPr>
          <w:p w14:paraId="54E66B00" w14:textId="77777777" w:rsidR="00915829" w:rsidRDefault="00915829" w:rsidP="00243357">
            <w:pPr>
              <w:pStyle w:val="DHHStabletext"/>
              <w:rPr>
                <w:rFonts w:eastAsia="Times"/>
              </w:rPr>
            </w:pPr>
            <w:r>
              <w:rPr>
                <w:rFonts w:eastAsia="Times"/>
              </w:rPr>
              <w:t>Police: L17</w:t>
            </w:r>
          </w:p>
        </w:tc>
        <w:tc>
          <w:tcPr>
            <w:tcW w:w="7593" w:type="dxa"/>
            <w:shd w:val="clear" w:color="auto" w:fill="FFFFCC"/>
          </w:tcPr>
          <w:p w14:paraId="26A3CD85" w14:textId="77777777" w:rsidR="00915829" w:rsidRPr="00650D2D" w:rsidRDefault="00915829" w:rsidP="00243357">
            <w:pPr>
              <w:pStyle w:val="DHHStabletext"/>
            </w:pPr>
            <w:r>
              <w:t>No further description required.</w:t>
            </w:r>
          </w:p>
        </w:tc>
      </w:tr>
      <w:tr w:rsidR="00915829" w:rsidRPr="00650D2D" w14:paraId="5F27C8F0" w14:textId="77777777" w:rsidTr="00243357">
        <w:trPr>
          <w:trHeight w:val="372"/>
        </w:trPr>
        <w:tc>
          <w:tcPr>
            <w:tcW w:w="2689" w:type="dxa"/>
            <w:shd w:val="clear" w:color="auto" w:fill="FFFFCC"/>
          </w:tcPr>
          <w:p w14:paraId="0B2A9282" w14:textId="77777777" w:rsidR="00915829" w:rsidRDefault="00915829" w:rsidP="00243357">
            <w:pPr>
              <w:pStyle w:val="DHHStabletext"/>
              <w:rPr>
                <w:rFonts w:eastAsia="Times"/>
              </w:rPr>
            </w:pPr>
            <w:r>
              <w:rPr>
                <w:rFonts w:eastAsia="Times"/>
              </w:rPr>
              <w:t>Police: Other</w:t>
            </w:r>
          </w:p>
        </w:tc>
        <w:tc>
          <w:tcPr>
            <w:tcW w:w="7593" w:type="dxa"/>
            <w:shd w:val="clear" w:color="auto" w:fill="FFFFCC"/>
          </w:tcPr>
          <w:p w14:paraId="7B4347D6" w14:textId="77777777" w:rsidR="00915829" w:rsidRPr="00650D2D" w:rsidRDefault="00915829" w:rsidP="00243357">
            <w:pPr>
              <w:pStyle w:val="DHHStabletext"/>
            </w:pPr>
            <w:r>
              <w:t>No further description required.</w:t>
            </w:r>
          </w:p>
        </w:tc>
      </w:tr>
      <w:tr w:rsidR="00915829" w:rsidRPr="00650D2D" w14:paraId="596FF630" w14:textId="77777777" w:rsidTr="00243357">
        <w:trPr>
          <w:trHeight w:val="372"/>
        </w:trPr>
        <w:tc>
          <w:tcPr>
            <w:tcW w:w="2689" w:type="dxa"/>
            <w:shd w:val="clear" w:color="auto" w:fill="FFFFCC"/>
          </w:tcPr>
          <w:p w14:paraId="1454841E" w14:textId="77777777" w:rsidR="00915829" w:rsidRDefault="00915829" w:rsidP="00243357">
            <w:pPr>
              <w:pStyle w:val="DHHStabletext"/>
              <w:rPr>
                <w:rFonts w:eastAsia="Times"/>
              </w:rPr>
            </w:pPr>
            <w:r>
              <w:rPr>
                <w:rFonts w:eastAsia="Times"/>
              </w:rPr>
              <w:t>Preschool</w:t>
            </w:r>
          </w:p>
        </w:tc>
        <w:tc>
          <w:tcPr>
            <w:tcW w:w="7593" w:type="dxa"/>
            <w:shd w:val="clear" w:color="auto" w:fill="FFFFCC"/>
          </w:tcPr>
          <w:p w14:paraId="095D4014" w14:textId="77777777" w:rsidR="00915829" w:rsidRPr="00650D2D" w:rsidRDefault="00915829" w:rsidP="00243357">
            <w:pPr>
              <w:pStyle w:val="DHHStabletext"/>
            </w:pPr>
            <w:r>
              <w:t>No further description required.</w:t>
            </w:r>
          </w:p>
        </w:tc>
      </w:tr>
      <w:tr w:rsidR="00915829" w:rsidRPr="00650D2D" w14:paraId="1D51D2A4" w14:textId="77777777" w:rsidTr="00243357">
        <w:trPr>
          <w:trHeight w:val="372"/>
        </w:trPr>
        <w:tc>
          <w:tcPr>
            <w:tcW w:w="2689" w:type="dxa"/>
            <w:shd w:val="clear" w:color="auto" w:fill="FFFFCC"/>
          </w:tcPr>
          <w:p w14:paraId="37446EBF" w14:textId="77777777" w:rsidR="00915829" w:rsidRDefault="00915829" w:rsidP="00243357">
            <w:pPr>
              <w:pStyle w:val="DHHStabletext"/>
              <w:rPr>
                <w:rFonts w:eastAsia="Times"/>
              </w:rPr>
            </w:pPr>
            <w:r>
              <w:rPr>
                <w:rFonts w:eastAsia="Times"/>
              </w:rPr>
              <w:t>School, primary</w:t>
            </w:r>
          </w:p>
        </w:tc>
        <w:tc>
          <w:tcPr>
            <w:tcW w:w="7593" w:type="dxa"/>
            <w:shd w:val="clear" w:color="auto" w:fill="FFFFCC"/>
          </w:tcPr>
          <w:p w14:paraId="57597106" w14:textId="77777777" w:rsidR="00915829" w:rsidRPr="00650D2D" w:rsidRDefault="00915829" w:rsidP="00243357">
            <w:pPr>
              <w:pStyle w:val="DHHStabletext"/>
            </w:pPr>
            <w:r>
              <w:t>No further description required.</w:t>
            </w:r>
          </w:p>
        </w:tc>
      </w:tr>
      <w:tr w:rsidR="00915829" w:rsidRPr="00650D2D" w14:paraId="7F6CA3E7" w14:textId="77777777" w:rsidTr="00243357">
        <w:trPr>
          <w:trHeight w:val="372"/>
        </w:trPr>
        <w:tc>
          <w:tcPr>
            <w:tcW w:w="2689" w:type="dxa"/>
            <w:shd w:val="clear" w:color="auto" w:fill="FFFFCC"/>
          </w:tcPr>
          <w:p w14:paraId="670AA0C9" w14:textId="77777777" w:rsidR="00915829" w:rsidRDefault="00915829" w:rsidP="00243357">
            <w:pPr>
              <w:pStyle w:val="DHHStabletext"/>
              <w:rPr>
                <w:rFonts w:eastAsia="Times"/>
              </w:rPr>
            </w:pPr>
            <w:r>
              <w:rPr>
                <w:rFonts w:eastAsia="Times"/>
              </w:rPr>
              <w:t>School, secondary</w:t>
            </w:r>
          </w:p>
        </w:tc>
        <w:tc>
          <w:tcPr>
            <w:tcW w:w="7593" w:type="dxa"/>
            <w:shd w:val="clear" w:color="auto" w:fill="FFFFCC"/>
          </w:tcPr>
          <w:p w14:paraId="1DC73C9A" w14:textId="77777777" w:rsidR="00915829" w:rsidRPr="00650D2D" w:rsidRDefault="00915829" w:rsidP="00243357">
            <w:pPr>
              <w:pStyle w:val="DHHStabletext"/>
            </w:pPr>
            <w:r>
              <w:t>No further description required.</w:t>
            </w:r>
          </w:p>
        </w:tc>
      </w:tr>
      <w:tr w:rsidR="00915829" w:rsidRPr="00650D2D" w14:paraId="6F05DFCF" w14:textId="77777777" w:rsidTr="00243357">
        <w:trPr>
          <w:trHeight w:val="372"/>
        </w:trPr>
        <w:tc>
          <w:tcPr>
            <w:tcW w:w="2689" w:type="dxa"/>
            <w:shd w:val="clear" w:color="auto" w:fill="FFFFCC"/>
          </w:tcPr>
          <w:p w14:paraId="05D8CB75" w14:textId="77777777" w:rsidR="00915829" w:rsidRDefault="00915829" w:rsidP="00243357">
            <w:pPr>
              <w:pStyle w:val="DHHStabletext"/>
              <w:rPr>
                <w:rFonts w:eastAsia="Times"/>
              </w:rPr>
            </w:pPr>
            <w:r>
              <w:rPr>
                <w:rFonts w:eastAsia="Times"/>
              </w:rPr>
              <w:t>Self</w:t>
            </w:r>
          </w:p>
        </w:tc>
        <w:tc>
          <w:tcPr>
            <w:tcW w:w="7593" w:type="dxa"/>
            <w:shd w:val="clear" w:color="auto" w:fill="FFFFCC"/>
          </w:tcPr>
          <w:p w14:paraId="690208C4" w14:textId="206B0FB0" w:rsidR="00915829" w:rsidRDefault="00915829" w:rsidP="00243357">
            <w:pPr>
              <w:pStyle w:val="DHHStabletext"/>
              <w:rPr>
                <w:rFonts w:eastAsia="Times"/>
              </w:rPr>
            </w:pPr>
            <w:r>
              <w:rPr>
                <w:rFonts w:eastAsia="Times"/>
              </w:rPr>
              <w:t>For referrals where a client refers themselves.</w:t>
            </w:r>
          </w:p>
          <w:p w14:paraId="0E172910" w14:textId="464584B1" w:rsidR="00915829" w:rsidRDefault="00915829" w:rsidP="00243357">
            <w:pPr>
              <w:pStyle w:val="DHHStabletext"/>
              <w:rPr>
                <w:rFonts w:eastAsia="Times"/>
              </w:rPr>
            </w:pPr>
            <w:r>
              <w:rPr>
                <w:rFonts w:eastAsia="Times"/>
              </w:rPr>
              <w:t>Where another party supports a client to make a referral (i.e. they wouldn’t have made the referral without support/warm referrals) it should be recorded as a referral from the other source.</w:t>
            </w:r>
          </w:p>
          <w:p w14:paraId="298F06D5" w14:textId="77777777" w:rsidR="00915829" w:rsidRPr="00650D2D" w:rsidRDefault="00915829" w:rsidP="00243357">
            <w:pPr>
              <w:pStyle w:val="DHHStabletext"/>
            </w:pPr>
            <w:r>
              <w:rPr>
                <w:rFonts w:eastAsia="Times"/>
              </w:rPr>
              <w:t>Where another party has only provided information or advice (i.e. were provided a phone number or brochure) it should be recorded as a Self-Referral.</w:t>
            </w:r>
          </w:p>
        </w:tc>
      </w:tr>
    </w:tbl>
    <w:p w14:paraId="72393907" w14:textId="6844770C" w:rsidR="004C50A0" w:rsidRDefault="004C50A0" w:rsidP="004C50A0">
      <w:pPr>
        <w:pStyle w:val="Heading4"/>
      </w:pPr>
      <w:bookmarkStart w:id="167" w:name="_Toc21332753"/>
      <w:r>
        <w:t>Ref Src Int/Other</w:t>
      </w:r>
      <w:bookmarkEnd w:id="167"/>
    </w:p>
    <w:p w14:paraId="55BFB814" w14:textId="77777777" w:rsidR="00915829" w:rsidRPr="00BC5A3A" w:rsidRDefault="00915829" w:rsidP="00915829">
      <w:pPr>
        <w:pStyle w:val="DHHSbody"/>
      </w:pPr>
      <w:r>
        <w:t>F</w:t>
      </w:r>
      <w:r w:rsidRPr="001A1DCD">
        <w:t>ree text for the referral sources</w:t>
      </w:r>
      <w:r>
        <w:t>- Internal from this agency and Other</w:t>
      </w:r>
      <w:r w:rsidRPr="001A1DCD">
        <w:t>.</w:t>
      </w:r>
    </w:p>
    <w:p w14:paraId="4DB0946A" w14:textId="458724D0" w:rsidR="004C50A0" w:rsidRDefault="004C50A0" w:rsidP="004C50A0">
      <w:pPr>
        <w:pStyle w:val="Heading4"/>
      </w:pPr>
      <w:bookmarkStart w:id="168" w:name="_Toc21332754"/>
      <w:r>
        <w:t>Case Code</w:t>
      </w:r>
      <w:bookmarkEnd w:id="168"/>
    </w:p>
    <w:p w14:paraId="36D1FB17" w14:textId="77777777" w:rsidR="00915829" w:rsidRDefault="00915829" w:rsidP="00915829">
      <w:pPr>
        <w:pStyle w:val="DHHStabletext"/>
        <w:rPr>
          <w:rFonts w:eastAsia="Times"/>
        </w:rPr>
      </w:pPr>
      <w:r w:rsidRPr="006B3354">
        <w:rPr>
          <w:rFonts w:eastAsia="Times"/>
        </w:rPr>
        <w:t>A non-mandatory free text field that can be used to designate case types of interest to the agency. These cases can then be reported on as the case code is a filter for Case Reports e.g. Case Summary report.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5829" w:rsidRPr="00650D2D" w14:paraId="2B9FF6F9" w14:textId="77777777" w:rsidTr="00243357">
        <w:trPr>
          <w:trHeight w:val="440"/>
          <w:tblHeader/>
        </w:trPr>
        <w:tc>
          <w:tcPr>
            <w:tcW w:w="2689" w:type="dxa"/>
          </w:tcPr>
          <w:p w14:paraId="309A7474" w14:textId="77777777" w:rsidR="00915829" w:rsidRPr="00650D2D" w:rsidRDefault="00915829" w:rsidP="00243357">
            <w:pPr>
              <w:pStyle w:val="DHHStablecolhead"/>
              <w:rPr>
                <w:rFonts w:eastAsia="Times"/>
              </w:rPr>
            </w:pPr>
            <w:r>
              <w:rPr>
                <w:rFonts w:eastAsia="Times"/>
              </w:rPr>
              <w:t>Selections</w:t>
            </w:r>
          </w:p>
        </w:tc>
        <w:tc>
          <w:tcPr>
            <w:tcW w:w="7593" w:type="dxa"/>
          </w:tcPr>
          <w:p w14:paraId="30724A7A" w14:textId="77777777" w:rsidR="00915829" w:rsidRPr="00650D2D" w:rsidRDefault="00915829" w:rsidP="00243357">
            <w:pPr>
              <w:pStyle w:val="DHHStablecolhead"/>
              <w:rPr>
                <w:rFonts w:eastAsia="Times"/>
              </w:rPr>
            </w:pPr>
            <w:r w:rsidRPr="00650D2D">
              <w:rPr>
                <w:rFonts w:eastAsia="Times"/>
              </w:rPr>
              <w:t>Counting and interpretation</w:t>
            </w:r>
          </w:p>
        </w:tc>
      </w:tr>
      <w:tr w:rsidR="00915829" w:rsidRPr="00377559" w14:paraId="3A1DEB6E" w14:textId="77777777" w:rsidTr="00243357">
        <w:trPr>
          <w:trHeight w:val="372"/>
        </w:trPr>
        <w:tc>
          <w:tcPr>
            <w:tcW w:w="2689" w:type="dxa"/>
            <w:shd w:val="clear" w:color="auto" w:fill="auto"/>
          </w:tcPr>
          <w:p w14:paraId="32D28154" w14:textId="77777777" w:rsidR="00915829" w:rsidRPr="00650D2D" w:rsidRDefault="00915829" w:rsidP="00243357">
            <w:pPr>
              <w:pStyle w:val="DHHStabletext"/>
              <w:rPr>
                <w:rFonts w:eastAsia="Times"/>
              </w:rPr>
            </w:pPr>
            <w:r w:rsidRPr="006B3354">
              <w:rPr>
                <w:rFonts w:eastAsia="Times"/>
              </w:rPr>
              <w:t>Code entered by agency.</w:t>
            </w:r>
          </w:p>
        </w:tc>
        <w:tc>
          <w:tcPr>
            <w:tcW w:w="7593" w:type="dxa"/>
            <w:shd w:val="clear" w:color="auto" w:fill="auto"/>
          </w:tcPr>
          <w:p w14:paraId="50B8494F" w14:textId="77777777" w:rsidR="00915829" w:rsidRDefault="00915829" w:rsidP="00243357">
            <w:pPr>
              <w:pStyle w:val="DHHStabletext"/>
              <w:rPr>
                <w:rFonts w:eastAsia="Times"/>
              </w:rPr>
            </w:pPr>
            <w:r w:rsidRPr="006B3354">
              <w:rPr>
                <w:rFonts w:eastAsia="Times"/>
              </w:rPr>
              <w:t xml:space="preserve">Free </w:t>
            </w:r>
            <w:r>
              <w:rPr>
                <w:rFonts w:eastAsia="Times"/>
              </w:rPr>
              <w:t>text</w:t>
            </w:r>
            <w:r w:rsidRPr="006B3354">
              <w:rPr>
                <w:rFonts w:eastAsia="Times"/>
              </w:rPr>
              <w:t>.</w:t>
            </w:r>
          </w:p>
          <w:p w14:paraId="48E134B7" w14:textId="77777777" w:rsidR="00915829" w:rsidRPr="006B3354" w:rsidRDefault="00915829" w:rsidP="00243357">
            <w:pPr>
              <w:pStyle w:val="DHHStabletext"/>
              <w:rPr>
                <w:rFonts w:eastAsia="Times"/>
              </w:rPr>
            </w:pPr>
            <w:r w:rsidRPr="006B3354">
              <w:rPr>
                <w:rFonts w:eastAsia="Times"/>
              </w:rPr>
              <w:t xml:space="preserve">Agencies have several established uses for this field. Cannot search client list by case code but </w:t>
            </w:r>
            <w:r>
              <w:rPr>
                <w:rFonts w:eastAsia="Times"/>
              </w:rPr>
              <w:t xml:space="preserve">it </w:t>
            </w:r>
            <w:r w:rsidRPr="006B3354">
              <w:rPr>
                <w:rFonts w:eastAsia="Times"/>
              </w:rPr>
              <w:t>is used to filter case reports.</w:t>
            </w:r>
          </w:p>
          <w:p w14:paraId="02B0223B" w14:textId="77777777" w:rsidR="00915829" w:rsidRPr="00377559" w:rsidRDefault="00915829" w:rsidP="00243357">
            <w:pPr>
              <w:pStyle w:val="DHHStabletext"/>
            </w:pPr>
            <w:r w:rsidRPr="006B3354">
              <w:rPr>
                <w:rFonts w:eastAsia="Times"/>
              </w:rPr>
              <w:t xml:space="preserve">When using </w:t>
            </w:r>
            <w:r w:rsidRPr="006B3354">
              <w:rPr>
                <w:rFonts w:eastAsia="Times"/>
                <w:i/>
              </w:rPr>
              <w:t>intra-catchment referral</w:t>
            </w:r>
            <w:r w:rsidRPr="006B3354">
              <w:rPr>
                <w:rFonts w:eastAsia="Times"/>
              </w:rPr>
              <w:t xml:space="preserve">, agencies can increase capacity to track cases for </w:t>
            </w:r>
            <w:r>
              <w:rPr>
                <w:rFonts w:eastAsia="Times"/>
              </w:rPr>
              <w:t xml:space="preserve">the </w:t>
            </w:r>
            <w:r w:rsidRPr="006B3354">
              <w:rPr>
                <w:rFonts w:eastAsia="Times"/>
              </w:rPr>
              <w:t xml:space="preserve">same clients across agencies by manually entering the IRIS generated </w:t>
            </w:r>
            <w:r w:rsidRPr="006B3354">
              <w:rPr>
                <w:rFonts w:eastAsia="Times"/>
                <w:i/>
              </w:rPr>
              <w:t>Reference Code</w:t>
            </w:r>
            <w:r w:rsidRPr="006B3354">
              <w:rPr>
                <w:rFonts w:eastAsia="Times"/>
              </w:rPr>
              <w:t xml:space="preserve"> as the </w:t>
            </w:r>
            <w:r w:rsidRPr="006B3354">
              <w:rPr>
                <w:rFonts w:eastAsia="Times"/>
                <w:i/>
              </w:rPr>
              <w:t>Case Code</w:t>
            </w:r>
            <w:r w:rsidRPr="006B3354">
              <w:rPr>
                <w:rFonts w:eastAsia="Times"/>
              </w:rPr>
              <w:t xml:space="preserve"> in th</w:t>
            </w:r>
            <w:r>
              <w:rPr>
                <w:rFonts w:eastAsia="Times"/>
              </w:rPr>
              <w:t>e new case at the next agency.</w:t>
            </w:r>
          </w:p>
        </w:tc>
      </w:tr>
    </w:tbl>
    <w:p w14:paraId="64226F6D" w14:textId="0E057618" w:rsidR="004C50A0" w:rsidRDefault="004C50A0" w:rsidP="004C50A0">
      <w:pPr>
        <w:pStyle w:val="Heading4"/>
      </w:pPr>
      <w:bookmarkStart w:id="169" w:name="_Toc21332755"/>
      <w:r>
        <w:t>Related Persons</w:t>
      </w:r>
      <w:bookmarkEnd w:id="169"/>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5829" w:rsidRPr="00650D2D" w14:paraId="72CFC625" w14:textId="77777777" w:rsidTr="00243357">
        <w:trPr>
          <w:trHeight w:val="440"/>
          <w:tblHeader/>
        </w:trPr>
        <w:tc>
          <w:tcPr>
            <w:tcW w:w="2689" w:type="dxa"/>
          </w:tcPr>
          <w:p w14:paraId="62A66356" w14:textId="77777777" w:rsidR="00915829" w:rsidRPr="00650D2D" w:rsidRDefault="00915829" w:rsidP="00243357">
            <w:pPr>
              <w:pStyle w:val="DHHStablecolhead"/>
              <w:rPr>
                <w:rFonts w:eastAsia="Times"/>
              </w:rPr>
            </w:pPr>
            <w:r>
              <w:rPr>
                <w:rFonts w:eastAsia="Times"/>
              </w:rPr>
              <w:t>Selections</w:t>
            </w:r>
          </w:p>
        </w:tc>
        <w:tc>
          <w:tcPr>
            <w:tcW w:w="7593" w:type="dxa"/>
          </w:tcPr>
          <w:p w14:paraId="243DD2E1" w14:textId="77777777" w:rsidR="00915829" w:rsidRPr="00650D2D" w:rsidRDefault="00915829" w:rsidP="00243357">
            <w:pPr>
              <w:pStyle w:val="DHHStablecolhead"/>
              <w:rPr>
                <w:rFonts w:eastAsia="Times"/>
              </w:rPr>
            </w:pPr>
            <w:r w:rsidRPr="00650D2D">
              <w:rPr>
                <w:rFonts w:eastAsia="Times"/>
              </w:rPr>
              <w:t>Counting and interpretation</w:t>
            </w:r>
          </w:p>
        </w:tc>
      </w:tr>
      <w:tr w:rsidR="00915829" w:rsidRPr="00377559" w14:paraId="33828B80" w14:textId="77777777" w:rsidTr="00243357">
        <w:trPr>
          <w:trHeight w:val="372"/>
        </w:trPr>
        <w:tc>
          <w:tcPr>
            <w:tcW w:w="2689" w:type="dxa"/>
            <w:shd w:val="clear" w:color="auto" w:fill="auto"/>
          </w:tcPr>
          <w:p w14:paraId="27F1736D" w14:textId="77777777" w:rsidR="00915829" w:rsidRPr="00650D2D" w:rsidRDefault="00915829" w:rsidP="00243357">
            <w:pPr>
              <w:pStyle w:val="DHHStabletext"/>
              <w:rPr>
                <w:rFonts w:eastAsia="Times"/>
              </w:rPr>
            </w:pPr>
            <w:r>
              <w:rPr>
                <w:rFonts w:eastAsia="Times"/>
              </w:rPr>
              <w:t>Auto Populated</w:t>
            </w:r>
          </w:p>
        </w:tc>
        <w:tc>
          <w:tcPr>
            <w:tcW w:w="7593" w:type="dxa"/>
            <w:shd w:val="clear" w:color="auto" w:fill="auto"/>
          </w:tcPr>
          <w:p w14:paraId="74E5EB58" w14:textId="77777777" w:rsidR="00915829" w:rsidRPr="00377559" w:rsidRDefault="00915829" w:rsidP="00243357">
            <w:pPr>
              <w:pStyle w:val="DHHStabletext"/>
            </w:pPr>
            <w:r>
              <w:rPr>
                <w:rFonts w:eastAsia="Times"/>
              </w:rPr>
              <w:t>I</w:t>
            </w:r>
            <w:r w:rsidRPr="006B3354">
              <w:rPr>
                <w:rFonts w:eastAsia="Times"/>
              </w:rPr>
              <w:t>ndicates that the numbers of Children, Partners and Related persons are registered under the related person’s tab.</w:t>
            </w:r>
          </w:p>
        </w:tc>
      </w:tr>
    </w:tbl>
    <w:p w14:paraId="18199F23" w14:textId="23C9E14F" w:rsidR="004C50A0" w:rsidRDefault="004C50A0" w:rsidP="004C50A0">
      <w:pPr>
        <w:pStyle w:val="Heading4"/>
      </w:pPr>
      <w:bookmarkStart w:id="170" w:name="_Toc21332756"/>
      <w:r>
        <w:t>Household Type</w:t>
      </w:r>
      <w:bookmarkEnd w:id="170"/>
    </w:p>
    <w:p w14:paraId="259635C7" w14:textId="3EB386CB" w:rsidR="00915829" w:rsidRPr="004970E0" w:rsidRDefault="00915829" w:rsidP="00915829">
      <w:pPr>
        <w:pStyle w:val="DHHSbody"/>
      </w:pPr>
      <w:r w:rsidRPr="004970E0">
        <w:t>Mandatory</w:t>
      </w:r>
      <w:r w:rsidR="004970E0">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7186"/>
      </w:tblGrid>
      <w:tr w:rsidR="00915829" w:rsidRPr="00650D2D" w14:paraId="03CE82DF" w14:textId="77777777" w:rsidTr="00243357">
        <w:trPr>
          <w:trHeight w:val="440"/>
          <w:tblHeader/>
        </w:trPr>
        <w:tc>
          <w:tcPr>
            <w:tcW w:w="3096" w:type="dxa"/>
          </w:tcPr>
          <w:p w14:paraId="0E99D442" w14:textId="77777777" w:rsidR="00915829" w:rsidRPr="00650D2D" w:rsidRDefault="00915829" w:rsidP="00243357">
            <w:pPr>
              <w:pStyle w:val="DHHStablecolhead"/>
              <w:rPr>
                <w:rFonts w:eastAsia="Times"/>
              </w:rPr>
            </w:pPr>
            <w:r>
              <w:rPr>
                <w:rFonts w:eastAsia="Times"/>
              </w:rPr>
              <w:t>Selections</w:t>
            </w:r>
          </w:p>
        </w:tc>
        <w:tc>
          <w:tcPr>
            <w:tcW w:w="7186" w:type="dxa"/>
          </w:tcPr>
          <w:p w14:paraId="3E70ADF6" w14:textId="77777777" w:rsidR="00915829" w:rsidRPr="00650D2D" w:rsidRDefault="00915829" w:rsidP="00243357">
            <w:pPr>
              <w:pStyle w:val="DHHStablecolhead"/>
              <w:rPr>
                <w:rFonts w:eastAsia="Times"/>
              </w:rPr>
            </w:pPr>
            <w:r w:rsidRPr="00650D2D">
              <w:rPr>
                <w:rFonts w:eastAsia="Times"/>
              </w:rPr>
              <w:t>Counting and interpretation</w:t>
            </w:r>
          </w:p>
        </w:tc>
      </w:tr>
      <w:tr w:rsidR="00915829" w:rsidRPr="00377559" w14:paraId="567EB08B" w14:textId="77777777" w:rsidTr="00243357">
        <w:trPr>
          <w:trHeight w:val="372"/>
        </w:trPr>
        <w:tc>
          <w:tcPr>
            <w:tcW w:w="3096" w:type="dxa"/>
            <w:shd w:val="clear" w:color="auto" w:fill="FFFFCC"/>
          </w:tcPr>
          <w:p w14:paraId="247F69F3" w14:textId="77777777" w:rsidR="00915829" w:rsidRPr="00650D2D" w:rsidRDefault="00915829" w:rsidP="00243357">
            <w:pPr>
              <w:pStyle w:val="DHHStabletext"/>
              <w:rPr>
                <w:rFonts w:eastAsia="Times"/>
              </w:rPr>
            </w:pPr>
            <w:r w:rsidRPr="006B3354">
              <w:rPr>
                <w:rFonts w:eastAsia="Times"/>
              </w:rPr>
              <w:t>Couple with children</w:t>
            </w:r>
          </w:p>
        </w:tc>
        <w:tc>
          <w:tcPr>
            <w:tcW w:w="7186" w:type="dxa"/>
            <w:shd w:val="clear" w:color="auto" w:fill="FFFFCC"/>
          </w:tcPr>
          <w:p w14:paraId="471046F3" w14:textId="77777777" w:rsidR="00915829" w:rsidRPr="00377559" w:rsidRDefault="00915829" w:rsidP="00243357">
            <w:pPr>
              <w:pStyle w:val="DHHStabletext"/>
            </w:pPr>
            <w:r>
              <w:rPr>
                <w:rFonts w:eastAsia="Times"/>
              </w:rPr>
              <w:t>2 parents, in a relationship with children, with parents providing most care to children.</w:t>
            </w:r>
          </w:p>
        </w:tc>
      </w:tr>
      <w:tr w:rsidR="00915829" w:rsidRPr="00377559" w14:paraId="734591ED" w14:textId="77777777" w:rsidTr="00243357">
        <w:trPr>
          <w:trHeight w:val="372"/>
        </w:trPr>
        <w:tc>
          <w:tcPr>
            <w:tcW w:w="3096" w:type="dxa"/>
            <w:shd w:val="clear" w:color="auto" w:fill="FFFFCC"/>
          </w:tcPr>
          <w:p w14:paraId="55479D49" w14:textId="77777777" w:rsidR="00915829" w:rsidRPr="00650D2D" w:rsidRDefault="00915829" w:rsidP="00243357">
            <w:pPr>
              <w:pStyle w:val="DHHStabletext"/>
              <w:rPr>
                <w:rFonts w:eastAsia="Times"/>
              </w:rPr>
            </w:pPr>
            <w:r w:rsidRPr="006B3354">
              <w:rPr>
                <w:rFonts w:eastAsia="Times"/>
              </w:rPr>
              <w:t>Single Parent</w:t>
            </w:r>
          </w:p>
        </w:tc>
        <w:tc>
          <w:tcPr>
            <w:tcW w:w="7186" w:type="dxa"/>
            <w:shd w:val="clear" w:color="auto" w:fill="FFFFCC"/>
          </w:tcPr>
          <w:p w14:paraId="3769DCBA" w14:textId="77777777" w:rsidR="00915829" w:rsidRPr="00650D2D" w:rsidRDefault="00915829" w:rsidP="00243357">
            <w:pPr>
              <w:pStyle w:val="DHHStabletext"/>
            </w:pPr>
            <w:r>
              <w:rPr>
                <w:rFonts w:eastAsia="Times"/>
              </w:rPr>
              <w:t>1 parent with children, with parents providing most care to children.</w:t>
            </w:r>
          </w:p>
        </w:tc>
      </w:tr>
      <w:tr w:rsidR="00915829" w:rsidRPr="00377559" w14:paraId="67D2C9AC" w14:textId="77777777" w:rsidTr="00243357">
        <w:trPr>
          <w:trHeight w:val="372"/>
        </w:trPr>
        <w:tc>
          <w:tcPr>
            <w:tcW w:w="3096" w:type="dxa"/>
            <w:shd w:val="clear" w:color="auto" w:fill="FFFFCC"/>
          </w:tcPr>
          <w:p w14:paraId="4EFC2071" w14:textId="77777777" w:rsidR="00915829" w:rsidRPr="00650D2D" w:rsidRDefault="00915829" w:rsidP="00243357">
            <w:pPr>
              <w:pStyle w:val="DHHStabletext"/>
              <w:rPr>
                <w:rFonts w:eastAsia="Times"/>
              </w:rPr>
            </w:pPr>
            <w:r w:rsidRPr="006B3354">
              <w:rPr>
                <w:rFonts w:eastAsia="Times"/>
              </w:rPr>
              <w:t>At home with other family (Aunt/Uncle/Grandparent/Sibling</w:t>
            </w:r>
          </w:p>
        </w:tc>
        <w:tc>
          <w:tcPr>
            <w:tcW w:w="7186" w:type="dxa"/>
            <w:shd w:val="clear" w:color="auto" w:fill="FFFFCC"/>
          </w:tcPr>
          <w:p w14:paraId="397565E5" w14:textId="77777777" w:rsidR="00915829" w:rsidRPr="00650D2D" w:rsidRDefault="00915829" w:rsidP="00243357">
            <w:pPr>
              <w:pStyle w:val="DHHStabletext"/>
            </w:pPr>
            <w:r>
              <w:rPr>
                <w:rFonts w:eastAsia="Times"/>
              </w:rPr>
              <w:t>Children living in an unofficial kinship arrangement with no orders, with family members other than a parent providing most parenting.</w:t>
            </w:r>
          </w:p>
        </w:tc>
      </w:tr>
      <w:tr w:rsidR="00915829" w:rsidRPr="00377559" w14:paraId="2BC10615" w14:textId="77777777" w:rsidTr="00243357">
        <w:trPr>
          <w:trHeight w:val="372"/>
        </w:trPr>
        <w:tc>
          <w:tcPr>
            <w:tcW w:w="3096" w:type="dxa"/>
            <w:shd w:val="clear" w:color="auto" w:fill="FFFFCC"/>
          </w:tcPr>
          <w:p w14:paraId="1C8FB044" w14:textId="77777777" w:rsidR="00915829" w:rsidRPr="00650D2D" w:rsidRDefault="00915829" w:rsidP="00243357">
            <w:pPr>
              <w:pStyle w:val="DHHStabletext"/>
              <w:rPr>
                <w:rFonts w:eastAsia="Times"/>
              </w:rPr>
            </w:pPr>
            <w:r w:rsidRPr="006B3354">
              <w:rPr>
                <w:rFonts w:eastAsia="Times"/>
              </w:rPr>
              <w:t>Out of Home Care- Statutory foster or kinship care</w:t>
            </w:r>
          </w:p>
        </w:tc>
        <w:tc>
          <w:tcPr>
            <w:tcW w:w="7186" w:type="dxa"/>
            <w:shd w:val="clear" w:color="auto" w:fill="FFFFCC"/>
          </w:tcPr>
          <w:p w14:paraId="4F69DFF1" w14:textId="77777777" w:rsidR="00915829" w:rsidRPr="00650D2D" w:rsidRDefault="00915829" w:rsidP="00243357">
            <w:pPr>
              <w:pStyle w:val="DHHStabletext"/>
            </w:pPr>
            <w:r>
              <w:rPr>
                <w:rFonts w:eastAsia="Times"/>
              </w:rPr>
              <w:t>On a protective order in official foster or kinship placement.</w:t>
            </w:r>
          </w:p>
        </w:tc>
      </w:tr>
      <w:tr w:rsidR="00915829" w:rsidRPr="00377559" w14:paraId="077D1F30" w14:textId="77777777" w:rsidTr="00243357">
        <w:trPr>
          <w:trHeight w:val="372"/>
        </w:trPr>
        <w:tc>
          <w:tcPr>
            <w:tcW w:w="3096" w:type="dxa"/>
            <w:shd w:val="clear" w:color="auto" w:fill="FFFFCC"/>
          </w:tcPr>
          <w:p w14:paraId="27130BD4" w14:textId="77777777" w:rsidR="00915829" w:rsidRPr="00650D2D" w:rsidRDefault="00915829" w:rsidP="00243357">
            <w:pPr>
              <w:pStyle w:val="DHHStabletext"/>
              <w:rPr>
                <w:rFonts w:eastAsia="Times"/>
              </w:rPr>
            </w:pPr>
            <w:r w:rsidRPr="006B3354">
              <w:rPr>
                <w:rFonts w:eastAsia="Times"/>
              </w:rPr>
              <w:t>Couple without children</w:t>
            </w:r>
          </w:p>
        </w:tc>
        <w:tc>
          <w:tcPr>
            <w:tcW w:w="7186" w:type="dxa"/>
            <w:shd w:val="clear" w:color="auto" w:fill="FFFFCC"/>
          </w:tcPr>
          <w:p w14:paraId="20B98056" w14:textId="60B983E9" w:rsidR="00915829" w:rsidRPr="00650D2D" w:rsidRDefault="00915829" w:rsidP="00243357">
            <w:pPr>
              <w:pStyle w:val="DHHStabletext"/>
            </w:pPr>
            <w:r>
              <w:rPr>
                <w:rFonts w:eastAsia="Times"/>
              </w:rPr>
              <w:t xml:space="preserve">Couple without children- ineligible for </w:t>
            </w:r>
            <w:r w:rsidR="00D574AD">
              <w:rPr>
                <w:rFonts w:eastAsia="Times"/>
              </w:rPr>
              <w:t>Family Service</w:t>
            </w:r>
            <w:r>
              <w:rPr>
                <w:rFonts w:eastAsia="Times"/>
              </w:rPr>
              <w:t xml:space="preserve">s unless an independent child is being supported by </w:t>
            </w:r>
            <w:r w:rsidR="00D574AD">
              <w:rPr>
                <w:rFonts w:eastAsia="Times"/>
              </w:rPr>
              <w:t>Family Service</w:t>
            </w:r>
            <w:r>
              <w:rPr>
                <w:rFonts w:eastAsia="Times"/>
              </w:rPr>
              <w:t>s</w:t>
            </w:r>
            <w:r w:rsidR="004970E0">
              <w:rPr>
                <w:rFonts w:eastAsia="Times"/>
              </w:rPr>
              <w:t xml:space="preserve"> </w:t>
            </w:r>
            <w:r>
              <w:rPr>
                <w:rFonts w:eastAsia="Times"/>
              </w:rPr>
              <w:t>(field is used by other service types).</w:t>
            </w:r>
          </w:p>
        </w:tc>
      </w:tr>
      <w:tr w:rsidR="00915829" w:rsidRPr="00377559" w14:paraId="03B5D41C" w14:textId="77777777" w:rsidTr="00243357">
        <w:trPr>
          <w:trHeight w:val="372"/>
        </w:trPr>
        <w:tc>
          <w:tcPr>
            <w:tcW w:w="3096" w:type="dxa"/>
            <w:shd w:val="clear" w:color="auto" w:fill="FFFFCC"/>
          </w:tcPr>
          <w:p w14:paraId="662233E6" w14:textId="77777777" w:rsidR="00915829" w:rsidRPr="00650D2D" w:rsidRDefault="00915829" w:rsidP="00243357">
            <w:pPr>
              <w:pStyle w:val="DHHStabletext"/>
              <w:rPr>
                <w:rFonts w:eastAsia="Times"/>
              </w:rPr>
            </w:pPr>
            <w:r w:rsidRPr="006B3354">
              <w:rPr>
                <w:rFonts w:eastAsia="Times"/>
              </w:rPr>
              <w:t>Family- Other</w:t>
            </w:r>
          </w:p>
        </w:tc>
        <w:tc>
          <w:tcPr>
            <w:tcW w:w="7186" w:type="dxa"/>
            <w:shd w:val="clear" w:color="auto" w:fill="FFFFCC"/>
          </w:tcPr>
          <w:p w14:paraId="492DF8FD" w14:textId="77777777" w:rsidR="00915829" w:rsidRPr="00650D2D" w:rsidRDefault="00915829" w:rsidP="00243357">
            <w:pPr>
              <w:pStyle w:val="DHHStabletext"/>
            </w:pPr>
            <w:r>
              <w:rPr>
                <w:rFonts w:eastAsia="Times"/>
              </w:rPr>
              <w:t>Anything not included in other options- Household members are related.</w:t>
            </w:r>
          </w:p>
        </w:tc>
      </w:tr>
      <w:tr w:rsidR="00915829" w:rsidRPr="00377559" w14:paraId="4B4091BE" w14:textId="77777777" w:rsidTr="00243357">
        <w:trPr>
          <w:trHeight w:val="372"/>
        </w:trPr>
        <w:tc>
          <w:tcPr>
            <w:tcW w:w="3096" w:type="dxa"/>
            <w:shd w:val="clear" w:color="auto" w:fill="FFFFCC"/>
          </w:tcPr>
          <w:p w14:paraId="7196F39C" w14:textId="77777777" w:rsidR="00915829" w:rsidRPr="00650D2D" w:rsidRDefault="00915829" w:rsidP="00243357">
            <w:pPr>
              <w:pStyle w:val="DHHStabletext"/>
              <w:rPr>
                <w:rFonts w:eastAsia="Times"/>
              </w:rPr>
            </w:pPr>
            <w:r w:rsidRPr="006B3354">
              <w:rPr>
                <w:rFonts w:eastAsia="Times"/>
              </w:rPr>
              <w:t>Single Person</w:t>
            </w:r>
          </w:p>
        </w:tc>
        <w:tc>
          <w:tcPr>
            <w:tcW w:w="7186" w:type="dxa"/>
            <w:shd w:val="clear" w:color="auto" w:fill="FFFFCC"/>
          </w:tcPr>
          <w:p w14:paraId="470CA5C7" w14:textId="4B0819C2" w:rsidR="00915829" w:rsidRPr="00650D2D" w:rsidRDefault="00915829" w:rsidP="00243357">
            <w:pPr>
              <w:pStyle w:val="DHHStabletext"/>
            </w:pPr>
            <w:r>
              <w:rPr>
                <w:rFonts w:eastAsia="Times"/>
              </w:rPr>
              <w:t xml:space="preserve">Single person without children- ineligible for </w:t>
            </w:r>
            <w:r w:rsidR="00D574AD">
              <w:rPr>
                <w:rFonts w:eastAsia="Times"/>
              </w:rPr>
              <w:t>Family Service</w:t>
            </w:r>
            <w:r>
              <w:rPr>
                <w:rFonts w:eastAsia="Times"/>
              </w:rPr>
              <w:t xml:space="preserve">s unless an independent child is being supported by </w:t>
            </w:r>
            <w:r w:rsidR="00D574AD">
              <w:rPr>
                <w:rFonts w:eastAsia="Times"/>
              </w:rPr>
              <w:t>Family Service</w:t>
            </w:r>
            <w:r>
              <w:rPr>
                <w:rFonts w:eastAsia="Times"/>
              </w:rPr>
              <w:t>s (field is used by other service types).</w:t>
            </w:r>
          </w:p>
        </w:tc>
      </w:tr>
      <w:tr w:rsidR="00915829" w:rsidRPr="00377559" w14:paraId="6EE93E71" w14:textId="77777777" w:rsidTr="00243357">
        <w:trPr>
          <w:trHeight w:val="372"/>
        </w:trPr>
        <w:tc>
          <w:tcPr>
            <w:tcW w:w="3096" w:type="dxa"/>
            <w:shd w:val="clear" w:color="auto" w:fill="FFFFCC"/>
          </w:tcPr>
          <w:p w14:paraId="072406AF" w14:textId="77777777" w:rsidR="00915829" w:rsidRPr="00650D2D" w:rsidRDefault="00915829" w:rsidP="00243357">
            <w:pPr>
              <w:pStyle w:val="DHHStabletext"/>
              <w:rPr>
                <w:rFonts w:eastAsia="Times"/>
              </w:rPr>
            </w:pPr>
            <w:r w:rsidRPr="006B3354">
              <w:rPr>
                <w:rFonts w:eastAsia="Times"/>
              </w:rPr>
              <w:t>Group Household</w:t>
            </w:r>
          </w:p>
        </w:tc>
        <w:tc>
          <w:tcPr>
            <w:tcW w:w="7186" w:type="dxa"/>
            <w:shd w:val="clear" w:color="auto" w:fill="FFFFCC"/>
          </w:tcPr>
          <w:p w14:paraId="0C212731" w14:textId="77777777" w:rsidR="00915829" w:rsidRPr="00650D2D" w:rsidRDefault="00915829" w:rsidP="00243357">
            <w:pPr>
              <w:pStyle w:val="DHHStabletext"/>
            </w:pPr>
            <w:r>
              <w:rPr>
                <w:rFonts w:eastAsia="Times"/>
              </w:rPr>
              <w:t>Share House including unrelated people.</w:t>
            </w:r>
          </w:p>
        </w:tc>
      </w:tr>
      <w:tr w:rsidR="00915829" w:rsidRPr="00377559" w14:paraId="2B28C8F6" w14:textId="77777777" w:rsidTr="00243357">
        <w:trPr>
          <w:trHeight w:val="372"/>
        </w:trPr>
        <w:tc>
          <w:tcPr>
            <w:tcW w:w="3096" w:type="dxa"/>
            <w:shd w:val="clear" w:color="auto" w:fill="FFFFCC"/>
          </w:tcPr>
          <w:p w14:paraId="050D655F" w14:textId="77777777" w:rsidR="00915829" w:rsidRPr="00650D2D" w:rsidRDefault="00915829" w:rsidP="00243357">
            <w:pPr>
              <w:pStyle w:val="DHHStabletext"/>
              <w:rPr>
                <w:rFonts w:eastAsia="Times"/>
              </w:rPr>
            </w:pPr>
            <w:r w:rsidRPr="006B3354">
              <w:rPr>
                <w:rFonts w:eastAsia="Times"/>
              </w:rPr>
              <w:t>Other Household</w:t>
            </w:r>
          </w:p>
        </w:tc>
        <w:tc>
          <w:tcPr>
            <w:tcW w:w="7186" w:type="dxa"/>
            <w:shd w:val="clear" w:color="auto" w:fill="FFFFCC"/>
          </w:tcPr>
          <w:p w14:paraId="6DF6ABC6" w14:textId="77777777" w:rsidR="00915829" w:rsidRPr="00650D2D" w:rsidRDefault="00915829" w:rsidP="00243357">
            <w:pPr>
              <w:pStyle w:val="DHHStabletext"/>
            </w:pPr>
            <w:r>
              <w:rPr>
                <w:rFonts w:eastAsia="Times"/>
              </w:rPr>
              <w:t>Anything not included in other options.</w:t>
            </w:r>
          </w:p>
        </w:tc>
      </w:tr>
      <w:tr w:rsidR="00915829" w:rsidRPr="00377559" w14:paraId="0E99812B" w14:textId="77777777" w:rsidTr="00243357">
        <w:trPr>
          <w:trHeight w:val="372"/>
        </w:trPr>
        <w:tc>
          <w:tcPr>
            <w:tcW w:w="3096" w:type="dxa"/>
            <w:shd w:val="clear" w:color="auto" w:fill="FFFFCC"/>
          </w:tcPr>
          <w:p w14:paraId="56B24CEC" w14:textId="77777777" w:rsidR="00915829" w:rsidRPr="00650D2D" w:rsidRDefault="00915829" w:rsidP="00243357">
            <w:pPr>
              <w:pStyle w:val="DHHStabletext"/>
              <w:rPr>
                <w:rFonts w:eastAsia="Times"/>
              </w:rPr>
            </w:pPr>
            <w:r w:rsidRPr="006B3354">
              <w:rPr>
                <w:rFonts w:eastAsia="Times"/>
              </w:rPr>
              <w:t>Unknown</w:t>
            </w:r>
          </w:p>
        </w:tc>
        <w:tc>
          <w:tcPr>
            <w:tcW w:w="7186" w:type="dxa"/>
            <w:shd w:val="clear" w:color="auto" w:fill="FFFFCC"/>
          </w:tcPr>
          <w:p w14:paraId="113DE57C" w14:textId="77777777" w:rsidR="00915829" w:rsidRPr="00650D2D" w:rsidRDefault="00915829" w:rsidP="00243357">
            <w:pPr>
              <w:pStyle w:val="DHHStabletext"/>
            </w:pPr>
            <w:r>
              <w:rPr>
                <w:rFonts w:eastAsia="Times"/>
              </w:rPr>
              <w:t>Should only be used in exceptional circumstances when has not been ascertained.</w:t>
            </w:r>
          </w:p>
        </w:tc>
      </w:tr>
    </w:tbl>
    <w:p w14:paraId="29FAC2D4" w14:textId="0E828685" w:rsidR="004C50A0" w:rsidRDefault="004C50A0" w:rsidP="004C50A0">
      <w:pPr>
        <w:pStyle w:val="Heading4"/>
      </w:pPr>
      <w:bookmarkStart w:id="171" w:name="_Toc21332757"/>
      <w:r w:rsidRPr="004C50A0">
        <w:t>Housing Type</w:t>
      </w:r>
      <w:bookmarkEnd w:id="171"/>
    </w:p>
    <w:p w14:paraId="551051B6" w14:textId="601855CB" w:rsidR="00915829" w:rsidRPr="004970E0" w:rsidRDefault="00915829" w:rsidP="00915829">
      <w:pPr>
        <w:pStyle w:val="DHHSbody"/>
      </w:pPr>
      <w:r>
        <w:t>Mandatory</w:t>
      </w:r>
      <w:r w:rsidR="004970E0">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5829" w:rsidRPr="00650D2D" w14:paraId="5177C424" w14:textId="77777777" w:rsidTr="00243357">
        <w:trPr>
          <w:trHeight w:val="440"/>
          <w:tblHeader/>
        </w:trPr>
        <w:tc>
          <w:tcPr>
            <w:tcW w:w="2689" w:type="dxa"/>
          </w:tcPr>
          <w:p w14:paraId="6E1B88E8" w14:textId="77777777" w:rsidR="00915829" w:rsidRPr="00650D2D" w:rsidRDefault="00915829" w:rsidP="00243357">
            <w:pPr>
              <w:pStyle w:val="DHHStablecolhead"/>
              <w:rPr>
                <w:rFonts w:eastAsia="Times"/>
              </w:rPr>
            </w:pPr>
            <w:r>
              <w:rPr>
                <w:rFonts w:eastAsia="Times"/>
              </w:rPr>
              <w:t>Selections</w:t>
            </w:r>
          </w:p>
        </w:tc>
        <w:tc>
          <w:tcPr>
            <w:tcW w:w="7593" w:type="dxa"/>
          </w:tcPr>
          <w:p w14:paraId="31602BA9" w14:textId="77777777" w:rsidR="00915829" w:rsidRPr="00650D2D" w:rsidRDefault="00915829" w:rsidP="00243357">
            <w:pPr>
              <w:pStyle w:val="DHHStablecolhead"/>
              <w:rPr>
                <w:rFonts w:eastAsia="Times"/>
              </w:rPr>
            </w:pPr>
            <w:r w:rsidRPr="00650D2D">
              <w:rPr>
                <w:rFonts w:eastAsia="Times"/>
              </w:rPr>
              <w:t>Counting and interpretation</w:t>
            </w:r>
          </w:p>
        </w:tc>
      </w:tr>
      <w:tr w:rsidR="00915829" w:rsidRPr="00377559" w14:paraId="047DDA46" w14:textId="77777777" w:rsidTr="00243357">
        <w:trPr>
          <w:trHeight w:val="372"/>
        </w:trPr>
        <w:tc>
          <w:tcPr>
            <w:tcW w:w="2689" w:type="dxa"/>
            <w:shd w:val="clear" w:color="auto" w:fill="FFFFCC"/>
          </w:tcPr>
          <w:p w14:paraId="7AAC796F" w14:textId="77777777" w:rsidR="00915829" w:rsidRDefault="00915829" w:rsidP="00243357">
            <w:pPr>
              <w:pStyle w:val="DHHStablebullet"/>
              <w:rPr>
                <w:rFonts w:eastAsia="Times"/>
              </w:rPr>
            </w:pPr>
            <w:r w:rsidRPr="006B3354">
              <w:rPr>
                <w:rFonts w:eastAsia="Times"/>
              </w:rPr>
              <w:t>House, flat apartment or unit</w:t>
            </w:r>
          </w:p>
          <w:p w14:paraId="45BB87CB" w14:textId="77777777" w:rsidR="00915829" w:rsidRDefault="00915829" w:rsidP="00243357">
            <w:pPr>
              <w:pStyle w:val="DHHStablebullet"/>
              <w:rPr>
                <w:rFonts w:eastAsia="Times"/>
              </w:rPr>
            </w:pPr>
            <w:r w:rsidRPr="006B3354">
              <w:rPr>
                <w:rFonts w:eastAsia="Times"/>
              </w:rPr>
              <w:t>Homeless</w:t>
            </w:r>
            <w:r>
              <w:rPr>
                <w:rFonts w:eastAsia="Times"/>
              </w:rPr>
              <w:t>, incl car, rough sleeping, couch surfing</w:t>
            </w:r>
          </w:p>
          <w:p w14:paraId="465542F3" w14:textId="77777777" w:rsidR="00915829" w:rsidRDefault="00915829" w:rsidP="00243357">
            <w:pPr>
              <w:pStyle w:val="DHHStablebullet"/>
              <w:rPr>
                <w:rFonts w:eastAsia="Times"/>
              </w:rPr>
            </w:pPr>
            <w:r w:rsidRPr="006B3354">
              <w:rPr>
                <w:rFonts w:eastAsia="Times"/>
              </w:rPr>
              <w:t>Refuge or emergency accommodation</w:t>
            </w:r>
          </w:p>
          <w:p w14:paraId="4FF633B3" w14:textId="77777777" w:rsidR="00915829" w:rsidRDefault="00915829" w:rsidP="00243357">
            <w:pPr>
              <w:pStyle w:val="DHHStablebullet"/>
              <w:rPr>
                <w:rFonts w:eastAsia="Times"/>
              </w:rPr>
            </w:pPr>
            <w:r w:rsidRPr="006B3354">
              <w:rPr>
                <w:rFonts w:eastAsia="Times"/>
              </w:rPr>
              <w:t>Boarding or rooming house</w:t>
            </w:r>
          </w:p>
          <w:p w14:paraId="332A488C" w14:textId="77777777" w:rsidR="00915829" w:rsidRDefault="00915829" w:rsidP="00243357">
            <w:pPr>
              <w:pStyle w:val="DHHStablebullet"/>
              <w:rPr>
                <w:rFonts w:eastAsia="Times"/>
              </w:rPr>
            </w:pPr>
            <w:r w:rsidRPr="006B3354">
              <w:rPr>
                <w:rFonts w:eastAsia="Times"/>
              </w:rPr>
              <w:t>Caravan</w:t>
            </w:r>
          </w:p>
          <w:p w14:paraId="782DF9A0" w14:textId="77777777" w:rsidR="00915829" w:rsidRDefault="00915829" w:rsidP="00243357">
            <w:pPr>
              <w:pStyle w:val="DHHStablebullet"/>
              <w:rPr>
                <w:rFonts w:eastAsia="Times"/>
              </w:rPr>
            </w:pPr>
            <w:r>
              <w:rPr>
                <w:rFonts w:eastAsia="Times"/>
              </w:rPr>
              <w:t>Transitional housing</w:t>
            </w:r>
          </w:p>
          <w:p w14:paraId="16CE5601" w14:textId="77777777" w:rsidR="00915829" w:rsidRDefault="00915829" w:rsidP="00243357">
            <w:pPr>
              <w:pStyle w:val="DHHStablebullet"/>
              <w:rPr>
                <w:rFonts w:eastAsia="Times"/>
              </w:rPr>
            </w:pPr>
            <w:r>
              <w:rPr>
                <w:rFonts w:eastAsia="Times"/>
              </w:rPr>
              <w:t>Hotel/motel/bed and breakfast</w:t>
            </w:r>
          </w:p>
          <w:p w14:paraId="04C626FA" w14:textId="77777777" w:rsidR="00915829" w:rsidRDefault="00915829" w:rsidP="00243357">
            <w:pPr>
              <w:pStyle w:val="DHHStablebullet"/>
              <w:rPr>
                <w:rFonts w:eastAsia="Times"/>
              </w:rPr>
            </w:pPr>
            <w:r w:rsidRPr="006B3354">
              <w:rPr>
                <w:rFonts w:eastAsia="Times"/>
              </w:rPr>
              <w:t>Prison, correctional facility</w:t>
            </w:r>
          </w:p>
          <w:p w14:paraId="40D20AA7" w14:textId="77777777" w:rsidR="00915829" w:rsidRDefault="00915829" w:rsidP="00243357">
            <w:pPr>
              <w:pStyle w:val="DHHStablebullet"/>
              <w:rPr>
                <w:rFonts w:eastAsia="Times"/>
              </w:rPr>
            </w:pPr>
            <w:r>
              <w:rPr>
                <w:rFonts w:eastAsia="Times"/>
              </w:rPr>
              <w:t>Hospital incl. psychiatric, rehabilitation</w:t>
            </w:r>
          </w:p>
          <w:p w14:paraId="54EF8D98" w14:textId="77777777" w:rsidR="00915829" w:rsidRDefault="00915829" w:rsidP="00243357">
            <w:pPr>
              <w:pStyle w:val="DHHStablebullet"/>
              <w:rPr>
                <w:rFonts w:eastAsia="Times"/>
              </w:rPr>
            </w:pPr>
            <w:r w:rsidRPr="006B3354">
              <w:rPr>
                <w:rFonts w:eastAsia="Times"/>
              </w:rPr>
              <w:t>Special residential (hostel, aged care accommodation)</w:t>
            </w:r>
          </w:p>
          <w:p w14:paraId="0517F3C3" w14:textId="77777777" w:rsidR="00915829" w:rsidRDefault="00915829" w:rsidP="00243357">
            <w:pPr>
              <w:pStyle w:val="DHHStablebullet"/>
              <w:rPr>
                <w:rFonts w:eastAsia="Times"/>
              </w:rPr>
            </w:pPr>
            <w:r>
              <w:rPr>
                <w:rFonts w:eastAsia="Times"/>
              </w:rPr>
              <w:t>Immigration detention centre</w:t>
            </w:r>
          </w:p>
          <w:p w14:paraId="02EF36C4" w14:textId="77777777" w:rsidR="00915829" w:rsidRDefault="00915829" w:rsidP="00243357">
            <w:pPr>
              <w:pStyle w:val="DHHStablebullet"/>
              <w:rPr>
                <w:rFonts w:eastAsia="Times"/>
              </w:rPr>
            </w:pPr>
            <w:r>
              <w:rPr>
                <w:rFonts w:eastAsia="Times"/>
              </w:rPr>
              <w:t>Other</w:t>
            </w:r>
          </w:p>
          <w:p w14:paraId="2E14B626" w14:textId="77777777" w:rsidR="00915829" w:rsidRDefault="00915829" w:rsidP="00243357">
            <w:pPr>
              <w:pStyle w:val="DHHStablebullet"/>
              <w:rPr>
                <w:rFonts w:eastAsia="Times"/>
              </w:rPr>
            </w:pPr>
            <w:r>
              <w:rPr>
                <w:rFonts w:eastAsia="Times"/>
              </w:rPr>
              <w:t>Not Stated/inadequately described</w:t>
            </w:r>
          </w:p>
          <w:p w14:paraId="6B9CAB71" w14:textId="77777777" w:rsidR="00915829" w:rsidRPr="00650D2D" w:rsidRDefault="00915829" w:rsidP="00243357">
            <w:pPr>
              <w:pStyle w:val="DHHStablebullet"/>
              <w:rPr>
                <w:rFonts w:eastAsia="Times"/>
              </w:rPr>
            </w:pPr>
            <w:r>
              <w:rPr>
                <w:rFonts w:eastAsia="Times"/>
              </w:rPr>
              <w:t>Unknown</w:t>
            </w:r>
          </w:p>
        </w:tc>
        <w:tc>
          <w:tcPr>
            <w:tcW w:w="7593" w:type="dxa"/>
            <w:shd w:val="clear" w:color="auto" w:fill="FFFFCC"/>
          </w:tcPr>
          <w:p w14:paraId="746A0482" w14:textId="77777777" w:rsidR="00915829" w:rsidRDefault="00915829" w:rsidP="00243357">
            <w:pPr>
              <w:pStyle w:val="DHHStabletext"/>
              <w:rPr>
                <w:rFonts w:eastAsia="Times"/>
              </w:rPr>
            </w:pPr>
            <w:r>
              <w:rPr>
                <w:rFonts w:eastAsia="Times"/>
              </w:rPr>
              <w:t>Select from list.</w:t>
            </w:r>
          </w:p>
          <w:p w14:paraId="223BF62D" w14:textId="77777777" w:rsidR="00915829" w:rsidRDefault="00915829" w:rsidP="00243357">
            <w:pPr>
              <w:pStyle w:val="DHHStabletext"/>
              <w:rPr>
                <w:rFonts w:eastAsia="Times"/>
              </w:rPr>
            </w:pPr>
            <w:r w:rsidRPr="006B3354">
              <w:rPr>
                <w:rFonts w:eastAsia="Times"/>
              </w:rPr>
              <w:t>Important data for demographic analysis and evaluation.</w:t>
            </w:r>
          </w:p>
          <w:p w14:paraId="715FD511" w14:textId="77777777" w:rsidR="00915829" w:rsidRPr="00377559" w:rsidRDefault="00915829" w:rsidP="00243357">
            <w:pPr>
              <w:pStyle w:val="DHHStabletext"/>
            </w:pPr>
            <w:r>
              <w:rPr>
                <w:rFonts w:eastAsia="Times"/>
              </w:rPr>
              <w:t>Other should only be selected if no other field applies.</w:t>
            </w:r>
          </w:p>
        </w:tc>
      </w:tr>
    </w:tbl>
    <w:p w14:paraId="585F858E" w14:textId="37E50251" w:rsidR="004C50A0" w:rsidRDefault="004C50A0" w:rsidP="004C50A0">
      <w:pPr>
        <w:pStyle w:val="Heading4"/>
      </w:pPr>
      <w:bookmarkStart w:id="172" w:name="_Toc21332758"/>
      <w:r>
        <w:t>Housing Tenure</w:t>
      </w:r>
      <w:bookmarkEnd w:id="172"/>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5829" w:rsidRPr="00650D2D" w14:paraId="3F27EB86" w14:textId="77777777" w:rsidTr="00243357">
        <w:trPr>
          <w:trHeight w:val="440"/>
          <w:tblHeader/>
        </w:trPr>
        <w:tc>
          <w:tcPr>
            <w:tcW w:w="2689" w:type="dxa"/>
          </w:tcPr>
          <w:p w14:paraId="0792F378" w14:textId="77777777" w:rsidR="00915829" w:rsidRPr="00650D2D" w:rsidRDefault="00915829" w:rsidP="00243357">
            <w:pPr>
              <w:pStyle w:val="DHHStablecolhead"/>
              <w:rPr>
                <w:rFonts w:eastAsia="Times"/>
              </w:rPr>
            </w:pPr>
            <w:r>
              <w:rPr>
                <w:rFonts w:eastAsia="Times"/>
              </w:rPr>
              <w:t>Selections</w:t>
            </w:r>
          </w:p>
        </w:tc>
        <w:tc>
          <w:tcPr>
            <w:tcW w:w="7593" w:type="dxa"/>
          </w:tcPr>
          <w:p w14:paraId="2B92F0AD" w14:textId="77777777" w:rsidR="00915829" w:rsidRPr="00650D2D" w:rsidRDefault="00915829" w:rsidP="00243357">
            <w:pPr>
              <w:pStyle w:val="DHHStablecolhead"/>
              <w:rPr>
                <w:rFonts w:eastAsia="Times"/>
              </w:rPr>
            </w:pPr>
            <w:r w:rsidRPr="00650D2D">
              <w:rPr>
                <w:rFonts w:eastAsia="Times"/>
              </w:rPr>
              <w:t>Counting and interpretation</w:t>
            </w:r>
          </w:p>
        </w:tc>
      </w:tr>
      <w:tr w:rsidR="00915829" w:rsidRPr="00377559" w14:paraId="27B976D3" w14:textId="77777777" w:rsidTr="00243357">
        <w:trPr>
          <w:trHeight w:val="372"/>
        </w:trPr>
        <w:tc>
          <w:tcPr>
            <w:tcW w:w="2689" w:type="dxa"/>
            <w:shd w:val="clear" w:color="auto" w:fill="auto"/>
          </w:tcPr>
          <w:p w14:paraId="798342E0" w14:textId="77777777" w:rsidR="00915829" w:rsidRDefault="00915829" w:rsidP="00243357">
            <w:pPr>
              <w:pStyle w:val="DHHStablebullet"/>
              <w:rPr>
                <w:rFonts w:eastAsia="Times"/>
              </w:rPr>
            </w:pPr>
            <w:r w:rsidRPr="006B3354">
              <w:rPr>
                <w:rFonts w:eastAsia="Times"/>
              </w:rPr>
              <w:t>Boarding</w:t>
            </w:r>
          </w:p>
          <w:p w14:paraId="3BA98B5A" w14:textId="77777777" w:rsidR="00915829" w:rsidRDefault="00915829" w:rsidP="00243357">
            <w:pPr>
              <w:pStyle w:val="DHHStablebullet"/>
              <w:rPr>
                <w:rFonts w:eastAsia="Times"/>
              </w:rPr>
            </w:pPr>
            <w:r>
              <w:rPr>
                <w:rFonts w:eastAsia="Times"/>
              </w:rPr>
              <w:t>Homeless</w:t>
            </w:r>
          </w:p>
          <w:p w14:paraId="7253DED3" w14:textId="77777777" w:rsidR="00915829" w:rsidRDefault="00915829" w:rsidP="00243357">
            <w:pPr>
              <w:pStyle w:val="DHHStablebullet"/>
              <w:rPr>
                <w:rFonts w:eastAsia="Times"/>
              </w:rPr>
            </w:pPr>
            <w:r w:rsidRPr="006B3354">
              <w:rPr>
                <w:rFonts w:eastAsia="Times"/>
              </w:rPr>
              <w:t>Occupied rent free</w:t>
            </w:r>
          </w:p>
          <w:p w14:paraId="16982A68" w14:textId="77777777" w:rsidR="00915829" w:rsidRDefault="00915829" w:rsidP="00243357">
            <w:pPr>
              <w:pStyle w:val="DHHStablebullet"/>
              <w:rPr>
                <w:rFonts w:eastAsia="Times"/>
              </w:rPr>
            </w:pPr>
            <w:r w:rsidRPr="006B3354">
              <w:rPr>
                <w:rFonts w:eastAsia="Times"/>
              </w:rPr>
              <w:t>Owned</w:t>
            </w:r>
          </w:p>
          <w:p w14:paraId="669FA508" w14:textId="77777777" w:rsidR="00915829" w:rsidRDefault="00915829" w:rsidP="00243357">
            <w:pPr>
              <w:pStyle w:val="DHHStablebullet"/>
              <w:rPr>
                <w:rFonts w:eastAsia="Times"/>
              </w:rPr>
            </w:pPr>
            <w:r w:rsidRPr="006B3354">
              <w:rPr>
                <w:rFonts w:eastAsia="Times"/>
              </w:rPr>
              <w:t>Purchasing</w:t>
            </w:r>
          </w:p>
          <w:p w14:paraId="158B082A" w14:textId="77777777" w:rsidR="00915829" w:rsidRDefault="00915829" w:rsidP="00243357">
            <w:pPr>
              <w:pStyle w:val="DHHStablebullet"/>
              <w:rPr>
                <w:rFonts w:eastAsia="Times"/>
              </w:rPr>
            </w:pPr>
            <w:r w:rsidRPr="006B3354">
              <w:rPr>
                <w:rFonts w:eastAsia="Times"/>
              </w:rPr>
              <w:t>Renting – Private</w:t>
            </w:r>
          </w:p>
          <w:p w14:paraId="11C4E816" w14:textId="77777777" w:rsidR="00915829" w:rsidRDefault="00915829" w:rsidP="00243357">
            <w:pPr>
              <w:pStyle w:val="DHHStablebullet"/>
              <w:rPr>
                <w:rFonts w:eastAsia="Times"/>
              </w:rPr>
            </w:pPr>
            <w:r w:rsidRPr="006B3354">
              <w:rPr>
                <w:rFonts w:eastAsia="Times"/>
              </w:rPr>
              <w:t>Renting – Public</w:t>
            </w:r>
          </w:p>
          <w:p w14:paraId="4A0849A4" w14:textId="77777777" w:rsidR="00915829" w:rsidRPr="00650D2D" w:rsidRDefault="00915829" w:rsidP="00243357">
            <w:pPr>
              <w:pStyle w:val="DHHStablebullet"/>
              <w:rPr>
                <w:rFonts w:eastAsia="Times"/>
              </w:rPr>
            </w:pPr>
            <w:r w:rsidRPr="006B3354">
              <w:rPr>
                <w:rFonts w:eastAsia="Times"/>
              </w:rPr>
              <w:t>Transitional housing</w:t>
            </w:r>
          </w:p>
        </w:tc>
        <w:tc>
          <w:tcPr>
            <w:tcW w:w="7593" w:type="dxa"/>
            <w:shd w:val="clear" w:color="auto" w:fill="auto"/>
          </w:tcPr>
          <w:p w14:paraId="3AFDF484" w14:textId="77777777" w:rsidR="00915829" w:rsidRDefault="00915829" w:rsidP="00243357">
            <w:pPr>
              <w:pStyle w:val="DHHStabletext"/>
            </w:pPr>
            <w:r w:rsidRPr="00650D2D">
              <w:t>Select from list</w:t>
            </w:r>
            <w:r>
              <w:t>.</w:t>
            </w:r>
          </w:p>
          <w:p w14:paraId="3B9A40EC" w14:textId="77777777" w:rsidR="00915829" w:rsidRPr="00377559" w:rsidRDefault="00915829" w:rsidP="00243357">
            <w:pPr>
              <w:pStyle w:val="DHHStabletext"/>
            </w:pPr>
            <w:r w:rsidRPr="00E81778">
              <w:rPr>
                <w:rFonts w:eastAsia="Times"/>
              </w:rPr>
              <w:t>Other should only be selected if no other field applies.</w:t>
            </w:r>
          </w:p>
        </w:tc>
      </w:tr>
    </w:tbl>
    <w:p w14:paraId="171F022B" w14:textId="26BC9F14" w:rsidR="004C50A0" w:rsidRDefault="004C50A0" w:rsidP="004C50A0">
      <w:pPr>
        <w:pStyle w:val="Heading4"/>
      </w:pPr>
      <w:bookmarkStart w:id="173" w:name="_Toc21332759"/>
      <w:r>
        <w:t>Source of Income</w:t>
      </w:r>
      <w:bookmarkEnd w:id="173"/>
    </w:p>
    <w:p w14:paraId="133D2F3F" w14:textId="77777777" w:rsidR="00915829" w:rsidRDefault="00915829" w:rsidP="00915829">
      <w:pPr>
        <w:pStyle w:val="DHHStabletext"/>
        <w:rPr>
          <w:rFonts w:eastAsia="Times"/>
        </w:rPr>
      </w:pPr>
      <w:r>
        <w:rPr>
          <w:rFonts w:eastAsia="Times"/>
        </w:rPr>
        <w:t>One Selection is Mandatory.</w:t>
      </w:r>
    </w:p>
    <w:p w14:paraId="2D4A4500" w14:textId="77777777" w:rsidR="00915829" w:rsidRPr="006B3354" w:rsidRDefault="00915829" w:rsidP="00915829">
      <w:pPr>
        <w:pStyle w:val="DHHStabletext"/>
        <w:rPr>
          <w:rFonts w:eastAsia="Times"/>
        </w:rPr>
      </w:pPr>
      <w:r>
        <w:rPr>
          <w:rFonts w:eastAsia="Times"/>
        </w:rPr>
        <w:t xml:space="preserve">This is Household Income- All primary sources of income in the family/household that are contributing to children should be recorded. i.e. both parents. </w:t>
      </w:r>
      <w:r w:rsidRPr="006B3354">
        <w:rPr>
          <w:rFonts w:eastAsia="Times"/>
        </w:rPr>
        <w:t>Up to four selections can be made.</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5829" w:rsidRPr="00650D2D" w14:paraId="09C8FD53" w14:textId="77777777" w:rsidTr="00243357">
        <w:trPr>
          <w:trHeight w:val="440"/>
          <w:tblHeader/>
        </w:trPr>
        <w:tc>
          <w:tcPr>
            <w:tcW w:w="2689" w:type="dxa"/>
          </w:tcPr>
          <w:p w14:paraId="1545E4EC" w14:textId="77777777" w:rsidR="00915829" w:rsidRPr="00650D2D" w:rsidRDefault="00915829" w:rsidP="00243357">
            <w:pPr>
              <w:pStyle w:val="DHHStablecolhead"/>
              <w:rPr>
                <w:rFonts w:eastAsia="Times"/>
              </w:rPr>
            </w:pPr>
            <w:r>
              <w:rPr>
                <w:rFonts w:eastAsia="Times"/>
              </w:rPr>
              <w:t>Selections</w:t>
            </w:r>
          </w:p>
        </w:tc>
        <w:tc>
          <w:tcPr>
            <w:tcW w:w="7593" w:type="dxa"/>
          </w:tcPr>
          <w:p w14:paraId="356BF5FF" w14:textId="77777777" w:rsidR="00915829" w:rsidRPr="00650D2D" w:rsidRDefault="00915829" w:rsidP="00243357">
            <w:pPr>
              <w:pStyle w:val="DHHStablecolhead"/>
              <w:rPr>
                <w:rFonts w:eastAsia="Times"/>
              </w:rPr>
            </w:pPr>
            <w:r w:rsidRPr="00650D2D">
              <w:rPr>
                <w:rFonts w:eastAsia="Times"/>
              </w:rPr>
              <w:t>Counting and interpretation</w:t>
            </w:r>
          </w:p>
        </w:tc>
      </w:tr>
      <w:tr w:rsidR="00915829" w:rsidRPr="00377559" w14:paraId="451F9C70" w14:textId="77777777" w:rsidTr="00243357">
        <w:trPr>
          <w:trHeight w:val="372"/>
        </w:trPr>
        <w:tc>
          <w:tcPr>
            <w:tcW w:w="2689" w:type="dxa"/>
            <w:shd w:val="clear" w:color="auto" w:fill="FFFFCC"/>
          </w:tcPr>
          <w:p w14:paraId="7EAB09C7" w14:textId="292AB065" w:rsidR="00915829" w:rsidRPr="00650D2D" w:rsidRDefault="00915829" w:rsidP="00243357">
            <w:pPr>
              <w:pStyle w:val="DHHStabletext"/>
              <w:rPr>
                <w:rFonts w:eastAsia="Times"/>
              </w:rPr>
            </w:pPr>
            <w:r w:rsidRPr="006B3354">
              <w:rPr>
                <w:rFonts w:eastAsia="Times"/>
              </w:rPr>
              <w:t>Employment – permanent full-time</w:t>
            </w:r>
            <w:r w:rsidR="006C3337">
              <w:rPr>
                <w:rFonts w:eastAsia="Times"/>
              </w:rPr>
              <w:t>&gt;</w:t>
            </w:r>
            <w:r w:rsidRPr="006B3354">
              <w:rPr>
                <w:rFonts w:eastAsia="Times"/>
              </w:rPr>
              <w:t>35 hours per week</w:t>
            </w:r>
          </w:p>
        </w:tc>
        <w:tc>
          <w:tcPr>
            <w:tcW w:w="7593" w:type="dxa"/>
            <w:shd w:val="clear" w:color="auto" w:fill="FFFFCC"/>
          </w:tcPr>
          <w:p w14:paraId="02A31314" w14:textId="77777777" w:rsidR="00915829" w:rsidRPr="00377559" w:rsidRDefault="00915829" w:rsidP="00243357">
            <w:pPr>
              <w:pStyle w:val="DHHStabletext"/>
            </w:pPr>
            <w:r>
              <w:t>No further description required.</w:t>
            </w:r>
          </w:p>
        </w:tc>
      </w:tr>
      <w:tr w:rsidR="00915829" w:rsidRPr="00377559" w14:paraId="79AF6BE8" w14:textId="77777777" w:rsidTr="00243357">
        <w:trPr>
          <w:trHeight w:val="372"/>
        </w:trPr>
        <w:tc>
          <w:tcPr>
            <w:tcW w:w="2689" w:type="dxa"/>
            <w:shd w:val="clear" w:color="auto" w:fill="FFFFCC"/>
          </w:tcPr>
          <w:p w14:paraId="68C15B0A" w14:textId="77777777" w:rsidR="00915829" w:rsidRPr="00650D2D" w:rsidRDefault="00915829" w:rsidP="00243357">
            <w:pPr>
              <w:pStyle w:val="DHHStabletext"/>
              <w:rPr>
                <w:rFonts w:eastAsia="Times"/>
              </w:rPr>
            </w:pPr>
            <w:r w:rsidRPr="006B3354">
              <w:rPr>
                <w:rFonts w:eastAsia="Times"/>
              </w:rPr>
              <w:t>Employment – permanent part-time &lt;35 hours per week</w:t>
            </w:r>
          </w:p>
        </w:tc>
        <w:tc>
          <w:tcPr>
            <w:tcW w:w="7593" w:type="dxa"/>
            <w:shd w:val="clear" w:color="auto" w:fill="FFFFCC"/>
          </w:tcPr>
          <w:p w14:paraId="5CCE841E" w14:textId="77777777" w:rsidR="00915829" w:rsidRPr="00650D2D" w:rsidRDefault="00915829" w:rsidP="00243357">
            <w:pPr>
              <w:pStyle w:val="DHHStabletext"/>
            </w:pPr>
            <w:r>
              <w:t>No further description required.</w:t>
            </w:r>
          </w:p>
        </w:tc>
      </w:tr>
      <w:tr w:rsidR="00915829" w:rsidRPr="00377559" w14:paraId="225C7763" w14:textId="77777777" w:rsidTr="00243357">
        <w:trPr>
          <w:trHeight w:val="372"/>
        </w:trPr>
        <w:tc>
          <w:tcPr>
            <w:tcW w:w="2689" w:type="dxa"/>
            <w:shd w:val="clear" w:color="auto" w:fill="FFFFCC"/>
          </w:tcPr>
          <w:p w14:paraId="59CB8A88" w14:textId="77777777" w:rsidR="00915829" w:rsidRPr="00650D2D" w:rsidRDefault="00915829" w:rsidP="00243357">
            <w:pPr>
              <w:pStyle w:val="DHHStabletext"/>
              <w:rPr>
                <w:rFonts w:eastAsia="Times"/>
              </w:rPr>
            </w:pPr>
            <w:r w:rsidRPr="006B3354">
              <w:rPr>
                <w:rFonts w:eastAsia="Times"/>
              </w:rPr>
              <w:t>Employment – cas. Short trm contract full time &gt;35 hrs/wk</w:t>
            </w:r>
          </w:p>
        </w:tc>
        <w:tc>
          <w:tcPr>
            <w:tcW w:w="7593" w:type="dxa"/>
            <w:shd w:val="clear" w:color="auto" w:fill="FFFFCC"/>
          </w:tcPr>
          <w:p w14:paraId="708E68EE" w14:textId="77777777" w:rsidR="00915829" w:rsidRPr="00650D2D" w:rsidRDefault="00915829" w:rsidP="00243357">
            <w:pPr>
              <w:pStyle w:val="DHHStabletext"/>
            </w:pPr>
            <w:r>
              <w:t>No further description required.</w:t>
            </w:r>
          </w:p>
        </w:tc>
      </w:tr>
      <w:tr w:rsidR="00915829" w:rsidRPr="00377559" w14:paraId="6202D979" w14:textId="77777777" w:rsidTr="00243357">
        <w:trPr>
          <w:trHeight w:val="372"/>
        </w:trPr>
        <w:tc>
          <w:tcPr>
            <w:tcW w:w="2689" w:type="dxa"/>
            <w:shd w:val="clear" w:color="auto" w:fill="FFFFCC"/>
          </w:tcPr>
          <w:p w14:paraId="505CCD6E" w14:textId="77777777" w:rsidR="00915829" w:rsidRPr="00650D2D" w:rsidRDefault="00915829" w:rsidP="00243357">
            <w:pPr>
              <w:pStyle w:val="DHHStabletext"/>
              <w:rPr>
                <w:rFonts w:eastAsia="Times"/>
              </w:rPr>
            </w:pPr>
            <w:r w:rsidRPr="006B3354">
              <w:rPr>
                <w:rFonts w:eastAsia="Times"/>
              </w:rPr>
              <w:t>Employment – cas. Short trm contract part time &lt;35 hrs/wk</w:t>
            </w:r>
          </w:p>
        </w:tc>
        <w:tc>
          <w:tcPr>
            <w:tcW w:w="7593" w:type="dxa"/>
            <w:shd w:val="clear" w:color="auto" w:fill="FFFFCC"/>
          </w:tcPr>
          <w:p w14:paraId="1341E535" w14:textId="77777777" w:rsidR="00915829" w:rsidRPr="00650D2D" w:rsidRDefault="00915829" w:rsidP="00243357">
            <w:pPr>
              <w:pStyle w:val="DHHStabletext"/>
            </w:pPr>
            <w:r>
              <w:t>No further description required.</w:t>
            </w:r>
          </w:p>
        </w:tc>
      </w:tr>
      <w:tr w:rsidR="00915829" w:rsidRPr="00377559" w14:paraId="093E2A65" w14:textId="77777777" w:rsidTr="00243357">
        <w:trPr>
          <w:trHeight w:val="372"/>
        </w:trPr>
        <w:tc>
          <w:tcPr>
            <w:tcW w:w="2689" w:type="dxa"/>
            <w:shd w:val="clear" w:color="auto" w:fill="FFFFCC"/>
          </w:tcPr>
          <w:p w14:paraId="225DF224" w14:textId="77777777" w:rsidR="00915829" w:rsidRPr="00650D2D" w:rsidRDefault="00915829" w:rsidP="00243357">
            <w:pPr>
              <w:pStyle w:val="DHHStabletext"/>
              <w:rPr>
                <w:rFonts w:eastAsia="Times"/>
              </w:rPr>
            </w:pPr>
            <w:r>
              <w:rPr>
                <w:rFonts w:eastAsia="Times"/>
              </w:rPr>
              <w:t>Self Employed – business</w:t>
            </w:r>
          </w:p>
        </w:tc>
        <w:tc>
          <w:tcPr>
            <w:tcW w:w="7593" w:type="dxa"/>
            <w:shd w:val="clear" w:color="auto" w:fill="FFFFCC"/>
          </w:tcPr>
          <w:p w14:paraId="091F1A3C" w14:textId="77777777" w:rsidR="00915829" w:rsidRPr="00650D2D" w:rsidRDefault="00915829" w:rsidP="00243357">
            <w:pPr>
              <w:pStyle w:val="DHHStabletext"/>
            </w:pPr>
            <w:r>
              <w:t>No further description required.</w:t>
            </w:r>
          </w:p>
        </w:tc>
      </w:tr>
      <w:tr w:rsidR="00915829" w:rsidRPr="00377559" w14:paraId="23F65F3B" w14:textId="77777777" w:rsidTr="00243357">
        <w:trPr>
          <w:trHeight w:val="372"/>
        </w:trPr>
        <w:tc>
          <w:tcPr>
            <w:tcW w:w="2689" w:type="dxa"/>
            <w:shd w:val="clear" w:color="auto" w:fill="FFFFCC"/>
          </w:tcPr>
          <w:p w14:paraId="30ED19D1" w14:textId="77777777" w:rsidR="00915829" w:rsidRPr="00650D2D" w:rsidRDefault="00915829" w:rsidP="00243357">
            <w:pPr>
              <w:pStyle w:val="DHHStabletext"/>
              <w:rPr>
                <w:rFonts w:eastAsia="Times"/>
              </w:rPr>
            </w:pPr>
            <w:r w:rsidRPr="006B3354">
              <w:rPr>
                <w:rFonts w:eastAsia="Times"/>
              </w:rPr>
              <w:t>Self funded – investment, superannuation</w:t>
            </w:r>
          </w:p>
        </w:tc>
        <w:tc>
          <w:tcPr>
            <w:tcW w:w="7593" w:type="dxa"/>
            <w:shd w:val="clear" w:color="auto" w:fill="FFFFCC"/>
          </w:tcPr>
          <w:p w14:paraId="13043873" w14:textId="77777777" w:rsidR="00915829" w:rsidRPr="00650D2D" w:rsidRDefault="00915829" w:rsidP="00243357">
            <w:pPr>
              <w:pStyle w:val="DHHStabletext"/>
            </w:pPr>
            <w:r>
              <w:t>No further description required.</w:t>
            </w:r>
          </w:p>
        </w:tc>
      </w:tr>
      <w:tr w:rsidR="00915829" w:rsidRPr="00377559" w14:paraId="579EA8C1" w14:textId="77777777" w:rsidTr="00243357">
        <w:trPr>
          <w:trHeight w:val="372"/>
        </w:trPr>
        <w:tc>
          <w:tcPr>
            <w:tcW w:w="2689" w:type="dxa"/>
            <w:shd w:val="clear" w:color="auto" w:fill="FFFFCC"/>
          </w:tcPr>
          <w:p w14:paraId="3DB030E7" w14:textId="77777777" w:rsidR="00915829" w:rsidRPr="00650D2D" w:rsidRDefault="00915829" w:rsidP="00243357">
            <w:pPr>
              <w:pStyle w:val="DHHStabletext"/>
              <w:rPr>
                <w:rFonts w:eastAsia="Times"/>
              </w:rPr>
            </w:pPr>
            <w:r w:rsidRPr="006B3354">
              <w:rPr>
                <w:rFonts w:eastAsia="Times"/>
              </w:rPr>
              <w:t>Sharing in household income</w:t>
            </w:r>
          </w:p>
        </w:tc>
        <w:tc>
          <w:tcPr>
            <w:tcW w:w="7593" w:type="dxa"/>
            <w:shd w:val="clear" w:color="auto" w:fill="FFFFCC"/>
          </w:tcPr>
          <w:p w14:paraId="2B50D8EC" w14:textId="77777777" w:rsidR="00915829" w:rsidRPr="00650D2D" w:rsidRDefault="00915829" w:rsidP="00243357">
            <w:pPr>
              <w:pStyle w:val="DHHStabletext"/>
            </w:pPr>
            <w:r>
              <w:rPr>
                <w:rFonts w:eastAsia="Times"/>
              </w:rPr>
              <w:t>Other non-parent members of the household are contributing to supporting primary client/children financially.</w:t>
            </w:r>
          </w:p>
        </w:tc>
      </w:tr>
      <w:tr w:rsidR="00915829" w:rsidRPr="00377559" w14:paraId="7379FF2B" w14:textId="77777777" w:rsidTr="00243357">
        <w:trPr>
          <w:trHeight w:val="372"/>
        </w:trPr>
        <w:tc>
          <w:tcPr>
            <w:tcW w:w="2689" w:type="dxa"/>
            <w:shd w:val="clear" w:color="auto" w:fill="FFFFCC"/>
          </w:tcPr>
          <w:p w14:paraId="7CBCD7D7" w14:textId="77777777" w:rsidR="00915829" w:rsidRPr="00650D2D" w:rsidRDefault="00915829" w:rsidP="00243357">
            <w:pPr>
              <w:pStyle w:val="DHHStabletext"/>
              <w:rPr>
                <w:rFonts w:eastAsia="Times"/>
              </w:rPr>
            </w:pPr>
            <w:r w:rsidRPr="006B3354">
              <w:rPr>
                <w:rFonts w:eastAsia="Times"/>
              </w:rPr>
              <w:t>Work cover</w:t>
            </w:r>
          </w:p>
        </w:tc>
        <w:tc>
          <w:tcPr>
            <w:tcW w:w="7593" w:type="dxa"/>
            <w:shd w:val="clear" w:color="auto" w:fill="FFFFCC"/>
          </w:tcPr>
          <w:p w14:paraId="73B14A3D" w14:textId="77777777" w:rsidR="00915829" w:rsidRPr="00650D2D" w:rsidRDefault="00915829" w:rsidP="00243357">
            <w:pPr>
              <w:pStyle w:val="DHHStabletext"/>
            </w:pPr>
            <w:r>
              <w:t>No further description required.</w:t>
            </w:r>
          </w:p>
        </w:tc>
      </w:tr>
      <w:tr w:rsidR="00915829" w:rsidRPr="00377559" w14:paraId="38DA39B7" w14:textId="77777777" w:rsidTr="00243357">
        <w:trPr>
          <w:trHeight w:val="372"/>
        </w:trPr>
        <w:tc>
          <w:tcPr>
            <w:tcW w:w="2689" w:type="dxa"/>
            <w:shd w:val="clear" w:color="auto" w:fill="FFFFCC"/>
          </w:tcPr>
          <w:p w14:paraId="2A3EFBF3" w14:textId="77777777" w:rsidR="00915829" w:rsidRPr="00650D2D" w:rsidRDefault="00915829" w:rsidP="00243357">
            <w:pPr>
              <w:pStyle w:val="DHHStabletext"/>
              <w:rPr>
                <w:rFonts w:eastAsia="Times"/>
              </w:rPr>
            </w:pPr>
            <w:r w:rsidRPr="006B3354">
              <w:rPr>
                <w:rFonts w:eastAsia="Times"/>
              </w:rPr>
              <w:t>Child Support/maintenance</w:t>
            </w:r>
          </w:p>
        </w:tc>
        <w:tc>
          <w:tcPr>
            <w:tcW w:w="7593" w:type="dxa"/>
            <w:shd w:val="clear" w:color="auto" w:fill="FFFFCC"/>
          </w:tcPr>
          <w:p w14:paraId="4D545F56" w14:textId="77777777" w:rsidR="00915829" w:rsidRPr="00650D2D" w:rsidRDefault="00915829" w:rsidP="00243357">
            <w:pPr>
              <w:pStyle w:val="DHHStabletext"/>
            </w:pPr>
            <w:r>
              <w:t>No further description required.</w:t>
            </w:r>
          </w:p>
        </w:tc>
      </w:tr>
      <w:tr w:rsidR="00915829" w:rsidRPr="00377559" w14:paraId="297942C7" w14:textId="77777777" w:rsidTr="00243357">
        <w:trPr>
          <w:trHeight w:val="372"/>
        </w:trPr>
        <w:tc>
          <w:tcPr>
            <w:tcW w:w="2689" w:type="dxa"/>
            <w:shd w:val="clear" w:color="auto" w:fill="FFFFCC"/>
          </w:tcPr>
          <w:p w14:paraId="26E4E24C" w14:textId="77777777" w:rsidR="00915829" w:rsidRPr="00650D2D" w:rsidRDefault="00915829" w:rsidP="00243357">
            <w:pPr>
              <w:pStyle w:val="DHHStabletext"/>
              <w:rPr>
                <w:rFonts w:eastAsia="Times"/>
              </w:rPr>
            </w:pPr>
            <w:r w:rsidRPr="006B3354">
              <w:rPr>
                <w:rFonts w:eastAsia="Times"/>
              </w:rPr>
              <w:t>Veterans affairs pension</w:t>
            </w:r>
          </w:p>
        </w:tc>
        <w:tc>
          <w:tcPr>
            <w:tcW w:w="7593" w:type="dxa"/>
            <w:shd w:val="clear" w:color="auto" w:fill="FFFFCC"/>
          </w:tcPr>
          <w:p w14:paraId="35CA35A8" w14:textId="77777777" w:rsidR="00915829" w:rsidRPr="00650D2D" w:rsidRDefault="00915829" w:rsidP="00243357">
            <w:pPr>
              <w:pStyle w:val="DHHStabletext"/>
            </w:pPr>
            <w:r>
              <w:t>No further description required.</w:t>
            </w:r>
          </w:p>
        </w:tc>
      </w:tr>
      <w:tr w:rsidR="00915829" w:rsidRPr="00377559" w14:paraId="36398D2B" w14:textId="77777777" w:rsidTr="00243357">
        <w:trPr>
          <w:trHeight w:val="372"/>
        </w:trPr>
        <w:tc>
          <w:tcPr>
            <w:tcW w:w="2689" w:type="dxa"/>
            <w:shd w:val="clear" w:color="auto" w:fill="FFFFCC"/>
          </w:tcPr>
          <w:p w14:paraId="2C03907B" w14:textId="77777777" w:rsidR="00915829" w:rsidRPr="006B3354" w:rsidRDefault="00915829" w:rsidP="00243357">
            <w:pPr>
              <w:pStyle w:val="DHHStabletext"/>
              <w:rPr>
                <w:rFonts w:eastAsia="Times"/>
              </w:rPr>
            </w:pPr>
            <w:r w:rsidRPr="006B3354">
              <w:rPr>
                <w:rFonts w:eastAsia="Times"/>
              </w:rPr>
              <w:t>Other government pensions or benefits</w:t>
            </w:r>
          </w:p>
        </w:tc>
        <w:tc>
          <w:tcPr>
            <w:tcW w:w="7593" w:type="dxa"/>
            <w:shd w:val="clear" w:color="auto" w:fill="FFFFCC"/>
          </w:tcPr>
          <w:p w14:paraId="1FCA7D67" w14:textId="77777777" w:rsidR="00915829" w:rsidRPr="00650D2D" w:rsidRDefault="00915829" w:rsidP="00243357">
            <w:pPr>
              <w:pStyle w:val="DHHStabletext"/>
            </w:pPr>
            <w:r>
              <w:rPr>
                <w:rFonts w:eastAsia="Times"/>
              </w:rPr>
              <w:t>Any government payment not already mentioned e.g. Parenting payment, Family tax benefit, New start, disability pension, aged pension.</w:t>
            </w:r>
          </w:p>
        </w:tc>
      </w:tr>
      <w:tr w:rsidR="00915829" w:rsidRPr="00377559" w14:paraId="1C683286" w14:textId="77777777" w:rsidTr="00243357">
        <w:trPr>
          <w:trHeight w:val="372"/>
        </w:trPr>
        <w:tc>
          <w:tcPr>
            <w:tcW w:w="2689" w:type="dxa"/>
            <w:shd w:val="clear" w:color="auto" w:fill="FFFFCC"/>
          </w:tcPr>
          <w:p w14:paraId="58E97FAA" w14:textId="77777777" w:rsidR="00915829" w:rsidRPr="006B3354" w:rsidRDefault="00915829" w:rsidP="00243357">
            <w:pPr>
              <w:pStyle w:val="DHHStabletext"/>
              <w:rPr>
                <w:rFonts w:eastAsia="Times"/>
              </w:rPr>
            </w:pPr>
            <w:r w:rsidRPr="006B3354">
              <w:rPr>
                <w:rFonts w:eastAsia="Times"/>
              </w:rPr>
              <w:t>No income</w:t>
            </w:r>
          </w:p>
        </w:tc>
        <w:tc>
          <w:tcPr>
            <w:tcW w:w="7593" w:type="dxa"/>
            <w:shd w:val="clear" w:color="auto" w:fill="FFFFCC"/>
          </w:tcPr>
          <w:p w14:paraId="10D37CD2" w14:textId="77777777" w:rsidR="00915829" w:rsidRPr="00650D2D" w:rsidRDefault="00915829" w:rsidP="00243357">
            <w:pPr>
              <w:pStyle w:val="DHHStabletext"/>
            </w:pPr>
            <w:r>
              <w:t>No further description required.</w:t>
            </w:r>
          </w:p>
        </w:tc>
      </w:tr>
      <w:tr w:rsidR="00915829" w:rsidRPr="00377559" w14:paraId="0F75843D" w14:textId="77777777" w:rsidTr="00243357">
        <w:trPr>
          <w:trHeight w:val="372"/>
        </w:trPr>
        <w:tc>
          <w:tcPr>
            <w:tcW w:w="2689" w:type="dxa"/>
            <w:shd w:val="clear" w:color="auto" w:fill="FFFFCC"/>
          </w:tcPr>
          <w:p w14:paraId="6466F4ED" w14:textId="77777777" w:rsidR="00915829" w:rsidRPr="006B3354" w:rsidRDefault="00915829" w:rsidP="00243357">
            <w:pPr>
              <w:pStyle w:val="DHHStabletext"/>
              <w:rPr>
                <w:rFonts w:eastAsia="Times"/>
              </w:rPr>
            </w:pPr>
            <w:r>
              <w:rPr>
                <w:rFonts w:eastAsia="Times"/>
              </w:rPr>
              <w:t>Parent/Carer</w:t>
            </w:r>
          </w:p>
        </w:tc>
        <w:tc>
          <w:tcPr>
            <w:tcW w:w="7593" w:type="dxa"/>
            <w:shd w:val="clear" w:color="auto" w:fill="FFFFCC"/>
          </w:tcPr>
          <w:p w14:paraId="5CCF156B" w14:textId="40205016" w:rsidR="00915829" w:rsidRPr="00650D2D" w:rsidRDefault="00915829" w:rsidP="00243357">
            <w:pPr>
              <w:pStyle w:val="DHHStabletext"/>
            </w:pPr>
            <w:r>
              <w:rPr>
                <w:rFonts w:eastAsia="Times"/>
              </w:rPr>
              <w:t xml:space="preserve">An option intended for other service types, unlikely to be used by </w:t>
            </w:r>
            <w:r w:rsidR="00D574AD">
              <w:rPr>
                <w:rFonts w:eastAsia="Times"/>
              </w:rPr>
              <w:t>Family Service</w:t>
            </w:r>
            <w:r>
              <w:rPr>
                <w:rFonts w:eastAsia="Times"/>
              </w:rPr>
              <w:t>s.</w:t>
            </w:r>
          </w:p>
        </w:tc>
      </w:tr>
      <w:tr w:rsidR="00915829" w:rsidRPr="00377559" w14:paraId="20772F94" w14:textId="77777777" w:rsidTr="00243357">
        <w:trPr>
          <w:trHeight w:val="372"/>
        </w:trPr>
        <w:tc>
          <w:tcPr>
            <w:tcW w:w="2689" w:type="dxa"/>
            <w:shd w:val="clear" w:color="auto" w:fill="FFFFCC"/>
          </w:tcPr>
          <w:p w14:paraId="2A5ECDE3" w14:textId="77777777" w:rsidR="00915829" w:rsidRPr="006B3354" w:rsidRDefault="00915829" w:rsidP="00243357">
            <w:pPr>
              <w:pStyle w:val="DHHStabletext"/>
              <w:rPr>
                <w:rFonts w:eastAsia="Times"/>
              </w:rPr>
            </w:pPr>
            <w:r>
              <w:rPr>
                <w:rFonts w:eastAsia="Times"/>
              </w:rPr>
              <w:t>Unknown</w:t>
            </w:r>
          </w:p>
        </w:tc>
        <w:tc>
          <w:tcPr>
            <w:tcW w:w="7593" w:type="dxa"/>
            <w:shd w:val="clear" w:color="auto" w:fill="FFFFCC"/>
          </w:tcPr>
          <w:p w14:paraId="120D3A03" w14:textId="77777777" w:rsidR="00915829" w:rsidRPr="00650D2D" w:rsidRDefault="00915829" w:rsidP="00243357">
            <w:pPr>
              <w:pStyle w:val="DHHStabletext"/>
            </w:pPr>
            <w:r>
              <w:rPr>
                <w:rFonts w:eastAsia="Times"/>
              </w:rPr>
              <w:t>Any other source of income.</w:t>
            </w:r>
          </w:p>
        </w:tc>
      </w:tr>
    </w:tbl>
    <w:p w14:paraId="603BE983" w14:textId="7C700619" w:rsidR="004C50A0" w:rsidRDefault="004C50A0" w:rsidP="004C50A0">
      <w:pPr>
        <w:pStyle w:val="Heading4"/>
      </w:pPr>
      <w:bookmarkStart w:id="174" w:name="_Toc21332760"/>
      <w:r>
        <w:t>CP Status</w:t>
      </w:r>
      <w:bookmarkEnd w:id="174"/>
    </w:p>
    <w:p w14:paraId="0E18FD23" w14:textId="77777777" w:rsidR="00915829" w:rsidRDefault="00915829" w:rsidP="00915829">
      <w:pPr>
        <w:pStyle w:val="DHHStabletext"/>
        <w:rPr>
          <w:rFonts w:eastAsia="Times"/>
        </w:rPr>
      </w:pPr>
      <w:r w:rsidRPr="006B3354">
        <w:rPr>
          <w:rFonts w:eastAsia="Times"/>
        </w:rPr>
        <w:t>Mandatory field when Child Protection are selected as the referral source.</w:t>
      </w:r>
    </w:p>
    <w:p w14:paraId="6FB3E6CD" w14:textId="7C0E7727" w:rsidR="00915829" w:rsidRDefault="00915829" w:rsidP="00915829">
      <w:pPr>
        <w:pStyle w:val="DHHSbody"/>
      </w:pPr>
      <w:r>
        <w:t xml:space="preserve">If the referral source of Child Protection has been </w:t>
      </w:r>
      <w:r w:rsidR="0012168B">
        <w:t>selected,</w:t>
      </w:r>
      <w:r>
        <w:t xml:space="preserve"> then the family </w:t>
      </w:r>
      <w:r w:rsidRPr="00B428B6">
        <w:rPr>
          <w:u w:val="single"/>
        </w:rPr>
        <w:t>is</w:t>
      </w:r>
      <w:r>
        <w:t xml:space="preserve"> involved with CP. This option is meant for other case types where the CP status is always mandatory (i.e. not dependant on the referral source)</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5829" w:rsidRPr="00650D2D" w14:paraId="7C893ADA" w14:textId="77777777" w:rsidTr="00243357">
        <w:trPr>
          <w:trHeight w:val="440"/>
          <w:tblHeader/>
        </w:trPr>
        <w:tc>
          <w:tcPr>
            <w:tcW w:w="2689" w:type="dxa"/>
          </w:tcPr>
          <w:p w14:paraId="63AA446D" w14:textId="77777777" w:rsidR="00915829" w:rsidRPr="00650D2D" w:rsidRDefault="00915829" w:rsidP="00243357">
            <w:pPr>
              <w:pStyle w:val="DHHStablecolhead"/>
              <w:rPr>
                <w:rFonts w:eastAsia="Times"/>
              </w:rPr>
            </w:pPr>
            <w:r>
              <w:rPr>
                <w:rFonts w:eastAsia="Times"/>
              </w:rPr>
              <w:t>Selections</w:t>
            </w:r>
          </w:p>
        </w:tc>
        <w:tc>
          <w:tcPr>
            <w:tcW w:w="7593" w:type="dxa"/>
          </w:tcPr>
          <w:p w14:paraId="160FF07A" w14:textId="77777777" w:rsidR="00915829" w:rsidRPr="00650D2D" w:rsidRDefault="00915829" w:rsidP="00243357">
            <w:pPr>
              <w:pStyle w:val="DHHStablecolhead"/>
              <w:rPr>
                <w:rFonts w:eastAsia="Times"/>
              </w:rPr>
            </w:pPr>
            <w:r w:rsidRPr="00650D2D">
              <w:rPr>
                <w:rFonts w:eastAsia="Times"/>
              </w:rPr>
              <w:t>Counting and interpretation</w:t>
            </w:r>
          </w:p>
        </w:tc>
      </w:tr>
      <w:tr w:rsidR="00915829" w:rsidRPr="00377559" w14:paraId="08810FC5" w14:textId="77777777" w:rsidTr="00243357">
        <w:trPr>
          <w:trHeight w:val="372"/>
        </w:trPr>
        <w:tc>
          <w:tcPr>
            <w:tcW w:w="2689" w:type="dxa"/>
            <w:shd w:val="clear" w:color="auto" w:fill="FFFFCC"/>
          </w:tcPr>
          <w:p w14:paraId="37A3C8CA" w14:textId="77777777" w:rsidR="00915829" w:rsidRDefault="00915829" w:rsidP="00243357">
            <w:pPr>
              <w:pStyle w:val="DHHStablebullet"/>
              <w:rPr>
                <w:rFonts w:eastAsia="Times"/>
              </w:rPr>
            </w:pPr>
            <w:r>
              <w:rPr>
                <w:rFonts w:eastAsia="Times"/>
              </w:rPr>
              <w:t>Intake</w:t>
            </w:r>
          </w:p>
          <w:p w14:paraId="215AB025" w14:textId="77777777" w:rsidR="00915829" w:rsidRDefault="00915829" w:rsidP="00243357">
            <w:pPr>
              <w:pStyle w:val="DHHStablebullet"/>
              <w:rPr>
                <w:rFonts w:eastAsia="Times"/>
              </w:rPr>
            </w:pPr>
            <w:r>
              <w:rPr>
                <w:rFonts w:eastAsia="Times"/>
              </w:rPr>
              <w:t>Investigated, not substantiated</w:t>
            </w:r>
          </w:p>
          <w:p w14:paraId="2F244F36" w14:textId="77777777" w:rsidR="00915829" w:rsidRDefault="00915829" w:rsidP="00243357">
            <w:pPr>
              <w:pStyle w:val="DHHStablebullet"/>
              <w:rPr>
                <w:rFonts w:eastAsia="Times"/>
              </w:rPr>
            </w:pPr>
            <w:r>
              <w:rPr>
                <w:rFonts w:eastAsia="Times"/>
              </w:rPr>
              <w:t>Substantiated, no protective order</w:t>
            </w:r>
          </w:p>
          <w:p w14:paraId="1EFFA74E" w14:textId="77777777" w:rsidR="00915829" w:rsidRDefault="00915829" w:rsidP="00243357">
            <w:pPr>
              <w:pStyle w:val="DHHStablebullet"/>
              <w:rPr>
                <w:rFonts w:eastAsia="Times"/>
              </w:rPr>
            </w:pPr>
            <w:r>
              <w:rPr>
                <w:rFonts w:eastAsia="Times"/>
              </w:rPr>
              <w:t>Protective Order</w:t>
            </w:r>
          </w:p>
          <w:p w14:paraId="50C22943" w14:textId="77777777" w:rsidR="00915829" w:rsidRPr="00650D2D" w:rsidRDefault="00915829" w:rsidP="00243357">
            <w:pPr>
              <w:pStyle w:val="DHHStablebullet"/>
              <w:rPr>
                <w:rFonts w:eastAsia="Times"/>
              </w:rPr>
            </w:pPr>
            <w:r>
              <w:rPr>
                <w:rFonts w:eastAsia="Times"/>
              </w:rPr>
              <w:t>Not involved with CP</w:t>
            </w:r>
          </w:p>
        </w:tc>
        <w:tc>
          <w:tcPr>
            <w:tcW w:w="7593" w:type="dxa"/>
            <w:shd w:val="clear" w:color="auto" w:fill="FFFFCC"/>
          </w:tcPr>
          <w:p w14:paraId="43B5C595" w14:textId="77777777" w:rsidR="00915829" w:rsidRDefault="00915829" w:rsidP="00243357">
            <w:pPr>
              <w:pStyle w:val="DHHStabletext"/>
            </w:pPr>
            <w:r w:rsidRPr="00650D2D">
              <w:t>Select from list</w:t>
            </w:r>
            <w:r>
              <w:t>.</w:t>
            </w:r>
          </w:p>
          <w:p w14:paraId="07349D3E" w14:textId="4099B68C" w:rsidR="00915829" w:rsidRPr="00377559" w:rsidRDefault="00915829" w:rsidP="0012168B">
            <w:pPr>
              <w:pStyle w:val="DHHStabletext"/>
            </w:pPr>
            <w:r>
              <w:rPr>
                <w:rFonts w:eastAsia="Times"/>
              </w:rPr>
              <w:t xml:space="preserve">Do not use “Not involved with CP”. (This is used for other service types and should not be used in </w:t>
            </w:r>
            <w:r w:rsidR="00D574AD">
              <w:rPr>
                <w:rFonts w:eastAsia="Times"/>
              </w:rPr>
              <w:t>Family Service</w:t>
            </w:r>
            <w:r>
              <w:rPr>
                <w:rFonts w:eastAsia="Times"/>
              </w:rPr>
              <w:t>s)</w:t>
            </w:r>
          </w:p>
        </w:tc>
      </w:tr>
    </w:tbl>
    <w:p w14:paraId="15E491D0" w14:textId="150B0654" w:rsidR="004C50A0" w:rsidRDefault="004C50A0" w:rsidP="004C50A0">
      <w:pPr>
        <w:pStyle w:val="Heading4"/>
      </w:pPr>
      <w:bookmarkStart w:id="175" w:name="_Toc21332761"/>
      <w:r>
        <w:t>Client Background</w:t>
      </w:r>
      <w:bookmarkEnd w:id="175"/>
    </w:p>
    <w:p w14:paraId="62FE73DE" w14:textId="69C615ED" w:rsidR="00915829" w:rsidRPr="00915829" w:rsidRDefault="00915829" w:rsidP="00915829">
      <w:pPr>
        <w:pStyle w:val="DHHSbody"/>
      </w:pPr>
      <w:r w:rsidRPr="00915829">
        <w:t>Entered on referral, capturing a snapshot at time of referral</w:t>
      </w:r>
      <w:r>
        <w:t>.</w:t>
      </w:r>
    </w:p>
    <w:p w14:paraId="7CBA8823" w14:textId="5FF5E693" w:rsidR="004C50A0" w:rsidRDefault="004C50A0" w:rsidP="004C50A0">
      <w:pPr>
        <w:pStyle w:val="Heading4"/>
      </w:pPr>
      <w:bookmarkStart w:id="176" w:name="_Toc21332762"/>
      <w:r>
        <w:t>First time Mother?</w:t>
      </w:r>
      <w:bookmarkEnd w:id="176"/>
    </w:p>
    <w:p w14:paraId="779B8199" w14:textId="51FE177E" w:rsidR="00915829" w:rsidRPr="00915829" w:rsidRDefault="00915829" w:rsidP="00915829">
      <w:pPr>
        <w:pStyle w:val="DHHSbody"/>
      </w:pPr>
      <w:r>
        <w:t>Mandatory</w:t>
      </w:r>
      <w:r w:rsidR="0012168B">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5829" w:rsidRPr="00650D2D" w14:paraId="4C2C48CA" w14:textId="77777777" w:rsidTr="00243357">
        <w:trPr>
          <w:trHeight w:val="440"/>
          <w:tblHeader/>
        </w:trPr>
        <w:tc>
          <w:tcPr>
            <w:tcW w:w="2689" w:type="dxa"/>
          </w:tcPr>
          <w:p w14:paraId="2E05BF73" w14:textId="77777777" w:rsidR="00915829" w:rsidRPr="00650D2D" w:rsidRDefault="00915829" w:rsidP="00243357">
            <w:pPr>
              <w:pStyle w:val="DHHStablecolhead"/>
              <w:rPr>
                <w:rFonts w:eastAsia="Times"/>
              </w:rPr>
            </w:pPr>
            <w:r>
              <w:rPr>
                <w:rFonts w:eastAsia="Times"/>
              </w:rPr>
              <w:t>Selections</w:t>
            </w:r>
          </w:p>
        </w:tc>
        <w:tc>
          <w:tcPr>
            <w:tcW w:w="7593" w:type="dxa"/>
          </w:tcPr>
          <w:p w14:paraId="2D8E6E5A" w14:textId="77777777" w:rsidR="00915829" w:rsidRPr="00650D2D" w:rsidRDefault="00915829" w:rsidP="00243357">
            <w:pPr>
              <w:pStyle w:val="DHHStablecolhead"/>
              <w:rPr>
                <w:rFonts w:eastAsia="Times"/>
              </w:rPr>
            </w:pPr>
            <w:r w:rsidRPr="00650D2D">
              <w:rPr>
                <w:rFonts w:eastAsia="Times"/>
              </w:rPr>
              <w:t>Counting and interpretation</w:t>
            </w:r>
          </w:p>
        </w:tc>
      </w:tr>
      <w:tr w:rsidR="00915829" w:rsidRPr="00377559" w14:paraId="4AD91823" w14:textId="77777777" w:rsidTr="00915829">
        <w:trPr>
          <w:trHeight w:val="372"/>
        </w:trPr>
        <w:tc>
          <w:tcPr>
            <w:tcW w:w="2689" w:type="dxa"/>
            <w:shd w:val="clear" w:color="auto" w:fill="FFFFCC"/>
          </w:tcPr>
          <w:p w14:paraId="36A954BF" w14:textId="77777777" w:rsidR="00915829" w:rsidRPr="00915829" w:rsidRDefault="00915829" w:rsidP="00915829">
            <w:pPr>
              <w:pStyle w:val="DHHStablebullet"/>
              <w:rPr>
                <w:rFonts w:eastAsia="Times"/>
              </w:rPr>
            </w:pPr>
            <w:r w:rsidRPr="00915829">
              <w:rPr>
                <w:rFonts w:eastAsia="Times"/>
              </w:rPr>
              <w:t>No</w:t>
            </w:r>
          </w:p>
          <w:p w14:paraId="1924E208" w14:textId="77777777" w:rsidR="00915829" w:rsidRPr="00915829" w:rsidRDefault="00915829" w:rsidP="00915829">
            <w:pPr>
              <w:pStyle w:val="DHHStablebullet"/>
              <w:rPr>
                <w:rFonts w:eastAsia="Times"/>
              </w:rPr>
            </w:pPr>
            <w:r w:rsidRPr="00915829">
              <w:rPr>
                <w:rFonts w:eastAsia="Times"/>
              </w:rPr>
              <w:t>Yes</w:t>
            </w:r>
          </w:p>
          <w:p w14:paraId="36FFFAB0" w14:textId="77777777" w:rsidR="00915829" w:rsidRPr="00915829" w:rsidRDefault="00915829" w:rsidP="00915829">
            <w:pPr>
              <w:pStyle w:val="DHHStablebullet"/>
              <w:rPr>
                <w:rFonts w:eastAsia="Times"/>
              </w:rPr>
            </w:pPr>
            <w:r w:rsidRPr="00915829">
              <w:rPr>
                <w:rFonts w:eastAsia="Times"/>
              </w:rPr>
              <w:t>Not Known</w:t>
            </w:r>
          </w:p>
          <w:p w14:paraId="15410B1B" w14:textId="77777777" w:rsidR="00915829" w:rsidRPr="00915829" w:rsidRDefault="00915829" w:rsidP="00915829">
            <w:pPr>
              <w:pStyle w:val="DHHStablebullet"/>
              <w:rPr>
                <w:rFonts w:eastAsia="Times"/>
              </w:rPr>
            </w:pPr>
            <w:r w:rsidRPr="00915829">
              <w:rPr>
                <w:rFonts w:eastAsia="Times"/>
              </w:rPr>
              <w:t>Not applicable</w:t>
            </w:r>
          </w:p>
          <w:p w14:paraId="59F13BE8" w14:textId="7B53C420" w:rsidR="00915829" w:rsidRPr="00650D2D" w:rsidRDefault="00915829" w:rsidP="00915829">
            <w:pPr>
              <w:pStyle w:val="DHHStablebullet"/>
              <w:rPr>
                <w:rFonts w:eastAsia="Times"/>
              </w:rPr>
            </w:pPr>
            <w:r w:rsidRPr="00915829">
              <w:rPr>
                <w:rFonts w:eastAsia="Times"/>
              </w:rPr>
              <w:t>Not required for this case</w:t>
            </w:r>
          </w:p>
        </w:tc>
        <w:tc>
          <w:tcPr>
            <w:tcW w:w="7593" w:type="dxa"/>
            <w:shd w:val="clear" w:color="auto" w:fill="FFFFCC"/>
          </w:tcPr>
          <w:p w14:paraId="6D5E3765" w14:textId="6842A662" w:rsidR="00915829" w:rsidRDefault="00915829" w:rsidP="00915829">
            <w:pPr>
              <w:pStyle w:val="DHHSbody"/>
            </w:pPr>
            <w:r w:rsidRPr="00650D2D">
              <w:t xml:space="preserve">Select </w:t>
            </w:r>
            <w:r>
              <w:t>Yes of No. Do not use other options.</w:t>
            </w:r>
          </w:p>
          <w:p w14:paraId="16941AE9" w14:textId="63FCEAD4" w:rsidR="00915829" w:rsidRPr="00377559" w:rsidRDefault="00915829" w:rsidP="0012168B">
            <w:pPr>
              <w:pStyle w:val="DHHSbody"/>
              <w:rPr>
                <w:rFonts w:eastAsia="Times New Roman"/>
              </w:rPr>
            </w:pPr>
            <w:r>
              <w:t>At time of referral</w:t>
            </w:r>
            <w:r w:rsidR="0012168B">
              <w:t>.</w:t>
            </w:r>
          </w:p>
        </w:tc>
      </w:tr>
    </w:tbl>
    <w:p w14:paraId="5F85FB88" w14:textId="69782357" w:rsidR="004C50A0" w:rsidRDefault="004C50A0" w:rsidP="004C50A0">
      <w:pPr>
        <w:pStyle w:val="Heading4"/>
      </w:pPr>
      <w:bookmarkStart w:id="177" w:name="_Toc21332763"/>
      <w:r>
        <w:t>Referral for Antenatal Service</w:t>
      </w:r>
      <w:bookmarkEnd w:id="177"/>
    </w:p>
    <w:p w14:paraId="40F0AFB9" w14:textId="1BD80E39" w:rsidR="00915829" w:rsidRDefault="00CC1765" w:rsidP="00915829">
      <w:pPr>
        <w:pStyle w:val="DHHSbody"/>
      </w:pPr>
      <w:bookmarkStart w:id="178" w:name="_Hlk16241532"/>
      <w:r>
        <w:t>Mandatory</w:t>
      </w:r>
      <w:r w:rsidR="0012168B">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C1765" w:rsidRPr="00650D2D" w14:paraId="4E9E06F0" w14:textId="77777777" w:rsidTr="00243357">
        <w:trPr>
          <w:trHeight w:val="440"/>
          <w:tblHeader/>
        </w:trPr>
        <w:tc>
          <w:tcPr>
            <w:tcW w:w="2689" w:type="dxa"/>
          </w:tcPr>
          <w:p w14:paraId="2452D511" w14:textId="77777777" w:rsidR="00CC1765" w:rsidRPr="00650D2D" w:rsidRDefault="00CC1765" w:rsidP="00243357">
            <w:pPr>
              <w:pStyle w:val="DHHStablecolhead"/>
              <w:rPr>
                <w:rFonts w:eastAsia="Times"/>
              </w:rPr>
            </w:pPr>
            <w:r>
              <w:rPr>
                <w:rFonts w:eastAsia="Times"/>
              </w:rPr>
              <w:t>Selections</w:t>
            </w:r>
          </w:p>
        </w:tc>
        <w:tc>
          <w:tcPr>
            <w:tcW w:w="7593" w:type="dxa"/>
          </w:tcPr>
          <w:p w14:paraId="18C4BD47" w14:textId="77777777" w:rsidR="00CC1765" w:rsidRPr="00650D2D" w:rsidRDefault="00CC1765" w:rsidP="00243357">
            <w:pPr>
              <w:pStyle w:val="DHHStablecolhead"/>
              <w:rPr>
                <w:rFonts w:eastAsia="Times"/>
              </w:rPr>
            </w:pPr>
            <w:r w:rsidRPr="00650D2D">
              <w:rPr>
                <w:rFonts w:eastAsia="Times"/>
              </w:rPr>
              <w:t>Counting and interpretation</w:t>
            </w:r>
          </w:p>
        </w:tc>
      </w:tr>
      <w:tr w:rsidR="00CC1765" w:rsidRPr="00377559" w14:paraId="6C8E84AD" w14:textId="77777777" w:rsidTr="00243357">
        <w:trPr>
          <w:trHeight w:val="372"/>
        </w:trPr>
        <w:tc>
          <w:tcPr>
            <w:tcW w:w="2689" w:type="dxa"/>
            <w:shd w:val="clear" w:color="auto" w:fill="FFFFCC"/>
          </w:tcPr>
          <w:p w14:paraId="1F7CFD3B" w14:textId="77777777" w:rsidR="00CC1765" w:rsidRPr="00915829" w:rsidRDefault="00CC1765" w:rsidP="00243357">
            <w:pPr>
              <w:pStyle w:val="DHHStablebullet"/>
              <w:rPr>
                <w:rFonts w:eastAsia="Times"/>
              </w:rPr>
            </w:pPr>
            <w:r w:rsidRPr="00915829">
              <w:rPr>
                <w:rFonts w:eastAsia="Times"/>
              </w:rPr>
              <w:t>No</w:t>
            </w:r>
          </w:p>
          <w:p w14:paraId="190B8452" w14:textId="77777777" w:rsidR="00CC1765" w:rsidRPr="00915829" w:rsidRDefault="00CC1765" w:rsidP="00243357">
            <w:pPr>
              <w:pStyle w:val="DHHStablebullet"/>
              <w:rPr>
                <w:rFonts w:eastAsia="Times"/>
              </w:rPr>
            </w:pPr>
            <w:r w:rsidRPr="00915829">
              <w:rPr>
                <w:rFonts w:eastAsia="Times"/>
              </w:rPr>
              <w:t>Yes</w:t>
            </w:r>
          </w:p>
          <w:p w14:paraId="69E006FE" w14:textId="77777777" w:rsidR="00CC1765" w:rsidRPr="00915829" w:rsidRDefault="00CC1765" w:rsidP="00243357">
            <w:pPr>
              <w:pStyle w:val="DHHStablebullet"/>
              <w:rPr>
                <w:rFonts w:eastAsia="Times"/>
              </w:rPr>
            </w:pPr>
            <w:r w:rsidRPr="00915829">
              <w:rPr>
                <w:rFonts w:eastAsia="Times"/>
              </w:rPr>
              <w:t>Not Known</w:t>
            </w:r>
          </w:p>
          <w:p w14:paraId="527929DF" w14:textId="77777777" w:rsidR="00CC1765" w:rsidRPr="00915829" w:rsidRDefault="00CC1765" w:rsidP="00243357">
            <w:pPr>
              <w:pStyle w:val="DHHStablebullet"/>
              <w:rPr>
                <w:rFonts w:eastAsia="Times"/>
              </w:rPr>
            </w:pPr>
            <w:r w:rsidRPr="00915829">
              <w:rPr>
                <w:rFonts w:eastAsia="Times"/>
              </w:rPr>
              <w:t>Not applicable</w:t>
            </w:r>
          </w:p>
          <w:p w14:paraId="0D48238F" w14:textId="77777777" w:rsidR="00CC1765" w:rsidRPr="00650D2D" w:rsidRDefault="00CC1765" w:rsidP="00243357">
            <w:pPr>
              <w:pStyle w:val="DHHStablebullet"/>
              <w:rPr>
                <w:rFonts w:eastAsia="Times"/>
              </w:rPr>
            </w:pPr>
            <w:r w:rsidRPr="00915829">
              <w:rPr>
                <w:rFonts w:eastAsia="Times"/>
              </w:rPr>
              <w:t>Not required for this case</w:t>
            </w:r>
          </w:p>
        </w:tc>
        <w:tc>
          <w:tcPr>
            <w:tcW w:w="7593" w:type="dxa"/>
            <w:shd w:val="clear" w:color="auto" w:fill="FFFFCC"/>
          </w:tcPr>
          <w:p w14:paraId="2388ECBC" w14:textId="77777777" w:rsidR="00CC1765" w:rsidRDefault="00CC1765" w:rsidP="00243357">
            <w:pPr>
              <w:pStyle w:val="DHHSbody"/>
            </w:pPr>
            <w:r w:rsidRPr="00650D2D">
              <w:t xml:space="preserve">Select </w:t>
            </w:r>
            <w:r>
              <w:t>Yes of No. Do not use other options.</w:t>
            </w:r>
          </w:p>
          <w:p w14:paraId="1AEC0BD4" w14:textId="6C84E363" w:rsidR="00CC1765" w:rsidRPr="00CC1765" w:rsidRDefault="00CC1765" w:rsidP="00243357">
            <w:pPr>
              <w:pStyle w:val="DHHSbody"/>
            </w:pPr>
            <w:r>
              <w:t>At time of referral</w:t>
            </w:r>
            <w:r w:rsidR="0012168B">
              <w:t>.</w:t>
            </w:r>
          </w:p>
        </w:tc>
      </w:tr>
    </w:tbl>
    <w:p w14:paraId="1E4FF037" w14:textId="3284D7AF" w:rsidR="004C50A0" w:rsidRDefault="004C50A0" w:rsidP="004C50A0">
      <w:pPr>
        <w:pStyle w:val="Heading4"/>
      </w:pPr>
      <w:bookmarkStart w:id="179" w:name="_Toc21332764"/>
      <w:bookmarkEnd w:id="178"/>
      <w:r>
        <w:t>Gestation Period</w:t>
      </w:r>
      <w:bookmarkEnd w:id="179"/>
    </w:p>
    <w:p w14:paraId="14D5BCEC" w14:textId="77777777" w:rsidR="00CC1765" w:rsidRDefault="00CC1765" w:rsidP="00CC1765">
      <w:pPr>
        <w:pStyle w:val="DHHSbody"/>
      </w:pPr>
      <w:r>
        <w:t>Mandatory.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C1765" w:rsidRPr="00650D2D" w14:paraId="6BB55E05" w14:textId="77777777" w:rsidTr="00243357">
        <w:trPr>
          <w:trHeight w:val="440"/>
          <w:tblHeader/>
        </w:trPr>
        <w:tc>
          <w:tcPr>
            <w:tcW w:w="2689" w:type="dxa"/>
          </w:tcPr>
          <w:p w14:paraId="4E983262" w14:textId="77777777" w:rsidR="00CC1765" w:rsidRPr="00650D2D" w:rsidRDefault="00CC1765" w:rsidP="00243357">
            <w:pPr>
              <w:pStyle w:val="DHHStablecolhead"/>
              <w:rPr>
                <w:rFonts w:eastAsia="Times"/>
              </w:rPr>
            </w:pPr>
            <w:r>
              <w:rPr>
                <w:rFonts w:eastAsia="Times"/>
              </w:rPr>
              <w:t>Selections</w:t>
            </w:r>
          </w:p>
        </w:tc>
        <w:tc>
          <w:tcPr>
            <w:tcW w:w="7593" w:type="dxa"/>
          </w:tcPr>
          <w:p w14:paraId="3FD1B90F" w14:textId="77777777" w:rsidR="00CC1765" w:rsidRPr="00650D2D" w:rsidRDefault="00CC1765" w:rsidP="00243357">
            <w:pPr>
              <w:pStyle w:val="DHHStablecolhead"/>
              <w:rPr>
                <w:rFonts w:eastAsia="Times"/>
              </w:rPr>
            </w:pPr>
            <w:r w:rsidRPr="00650D2D">
              <w:rPr>
                <w:rFonts w:eastAsia="Times"/>
              </w:rPr>
              <w:t>Counting and interpretation</w:t>
            </w:r>
          </w:p>
        </w:tc>
      </w:tr>
      <w:tr w:rsidR="00CC1765" w:rsidRPr="00377559" w14:paraId="651D3AA5" w14:textId="77777777" w:rsidTr="00243357">
        <w:trPr>
          <w:trHeight w:val="372"/>
        </w:trPr>
        <w:tc>
          <w:tcPr>
            <w:tcW w:w="2689" w:type="dxa"/>
            <w:shd w:val="clear" w:color="auto" w:fill="FFFFCC"/>
          </w:tcPr>
          <w:p w14:paraId="1DE2A9DE" w14:textId="7D39E3E4" w:rsidR="00CC1765" w:rsidRPr="00650D2D" w:rsidRDefault="00CC1765" w:rsidP="00CC1765">
            <w:pPr>
              <w:pStyle w:val="DHHStablebullet"/>
              <w:numPr>
                <w:ilvl w:val="0"/>
                <w:numId w:val="0"/>
              </w:numPr>
              <w:ind w:left="227"/>
              <w:rPr>
                <w:rFonts w:eastAsia="Times"/>
              </w:rPr>
            </w:pPr>
            <w:r>
              <w:rPr>
                <w:rFonts w:eastAsia="Times"/>
              </w:rPr>
              <w:t>1-50 Weeks</w:t>
            </w:r>
          </w:p>
        </w:tc>
        <w:tc>
          <w:tcPr>
            <w:tcW w:w="7593" w:type="dxa"/>
            <w:shd w:val="clear" w:color="auto" w:fill="FFFFCC"/>
          </w:tcPr>
          <w:p w14:paraId="60C7FA0D" w14:textId="77777777" w:rsidR="00CC1765" w:rsidRDefault="00CC1765" w:rsidP="00CC1765">
            <w:pPr>
              <w:pStyle w:val="DHHSbody"/>
            </w:pPr>
            <w:r>
              <w:t>Enter Number.</w:t>
            </w:r>
          </w:p>
          <w:p w14:paraId="4F0DF282" w14:textId="6813F5C2" w:rsidR="00CC1765" w:rsidRPr="00377559" w:rsidRDefault="00CC1765" w:rsidP="00CC1765">
            <w:pPr>
              <w:pStyle w:val="DHHSbody"/>
              <w:rPr>
                <w:rFonts w:eastAsia="Times New Roman"/>
              </w:rPr>
            </w:pPr>
            <w:r>
              <w:t>Gestation time at referral.</w:t>
            </w:r>
          </w:p>
        </w:tc>
      </w:tr>
    </w:tbl>
    <w:p w14:paraId="7BBF4352" w14:textId="57B3A8EE" w:rsidR="004C50A0" w:rsidRDefault="004C50A0" w:rsidP="004C50A0">
      <w:pPr>
        <w:pStyle w:val="Heading4"/>
      </w:pPr>
      <w:bookmarkStart w:id="180" w:name="_Toc21332765"/>
      <w:r>
        <w:t>Mother’s Education Level</w:t>
      </w:r>
      <w:bookmarkEnd w:id="180"/>
    </w:p>
    <w:p w14:paraId="22649764" w14:textId="6A0A9DCE" w:rsidR="00CC1765" w:rsidRDefault="00CC1765" w:rsidP="00CC1765">
      <w:pPr>
        <w:pStyle w:val="DHHSbody"/>
      </w:pPr>
      <w:r>
        <w:t>Mandatory.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C1765" w:rsidRPr="00650D2D" w14:paraId="40CD1186" w14:textId="77777777" w:rsidTr="00243357">
        <w:trPr>
          <w:trHeight w:val="440"/>
          <w:tblHeader/>
        </w:trPr>
        <w:tc>
          <w:tcPr>
            <w:tcW w:w="2689" w:type="dxa"/>
          </w:tcPr>
          <w:p w14:paraId="7FFEFB54" w14:textId="77777777" w:rsidR="00CC1765" w:rsidRPr="00650D2D" w:rsidRDefault="00CC1765" w:rsidP="00243357">
            <w:pPr>
              <w:pStyle w:val="DHHStablecolhead"/>
              <w:rPr>
                <w:rFonts w:eastAsia="Times"/>
              </w:rPr>
            </w:pPr>
            <w:r>
              <w:rPr>
                <w:rFonts w:eastAsia="Times"/>
              </w:rPr>
              <w:t>Selections</w:t>
            </w:r>
          </w:p>
        </w:tc>
        <w:tc>
          <w:tcPr>
            <w:tcW w:w="7593" w:type="dxa"/>
          </w:tcPr>
          <w:p w14:paraId="73FCB588" w14:textId="77777777" w:rsidR="00CC1765" w:rsidRPr="00650D2D" w:rsidRDefault="00CC1765" w:rsidP="00243357">
            <w:pPr>
              <w:pStyle w:val="DHHStablecolhead"/>
              <w:rPr>
                <w:rFonts w:eastAsia="Times"/>
              </w:rPr>
            </w:pPr>
            <w:r w:rsidRPr="00650D2D">
              <w:rPr>
                <w:rFonts w:eastAsia="Times"/>
              </w:rPr>
              <w:t>Counting and interpretation</w:t>
            </w:r>
          </w:p>
        </w:tc>
      </w:tr>
      <w:tr w:rsidR="00CC1765" w:rsidRPr="00377559" w14:paraId="6E46D420" w14:textId="77777777" w:rsidTr="00243357">
        <w:trPr>
          <w:trHeight w:val="372"/>
        </w:trPr>
        <w:tc>
          <w:tcPr>
            <w:tcW w:w="2689" w:type="dxa"/>
            <w:shd w:val="clear" w:color="auto" w:fill="FFFFCC"/>
          </w:tcPr>
          <w:p w14:paraId="58CD2C9E" w14:textId="77777777" w:rsidR="00CC1765" w:rsidRPr="00CC1765" w:rsidRDefault="00CC1765" w:rsidP="00CC1765">
            <w:pPr>
              <w:pStyle w:val="DHHStablebullet"/>
              <w:rPr>
                <w:rFonts w:eastAsia="Times"/>
              </w:rPr>
            </w:pPr>
            <w:r w:rsidRPr="00CC1765">
              <w:rPr>
                <w:rFonts w:eastAsia="Times"/>
              </w:rPr>
              <w:t>Pre-primary education</w:t>
            </w:r>
          </w:p>
          <w:p w14:paraId="523585C9" w14:textId="77777777" w:rsidR="00CC1765" w:rsidRPr="00CC1765" w:rsidRDefault="00CC1765" w:rsidP="00CC1765">
            <w:pPr>
              <w:pStyle w:val="DHHStablebullet"/>
              <w:rPr>
                <w:rFonts w:eastAsia="Times"/>
              </w:rPr>
            </w:pPr>
            <w:r w:rsidRPr="00CC1765">
              <w:rPr>
                <w:rFonts w:eastAsia="Times"/>
              </w:rPr>
              <w:t>Primary education</w:t>
            </w:r>
          </w:p>
          <w:p w14:paraId="6A5A486F" w14:textId="77777777" w:rsidR="00CC1765" w:rsidRPr="00CC1765" w:rsidRDefault="00CC1765" w:rsidP="00CC1765">
            <w:pPr>
              <w:pStyle w:val="DHHStablebullet"/>
              <w:rPr>
                <w:rFonts w:eastAsia="Times"/>
              </w:rPr>
            </w:pPr>
            <w:r w:rsidRPr="00CC1765">
              <w:rPr>
                <w:rFonts w:eastAsia="Times"/>
              </w:rPr>
              <w:t>Secondary education</w:t>
            </w:r>
          </w:p>
          <w:p w14:paraId="2499B10E" w14:textId="77777777" w:rsidR="00CC1765" w:rsidRPr="00CC1765" w:rsidRDefault="00CC1765" w:rsidP="00CC1765">
            <w:pPr>
              <w:pStyle w:val="DHHStablebullet"/>
              <w:rPr>
                <w:rFonts w:eastAsia="Times"/>
              </w:rPr>
            </w:pPr>
            <w:r w:rsidRPr="00CC1765">
              <w:rPr>
                <w:rFonts w:eastAsia="Times"/>
              </w:rPr>
              <w:t>Certificate level</w:t>
            </w:r>
          </w:p>
          <w:p w14:paraId="372A1AB0" w14:textId="77777777" w:rsidR="00CC1765" w:rsidRPr="00CC1765" w:rsidRDefault="00CC1765" w:rsidP="00CC1765">
            <w:pPr>
              <w:pStyle w:val="DHHStablebullet"/>
              <w:rPr>
                <w:rFonts w:eastAsia="Times"/>
              </w:rPr>
            </w:pPr>
            <w:r w:rsidRPr="00CC1765">
              <w:rPr>
                <w:rFonts w:eastAsia="Times"/>
              </w:rPr>
              <w:t>Advanced Diploma level</w:t>
            </w:r>
          </w:p>
          <w:p w14:paraId="654E990B" w14:textId="77777777" w:rsidR="00CC1765" w:rsidRPr="00CC1765" w:rsidRDefault="00CC1765" w:rsidP="00CC1765">
            <w:pPr>
              <w:pStyle w:val="DHHStablebullet"/>
              <w:rPr>
                <w:rFonts w:eastAsia="Times"/>
              </w:rPr>
            </w:pPr>
            <w:r w:rsidRPr="00CC1765">
              <w:rPr>
                <w:rFonts w:eastAsia="Times"/>
              </w:rPr>
              <w:t>Bachelor Degree level</w:t>
            </w:r>
          </w:p>
          <w:p w14:paraId="1352234D" w14:textId="77777777" w:rsidR="00CC1765" w:rsidRPr="00CC1765" w:rsidRDefault="00CC1765" w:rsidP="00CC1765">
            <w:pPr>
              <w:pStyle w:val="DHHStablebullet"/>
              <w:rPr>
                <w:rFonts w:eastAsia="Times"/>
              </w:rPr>
            </w:pPr>
            <w:r w:rsidRPr="00CC1765">
              <w:rPr>
                <w:rFonts w:eastAsia="Times"/>
              </w:rPr>
              <w:t>Graduate diploma and graduate certificate level</w:t>
            </w:r>
          </w:p>
          <w:p w14:paraId="162629E8" w14:textId="5120EE74" w:rsidR="00CC1765" w:rsidRPr="00650D2D" w:rsidRDefault="00CC1765" w:rsidP="00CC1765">
            <w:pPr>
              <w:pStyle w:val="DHHStablebullet"/>
              <w:rPr>
                <w:rFonts w:eastAsia="Times"/>
              </w:rPr>
            </w:pPr>
            <w:r w:rsidRPr="00CC1765">
              <w:rPr>
                <w:rFonts w:eastAsia="Times"/>
              </w:rPr>
              <w:t>Post Graduate degree level</w:t>
            </w:r>
          </w:p>
        </w:tc>
        <w:tc>
          <w:tcPr>
            <w:tcW w:w="7593" w:type="dxa"/>
            <w:shd w:val="clear" w:color="auto" w:fill="FFFFCC"/>
          </w:tcPr>
          <w:p w14:paraId="51227628" w14:textId="7F8081F4" w:rsidR="00CC1765" w:rsidRDefault="00CC1765" w:rsidP="00243357">
            <w:pPr>
              <w:pStyle w:val="DHHSbody"/>
            </w:pPr>
            <w:r>
              <w:t>Select from list.</w:t>
            </w:r>
          </w:p>
          <w:p w14:paraId="321BC44F" w14:textId="201DF798" w:rsidR="00CC1765" w:rsidRPr="00377559" w:rsidRDefault="00CC1765" w:rsidP="00243357">
            <w:pPr>
              <w:pStyle w:val="DHHSbody"/>
              <w:rPr>
                <w:rFonts w:eastAsia="Times New Roman"/>
              </w:rPr>
            </w:pPr>
            <w:r>
              <w:t>At time of referral.</w:t>
            </w:r>
          </w:p>
        </w:tc>
      </w:tr>
    </w:tbl>
    <w:p w14:paraId="099B1124" w14:textId="0F37B254" w:rsidR="004C50A0" w:rsidRDefault="004C50A0" w:rsidP="004C50A0">
      <w:pPr>
        <w:pStyle w:val="Heading4"/>
      </w:pPr>
      <w:bookmarkStart w:id="181" w:name="_Toc21332766"/>
      <w:r>
        <w:t>Mother currently in OOHC (Out of Home Care)</w:t>
      </w:r>
      <w:bookmarkEnd w:id="181"/>
    </w:p>
    <w:p w14:paraId="083C310F" w14:textId="227DA546" w:rsidR="00CC1765" w:rsidRDefault="00CC1765" w:rsidP="00CC1765">
      <w:pPr>
        <w:pStyle w:val="DHHSbody"/>
      </w:pPr>
      <w:r>
        <w:t>Mandatory</w:t>
      </w:r>
      <w:r w:rsidR="0012168B">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C1765" w:rsidRPr="00650D2D" w14:paraId="6A5BB23E" w14:textId="77777777" w:rsidTr="00243357">
        <w:trPr>
          <w:trHeight w:val="440"/>
          <w:tblHeader/>
        </w:trPr>
        <w:tc>
          <w:tcPr>
            <w:tcW w:w="2689" w:type="dxa"/>
          </w:tcPr>
          <w:p w14:paraId="0832D0DD" w14:textId="77777777" w:rsidR="00CC1765" w:rsidRPr="00650D2D" w:rsidRDefault="00CC1765" w:rsidP="00243357">
            <w:pPr>
              <w:pStyle w:val="DHHStablecolhead"/>
              <w:rPr>
                <w:rFonts w:eastAsia="Times"/>
              </w:rPr>
            </w:pPr>
            <w:r>
              <w:rPr>
                <w:rFonts w:eastAsia="Times"/>
              </w:rPr>
              <w:t>Selections</w:t>
            </w:r>
          </w:p>
        </w:tc>
        <w:tc>
          <w:tcPr>
            <w:tcW w:w="7593" w:type="dxa"/>
          </w:tcPr>
          <w:p w14:paraId="20835B8B" w14:textId="77777777" w:rsidR="00CC1765" w:rsidRPr="00650D2D" w:rsidRDefault="00CC1765" w:rsidP="00243357">
            <w:pPr>
              <w:pStyle w:val="DHHStablecolhead"/>
              <w:rPr>
                <w:rFonts w:eastAsia="Times"/>
              </w:rPr>
            </w:pPr>
            <w:r w:rsidRPr="00650D2D">
              <w:rPr>
                <w:rFonts w:eastAsia="Times"/>
              </w:rPr>
              <w:t>Counting and interpretation</w:t>
            </w:r>
          </w:p>
        </w:tc>
      </w:tr>
      <w:tr w:rsidR="00CC1765" w:rsidRPr="00377559" w14:paraId="3D3B6137" w14:textId="77777777" w:rsidTr="00243357">
        <w:trPr>
          <w:trHeight w:val="372"/>
        </w:trPr>
        <w:tc>
          <w:tcPr>
            <w:tcW w:w="2689" w:type="dxa"/>
            <w:shd w:val="clear" w:color="auto" w:fill="FFFFCC"/>
          </w:tcPr>
          <w:p w14:paraId="5AD1F10E" w14:textId="77777777" w:rsidR="00CC1765" w:rsidRPr="00915829" w:rsidRDefault="00CC1765" w:rsidP="00243357">
            <w:pPr>
              <w:pStyle w:val="DHHStablebullet"/>
              <w:rPr>
                <w:rFonts w:eastAsia="Times"/>
              </w:rPr>
            </w:pPr>
            <w:r w:rsidRPr="00915829">
              <w:rPr>
                <w:rFonts w:eastAsia="Times"/>
              </w:rPr>
              <w:t>No</w:t>
            </w:r>
          </w:p>
          <w:p w14:paraId="43197B94" w14:textId="77777777" w:rsidR="00CC1765" w:rsidRPr="00915829" w:rsidRDefault="00CC1765" w:rsidP="00243357">
            <w:pPr>
              <w:pStyle w:val="DHHStablebullet"/>
              <w:rPr>
                <w:rFonts w:eastAsia="Times"/>
              </w:rPr>
            </w:pPr>
            <w:r w:rsidRPr="00915829">
              <w:rPr>
                <w:rFonts w:eastAsia="Times"/>
              </w:rPr>
              <w:t>Yes</w:t>
            </w:r>
          </w:p>
          <w:p w14:paraId="43A6C045" w14:textId="77777777" w:rsidR="00CC1765" w:rsidRPr="00915829" w:rsidRDefault="00CC1765" w:rsidP="00243357">
            <w:pPr>
              <w:pStyle w:val="DHHStablebullet"/>
              <w:rPr>
                <w:rFonts w:eastAsia="Times"/>
              </w:rPr>
            </w:pPr>
            <w:r w:rsidRPr="00915829">
              <w:rPr>
                <w:rFonts w:eastAsia="Times"/>
              </w:rPr>
              <w:t>Not Known</w:t>
            </w:r>
          </w:p>
          <w:p w14:paraId="6F2AF94B" w14:textId="77777777" w:rsidR="00CC1765" w:rsidRPr="00915829" w:rsidRDefault="00CC1765" w:rsidP="00243357">
            <w:pPr>
              <w:pStyle w:val="DHHStablebullet"/>
              <w:rPr>
                <w:rFonts w:eastAsia="Times"/>
              </w:rPr>
            </w:pPr>
            <w:r w:rsidRPr="00915829">
              <w:rPr>
                <w:rFonts w:eastAsia="Times"/>
              </w:rPr>
              <w:t>Not applicable</w:t>
            </w:r>
          </w:p>
          <w:p w14:paraId="5EAAB778" w14:textId="77777777" w:rsidR="00CC1765" w:rsidRPr="00650D2D" w:rsidRDefault="00CC1765" w:rsidP="00243357">
            <w:pPr>
              <w:pStyle w:val="DHHStablebullet"/>
              <w:rPr>
                <w:rFonts w:eastAsia="Times"/>
              </w:rPr>
            </w:pPr>
            <w:r w:rsidRPr="00915829">
              <w:rPr>
                <w:rFonts w:eastAsia="Times"/>
              </w:rPr>
              <w:t>Not required for this case</w:t>
            </w:r>
          </w:p>
        </w:tc>
        <w:tc>
          <w:tcPr>
            <w:tcW w:w="7593" w:type="dxa"/>
            <w:shd w:val="clear" w:color="auto" w:fill="FFFFCC"/>
          </w:tcPr>
          <w:p w14:paraId="564D4EEF" w14:textId="77777777" w:rsidR="00CC1765" w:rsidRDefault="00CC1765" w:rsidP="00243357">
            <w:pPr>
              <w:pStyle w:val="DHHSbody"/>
            </w:pPr>
            <w:r w:rsidRPr="00650D2D">
              <w:t xml:space="preserve">Select </w:t>
            </w:r>
            <w:r>
              <w:t>Yes of No. Do not use other options.</w:t>
            </w:r>
          </w:p>
          <w:p w14:paraId="6EDA0694" w14:textId="677F877D" w:rsidR="00CC1765" w:rsidRPr="00CC1765" w:rsidRDefault="00CC1765" w:rsidP="00243357">
            <w:pPr>
              <w:pStyle w:val="DHHSbody"/>
            </w:pPr>
            <w:r>
              <w:t>At time of referral</w:t>
            </w:r>
            <w:r w:rsidR="0012168B">
              <w:t>.</w:t>
            </w:r>
          </w:p>
        </w:tc>
      </w:tr>
    </w:tbl>
    <w:p w14:paraId="01E6419C" w14:textId="2A0D41CA" w:rsidR="004C50A0" w:rsidRDefault="004C50A0" w:rsidP="004C50A0">
      <w:pPr>
        <w:pStyle w:val="Heading4"/>
      </w:pPr>
      <w:bookmarkStart w:id="182" w:name="_Toc21332767"/>
      <w:r>
        <w:t>Mother previously in OOHC (Out of Home Care)</w:t>
      </w:r>
      <w:bookmarkEnd w:id="182"/>
    </w:p>
    <w:p w14:paraId="2ABC1F88" w14:textId="493A2042" w:rsidR="00CC1765" w:rsidRDefault="00CC1765" w:rsidP="00CC1765">
      <w:pPr>
        <w:pStyle w:val="DHHSbody"/>
      </w:pPr>
      <w:r>
        <w:t>Mandatory</w:t>
      </w:r>
      <w:r w:rsidR="0012168B">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C1765" w:rsidRPr="00650D2D" w14:paraId="3943512F" w14:textId="77777777" w:rsidTr="00243357">
        <w:trPr>
          <w:trHeight w:val="440"/>
          <w:tblHeader/>
        </w:trPr>
        <w:tc>
          <w:tcPr>
            <w:tcW w:w="2689" w:type="dxa"/>
          </w:tcPr>
          <w:p w14:paraId="0E126034" w14:textId="77777777" w:rsidR="00CC1765" w:rsidRPr="00650D2D" w:rsidRDefault="00CC1765" w:rsidP="00243357">
            <w:pPr>
              <w:pStyle w:val="DHHStablecolhead"/>
              <w:rPr>
                <w:rFonts w:eastAsia="Times"/>
              </w:rPr>
            </w:pPr>
            <w:r>
              <w:rPr>
                <w:rFonts w:eastAsia="Times"/>
              </w:rPr>
              <w:t>Selections</w:t>
            </w:r>
          </w:p>
        </w:tc>
        <w:tc>
          <w:tcPr>
            <w:tcW w:w="7593" w:type="dxa"/>
          </w:tcPr>
          <w:p w14:paraId="72015C6A" w14:textId="77777777" w:rsidR="00CC1765" w:rsidRPr="00650D2D" w:rsidRDefault="00CC1765" w:rsidP="00243357">
            <w:pPr>
              <w:pStyle w:val="DHHStablecolhead"/>
              <w:rPr>
                <w:rFonts w:eastAsia="Times"/>
              </w:rPr>
            </w:pPr>
            <w:r w:rsidRPr="00650D2D">
              <w:rPr>
                <w:rFonts w:eastAsia="Times"/>
              </w:rPr>
              <w:t>Counting and interpretation</w:t>
            </w:r>
          </w:p>
        </w:tc>
      </w:tr>
      <w:tr w:rsidR="00CC1765" w:rsidRPr="00377559" w14:paraId="4DA94B95" w14:textId="77777777" w:rsidTr="00243357">
        <w:trPr>
          <w:trHeight w:val="372"/>
        </w:trPr>
        <w:tc>
          <w:tcPr>
            <w:tcW w:w="2689" w:type="dxa"/>
            <w:shd w:val="clear" w:color="auto" w:fill="FFFFCC"/>
          </w:tcPr>
          <w:p w14:paraId="668E4985" w14:textId="77777777" w:rsidR="00CC1765" w:rsidRPr="00915829" w:rsidRDefault="00CC1765" w:rsidP="00243357">
            <w:pPr>
              <w:pStyle w:val="DHHStablebullet"/>
              <w:rPr>
                <w:rFonts w:eastAsia="Times"/>
              </w:rPr>
            </w:pPr>
            <w:r w:rsidRPr="00915829">
              <w:rPr>
                <w:rFonts w:eastAsia="Times"/>
              </w:rPr>
              <w:t>No</w:t>
            </w:r>
          </w:p>
          <w:p w14:paraId="7BA75E29" w14:textId="77777777" w:rsidR="00CC1765" w:rsidRPr="00915829" w:rsidRDefault="00CC1765" w:rsidP="00243357">
            <w:pPr>
              <w:pStyle w:val="DHHStablebullet"/>
              <w:rPr>
                <w:rFonts w:eastAsia="Times"/>
              </w:rPr>
            </w:pPr>
            <w:r w:rsidRPr="00915829">
              <w:rPr>
                <w:rFonts w:eastAsia="Times"/>
              </w:rPr>
              <w:t>Yes</w:t>
            </w:r>
          </w:p>
          <w:p w14:paraId="5ED44BD8" w14:textId="77777777" w:rsidR="00CC1765" w:rsidRPr="00915829" w:rsidRDefault="00CC1765" w:rsidP="00243357">
            <w:pPr>
              <w:pStyle w:val="DHHStablebullet"/>
              <w:rPr>
                <w:rFonts w:eastAsia="Times"/>
              </w:rPr>
            </w:pPr>
            <w:r w:rsidRPr="00915829">
              <w:rPr>
                <w:rFonts w:eastAsia="Times"/>
              </w:rPr>
              <w:t>Not Known</w:t>
            </w:r>
          </w:p>
          <w:p w14:paraId="116E8E8A" w14:textId="77777777" w:rsidR="00CC1765" w:rsidRPr="00915829" w:rsidRDefault="00CC1765" w:rsidP="00243357">
            <w:pPr>
              <w:pStyle w:val="DHHStablebullet"/>
              <w:rPr>
                <w:rFonts w:eastAsia="Times"/>
              </w:rPr>
            </w:pPr>
            <w:r w:rsidRPr="00915829">
              <w:rPr>
                <w:rFonts w:eastAsia="Times"/>
              </w:rPr>
              <w:t>Not applicable</w:t>
            </w:r>
          </w:p>
          <w:p w14:paraId="595EFB47" w14:textId="77777777" w:rsidR="00CC1765" w:rsidRPr="00650D2D" w:rsidRDefault="00CC1765" w:rsidP="00243357">
            <w:pPr>
              <w:pStyle w:val="DHHStablebullet"/>
              <w:rPr>
                <w:rFonts w:eastAsia="Times"/>
              </w:rPr>
            </w:pPr>
            <w:r w:rsidRPr="00915829">
              <w:rPr>
                <w:rFonts w:eastAsia="Times"/>
              </w:rPr>
              <w:t>Not required for this case</w:t>
            </w:r>
          </w:p>
        </w:tc>
        <w:tc>
          <w:tcPr>
            <w:tcW w:w="7593" w:type="dxa"/>
            <w:shd w:val="clear" w:color="auto" w:fill="FFFFCC"/>
          </w:tcPr>
          <w:p w14:paraId="2BDAC702" w14:textId="77777777" w:rsidR="00CC1765" w:rsidRDefault="00CC1765" w:rsidP="00243357">
            <w:pPr>
              <w:pStyle w:val="DHHSbody"/>
            </w:pPr>
            <w:r w:rsidRPr="00650D2D">
              <w:t xml:space="preserve">Select </w:t>
            </w:r>
            <w:r>
              <w:t>Yes of No. Do not use other options.</w:t>
            </w:r>
          </w:p>
          <w:p w14:paraId="03116701" w14:textId="4764222A" w:rsidR="00CC1765" w:rsidRPr="00CC1765" w:rsidRDefault="00CC1765" w:rsidP="00243357">
            <w:pPr>
              <w:pStyle w:val="DHHSbody"/>
            </w:pPr>
            <w:r>
              <w:t>At time of referral</w:t>
            </w:r>
            <w:r w:rsidR="0012168B">
              <w:t>.</w:t>
            </w:r>
          </w:p>
        </w:tc>
      </w:tr>
    </w:tbl>
    <w:p w14:paraId="6FD6F66B" w14:textId="72C57223" w:rsidR="004C50A0" w:rsidRDefault="004C50A0" w:rsidP="004C50A0">
      <w:pPr>
        <w:pStyle w:val="Heading4"/>
      </w:pPr>
      <w:bookmarkStart w:id="183" w:name="_Toc21332768"/>
      <w:r>
        <w:t>Current Children CP History</w:t>
      </w:r>
      <w:bookmarkEnd w:id="183"/>
    </w:p>
    <w:p w14:paraId="37C51BA9" w14:textId="78C9BC46" w:rsidR="00CC1765" w:rsidRDefault="00CC1765" w:rsidP="00CC1765">
      <w:pPr>
        <w:pStyle w:val="DHHSbody"/>
      </w:pPr>
      <w:r>
        <w:t>Mandatory</w:t>
      </w:r>
      <w:r w:rsidR="0012168B">
        <w:t>.</w:t>
      </w:r>
    </w:p>
    <w:p w14:paraId="4FCAE231" w14:textId="6E48D3E5" w:rsidR="00CC1765" w:rsidRDefault="00CC1765" w:rsidP="00CC1765">
      <w:pPr>
        <w:pStyle w:val="DHHSbody"/>
      </w:pPr>
      <w:r>
        <w:t xml:space="preserve">The unborn child or other children in the case (including children who may not currently live with the mother) have a Child </w:t>
      </w:r>
      <w:r w:rsidR="00862AE2">
        <w:t>P</w:t>
      </w:r>
      <w:r>
        <w:t>rotection history at the time of referral.</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C1765" w:rsidRPr="00650D2D" w14:paraId="4AAB36AD" w14:textId="77777777" w:rsidTr="00243357">
        <w:trPr>
          <w:trHeight w:val="440"/>
          <w:tblHeader/>
        </w:trPr>
        <w:tc>
          <w:tcPr>
            <w:tcW w:w="2689" w:type="dxa"/>
          </w:tcPr>
          <w:p w14:paraId="1FC2E5D5" w14:textId="77777777" w:rsidR="00CC1765" w:rsidRPr="00650D2D" w:rsidRDefault="00CC1765" w:rsidP="00243357">
            <w:pPr>
              <w:pStyle w:val="DHHStablecolhead"/>
              <w:rPr>
                <w:rFonts w:eastAsia="Times"/>
              </w:rPr>
            </w:pPr>
            <w:r>
              <w:rPr>
                <w:rFonts w:eastAsia="Times"/>
              </w:rPr>
              <w:t>Selections</w:t>
            </w:r>
          </w:p>
        </w:tc>
        <w:tc>
          <w:tcPr>
            <w:tcW w:w="7593" w:type="dxa"/>
          </w:tcPr>
          <w:p w14:paraId="12F7E224" w14:textId="77777777" w:rsidR="00CC1765" w:rsidRPr="00650D2D" w:rsidRDefault="00CC1765" w:rsidP="00243357">
            <w:pPr>
              <w:pStyle w:val="DHHStablecolhead"/>
              <w:rPr>
                <w:rFonts w:eastAsia="Times"/>
              </w:rPr>
            </w:pPr>
            <w:r w:rsidRPr="00650D2D">
              <w:rPr>
                <w:rFonts w:eastAsia="Times"/>
              </w:rPr>
              <w:t>Counting and interpretation</w:t>
            </w:r>
          </w:p>
        </w:tc>
      </w:tr>
      <w:tr w:rsidR="00CC1765" w:rsidRPr="00377559" w14:paraId="57B0BEAF" w14:textId="77777777" w:rsidTr="00243357">
        <w:trPr>
          <w:trHeight w:val="372"/>
        </w:trPr>
        <w:tc>
          <w:tcPr>
            <w:tcW w:w="2689" w:type="dxa"/>
            <w:shd w:val="clear" w:color="auto" w:fill="FFFFCC"/>
          </w:tcPr>
          <w:p w14:paraId="255D5C26" w14:textId="77777777" w:rsidR="00CC1765" w:rsidRPr="00915829" w:rsidRDefault="00CC1765" w:rsidP="00243357">
            <w:pPr>
              <w:pStyle w:val="DHHStablebullet"/>
              <w:rPr>
                <w:rFonts w:eastAsia="Times"/>
              </w:rPr>
            </w:pPr>
            <w:r w:rsidRPr="00915829">
              <w:rPr>
                <w:rFonts w:eastAsia="Times"/>
              </w:rPr>
              <w:t>No</w:t>
            </w:r>
          </w:p>
          <w:p w14:paraId="09A4D45B" w14:textId="77777777" w:rsidR="00CC1765" w:rsidRPr="00915829" w:rsidRDefault="00CC1765" w:rsidP="00243357">
            <w:pPr>
              <w:pStyle w:val="DHHStablebullet"/>
              <w:rPr>
                <w:rFonts w:eastAsia="Times"/>
              </w:rPr>
            </w:pPr>
            <w:r w:rsidRPr="00915829">
              <w:rPr>
                <w:rFonts w:eastAsia="Times"/>
              </w:rPr>
              <w:t>Yes</w:t>
            </w:r>
          </w:p>
          <w:p w14:paraId="13736387" w14:textId="77777777" w:rsidR="00CC1765" w:rsidRPr="00915829" w:rsidRDefault="00CC1765" w:rsidP="00243357">
            <w:pPr>
              <w:pStyle w:val="DHHStablebullet"/>
              <w:rPr>
                <w:rFonts w:eastAsia="Times"/>
              </w:rPr>
            </w:pPr>
            <w:r w:rsidRPr="00915829">
              <w:rPr>
                <w:rFonts w:eastAsia="Times"/>
              </w:rPr>
              <w:t>Not Known</w:t>
            </w:r>
          </w:p>
          <w:p w14:paraId="4CBDFBEC" w14:textId="77777777" w:rsidR="00CC1765" w:rsidRPr="00915829" w:rsidRDefault="00CC1765" w:rsidP="00243357">
            <w:pPr>
              <w:pStyle w:val="DHHStablebullet"/>
              <w:rPr>
                <w:rFonts w:eastAsia="Times"/>
              </w:rPr>
            </w:pPr>
            <w:r w:rsidRPr="00915829">
              <w:rPr>
                <w:rFonts w:eastAsia="Times"/>
              </w:rPr>
              <w:t>Not applicable</w:t>
            </w:r>
          </w:p>
          <w:p w14:paraId="2F766A52" w14:textId="77777777" w:rsidR="00CC1765" w:rsidRPr="00650D2D" w:rsidRDefault="00CC1765" w:rsidP="00243357">
            <w:pPr>
              <w:pStyle w:val="DHHStablebullet"/>
              <w:rPr>
                <w:rFonts w:eastAsia="Times"/>
              </w:rPr>
            </w:pPr>
            <w:r w:rsidRPr="00915829">
              <w:rPr>
                <w:rFonts w:eastAsia="Times"/>
              </w:rPr>
              <w:t>Not required for this case</w:t>
            </w:r>
          </w:p>
        </w:tc>
        <w:tc>
          <w:tcPr>
            <w:tcW w:w="7593" w:type="dxa"/>
            <w:shd w:val="clear" w:color="auto" w:fill="FFFFCC"/>
          </w:tcPr>
          <w:p w14:paraId="6CD9A09B" w14:textId="77777777" w:rsidR="00CC1765" w:rsidRDefault="00CC1765" w:rsidP="00243357">
            <w:pPr>
              <w:pStyle w:val="DHHSbody"/>
            </w:pPr>
            <w:r w:rsidRPr="00650D2D">
              <w:t xml:space="preserve">Select </w:t>
            </w:r>
            <w:r>
              <w:t>Yes of No. Do not use other options.</w:t>
            </w:r>
          </w:p>
          <w:p w14:paraId="73F34BD2" w14:textId="7AF5EBCD" w:rsidR="00CC1765" w:rsidRPr="00CC1765" w:rsidRDefault="00CC1765" w:rsidP="00243357">
            <w:pPr>
              <w:pStyle w:val="DHHSbody"/>
            </w:pPr>
            <w:r>
              <w:t>At time of referral</w:t>
            </w:r>
            <w:r w:rsidR="0012168B">
              <w:t>.</w:t>
            </w:r>
          </w:p>
        </w:tc>
      </w:tr>
    </w:tbl>
    <w:p w14:paraId="0D01C696" w14:textId="2204B584" w:rsidR="004C50A0" w:rsidRDefault="004C50A0" w:rsidP="004C50A0">
      <w:pPr>
        <w:pStyle w:val="Heading4"/>
      </w:pPr>
      <w:bookmarkStart w:id="184" w:name="_Toc21332769"/>
      <w:r>
        <w:t>Child Details</w:t>
      </w:r>
      <w:bookmarkEnd w:id="184"/>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C1765" w:rsidRPr="00650D2D" w14:paraId="2EBCF7D5" w14:textId="77777777" w:rsidTr="00243357">
        <w:trPr>
          <w:trHeight w:val="440"/>
          <w:tblHeader/>
        </w:trPr>
        <w:tc>
          <w:tcPr>
            <w:tcW w:w="2689" w:type="dxa"/>
          </w:tcPr>
          <w:p w14:paraId="3847A43F" w14:textId="77777777" w:rsidR="00CC1765" w:rsidRPr="00650D2D" w:rsidRDefault="00CC1765" w:rsidP="00243357">
            <w:pPr>
              <w:pStyle w:val="DHHStablecolhead"/>
              <w:rPr>
                <w:rFonts w:eastAsia="Times"/>
              </w:rPr>
            </w:pPr>
            <w:r>
              <w:rPr>
                <w:rFonts w:eastAsia="Times"/>
              </w:rPr>
              <w:t>Selections</w:t>
            </w:r>
          </w:p>
        </w:tc>
        <w:tc>
          <w:tcPr>
            <w:tcW w:w="7593" w:type="dxa"/>
          </w:tcPr>
          <w:p w14:paraId="2F74CBD8" w14:textId="77777777" w:rsidR="00CC1765" w:rsidRPr="00650D2D" w:rsidRDefault="00CC1765" w:rsidP="00243357">
            <w:pPr>
              <w:pStyle w:val="DHHStablecolhead"/>
              <w:rPr>
                <w:rFonts w:eastAsia="Times"/>
              </w:rPr>
            </w:pPr>
            <w:r w:rsidRPr="00650D2D">
              <w:rPr>
                <w:rFonts w:eastAsia="Times"/>
              </w:rPr>
              <w:t>Counting and interpretation</w:t>
            </w:r>
          </w:p>
        </w:tc>
      </w:tr>
      <w:tr w:rsidR="00CC1765" w:rsidRPr="00CC1765" w14:paraId="37FF3A21" w14:textId="77777777" w:rsidTr="00CC1765">
        <w:trPr>
          <w:trHeight w:val="372"/>
        </w:trPr>
        <w:tc>
          <w:tcPr>
            <w:tcW w:w="2689" w:type="dxa"/>
            <w:shd w:val="clear" w:color="auto" w:fill="auto"/>
          </w:tcPr>
          <w:p w14:paraId="0968C17E" w14:textId="7AF281D1" w:rsidR="00CC1765" w:rsidRPr="00650D2D" w:rsidRDefault="00CC1765" w:rsidP="00CC1765">
            <w:pPr>
              <w:pStyle w:val="DHHSbody"/>
            </w:pPr>
            <w:r>
              <w:t>Select ‘New’ for each new child born into C2K</w:t>
            </w:r>
          </w:p>
        </w:tc>
        <w:tc>
          <w:tcPr>
            <w:tcW w:w="7593" w:type="dxa"/>
            <w:shd w:val="clear" w:color="auto" w:fill="auto"/>
          </w:tcPr>
          <w:p w14:paraId="5F220AA5" w14:textId="6C7589A5" w:rsidR="00CC1765" w:rsidRPr="00CC1765" w:rsidRDefault="00CC1765" w:rsidP="00243357">
            <w:pPr>
              <w:pStyle w:val="DHHSbody"/>
            </w:pPr>
            <w:r w:rsidRPr="00CC1765">
              <w:t xml:space="preserve">The fields below must be updated Monthly to reflect case progress, and be accurate </w:t>
            </w:r>
            <w:r w:rsidR="006F22ED">
              <w:t xml:space="preserve">at </w:t>
            </w:r>
            <w:r w:rsidRPr="00CC1765">
              <w:t>closure</w:t>
            </w:r>
            <w:r w:rsidR="006F22ED">
              <w:t>.</w:t>
            </w:r>
          </w:p>
        </w:tc>
      </w:tr>
    </w:tbl>
    <w:p w14:paraId="6FA1461B" w14:textId="7F231167" w:rsidR="004C50A0" w:rsidRDefault="004C50A0" w:rsidP="004C50A0">
      <w:pPr>
        <w:pStyle w:val="Heading4"/>
      </w:pPr>
      <w:bookmarkStart w:id="185" w:name="_Toc21332770"/>
      <w:r>
        <w:t>First name</w:t>
      </w:r>
      <w:r w:rsidR="00CC1765">
        <w:t xml:space="preserve">, </w:t>
      </w:r>
      <w:r>
        <w:t>Surname</w:t>
      </w:r>
      <w:bookmarkEnd w:id="185"/>
    </w:p>
    <w:p w14:paraId="30A7C0D7" w14:textId="77777777" w:rsidR="00CC1765" w:rsidRDefault="00CC1765" w:rsidP="00CC1765">
      <w:pPr>
        <w:pStyle w:val="DHHSbody"/>
      </w:pPr>
      <w:r>
        <w:t>Mandatory.</w:t>
      </w:r>
    </w:p>
    <w:p w14:paraId="12E895CF" w14:textId="3C94B9C6" w:rsidR="00CC1765" w:rsidRDefault="00CC1765" w:rsidP="00CC1765">
      <w:pPr>
        <w:pStyle w:val="DHHSbody"/>
      </w:pPr>
      <w:r w:rsidRPr="00650D2D">
        <w:t xml:space="preserve">The name of the </w:t>
      </w:r>
      <w:r>
        <w:t>related persons.</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0"/>
      </w:tblGrid>
      <w:tr w:rsidR="00CC1765" w:rsidRPr="00650D2D" w14:paraId="34CDA74B" w14:textId="77777777" w:rsidTr="00243357">
        <w:trPr>
          <w:trHeight w:val="360"/>
          <w:tblHeader/>
        </w:trPr>
        <w:tc>
          <w:tcPr>
            <w:tcW w:w="10210" w:type="dxa"/>
          </w:tcPr>
          <w:p w14:paraId="7FC7F34C" w14:textId="77777777" w:rsidR="00CC1765" w:rsidRPr="00650D2D" w:rsidRDefault="00CC1765" w:rsidP="00243357">
            <w:pPr>
              <w:pStyle w:val="DHHStablecolhead"/>
              <w:rPr>
                <w:rFonts w:eastAsia="Times"/>
              </w:rPr>
            </w:pPr>
            <w:r w:rsidRPr="00650D2D">
              <w:rPr>
                <w:rFonts w:eastAsia="Times"/>
              </w:rPr>
              <w:t>Counting and interpretation</w:t>
            </w:r>
          </w:p>
        </w:tc>
      </w:tr>
      <w:tr w:rsidR="00CC1765" w:rsidRPr="00650D2D" w14:paraId="44C480BD" w14:textId="77777777" w:rsidTr="00243357">
        <w:trPr>
          <w:trHeight w:val="370"/>
        </w:trPr>
        <w:tc>
          <w:tcPr>
            <w:tcW w:w="10210" w:type="dxa"/>
            <w:shd w:val="clear" w:color="auto" w:fill="FFFFCC"/>
          </w:tcPr>
          <w:p w14:paraId="16A4A116" w14:textId="08B85A52" w:rsidR="00CC1765" w:rsidRPr="00650D2D" w:rsidRDefault="00CC1765" w:rsidP="00243357">
            <w:pPr>
              <w:pStyle w:val="DHHStabletext"/>
              <w:rPr>
                <w:rFonts w:eastAsia="Times"/>
              </w:rPr>
            </w:pPr>
            <w:r>
              <w:rPr>
                <w:rFonts w:eastAsia="Times"/>
              </w:rPr>
              <w:t>Add the primary child to the record once born. U</w:t>
            </w:r>
            <w:r w:rsidRPr="00CA47C2">
              <w:rPr>
                <w:rFonts w:eastAsia="Times"/>
              </w:rPr>
              <w:t>se the spellin</w:t>
            </w:r>
            <w:r>
              <w:rPr>
                <w:rFonts w:eastAsia="Times"/>
              </w:rPr>
              <w:t>g on the family’s Medicare card or other government issued documentation.</w:t>
            </w:r>
          </w:p>
        </w:tc>
      </w:tr>
    </w:tbl>
    <w:p w14:paraId="190B7EA9" w14:textId="4888C6C9" w:rsidR="004C50A0" w:rsidRDefault="004C50A0" w:rsidP="004C50A0">
      <w:pPr>
        <w:pStyle w:val="Heading4"/>
      </w:pPr>
      <w:bookmarkStart w:id="186" w:name="_Toc21332771"/>
      <w:r>
        <w:t>Sex</w:t>
      </w:r>
      <w:bookmarkEnd w:id="186"/>
    </w:p>
    <w:p w14:paraId="423ED806" w14:textId="7265000E" w:rsidR="00CC1765" w:rsidRPr="00CC1765" w:rsidRDefault="00CC1765" w:rsidP="00CC1765">
      <w:pPr>
        <w:pStyle w:val="DHHSbody"/>
      </w:pPr>
      <w:r>
        <w:t>Mandatory.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C1765" w:rsidRPr="00650D2D" w14:paraId="3B4D8B56" w14:textId="77777777" w:rsidTr="00243357">
        <w:trPr>
          <w:trHeight w:val="440"/>
          <w:tblHeader/>
        </w:trPr>
        <w:tc>
          <w:tcPr>
            <w:tcW w:w="2689" w:type="dxa"/>
          </w:tcPr>
          <w:p w14:paraId="2ACF65D7" w14:textId="77777777" w:rsidR="00CC1765" w:rsidRPr="00650D2D" w:rsidRDefault="00CC1765" w:rsidP="00243357">
            <w:pPr>
              <w:pStyle w:val="DHHStablecolhead"/>
              <w:rPr>
                <w:rFonts w:eastAsia="Times"/>
              </w:rPr>
            </w:pPr>
            <w:r>
              <w:rPr>
                <w:rFonts w:eastAsia="Times"/>
              </w:rPr>
              <w:t>Selections</w:t>
            </w:r>
          </w:p>
        </w:tc>
        <w:tc>
          <w:tcPr>
            <w:tcW w:w="7593" w:type="dxa"/>
          </w:tcPr>
          <w:p w14:paraId="7182A053" w14:textId="77777777" w:rsidR="00CC1765" w:rsidRPr="00650D2D" w:rsidRDefault="00CC1765" w:rsidP="00243357">
            <w:pPr>
              <w:pStyle w:val="DHHStablecolhead"/>
              <w:rPr>
                <w:rFonts w:eastAsia="Times"/>
              </w:rPr>
            </w:pPr>
            <w:r w:rsidRPr="00650D2D">
              <w:rPr>
                <w:rFonts w:eastAsia="Times"/>
              </w:rPr>
              <w:t>Counting and interpretation</w:t>
            </w:r>
          </w:p>
        </w:tc>
      </w:tr>
      <w:tr w:rsidR="00CC1765" w14:paraId="0043EA86" w14:textId="77777777" w:rsidTr="00243357">
        <w:trPr>
          <w:trHeight w:val="372"/>
        </w:trPr>
        <w:tc>
          <w:tcPr>
            <w:tcW w:w="2689" w:type="dxa"/>
            <w:shd w:val="clear" w:color="auto" w:fill="FFFFCC"/>
          </w:tcPr>
          <w:p w14:paraId="28E72D66" w14:textId="77777777" w:rsidR="00CC1765" w:rsidRDefault="00CC1765" w:rsidP="00243357">
            <w:pPr>
              <w:pStyle w:val="DHHStablebullet"/>
              <w:rPr>
                <w:rFonts w:eastAsia="Times"/>
              </w:rPr>
            </w:pPr>
            <w:r>
              <w:rPr>
                <w:rFonts w:eastAsia="Times"/>
              </w:rPr>
              <w:t>Male</w:t>
            </w:r>
          </w:p>
          <w:p w14:paraId="47C55CA6" w14:textId="77777777" w:rsidR="00CC1765" w:rsidRDefault="00CC1765" w:rsidP="00243357">
            <w:pPr>
              <w:pStyle w:val="DHHStablebullet"/>
              <w:rPr>
                <w:rFonts w:eastAsia="Times"/>
              </w:rPr>
            </w:pPr>
            <w:r>
              <w:rPr>
                <w:rFonts w:eastAsia="Times"/>
              </w:rPr>
              <w:t>Female</w:t>
            </w:r>
          </w:p>
          <w:p w14:paraId="798027CA" w14:textId="77777777" w:rsidR="00CC1765" w:rsidRPr="00650D2D" w:rsidRDefault="00CC1765" w:rsidP="00243357">
            <w:pPr>
              <w:pStyle w:val="DHHStablebullet"/>
              <w:rPr>
                <w:rFonts w:eastAsia="Times"/>
              </w:rPr>
            </w:pPr>
            <w:r>
              <w:rPr>
                <w:rFonts w:eastAsia="Times"/>
              </w:rPr>
              <w:t>Other</w:t>
            </w:r>
          </w:p>
        </w:tc>
        <w:tc>
          <w:tcPr>
            <w:tcW w:w="7593" w:type="dxa"/>
            <w:shd w:val="clear" w:color="auto" w:fill="FFFFCC"/>
          </w:tcPr>
          <w:p w14:paraId="44836845" w14:textId="77777777" w:rsidR="00CC1765" w:rsidRDefault="00CC1765" w:rsidP="00243357">
            <w:pPr>
              <w:pStyle w:val="DHHStabletext"/>
              <w:rPr>
                <w:rFonts w:eastAsia="Times"/>
              </w:rPr>
            </w:pPr>
            <w:r>
              <w:rPr>
                <w:rFonts w:eastAsia="Times"/>
              </w:rPr>
              <w:t>Select from list.</w:t>
            </w:r>
          </w:p>
        </w:tc>
      </w:tr>
    </w:tbl>
    <w:p w14:paraId="39F3CC1F" w14:textId="27C0074F" w:rsidR="004C50A0" w:rsidRDefault="004C50A0" w:rsidP="004C50A0">
      <w:pPr>
        <w:pStyle w:val="Heading4"/>
      </w:pPr>
      <w:bookmarkStart w:id="187" w:name="_Toc21332772"/>
      <w:r>
        <w:t>DOB</w:t>
      </w:r>
      <w:bookmarkEnd w:id="187"/>
    </w:p>
    <w:p w14:paraId="0CE51CAC" w14:textId="22F186B3" w:rsidR="00CC1765" w:rsidRDefault="00CC1765" w:rsidP="00CC1765">
      <w:pPr>
        <w:pStyle w:val="DHHSbody"/>
      </w:pPr>
      <w:r>
        <w:t>Mandatory.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C1765" w:rsidRPr="00650D2D" w14:paraId="41A34237" w14:textId="77777777" w:rsidTr="00243357">
        <w:trPr>
          <w:trHeight w:val="440"/>
          <w:tblHeader/>
        </w:trPr>
        <w:tc>
          <w:tcPr>
            <w:tcW w:w="2689" w:type="dxa"/>
          </w:tcPr>
          <w:p w14:paraId="41520A8A" w14:textId="77777777" w:rsidR="00CC1765" w:rsidRPr="00650D2D" w:rsidRDefault="00CC1765" w:rsidP="00243357">
            <w:pPr>
              <w:pStyle w:val="DHHStablecolhead"/>
              <w:rPr>
                <w:rFonts w:eastAsia="Times"/>
              </w:rPr>
            </w:pPr>
            <w:r>
              <w:rPr>
                <w:rFonts w:eastAsia="Times"/>
              </w:rPr>
              <w:t>Selections</w:t>
            </w:r>
          </w:p>
        </w:tc>
        <w:tc>
          <w:tcPr>
            <w:tcW w:w="7593" w:type="dxa"/>
          </w:tcPr>
          <w:p w14:paraId="036B2CD3" w14:textId="77777777" w:rsidR="00CC1765" w:rsidRPr="00650D2D" w:rsidRDefault="00CC1765" w:rsidP="00243357">
            <w:pPr>
              <w:pStyle w:val="DHHStablecolhead"/>
              <w:rPr>
                <w:rFonts w:eastAsia="Times"/>
              </w:rPr>
            </w:pPr>
            <w:r w:rsidRPr="00650D2D">
              <w:rPr>
                <w:rFonts w:eastAsia="Times"/>
              </w:rPr>
              <w:t>Counting and interpretation</w:t>
            </w:r>
          </w:p>
        </w:tc>
      </w:tr>
      <w:tr w:rsidR="00CC1765" w14:paraId="12D5F76F" w14:textId="77777777" w:rsidTr="00243357">
        <w:trPr>
          <w:trHeight w:val="372"/>
        </w:trPr>
        <w:tc>
          <w:tcPr>
            <w:tcW w:w="2689" w:type="dxa"/>
            <w:shd w:val="clear" w:color="auto" w:fill="FFFFCC"/>
          </w:tcPr>
          <w:p w14:paraId="1834BA02" w14:textId="42039103" w:rsidR="00CC1765" w:rsidRPr="00650D2D" w:rsidRDefault="00CC1765" w:rsidP="00CC1765">
            <w:pPr>
              <w:pStyle w:val="DHHSbody"/>
            </w:pPr>
            <w:r w:rsidRPr="0090305B">
              <w:t xml:space="preserve">The date of birth of the </w:t>
            </w:r>
            <w:r>
              <w:t>person</w:t>
            </w:r>
            <w:r w:rsidRPr="0090305B">
              <w:t xml:space="preserve"> is recorded.</w:t>
            </w:r>
          </w:p>
        </w:tc>
        <w:tc>
          <w:tcPr>
            <w:tcW w:w="7593" w:type="dxa"/>
            <w:shd w:val="clear" w:color="auto" w:fill="FFFFCC"/>
          </w:tcPr>
          <w:p w14:paraId="4D5F73A9" w14:textId="77777777" w:rsidR="00CC1765" w:rsidRPr="00062A4C" w:rsidRDefault="00CC1765" w:rsidP="00CC1765">
            <w:pPr>
              <w:pStyle w:val="DHHStabletext"/>
              <w:rPr>
                <w:rFonts w:eastAsia="Times"/>
                <w:bCs/>
              </w:rPr>
            </w:pPr>
            <w:r>
              <w:rPr>
                <w:rFonts w:eastAsia="Times"/>
                <w:bCs/>
              </w:rPr>
              <w:t xml:space="preserve">Accurately enter the child’s DOB. This should be known to Cradle to Kinder. </w:t>
            </w:r>
          </w:p>
          <w:p w14:paraId="39D09AF8" w14:textId="28DDC43B" w:rsidR="00CC1765" w:rsidRDefault="00CC1765" w:rsidP="00CC1765">
            <w:pPr>
              <w:pStyle w:val="DHHStabletext"/>
              <w:rPr>
                <w:rFonts w:eastAsia="Times"/>
              </w:rPr>
            </w:pPr>
            <w:r w:rsidRPr="0090305B">
              <w:rPr>
                <w:rFonts w:eastAsia="Times"/>
              </w:rPr>
              <w:t xml:space="preserve">Date of birth </w:t>
            </w:r>
            <w:r>
              <w:rPr>
                <w:rFonts w:eastAsia="Times"/>
              </w:rPr>
              <w:t xml:space="preserve">is a key field for Cradle to Kinder. It also </w:t>
            </w:r>
            <w:r w:rsidRPr="0090305B">
              <w:rPr>
                <w:rFonts w:eastAsia="Times"/>
              </w:rPr>
              <w:t>allow</w:t>
            </w:r>
            <w:r>
              <w:rPr>
                <w:rFonts w:eastAsia="Times"/>
              </w:rPr>
              <w:t>s</w:t>
            </w:r>
            <w:r w:rsidRPr="0090305B">
              <w:rPr>
                <w:rFonts w:eastAsia="Times"/>
              </w:rPr>
              <w:t xml:space="preserve"> de-identified data for clients who present in different regions or catchments</w:t>
            </w:r>
            <w:r>
              <w:rPr>
                <w:rFonts w:eastAsia="Times"/>
              </w:rPr>
              <w:t xml:space="preserve"> to be linked</w:t>
            </w:r>
            <w:r w:rsidRPr="0090305B">
              <w:rPr>
                <w:rFonts w:eastAsia="Times"/>
              </w:rPr>
              <w:t xml:space="preserve"> through the SLK.</w:t>
            </w:r>
          </w:p>
        </w:tc>
      </w:tr>
    </w:tbl>
    <w:p w14:paraId="58EA993A" w14:textId="5EBDE2E0" w:rsidR="004C50A0" w:rsidRDefault="004C50A0" w:rsidP="004C50A0">
      <w:pPr>
        <w:pStyle w:val="Heading4"/>
      </w:pPr>
      <w:bookmarkStart w:id="188" w:name="_Toc21332773"/>
      <w:r>
        <w:t>Age at closure</w:t>
      </w:r>
      <w:bookmarkEnd w:id="188"/>
    </w:p>
    <w:p w14:paraId="35B5843E" w14:textId="07A0127A" w:rsidR="00CC1765" w:rsidRPr="00CC1765" w:rsidRDefault="00CC1765" w:rsidP="00CC1765">
      <w:pPr>
        <w:pStyle w:val="DHHSbody"/>
      </w:pPr>
      <w:r>
        <w:t>Auto-populates.</w:t>
      </w:r>
    </w:p>
    <w:p w14:paraId="3B05295A" w14:textId="3E0BDE69" w:rsidR="004C50A0" w:rsidRDefault="004C50A0" w:rsidP="004C50A0">
      <w:pPr>
        <w:pStyle w:val="Heading4"/>
      </w:pPr>
      <w:bookmarkStart w:id="189" w:name="_Toc21332774"/>
      <w:r>
        <w:t>C</w:t>
      </w:r>
      <w:r w:rsidR="006F22ED">
        <w:t>O</w:t>
      </w:r>
      <w:r>
        <w:t>B</w:t>
      </w:r>
      <w:bookmarkEnd w:id="189"/>
    </w:p>
    <w:p w14:paraId="0B2F5DA5" w14:textId="672A61E6" w:rsidR="00CC1765" w:rsidRDefault="00CC1765" w:rsidP="00CC1765">
      <w:pPr>
        <w:pStyle w:val="DHHSbody"/>
      </w:pPr>
      <w:r>
        <w:t>Mandator</w:t>
      </w:r>
      <w:r w:rsidR="00243357">
        <w:t>y</w:t>
      </w:r>
      <w:r>
        <w:t>.</w:t>
      </w:r>
    </w:p>
    <w:p w14:paraId="3328469A" w14:textId="4FB26C74" w:rsidR="00CC1765" w:rsidRPr="00377559" w:rsidRDefault="00CC1765" w:rsidP="00CC1765">
      <w:pPr>
        <w:pStyle w:val="DHHSbody"/>
        <w:rPr>
          <w:rFonts w:eastAsia="MS Mincho"/>
        </w:rPr>
      </w:pPr>
      <w:r>
        <w:t>Country in which the child was born.</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C1765" w:rsidRPr="00650D2D" w14:paraId="670E8F7C" w14:textId="77777777" w:rsidTr="00243357">
        <w:trPr>
          <w:trHeight w:val="440"/>
          <w:tblHeader/>
        </w:trPr>
        <w:tc>
          <w:tcPr>
            <w:tcW w:w="2689" w:type="dxa"/>
          </w:tcPr>
          <w:p w14:paraId="2B295C9C" w14:textId="77777777" w:rsidR="00CC1765" w:rsidRPr="00650D2D" w:rsidRDefault="00CC1765" w:rsidP="00243357">
            <w:pPr>
              <w:pStyle w:val="DHHStablecolhead"/>
              <w:rPr>
                <w:rFonts w:eastAsia="Times"/>
              </w:rPr>
            </w:pPr>
            <w:r>
              <w:rPr>
                <w:rFonts w:eastAsia="Times"/>
              </w:rPr>
              <w:t>Selections</w:t>
            </w:r>
          </w:p>
        </w:tc>
        <w:tc>
          <w:tcPr>
            <w:tcW w:w="7593" w:type="dxa"/>
          </w:tcPr>
          <w:p w14:paraId="6CD29E44" w14:textId="77777777" w:rsidR="00CC1765" w:rsidRPr="00650D2D" w:rsidRDefault="00CC1765" w:rsidP="00243357">
            <w:pPr>
              <w:pStyle w:val="DHHStablecolhead"/>
              <w:rPr>
                <w:rFonts w:eastAsia="Times"/>
              </w:rPr>
            </w:pPr>
            <w:r w:rsidRPr="00650D2D">
              <w:rPr>
                <w:rFonts w:eastAsia="Times"/>
              </w:rPr>
              <w:t>Counting and interpretation</w:t>
            </w:r>
          </w:p>
        </w:tc>
      </w:tr>
      <w:tr w:rsidR="00CC1765" w14:paraId="3A106A0F" w14:textId="77777777" w:rsidTr="00243357">
        <w:trPr>
          <w:trHeight w:val="372"/>
        </w:trPr>
        <w:tc>
          <w:tcPr>
            <w:tcW w:w="2689" w:type="dxa"/>
            <w:shd w:val="clear" w:color="auto" w:fill="FFFFCC"/>
          </w:tcPr>
          <w:p w14:paraId="34A380C2" w14:textId="77777777" w:rsidR="00CC1765" w:rsidRPr="00650D2D" w:rsidRDefault="00CC1765" w:rsidP="00243357">
            <w:pPr>
              <w:pStyle w:val="DHHStabletext"/>
              <w:rPr>
                <w:rFonts w:eastAsia="Times"/>
              </w:rPr>
            </w:pPr>
            <w:r>
              <w:rPr>
                <w:rFonts w:eastAsia="Times"/>
              </w:rPr>
              <w:t>List of Countries</w:t>
            </w:r>
          </w:p>
        </w:tc>
        <w:tc>
          <w:tcPr>
            <w:tcW w:w="7593" w:type="dxa"/>
            <w:shd w:val="clear" w:color="auto" w:fill="FFFFCC"/>
          </w:tcPr>
          <w:p w14:paraId="7F8F5DDA" w14:textId="77777777" w:rsidR="00CC1765" w:rsidRDefault="00CC1765" w:rsidP="00243357">
            <w:pPr>
              <w:pStyle w:val="DHHStabletext"/>
              <w:rPr>
                <w:rFonts w:eastAsia="Times"/>
              </w:rPr>
            </w:pPr>
            <w:r>
              <w:rPr>
                <w:rFonts w:eastAsia="Times"/>
              </w:rPr>
              <w:t>Select from list.</w:t>
            </w:r>
          </w:p>
        </w:tc>
      </w:tr>
    </w:tbl>
    <w:p w14:paraId="10513F1A" w14:textId="1543EB3F" w:rsidR="004C50A0" w:rsidRDefault="004C50A0" w:rsidP="004C50A0">
      <w:pPr>
        <w:pStyle w:val="Heading4"/>
      </w:pPr>
      <w:bookmarkStart w:id="190" w:name="_Toc21332775"/>
      <w:r>
        <w:t>S</w:t>
      </w:r>
      <w:r w:rsidR="00F4391B">
        <w:t xml:space="preserve">tatistical </w:t>
      </w:r>
      <w:r>
        <w:t>L</w:t>
      </w:r>
      <w:r w:rsidR="00F4391B">
        <w:t xml:space="preserve">inkage </w:t>
      </w:r>
      <w:r>
        <w:t>K</w:t>
      </w:r>
      <w:r w:rsidR="00F4391B">
        <w:t>ey (SLK)</w:t>
      </w:r>
      <w:bookmarkEnd w:id="190"/>
    </w:p>
    <w:p w14:paraId="15DE7DE2" w14:textId="77777777" w:rsidR="00CC1765" w:rsidRDefault="00CC1765" w:rsidP="00CC1765">
      <w:pPr>
        <w:pStyle w:val="DHHSbody"/>
      </w:pPr>
      <w:r>
        <w:t>SLKs follow a formula created by the ABS, IRIS a</w:t>
      </w:r>
      <w:r w:rsidRPr="00650D2D">
        <w:t xml:space="preserve">utomatically builds </w:t>
      </w:r>
      <w:r>
        <w:t xml:space="preserve">SLKS </w:t>
      </w:r>
      <w:r w:rsidRPr="00650D2D">
        <w:t>with the input of the client’s name and DOB and Sex.</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9"/>
      </w:tblGrid>
      <w:tr w:rsidR="00CC1765" w:rsidRPr="00650D2D" w14:paraId="16E5C1EC" w14:textId="77777777" w:rsidTr="00243357">
        <w:trPr>
          <w:trHeight w:val="297"/>
          <w:tblHeader/>
        </w:trPr>
        <w:tc>
          <w:tcPr>
            <w:tcW w:w="10299" w:type="dxa"/>
          </w:tcPr>
          <w:p w14:paraId="13900392" w14:textId="77777777" w:rsidR="00CC1765" w:rsidRPr="00650D2D" w:rsidRDefault="00CC1765" w:rsidP="00243357">
            <w:pPr>
              <w:pStyle w:val="DHHStablecolhead"/>
              <w:rPr>
                <w:rFonts w:eastAsia="Times"/>
              </w:rPr>
            </w:pPr>
            <w:r w:rsidRPr="00650D2D">
              <w:rPr>
                <w:rFonts w:eastAsia="Times"/>
              </w:rPr>
              <w:t>Counting and interpretation</w:t>
            </w:r>
          </w:p>
        </w:tc>
      </w:tr>
      <w:tr w:rsidR="00CC1765" w:rsidRPr="00650D2D" w14:paraId="6118D33B" w14:textId="77777777" w:rsidTr="00243357">
        <w:trPr>
          <w:trHeight w:val="297"/>
        </w:trPr>
        <w:tc>
          <w:tcPr>
            <w:tcW w:w="10299" w:type="dxa"/>
          </w:tcPr>
          <w:p w14:paraId="64F7CEA0" w14:textId="77777777" w:rsidR="005840CC" w:rsidRDefault="005840CC" w:rsidP="005840CC">
            <w:pPr>
              <w:pStyle w:val="DHHStabletext"/>
              <w:rPr>
                <w:rFonts w:eastAsia="Times"/>
              </w:rPr>
            </w:pPr>
            <w:r>
              <w:rPr>
                <w:rFonts w:eastAsia="Times"/>
              </w:rPr>
              <w:t>The SLK is a</w:t>
            </w:r>
            <w:r w:rsidRPr="00650D2D">
              <w:rPr>
                <w:rFonts w:eastAsia="Times"/>
              </w:rPr>
              <w:t xml:space="preserve">utomatically generated from the name, DOB and </w:t>
            </w:r>
            <w:r>
              <w:rPr>
                <w:rFonts w:eastAsia="Times"/>
              </w:rPr>
              <w:t>gender</w:t>
            </w:r>
            <w:r w:rsidRPr="00332799">
              <w:rPr>
                <w:rFonts w:eastAsia="Times"/>
              </w:rPr>
              <w:t>.</w:t>
            </w:r>
          </w:p>
          <w:p w14:paraId="11BECAA3" w14:textId="77777777" w:rsidR="005840CC" w:rsidRPr="00332799" w:rsidRDefault="005840CC" w:rsidP="005840CC">
            <w:pPr>
              <w:pStyle w:val="DHHStabletext"/>
              <w:rPr>
                <w:rFonts w:eastAsia="Times"/>
                <w:iCs/>
              </w:rPr>
            </w:pPr>
            <w:r w:rsidRPr="00332799">
              <w:rPr>
                <w:rFonts w:eastAsia="Times"/>
              </w:rPr>
              <w:t>SLK</w:t>
            </w:r>
            <w:r>
              <w:rPr>
                <w:rFonts w:eastAsia="Times"/>
              </w:rPr>
              <w:t>s are used by</w:t>
            </w:r>
            <w:r w:rsidRPr="00332799">
              <w:rPr>
                <w:rFonts w:eastAsia="Times"/>
              </w:rPr>
              <w:t xml:space="preserve"> data analyst</w:t>
            </w:r>
            <w:r>
              <w:rPr>
                <w:rFonts w:eastAsia="Times"/>
              </w:rPr>
              <w:t>s</w:t>
            </w:r>
            <w:r w:rsidRPr="00332799">
              <w:rPr>
                <w:rFonts w:eastAsia="Times"/>
              </w:rPr>
              <w:t xml:space="preserve"> to identify </w:t>
            </w:r>
            <w:r>
              <w:rPr>
                <w:rFonts w:eastAsia="Times"/>
              </w:rPr>
              <w:t xml:space="preserve">the </w:t>
            </w:r>
            <w:r w:rsidRPr="00332799">
              <w:rPr>
                <w:rFonts w:eastAsia="Times"/>
              </w:rPr>
              <w:t>same clients</w:t>
            </w:r>
            <w:r>
              <w:rPr>
                <w:rFonts w:eastAsia="Times"/>
              </w:rPr>
              <w:t>/children</w:t>
            </w:r>
            <w:r w:rsidRPr="00332799">
              <w:rPr>
                <w:rFonts w:eastAsia="Times"/>
              </w:rPr>
              <w:t xml:space="preserve"> presenting at different locations across the State </w:t>
            </w:r>
            <w:r>
              <w:rPr>
                <w:rFonts w:eastAsia="Times"/>
              </w:rPr>
              <w:t>and within other programs, such as Child Protection. Note that individuals remain de-identified in linked data; CRIS also creates SLKs in the same format as IRIS. Linking data is important for understanding risk, cumulative harm and the effectiveness of services.</w:t>
            </w:r>
          </w:p>
          <w:p w14:paraId="5F708204" w14:textId="77777777" w:rsidR="005840CC" w:rsidRDefault="005840CC" w:rsidP="005840CC">
            <w:pPr>
              <w:pStyle w:val="DHHStabletext"/>
              <w:rPr>
                <w:rFonts w:eastAsia="Times"/>
                <w:iCs/>
              </w:rPr>
            </w:pPr>
            <w:r w:rsidRPr="00332799">
              <w:rPr>
                <w:rFonts w:eastAsia="Times"/>
                <w:iCs/>
              </w:rPr>
              <w:t xml:space="preserve">SLKs are also generated for </w:t>
            </w:r>
            <w:r>
              <w:rPr>
                <w:rFonts w:eastAsia="Times"/>
                <w:iCs/>
              </w:rPr>
              <w:t>the primary client</w:t>
            </w:r>
            <w:r w:rsidRPr="00332799">
              <w:rPr>
                <w:rFonts w:eastAsia="Times"/>
                <w:iCs/>
              </w:rPr>
              <w:t>.</w:t>
            </w:r>
          </w:p>
          <w:p w14:paraId="7A38B322" w14:textId="73CB87BC" w:rsidR="005840CC" w:rsidRPr="00332799" w:rsidRDefault="005840CC" w:rsidP="005840CC">
            <w:pPr>
              <w:pStyle w:val="DHHStabletext"/>
              <w:rPr>
                <w:rFonts w:eastAsia="Times"/>
                <w:iCs/>
              </w:rPr>
            </w:pPr>
            <w:r>
              <w:rPr>
                <w:rFonts w:eastAsia="Times"/>
                <w:iCs/>
              </w:rPr>
              <w:t xml:space="preserve">The SLK field in the </w:t>
            </w:r>
            <w:r w:rsidR="005B2D21">
              <w:rPr>
                <w:rFonts w:eastAsia="Times"/>
                <w:iCs/>
              </w:rPr>
              <w:t>Cradle to Kinder case</w:t>
            </w:r>
            <w:r>
              <w:rPr>
                <w:rFonts w:eastAsia="Times"/>
                <w:iCs/>
              </w:rPr>
              <w:t xml:space="preserve"> tab will update</w:t>
            </w:r>
            <w:r w:rsidR="005B2D21">
              <w:rPr>
                <w:rFonts w:eastAsia="Times"/>
                <w:iCs/>
              </w:rPr>
              <w:t>s</w:t>
            </w:r>
            <w:r>
              <w:rPr>
                <w:rFonts w:eastAsia="Times"/>
                <w:iCs/>
              </w:rPr>
              <w:t xml:space="preserve"> if the name and DOB are updated, improving accuracy for data linkage.</w:t>
            </w:r>
          </w:p>
          <w:p w14:paraId="0A32FCCC" w14:textId="6C3D1DD4" w:rsidR="00F4391B" w:rsidRPr="00F4391B" w:rsidRDefault="005840CC" w:rsidP="005840CC">
            <w:pPr>
              <w:pStyle w:val="DHHStabletext"/>
              <w:rPr>
                <w:rFonts w:eastAsia="Times"/>
                <w:iCs/>
              </w:rPr>
            </w:pPr>
            <w:r w:rsidRPr="00132E3B">
              <w:rPr>
                <w:rFonts w:eastAsia="Times"/>
              </w:rPr>
              <w:t>Wherever possible an agency should ask for the date of birth that an individual use</w:t>
            </w:r>
            <w:r>
              <w:rPr>
                <w:rFonts w:eastAsia="Times"/>
              </w:rPr>
              <w:t>s on their official ID documents such as a Medicare card.</w:t>
            </w:r>
          </w:p>
        </w:tc>
      </w:tr>
    </w:tbl>
    <w:p w14:paraId="1D433058" w14:textId="106C7652" w:rsidR="004C50A0" w:rsidRDefault="004C50A0" w:rsidP="004C50A0">
      <w:pPr>
        <w:pStyle w:val="Heading4"/>
      </w:pPr>
      <w:bookmarkStart w:id="191" w:name="_Toc21332776"/>
      <w:r>
        <w:t>Indigenous Status</w:t>
      </w:r>
      <w:bookmarkEnd w:id="191"/>
    </w:p>
    <w:p w14:paraId="437CF06A" w14:textId="2FA4EFCE" w:rsidR="00243357" w:rsidRPr="008F0AAA" w:rsidRDefault="00243357" w:rsidP="00243357">
      <w:pPr>
        <w:pStyle w:val="DHHSbody"/>
      </w:pPr>
      <w:r>
        <w:t>Mandatory.</w:t>
      </w:r>
    </w:p>
    <w:p w14:paraId="2B1FEBAD" w14:textId="55F455CC" w:rsidR="00243357" w:rsidRDefault="00243357" w:rsidP="00243357">
      <w:pPr>
        <w:pStyle w:val="DHHStabletext"/>
        <w:rPr>
          <w:rFonts w:eastAsia="Times"/>
        </w:rPr>
      </w:pPr>
      <w:r>
        <w:t>Identify whether the child is Aboriginal and/or Torres Strait Islander or whether this could not be ascertained.</w:t>
      </w:r>
      <w:r w:rsidRPr="00C45F70">
        <w:rPr>
          <w:rFonts w:eastAsia="Times"/>
        </w:rPr>
        <w:t xml:space="preserve"> </w:t>
      </w:r>
      <w:r>
        <w:rPr>
          <w:rFonts w:eastAsia="Times"/>
        </w:rPr>
        <w:t xml:space="preserve">Child FIRST or any </w:t>
      </w:r>
      <w:r w:rsidR="00D574AD">
        <w:rPr>
          <w:rFonts w:eastAsia="Times"/>
        </w:rPr>
        <w:t>Family Service</w:t>
      </w:r>
      <w:r>
        <w:rPr>
          <w:rFonts w:eastAsia="Times"/>
        </w:rPr>
        <w:t xml:space="preserve"> is to directly ask at referral whether any members of the family are Aboriginal or Torres Strait Islander.</w:t>
      </w:r>
    </w:p>
    <w:p w14:paraId="02A1052C" w14:textId="71D06E49" w:rsidR="00243357" w:rsidRDefault="00243357" w:rsidP="00243357">
      <w:pPr>
        <w:pStyle w:val="DHHStabletext"/>
        <w:rPr>
          <w:rFonts w:eastAsia="Times"/>
        </w:rPr>
      </w:pPr>
      <w:r>
        <w:rPr>
          <w:rFonts w:eastAsia="Times"/>
        </w:rPr>
        <w:t xml:space="preserve">If yes, </w:t>
      </w:r>
      <w:r w:rsidR="00680229">
        <w:rPr>
          <w:rFonts w:eastAsia="Times"/>
        </w:rPr>
        <w:t>local</w:t>
      </w:r>
      <w:r>
        <w:rPr>
          <w:rFonts w:eastAsia="Times"/>
        </w:rPr>
        <w:t xml:space="preserve"> </w:t>
      </w:r>
      <w:r w:rsidR="00680229">
        <w:rPr>
          <w:rFonts w:eastAsia="Times"/>
        </w:rPr>
        <w:t>Alliance</w:t>
      </w:r>
      <w:r>
        <w:rPr>
          <w:rFonts w:eastAsia="Times"/>
        </w:rPr>
        <w:t xml:space="preserve"> procedures should include an offer of Aboriginal specific support to families, and/or consultation with the </w:t>
      </w:r>
      <w:r w:rsidR="00680229">
        <w:rPr>
          <w:rFonts w:eastAsia="Times"/>
        </w:rPr>
        <w:t>local</w:t>
      </w:r>
      <w:r>
        <w:rPr>
          <w:rFonts w:eastAsia="Times"/>
        </w:rPr>
        <w:t xml:space="preserve"> Aboriginal Community Controlled Organisation.</w:t>
      </w:r>
    </w:p>
    <w:p w14:paraId="7DBC96ED" w14:textId="46F700A7" w:rsidR="00243357" w:rsidRDefault="00243357" w:rsidP="00243357">
      <w:pPr>
        <w:pStyle w:val="DHHStabletext"/>
        <w:rPr>
          <w:rFonts w:eastAsia="Times"/>
        </w:rPr>
      </w:pPr>
      <w:r>
        <w:rPr>
          <w:rFonts w:eastAsia="Times"/>
        </w:rPr>
        <w:t>This is a priority cohort for Victorian human services, and effective earlier support is essential in reducing the over representation of Aboriginal children and families in Child Protection.</w:t>
      </w:r>
    </w:p>
    <w:p w14:paraId="76501ABC" w14:textId="4F7DD8E3" w:rsidR="00243357" w:rsidRDefault="00243357" w:rsidP="00243357">
      <w:pPr>
        <w:pStyle w:val="DHHStabletext"/>
        <w:rPr>
          <w:rFonts w:eastAsia="Times"/>
        </w:rPr>
      </w:pPr>
      <w:r w:rsidRPr="0090305B">
        <w:rPr>
          <w:rFonts w:eastAsia="Times"/>
        </w:rPr>
        <w:t>This information should be obtained as soon as possible</w:t>
      </w:r>
      <w:r>
        <w:rPr>
          <w:rFonts w:eastAsia="Times"/>
        </w:rPr>
        <w:t xml:space="preserve"> and should be accurate for Cradle to Kinder children</w:t>
      </w:r>
      <w:r w:rsidRPr="0090305B">
        <w:rPr>
          <w:rFonts w:eastAsia="Times"/>
        </w:rPr>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243357" w:rsidRPr="00650D2D" w14:paraId="72EF87D9" w14:textId="77777777" w:rsidTr="00243357">
        <w:trPr>
          <w:trHeight w:val="440"/>
          <w:tblHeader/>
        </w:trPr>
        <w:tc>
          <w:tcPr>
            <w:tcW w:w="2689" w:type="dxa"/>
          </w:tcPr>
          <w:p w14:paraId="0174970B" w14:textId="77777777" w:rsidR="00243357" w:rsidRPr="00650D2D" w:rsidRDefault="00243357" w:rsidP="00243357">
            <w:pPr>
              <w:pStyle w:val="DHHStablecolhead"/>
              <w:rPr>
                <w:rFonts w:eastAsia="Times"/>
              </w:rPr>
            </w:pPr>
            <w:r>
              <w:rPr>
                <w:rFonts w:eastAsia="Times"/>
              </w:rPr>
              <w:t>Selections</w:t>
            </w:r>
          </w:p>
        </w:tc>
        <w:tc>
          <w:tcPr>
            <w:tcW w:w="7593" w:type="dxa"/>
          </w:tcPr>
          <w:p w14:paraId="70D33D9C" w14:textId="77777777" w:rsidR="00243357" w:rsidRPr="00650D2D" w:rsidRDefault="00243357" w:rsidP="00243357">
            <w:pPr>
              <w:pStyle w:val="DHHStablecolhead"/>
              <w:rPr>
                <w:rFonts w:eastAsia="Times"/>
              </w:rPr>
            </w:pPr>
            <w:r w:rsidRPr="00650D2D">
              <w:rPr>
                <w:rFonts w:eastAsia="Times"/>
              </w:rPr>
              <w:t>Counting and interpretation</w:t>
            </w:r>
          </w:p>
        </w:tc>
      </w:tr>
      <w:tr w:rsidR="00243357" w14:paraId="6B5D3A8C" w14:textId="77777777" w:rsidTr="00243357">
        <w:trPr>
          <w:trHeight w:val="372"/>
        </w:trPr>
        <w:tc>
          <w:tcPr>
            <w:tcW w:w="2689" w:type="dxa"/>
            <w:shd w:val="clear" w:color="auto" w:fill="FFFFCC"/>
          </w:tcPr>
          <w:p w14:paraId="6A3B9713" w14:textId="77777777" w:rsidR="00243357" w:rsidRDefault="00243357" w:rsidP="00243357">
            <w:pPr>
              <w:pStyle w:val="DHHStablebullet"/>
              <w:rPr>
                <w:rFonts w:eastAsia="Times"/>
              </w:rPr>
            </w:pPr>
            <w:r w:rsidRPr="00390949">
              <w:rPr>
                <w:rFonts w:eastAsia="Times"/>
              </w:rPr>
              <w:t>Aboriginal but not Torres Strait Islander</w:t>
            </w:r>
          </w:p>
          <w:p w14:paraId="0B1FAEDD" w14:textId="77777777" w:rsidR="00243357" w:rsidRDefault="00243357" w:rsidP="00243357">
            <w:pPr>
              <w:pStyle w:val="DHHStablebullet"/>
              <w:rPr>
                <w:rFonts w:eastAsia="Times"/>
              </w:rPr>
            </w:pPr>
            <w:r w:rsidRPr="00390949">
              <w:rPr>
                <w:rFonts w:eastAsia="Times"/>
              </w:rPr>
              <w:t>Torres Strait Islander but not Aboriginal</w:t>
            </w:r>
          </w:p>
          <w:p w14:paraId="59840A88" w14:textId="77777777" w:rsidR="00243357" w:rsidRDefault="00243357" w:rsidP="00243357">
            <w:pPr>
              <w:pStyle w:val="DHHStablebullet"/>
              <w:rPr>
                <w:rFonts w:eastAsia="Times"/>
              </w:rPr>
            </w:pPr>
            <w:r w:rsidRPr="00390949">
              <w:rPr>
                <w:rFonts w:eastAsia="Times"/>
              </w:rPr>
              <w:t>Neither Aboriginal nor Torres Strait Islander</w:t>
            </w:r>
          </w:p>
          <w:p w14:paraId="3994F0BA" w14:textId="77777777" w:rsidR="00243357" w:rsidRDefault="00243357" w:rsidP="00243357">
            <w:pPr>
              <w:pStyle w:val="DHHStablebullet"/>
              <w:rPr>
                <w:rFonts w:eastAsia="Times"/>
              </w:rPr>
            </w:pPr>
            <w:r w:rsidRPr="00390949">
              <w:rPr>
                <w:rFonts w:eastAsia="Times"/>
              </w:rPr>
              <w:t>Both Aboriginal and Torres Strait Islander</w:t>
            </w:r>
          </w:p>
          <w:p w14:paraId="21E3E9F0" w14:textId="77777777" w:rsidR="00243357" w:rsidRPr="00650D2D" w:rsidRDefault="00243357" w:rsidP="00243357">
            <w:pPr>
              <w:pStyle w:val="DHHStablebullet"/>
              <w:rPr>
                <w:rFonts w:eastAsia="Times"/>
              </w:rPr>
            </w:pPr>
            <w:r w:rsidRPr="00390949">
              <w:rPr>
                <w:rFonts w:eastAsia="Times"/>
              </w:rPr>
              <w:t>Client declined to answer</w:t>
            </w:r>
          </w:p>
        </w:tc>
        <w:tc>
          <w:tcPr>
            <w:tcW w:w="7593" w:type="dxa"/>
            <w:shd w:val="clear" w:color="auto" w:fill="FFFFCC"/>
          </w:tcPr>
          <w:p w14:paraId="3F9251E9" w14:textId="77777777" w:rsidR="00243357" w:rsidRDefault="00243357" w:rsidP="00243357">
            <w:pPr>
              <w:pStyle w:val="DHHStabletext"/>
              <w:rPr>
                <w:rFonts w:eastAsia="Times"/>
              </w:rPr>
            </w:pPr>
            <w:r>
              <w:rPr>
                <w:rFonts w:eastAsia="Times"/>
              </w:rPr>
              <w:t>Select from list.</w:t>
            </w:r>
          </w:p>
        </w:tc>
      </w:tr>
    </w:tbl>
    <w:p w14:paraId="7DB38A23" w14:textId="190EF272" w:rsidR="004C50A0" w:rsidRDefault="004C50A0" w:rsidP="004C50A0">
      <w:pPr>
        <w:pStyle w:val="Heading4"/>
      </w:pPr>
      <w:bookmarkStart w:id="192" w:name="_Toc21332777"/>
      <w:r>
        <w:t>Attended 3yo Kinder</w:t>
      </w:r>
      <w:bookmarkEnd w:id="192"/>
    </w:p>
    <w:p w14:paraId="6D77B56F" w14:textId="1AFBC209" w:rsidR="00243357" w:rsidRPr="00243357" w:rsidRDefault="00243357" w:rsidP="00243357">
      <w:pPr>
        <w:pStyle w:val="DHHSbody"/>
      </w:pPr>
      <w:r>
        <w:t>Mandatory.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243357" w:rsidRPr="00650D2D" w14:paraId="10F273F8" w14:textId="77777777" w:rsidTr="00243357">
        <w:trPr>
          <w:trHeight w:val="440"/>
          <w:tblHeader/>
        </w:trPr>
        <w:tc>
          <w:tcPr>
            <w:tcW w:w="2689" w:type="dxa"/>
          </w:tcPr>
          <w:p w14:paraId="3D26FE29" w14:textId="77777777" w:rsidR="00243357" w:rsidRPr="00650D2D" w:rsidRDefault="00243357" w:rsidP="00243357">
            <w:pPr>
              <w:pStyle w:val="DHHStablecolhead"/>
              <w:rPr>
                <w:rFonts w:eastAsia="Times"/>
              </w:rPr>
            </w:pPr>
            <w:r>
              <w:rPr>
                <w:rFonts w:eastAsia="Times"/>
              </w:rPr>
              <w:t>Selections</w:t>
            </w:r>
          </w:p>
        </w:tc>
        <w:tc>
          <w:tcPr>
            <w:tcW w:w="7593" w:type="dxa"/>
          </w:tcPr>
          <w:p w14:paraId="1BF13E5F" w14:textId="77777777" w:rsidR="00243357" w:rsidRPr="00650D2D" w:rsidRDefault="00243357" w:rsidP="00243357">
            <w:pPr>
              <w:pStyle w:val="DHHStablecolhead"/>
              <w:rPr>
                <w:rFonts w:eastAsia="Times"/>
              </w:rPr>
            </w:pPr>
            <w:r w:rsidRPr="00650D2D">
              <w:rPr>
                <w:rFonts w:eastAsia="Times"/>
              </w:rPr>
              <w:t>Counting and interpretation</w:t>
            </w:r>
          </w:p>
        </w:tc>
      </w:tr>
      <w:tr w:rsidR="00243357" w:rsidRPr="00CC1765" w14:paraId="46DE0B5D" w14:textId="77777777" w:rsidTr="00243357">
        <w:trPr>
          <w:trHeight w:val="372"/>
        </w:trPr>
        <w:tc>
          <w:tcPr>
            <w:tcW w:w="2689" w:type="dxa"/>
            <w:shd w:val="clear" w:color="auto" w:fill="FFFFCC"/>
          </w:tcPr>
          <w:p w14:paraId="4057A013" w14:textId="77777777" w:rsidR="00243357" w:rsidRPr="00915829" w:rsidRDefault="00243357" w:rsidP="00243357">
            <w:pPr>
              <w:pStyle w:val="DHHStablebullet"/>
              <w:rPr>
                <w:rFonts w:eastAsia="Times"/>
              </w:rPr>
            </w:pPr>
            <w:r w:rsidRPr="00915829">
              <w:rPr>
                <w:rFonts w:eastAsia="Times"/>
              </w:rPr>
              <w:t>No</w:t>
            </w:r>
          </w:p>
          <w:p w14:paraId="7CA4CE78" w14:textId="77777777" w:rsidR="00243357" w:rsidRPr="00915829" w:rsidRDefault="00243357" w:rsidP="00243357">
            <w:pPr>
              <w:pStyle w:val="DHHStablebullet"/>
              <w:rPr>
                <w:rFonts w:eastAsia="Times"/>
              </w:rPr>
            </w:pPr>
            <w:r w:rsidRPr="00915829">
              <w:rPr>
                <w:rFonts w:eastAsia="Times"/>
              </w:rPr>
              <w:t>Yes</w:t>
            </w:r>
          </w:p>
          <w:p w14:paraId="5991BC11" w14:textId="77777777" w:rsidR="00243357" w:rsidRPr="00915829" w:rsidRDefault="00243357" w:rsidP="00243357">
            <w:pPr>
              <w:pStyle w:val="DHHStablebullet"/>
              <w:rPr>
                <w:rFonts w:eastAsia="Times"/>
              </w:rPr>
            </w:pPr>
            <w:r w:rsidRPr="00915829">
              <w:rPr>
                <w:rFonts w:eastAsia="Times"/>
              </w:rPr>
              <w:t>Not Known</w:t>
            </w:r>
          </w:p>
          <w:p w14:paraId="46E8B65C" w14:textId="77777777" w:rsidR="00243357" w:rsidRPr="00915829" w:rsidRDefault="00243357" w:rsidP="00243357">
            <w:pPr>
              <w:pStyle w:val="DHHStablebullet"/>
              <w:rPr>
                <w:rFonts w:eastAsia="Times"/>
              </w:rPr>
            </w:pPr>
            <w:r w:rsidRPr="00915829">
              <w:rPr>
                <w:rFonts w:eastAsia="Times"/>
              </w:rPr>
              <w:t>Not applicable</w:t>
            </w:r>
          </w:p>
          <w:p w14:paraId="68A8CD9F" w14:textId="77777777" w:rsidR="00243357" w:rsidRPr="00650D2D" w:rsidRDefault="00243357" w:rsidP="00243357">
            <w:pPr>
              <w:pStyle w:val="DHHStablebullet"/>
              <w:rPr>
                <w:rFonts w:eastAsia="Times"/>
              </w:rPr>
            </w:pPr>
            <w:r w:rsidRPr="00915829">
              <w:rPr>
                <w:rFonts w:eastAsia="Times"/>
              </w:rPr>
              <w:t>Not required for this case</w:t>
            </w:r>
          </w:p>
        </w:tc>
        <w:tc>
          <w:tcPr>
            <w:tcW w:w="7593" w:type="dxa"/>
            <w:shd w:val="clear" w:color="auto" w:fill="FFFFCC"/>
          </w:tcPr>
          <w:p w14:paraId="1E2D06FE" w14:textId="069A7632" w:rsidR="00243357" w:rsidRDefault="00243357" w:rsidP="00243357">
            <w:pPr>
              <w:pStyle w:val="DHHSbody"/>
            </w:pPr>
            <w:r>
              <w:t>Leave blank until the child is 3 years old, then select No or Yes</w:t>
            </w:r>
            <w:r w:rsidR="006F22ED">
              <w:t>.</w:t>
            </w:r>
          </w:p>
          <w:p w14:paraId="071B8DA8" w14:textId="77777777" w:rsidR="00243357" w:rsidRDefault="00243357" w:rsidP="00243357">
            <w:pPr>
              <w:pStyle w:val="DHHSbody"/>
            </w:pPr>
            <w:r>
              <w:t>Check accuracy regularly.</w:t>
            </w:r>
          </w:p>
          <w:p w14:paraId="2EE543AD" w14:textId="3C7EC8D6" w:rsidR="00243357" w:rsidRDefault="00243357" w:rsidP="00243357">
            <w:pPr>
              <w:pStyle w:val="DHHSbody"/>
            </w:pPr>
            <w:r w:rsidRPr="00650D2D">
              <w:t xml:space="preserve">Select </w:t>
            </w:r>
            <w:r>
              <w:t>Yes o</w:t>
            </w:r>
            <w:r w:rsidR="006F22ED">
              <w:t>r</w:t>
            </w:r>
            <w:r>
              <w:t xml:space="preserve"> No. Do not use other option</w:t>
            </w:r>
            <w:r w:rsidR="004970E0">
              <w:t>s.</w:t>
            </w:r>
          </w:p>
          <w:p w14:paraId="2C620171" w14:textId="66EB9AB3" w:rsidR="00243357" w:rsidRPr="00CC1765" w:rsidRDefault="00243357" w:rsidP="00243357">
            <w:pPr>
              <w:pStyle w:val="DHHSbody"/>
            </w:pPr>
            <w:r>
              <w:t>If the case closes prior to the child turning 3 ‘Not applicable’ should be selected.</w:t>
            </w:r>
          </w:p>
        </w:tc>
      </w:tr>
    </w:tbl>
    <w:p w14:paraId="67FE1FD4" w14:textId="474F8DA3" w:rsidR="004C50A0" w:rsidRDefault="004C50A0" w:rsidP="004C50A0">
      <w:pPr>
        <w:pStyle w:val="Heading4"/>
      </w:pPr>
      <w:bookmarkStart w:id="193" w:name="_Toc21332778"/>
      <w:r>
        <w:t>Attended 4yo Kinder</w:t>
      </w:r>
      <w:bookmarkEnd w:id="193"/>
    </w:p>
    <w:p w14:paraId="064EDA7D" w14:textId="77777777" w:rsidR="0038488B" w:rsidRPr="00243357" w:rsidRDefault="0038488B" w:rsidP="0038488B">
      <w:pPr>
        <w:pStyle w:val="DHHSbody"/>
      </w:pPr>
      <w:r>
        <w:t>Mandatory.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38488B" w:rsidRPr="00650D2D" w14:paraId="1FAB1C80" w14:textId="77777777" w:rsidTr="000A605D">
        <w:trPr>
          <w:trHeight w:val="440"/>
          <w:tblHeader/>
        </w:trPr>
        <w:tc>
          <w:tcPr>
            <w:tcW w:w="2689" w:type="dxa"/>
          </w:tcPr>
          <w:p w14:paraId="1A20A35C" w14:textId="77777777" w:rsidR="0038488B" w:rsidRPr="00650D2D" w:rsidRDefault="0038488B" w:rsidP="000A605D">
            <w:pPr>
              <w:pStyle w:val="DHHStablecolhead"/>
              <w:rPr>
                <w:rFonts w:eastAsia="Times"/>
              </w:rPr>
            </w:pPr>
            <w:r>
              <w:rPr>
                <w:rFonts w:eastAsia="Times"/>
              </w:rPr>
              <w:t>Selections</w:t>
            </w:r>
          </w:p>
        </w:tc>
        <w:tc>
          <w:tcPr>
            <w:tcW w:w="7593" w:type="dxa"/>
          </w:tcPr>
          <w:p w14:paraId="7127D1DE" w14:textId="77777777" w:rsidR="0038488B" w:rsidRPr="00650D2D" w:rsidRDefault="0038488B" w:rsidP="000A605D">
            <w:pPr>
              <w:pStyle w:val="DHHStablecolhead"/>
              <w:rPr>
                <w:rFonts w:eastAsia="Times"/>
              </w:rPr>
            </w:pPr>
            <w:r w:rsidRPr="00650D2D">
              <w:rPr>
                <w:rFonts w:eastAsia="Times"/>
              </w:rPr>
              <w:t>Counting and interpretation</w:t>
            </w:r>
          </w:p>
        </w:tc>
      </w:tr>
      <w:tr w:rsidR="0038488B" w:rsidRPr="00CC1765" w14:paraId="070F7CD2" w14:textId="77777777" w:rsidTr="000A605D">
        <w:trPr>
          <w:trHeight w:val="372"/>
        </w:trPr>
        <w:tc>
          <w:tcPr>
            <w:tcW w:w="2689" w:type="dxa"/>
            <w:shd w:val="clear" w:color="auto" w:fill="FFFFCC"/>
          </w:tcPr>
          <w:p w14:paraId="02710EE1" w14:textId="77777777" w:rsidR="0038488B" w:rsidRPr="00915829" w:rsidRDefault="0038488B" w:rsidP="000A605D">
            <w:pPr>
              <w:pStyle w:val="DHHStablebullet"/>
              <w:rPr>
                <w:rFonts w:eastAsia="Times"/>
              </w:rPr>
            </w:pPr>
            <w:r w:rsidRPr="00915829">
              <w:rPr>
                <w:rFonts w:eastAsia="Times"/>
              </w:rPr>
              <w:t>No</w:t>
            </w:r>
          </w:p>
          <w:p w14:paraId="46547FF1" w14:textId="77777777" w:rsidR="0038488B" w:rsidRPr="00915829" w:rsidRDefault="0038488B" w:rsidP="000A605D">
            <w:pPr>
              <w:pStyle w:val="DHHStablebullet"/>
              <w:rPr>
                <w:rFonts w:eastAsia="Times"/>
              </w:rPr>
            </w:pPr>
            <w:r w:rsidRPr="00915829">
              <w:rPr>
                <w:rFonts w:eastAsia="Times"/>
              </w:rPr>
              <w:t>Yes</w:t>
            </w:r>
          </w:p>
          <w:p w14:paraId="32BD0EDB" w14:textId="77777777" w:rsidR="0038488B" w:rsidRPr="00915829" w:rsidRDefault="0038488B" w:rsidP="000A605D">
            <w:pPr>
              <w:pStyle w:val="DHHStablebullet"/>
              <w:rPr>
                <w:rFonts w:eastAsia="Times"/>
              </w:rPr>
            </w:pPr>
            <w:r w:rsidRPr="00915829">
              <w:rPr>
                <w:rFonts w:eastAsia="Times"/>
              </w:rPr>
              <w:t>Not Known</w:t>
            </w:r>
          </w:p>
          <w:p w14:paraId="19EFAAEC" w14:textId="77777777" w:rsidR="0038488B" w:rsidRPr="00915829" w:rsidRDefault="0038488B" w:rsidP="000A605D">
            <w:pPr>
              <w:pStyle w:val="DHHStablebullet"/>
              <w:rPr>
                <w:rFonts w:eastAsia="Times"/>
              </w:rPr>
            </w:pPr>
            <w:r w:rsidRPr="00915829">
              <w:rPr>
                <w:rFonts w:eastAsia="Times"/>
              </w:rPr>
              <w:t>Not applicable</w:t>
            </w:r>
          </w:p>
          <w:p w14:paraId="1A7CDE87" w14:textId="77777777" w:rsidR="0038488B" w:rsidRPr="00650D2D" w:rsidRDefault="0038488B" w:rsidP="000A605D">
            <w:pPr>
              <w:pStyle w:val="DHHStablebullet"/>
              <w:rPr>
                <w:rFonts w:eastAsia="Times"/>
              </w:rPr>
            </w:pPr>
            <w:r w:rsidRPr="00915829">
              <w:rPr>
                <w:rFonts w:eastAsia="Times"/>
              </w:rPr>
              <w:t>Not required for this case</w:t>
            </w:r>
          </w:p>
        </w:tc>
        <w:tc>
          <w:tcPr>
            <w:tcW w:w="7593" w:type="dxa"/>
            <w:shd w:val="clear" w:color="auto" w:fill="FFFFCC"/>
          </w:tcPr>
          <w:p w14:paraId="43719CC3" w14:textId="6EB5121C" w:rsidR="0038488B" w:rsidRDefault="0038488B" w:rsidP="000A605D">
            <w:pPr>
              <w:pStyle w:val="DHHSbody"/>
            </w:pPr>
            <w:r>
              <w:t>Leave blank until the child is 4 years old, then select No or Yes</w:t>
            </w:r>
            <w:r w:rsidR="006F22ED">
              <w:t>.</w:t>
            </w:r>
          </w:p>
          <w:p w14:paraId="7897B5C2" w14:textId="77777777" w:rsidR="0038488B" w:rsidRDefault="0038488B" w:rsidP="000A605D">
            <w:pPr>
              <w:pStyle w:val="DHHSbody"/>
            </w:pPr>
            <w:r>
              <w:t>Check accuracy regularly.</w:t>
            </w:r>
          </w:p>
          <w:p w14:paraId="6F24DA45" w14:textId="020CB97B" w:rsidR="0038488B" w:rsidRDefault="0038488B" w:rsidP="000A605D">
            <w:pPr>
              <w:pStyle w:val="DHHSbody"/>
            </w:pPr>
            <w:r w:rsidRPr="00650D2D">
              <w:t xml:space="preserve">Select </w:t>
            </w:r>
            <w:r>
              <w:t>Yes o</w:t>
            </w:r>
            <w:r w:rsidR="006F22ED">
              <w:t>r</w:t>
            </w:r>
            <w:r>
              <w:t xml:space="preserve"> No. Do not use other options</w:t>
            </w:r>
            <w:r w:rsidR="006F22ED">
              <w:t>.</w:t>
            </w:r>
          </w:p>
          <w:p w14:paraId="73D68093" w14:textId="6DB9A453" w:rsidR="0038488B" w:rsidRPr="00CC1765" w:rsidRDefault="0038488B" w:rsidP="000A605D">
            <w:pPr>
              <w:pStyle w:val="DHHSbody"/>
            </w:pPr>
            <w:r>
              <w:t>If the case closes prior to the child turning 4 ‘Not applicable’ should be selected.</w:t>
            </w:r>
          </w:p>
        </w:tc>
      </w:tr>
    </w:tbl>
    <w:p w14:paraId="3E906BC2" w14:textId="77777777" w:rsidR="004970E0" w:rsidRDefault="004C50A0" w:rsidP="004C50A0">
      <w:pPr>
        <w:pStyle w:val="Heading4"/>
      </w:pPr>
      <w:bookmarkStart w:id="194" w:name="_Toc21332779"/>
      <w:r>
        <w:t>Most Recent KA &amp; S</w:t>
      </w:r>
      <w:bookmarkEnd w:id="194"/>
    </w:p>
    <w:p w14:paraId="4D8E6E69" w14:textId="328185D0" w:rsidR="004C50A0" w:rsidRDefault="006F22ED" w:rsidP="004970E0">
      <w:pPr>
        <w:pStyle w:val="DHHSbody"/>
      </w:pPr>
      <w:r>
        <w:t>Maternal Child Health</w:t>
      </w:r>
      <w:r w:rsidR="004970E0">
        <w:t>-</w:t>
      </w:r>
      <w:r>
        <w:t>Key Ages and Stages</w:t>
      </w:r>
      <w:r w:rsidR="0035624D">
        <w:t xml:space="preserve"> consultation</w:t>
      </w:r>
      <w:r w:rsidR="004970E0">
        <w:t>.</w:t>
      </w:r>
    </w:p>
    <w:p w14:paraId="235AB61D" w14:textId="51BBE379" w:rsidR="00130AB7" w:rsidRDefault="00130AB7" w:rsidP="00130AB7">
      <w:pPr>
        <w:pStyle w:val="DHHSbody"/>
      </w:pPr>
      <w:r>
        <w:t>Mandatory.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323B9" w:rsidRPr="00650D2D" w14:paraId="7609A866" w14:textId="77777777" w:rsidTr="000A605D">
        <w:trPr>
          <w:trHeight w:val="440"/>
          <w:tblHeader/>
        </w:trPr>
        <w:tc>
          <w:tcPr>
            <w:tcW w:w="2689" w:type="dxa"/>
          </w:tcPr>
          <w:p w14:paraId="7614BA67" w14:textId="77777777" w:rsidR="00E323B9" w:rsidRPr="00650D2D" w:rsidRDefault="00E323B9" w:rsidP="000A605D">
            <w:pPr>
              <w:pStyle w:val="DHHStablecolhead"/>
              <w:rPr>
                <w:rFonts w:eastAsia="Times"/>
              </w:rPr>
            </w:pPr>
            <w:r>
              <w:rPr>
                <w:rFonts w:eastAsia="Times"/>
              </w:rPr>
              <w:t>Selections</w:t>
            </w:r>
          </w:p>
        </w:tc>
        <w:tc>
          <w:tcPr>
            <w:tcW w:w="7593" w:type="dxa"/>
          </w:tcPr>
          <w:p w14:paraId="143FFE40" w14:textId="77777777" w:rsidR="00E323B9" w:rsidRPr="00650D2D" w:rsidRDefault="00E323B9" w:rsidP="000A605D">
            <w:pPr>
              <w:pStyle w:val="DHHStablecolhead"/>
              <w:rPr>
                <w:rFonts w:eastAsia="Times"/>
              </w:rPr>
            </w:pPr>
            <w:r w:rsidRPr="00650D2D">
              <w:rPr>
                <w:rFonts w:eastAsia="Times"/>
              </w:rPr>
              <w:t>Counting and interpretation</w:t>
            </w:r>
          </w:p>
        </w:tc>
      </w:tr>
      <w:tr w:rsidR="00E323B9" w:rsidRPr="00CC1765" w14:paraId="1E8B8B96" w14:textId="77777777" w:rsidTr="000A605D">
        <w:trPr>
          <w:trHeight w:val="372"/>
        </w:trPr>
        <w:tc>
          <w:tcPr>
            <w:tcW w:w="2689" w:type="dxa"/>
            <w:shd w:val="clear" w:color="auto" w:fill="FFFFCC"/>
          </w:tcPr>
          <w:p w14:paraId="437356A9" w14:textId="77777777" w:rsidR="00E323B9" w:rsidRPr="00E323B9" w:rsidRDefault="00E323B9" w:rsidP="00E323B9">
            <w:pPr>
              <w:pStyle w:val="DHHStablebullet"/>
              <w:rPr>
                <w:rFonts w:eastAsia="Times"/>
              </w:rPr>
            </w:pPr>
            <w:r w:rsidRPr="00E323B9">
              <w:rPr>
                <w:rFonts w:eastAsia="Times"/>
              </w:rPr>
              <w:t>None Completed</w:t>
            </w:r>
          </w:p>
          <w:p w14:paraId="3AD07AF8" w14:textId="77777777" w:rsidR="00E323B9" w:rsidRPr="00E323B9" w:rsidRDefault="00E323B9" w:rsidP="00E323B9">
            <w:pPr>
              <w:pStyle w:val="DHHStablebullet"/>
              <w:rPr>
                <w:rFonts w:eastAsia="Times"/>
              </w:rPr>
            </w:pPr>
            <w:r w:rsidRPr="00E323B9">
              <w:rPr>
                <w:rFonts w:eastAsia="Times"/>
              </w:rPr>
              <w:t>Home Consultation</w:t>
            </w:r>
          </w:p>
          <w:p w14:paraId="6B0A534F" w14:textId="77777777" w:rsidR="00E323B9" w:rsidRPr="00E323B9" w:rsidRDefault="00E323B9" w:rsidP="00E323B9">
            <w:pPr>
              <w:pStyle w:val="DHHStablebullet"/>
              <w:rPr>
                <w:rFonts w:eastAsia="Times"/>
              </w:rPr>
            </w:pPr>
            <w:r w:rsidRPr="00E323B9">
              <w:rPr>
                <w:rFonts w:eastAsia="Times"/>
              </w:rPr>
              <w:t>2 Weeks</w:t>
            </w:r>
          </w:p>
          <w:p w14:paraId="062AE807" w14:textId="77777777" w:rsidR="00E323B9" w:rsidRPr="00E323B9" w:rsidRDefault="00E323B9" w:rsidP="00E323B9">
            <w:pPr>
              <w:pStyle w:val="DHHStablebullet"/>
              <w:rPr>
                <w:rFonts w:eastAsia="Times"/>
              </w:rPr>
            </w:pPr>
            <w:r w:rsidRPr="00E323B9">
              <w:rPr>
                <w:rFonts w:eastAsia="Times"/>
              </w:rPr>
              <w:t>4 Weeks</w:t>
            </w:r>
          </w:p>
          <w:p w14:paraId="3713FE6E" w14:textId="77777777" w:rsidR="00E323B9" w:rsidRPr="00E323B9" w:rsidRDefault="00E323B9" w:rsidP="00E323B9">
            <w:pPr>
              <w:pStyle w:val="DHHStablebullet"/>
              <w:rPr>
                <w:rFonts w:eastAsia="Times"/>
              </w:rPr>
            </w:pPr>
            <w:r w:rsidRPr="00E323B9">
              <w:rPr>
                <w:rFonts w:eastAsia="Times"/>
              </w:rPr>
              <w:t>8 Weeks</w:t>
            </w:r>
          </w:p>
          <w:p w14:paraId="15148A0B" w14:textId="77777777" w:rsidR="00E323B9" w:rsidRPr="00E323B9" w:rsidRDefault="00E323B9" w:rsidP="00E323B9">
            <w:pPr>
              <w:pStyle w:val="DHHStablebullet"/>
              <w:rPr>
                <w:rFonts w:eastAsia="Times"/>
              </w:rPr>
            </w:pPr>
            <w:r w:rsidRPr="00E323B9">
              <w:rPr>
                <w:rFonts w:eastAsia="Times"/>
              </w:rPr>
              <w:t>4 months</w:t>
            </w:r>
          </w:p>
          <w:p w14:paraId="500097CB" w14:textId="77777777" w:rsidR="00E323B9" w:rsidRPr="00E323B9" w:rsidRDefault="00E323B9" w:rsidP="00E323B9">
            <w:pPr>
              <w:pStyle w:val="DHHStablebullet"/>
              <w:rPr>
                <w:rFonts w:eastAsia="Times"/>
              </w:rPr>
            </w:pPr>
            <w:r w:rsidRPr="00E323B9">
              <w:rPr>
                <w:rFonts w:eastAsia="Times"/>
              </w:rPr>
              <w:t>8 months</w:t>
            </w:r>
          </w:p>
          <w:p w14:paraId="160529EF" w14:textId="41CC31BE" w:rsidR="00E323B9" w:rsidRPr="00650D2D" w:rsidRDefault="00E323B9" w:rsidP="00E323B9">
            <w:pPr>
              <w:pStyle w:val="DHHStablebullet"/>
              <w:rPr>
                <w:rFonts w:eastAsia="Times"/>
              </w:rPr>
            </w:pPr>
            <w:r w:rsidRPr="00E323B9">
              <w:rPr>
                <w:rFonts w:eastAsia="Times"/>
              </w:rPr>
              <w:t>12 Months</w:t>
            </w:r>
          </w:p>
        </w:tc>
        <w:tc>
          <w:tcPr>
            <w:tcW w:w="7593" w:type="dxa"/>
            <w:shd w:val="clear" w:color="auto" w:fill="FFFFCC"/>
          </w:tcPr>
          <w:p w14:paraId="1D30925D" w14:textId="3F82CDDC" w:rsidR="0035624D" w:rsidRDefault="004970E0" w:rsidP="000A605D">
            <w:pPr>
              <w:pStyle w:val="DHHSbody"/>
            </w:pPr>
            <w:r>
              <w:t>Record</w:t>
            </w:r>
            <w:r w:rsidR="0035624D">
              <w:t xml:space="preserve"> the most recent Key Ages and Stages consultation.</w:t>
            </w:r>
          </w:p>
          <w:p w14:paraId="00BAEFBB" w14:textId="2B621B2F" w:rsidR="00E323B9" w:rsidRPr="00CC1765" w:rsidRDefault="00E323B9" w:rsidP="000A605D">
            <w:pPr>
              <w:pStyle w:val="DHHSbody"/>
            </w:pPr>
            <w:r>
              <w:t xml:space="preserve">Select most </w:t>
            </w:r>
            <w:r w:rsidR="004970E0">
              <w:t>appropriate and</w:t>
            </w:r>
            <w:r>
              <w:t xml:space="preserve"> keep updated</w:t>
            </w:r>
            <w:r w:rsidR="0035624D">
              <w:t>.</w:t>
            </w:r>
          </w:p>
        </w:tc>
      </w:tr>
    </w:tbl>
    <w:p w14:paraId="4D32D378" w14:textId="4E3A2846" w:rsidR="004C50A0" w:rsidRDefault="004C50A0" w:rsidP="004C50A0">
      <w:pPr>
        <w:pStyle w:val="Heading4"/>
      </w:pPr>
      <w:bookmarkStart w:id="195" w:name="_Toc21332780"/>
      <w:r>
        <w:t>Child Report made to CP</w:t>
      </w:r>
      <w:bookmarkEnd w:id="195"/>
    </w:p>
    <w:p w14:paraId="2827F79F" w14:textId="48E9FB93" w:rsidR="00E323B9" w:rsidRDefault="00E323B9" w:rsidP="00E323B9">
      <w:pPr>
        <w:pStyle w:val="DHHSbody"/>
      </w:pPr>
      <w:r>
        <w:t>Mandatory.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323B9" w:rsidRPr="00650D2D" w14:paraId="363FAD8E" w14:textId="77777777" w:rsidTr="000A605D">
        <w:trPr>
          <w:trHeight w:val="440"/>
          <w:tblHeader/>
        </w:trPr>
        <w:tc>
          <w:tcPr>
            <w:tcW w:w="2689" w:type="dxa"/>
          </w:tcPr>
          <w:p w14:paraId="7D99B136" w14:textId="77777777" w:rsidR="00E323B9" w:rsidRPr="00650D2D" w:rsidRDefault="00E323B9" w:rsidP="000A605D">
            <w:pPr>
              <w:pStyle w:val="DHHStablecolhead"/>
              <w:rPr>
                <w:rFonts w:eastAsia="Times"/>
              </w:rPr>
            </w:pPr>
            <w:r>
              <w:rPr>
                <w:rFonts w:eastAsia="Times"/>
              </w:rPr>
              <w:t>Selections</w:t>
            </w:r>
          </w:p>
        </w:tc>
        <w:tc>
          <w:tcPr>
            <w:tcW w:w="7593" w:type="dxa"/>
          </w:tcPr>
          <w:p w14:paraId="0C305BD5" w14:textId="77777777" w:rsidR="00E323B9" w:rsidRPr="00650D2D" w:rsidRDefault="00E323B9" w:rsidP="000A605D">
            <w:pPr>
              <w:pStyle w:val="DHHStablecolhead"/>
              <w:rPr>
                <w:rFonts w:eastAsia="Times"/>
              </w:rPr>
            </w:pPr>
            <w:r w:rsidRPr="00650D2D">
              <w:rPr>
                <w:rFonts w:eastAsia="Times"/>
              </w:rPr>
              <w:t>Counting and interpretation</w:t>
            </w:r>
          </w:p>
        </w:tc>
      </w:tr>
      <w:tr w:rsidR="00E323B9" w:rsidRPr="00CC1765" w14:paraId="3C4F66D7" w14:textId="77777777" w:rsidTr="000A605D">
        <w:trPr>
          <w:trHeight w:val="372"/>
        </w:trPr>
        <w:tc>
          <w:tcPr>
            <w:tcW w:w="2689" w:type="dxa"/>
            <w:shd w:val="clear" w:color="auto" w:fill="FFFFCC"/>
          </w:tcPr>
          <w:p w14:paraId="43F1FCBF" w14:textId="77777777" w:rsidR="00E323B9" w:rsidRPr="00915829" w:rsidRDefault="00E323B9" w:rsidP="000A605D">
            <w:pPr>
              <w:pStyle w:val="DHHStablebullet"/>
              <w:rPr>
                <w:rFonts w:eastAsia="Times"/>
              </w:rPr>
            </w:pPr>
            <w:r w:rsidRPr="00915829">
              <w:rPr>
                <w:rFonts w:eastAsia="Times"/>
              </w:rPr>
              <w:t>No</w:t>
            </w:r>
          </w:p>
          <w:p w14:paraId="357A1543" w14:textId="77777777" w:rsidR="00E323B9" w:rsidRPr="00915829" w:rsidRDefault="00E323B9" w:rsidP="000A605D">
            <w:pPr>
              <w:pStyle w:val="DHHStablebullet"/>
              <w:rPr>
                <w:rFonts w:eastAsia="Times"/>
              </w:rPr>
            </w:pPr>
            <w:r w:rsidRPr="00915829">
              <w:rPr>
                <w:rFonts w:eastAsia="Times"/>
              </w:rPr>
              <w:t>Yes</w:t>
            </w:r>
          </w:p>
          <w:p w14:paraId="278E7811" w14:textId="77777777" w:rsidR="00E323B9" w:rsidRPr="00915829" w:rsidRDefault="00E323B9" w:rsidP="000A605D">
            <w:pPr>
              <w:pStyle w:val="DHHStablebullet"/>
              <w:rPr>
                <w:rFonts w:eastAsia="Times"/>
              </w:rPr>
            </w:pPr>
            <w:r w:rsidRPr="00915829">
              <w:rPr>
                <w:rFonts w:eastAsia="Times"/>
              </w:rPr>
              <w:t>Not Known</w:t>
            </w:r>
          </w:p>
          <w:p w14:paraId="1FA0FE04" w14:textId="77777777" w:rsidR="00E323B9" w:rsidRPr="00915829" w:rsidRDefault="00E323B9" w:rsidP="000A605D">
            <w:pPr>
              <w:pStyle w:val="DHHStablebullet"/>
              <w:rPr>
                <w:rFonts w:eastAsia="Times"/>
              </w:rPr>
            </w:pPr>
            <w:r w:rsidRPr="00915829">
              <w:rPr>
                <w:rFonts w:eastAsia="Times"/>
              </w:rPr>
              <w:t>Not applicable</w:t>
            </w:r>
          </w:p>
          <w:p w14:paraId="7E3DB11F" w14:textId="77777777" w:rsidR="00E323B9" w:rsidRPr="00650D2D" w:rsidRDefault="00E323B9" w:rsidP="000A605D">
            <w:pPr>
              <w:pStyle w:val="DHHStablebullet"/>
              <w:rPr>
                <w:rFonts w:eastAsia="Times"/>
              </w:rPr>
            </w:pPr>
            <w:r w:rsidRPr="00915829">
              <w:rPr>
                <w:rFonts w:eastAsia="Times"/>
              </w:rPr>
              <w:t>Not required for this case</w:t>
            </w:r>
          </w:p>
        </w:tc>
        <w:tc>
          <w:tcPr>
            <w:tcW w:w="7593" w:type="dxa"/>
            <w:shd w:val="clear" w:color="auto" w:fill="FFFFCC"/>
          </w:tcPr>
          <w:p w14:paraId="37942FE7" w14:textId="10835D7F" w:rsidR="00E323B9" w:rsidRDefault="00E323B9" w:rsidP="00E323B9">
            <w:pPr>
              <w:pStyle w:val="DHHSbody"/>
            </w:pPr>
            <w:r>
              <w:t>Asks whether the child has been reported to CP by C2K during the intervention.</w:t>
            </w:r>
          </w:p>
          <w:p w14:paraId="78F07898" w14:textId="0259BFC7" w:rsidR="00E323B9" w:rsidRPr="00CC1765" w:rsidRDefault="00E323B9" w:rsidP="00E323B9">
            <w:pPr>
              <w:pStyle w:val="DHHSbody"/>
            </w:pPr>
            <w:r>
              <w:t>Select No or Yes. Do not use other options</w:t>
            </w:r>
          </w:p>
        </w:tc>
      </w:tr>
    </w:tbl>
    <w:p w14:paraId="56CF5CB3" w14:textId="663ECEF2" w:rsidR="004C50A0" w:rsidRDefault="004C50A0" w:rsidP="004C50A0">
      <w:pPr>
        <w:pStyle w:val="Heading4"/>
      </w:pPr>
      <w:bookmarkStart w:id="196" w:name="_Toc21332781"/>
      <w:r>
        <w:t>CRIS Client Id</w:t>
      </w:r>
      <w:bookmarkEnd w:id="196"/>
    </w:p>
    <w:p w14:paraId="1295F5C7" w14:textId="3FD0264D" w:rsidR="00E323B9" w:rsidRDefault="00E323B9" w:rsidP="00E323B9">
      <w:pPr>
        <w:pStyle w:val="DHHSbody"/>
      </w:pPr>
      <w:r>
        <w:t>Record the CRIS number in every case that the child is known to Child Protection.</w:t>
      </w:r>
    </w:p>
    <w:p w14:paraId="646EEB3B" w14:textId="2EE68A0E" w:rsidR="00E323B9" w:rsidRDefault="00E323B9" w:rsidP="00E323B9">
      <w:pPr>
        <w:pStyle w:val="Heading3"/>
      </w:pPr>
      <w:bookmarkStart w:id="197" w:name="_Hlk16253676"/>
      <w:bookmarkStart w:id="198" w:name="_Toc21332782"/>
      <w:r>
        <w:t xml:space="preserve">Important reminders: </w:t>
      </w:r>
      <w:bookmarkEnd w:id="197"/>
      <w:r>
        <w:t xml:space="preserve">Cradle to Kinder </w:t>
      </w:r>
      <w:r w:rsidR="00D24C55">
        <w:t>c</w:t>
      </w:r>
      <w:r>
        <w:t xml:space="preserve">ase </w:t>
      </w:r>
      <w:r w:rsidR="00D24C55">
        <w:t>p</w:t>
      </w:r>
      <w:r>
        <w:t>age</w:t>
      </w:r>
      <w:bookmarkEnd w:id="198"/>
    </w:p>
    <w:p w14:paraId="2F5A2F0A" w14:textId="2A71E506" w:rsidR="00E323B9" w:rsidRPr="00E323B9" w:rsidRDefault="00E323B9" w:rsidP="00E323B9">
      <w:pPr>
        <w:pStyle w:val="DHHSbullet1"/>
      </w:pPr>
      <w:r w:rsidRPr="00E323B9">
        <w:t>Team Leaders set up case initially and case manager’s add content to ensure consistency in how cases are set up.</w:t>
      </w:r>
    </w:p>
    <w:p w14:paraId="7FB6CDAC" w14:textId="77777777" w:rsidR="00454819" w:rsidRDefault="00454819">
      <w:pPr>
        <w:rPr>
          <w:rFonts w:ascii="Arial" w:eastAsia="MS Gothic" w:hAnsi="Arial"/>
          <w:b/>
          <w:bCs/>
          <w:sz w:val="24"/>
          <w:szCs w:val="26"/>
        </w:rPr>
      </w:pPr>
      <w:bookmarkStart w:id="199" w:name="_Toc14953299"/>
      <w:r>
        <w:br w:type="page"/>
      </w:r>
    </w:p>
    <w:p w14:paraId="5C8B3D1C" w14:textId="0C85AFD2" w:rsidR="00E665D1" w:rsidRDefault="00E665D1" w:rsidP="00E665D1">
      <w:pPr>
        <w:pStyle w:val="Heading3"/>
      </w:pPr>
      <w:bookmarkStart w:id="200" w:name="_Toc21332783"/>
      <w:r>
        <w:t>Related Persons</w:t>
      </w:r>
      <w:bookmarkEnd w:id="199"/>
      <w:bookmarkEnd w:id="200"/>
    </w:p>
    <w:p w14:paraId="64B44EC9" w14:textId="198C5A70" w:rsidR="00E665D1" w:rsidRDefault="00E665D1" w:rsidP="00E665D1">
      <w:pPr>
        <w:pStyle w:val="DHHSbody"/>
      </w:pPr>
      <w:r w:rsidRPr="006B3354">
        <w:t>screen ca00-2</w:t>
      </w:r>
    </w:p>
    <w:p w14:paraId="5B45A139" w14:textId="398A5007" w:rsidR="00917037" w:rsidRDefault="00917037" w:rsidP="00917037">
      <w:pPr>
        <w:pStyle w:val="DHHSbody"/>
      </w:pPr>
      <w:r w:rsidRPr="00917037">
        <w:rPr>
          <w:u w:val="single"/>
        </w:rPr>
        <w:t>NOTE:</w:t>
      </w:r>
      <w:r>
        <w:t xml:space="preserve"> Cradle to Kinder case does not have the ‘engagement’ tab, some of this information is captured for the target and subsequent children in the case tab.</w:t>
      </w:r>
    </w:p>
    <w:p w14:paraId="3E7D43B8" w14:textId="387640AC" w:rsidR="00917037" w:rsidRDefault="00917037" w:rsidP="00917037">
      <w:pPr>
        <w:pStyle w:val="DHHSbody"/>
      </w:pPr>
      <w:r>
        <w:t>For Cradle to Kinder cases all children born during the service (or referred in the first few weeks after birth) should be recorded in the case page. Partners, older children and other family members should be recorded as ‘related persons’.</w:t>
      </w:r>
    </w:p>
    <w:p w14:paraId="277A15F4" w14:textId="2035CA66" w:rsidR="00BE2AFD" w:rsidRDefault="00BE2AFD" w:rsidP="0046149A">
      <w:pPr>
        <w:pStyle w:val="Heading3"/>
      </w:pPr>
      <w:bookmarkStart w:id="201" w:name="_Toc21332784"/>
      <w:r w:rsidRPr="00062A4C">
        <w:t xml:space="preserve">Related Persons </w:t>
      </w:r>
      <w:r w:rsidR="00D24C55">
        <w:t>f</w:t>
      </w:r>
      <w:r w:rsidRPr="00FA5411">
        <w:t>unctions</w:t>
      </w:r>
      <w:bookmarkEnd w:id="201"/>
    </w:p>
    <w:p w14:paraId="092563F1" w14:textId="61C44A3E" w:rsidR="00FA5411" w:rsidRPr="00FA5411" w:rsidRDefault="00FA5411" w:rsidP="00FA5411">
      <w:pPr>
        <w:pStyle w:val="DHHSbody"/>
      </w:pPr>
      <w:r>
        <w:t xml:space="preserve">Select option to add a </w:t>
      </w:r>
      <w:r w:rsidR="00A222D3">
        <w:t>new related person</w:t>
      </w:r>
      <w:r>
        <w:t>.</w:t>
      </w:r>
    </w:p>
    <w:p w14:paraId="743F5945" w14:textId="59F9CD07" w:rsidR="00E665D1" w:rsidRDefault="00BE2AFD" w:rsidP="00BE2AFD">
      <w:pPr>
        <w:pStyle w:val="Heading4"/>
      </w:pPr>
      <w:bookmarkStart w:id="202" w:name="_Toc21332785"/>
      <w:r w:rsidRPr="00062A4C">
        <w:t>New Child</w:t>
      </w:r>
      <w:bookmarkEnd w:id="202"/>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A5411" w:rsidRPr="00650D2D" w14:paraId="3C705F59" w14:textId="77777777" w:rsidTr="000A605D">
        <w:trPr>
          <w:trHeight w:val="440"/>
          <w:tblHeader/>
        </w:trPr>
        <w:tc>
          <w:tcPr>
            <w:tcW w:w="2689" w:type="dxa"/>
          </w:tcPr>
          <w:p w14:paraId="525B6B98" w14:textId="77777777" w:rsidR="00FA5411" w:rsidRPr="00650D2D" w:rsidRDefault="00FA5411" w:rsidP="000A605D">
            <w:pPr>
              <w:pStyle w:val="DHHStablecolhead"/>
              <w:rPr>
                <w:rFonts w:eastAsia="Times"/>
              </w:rPr>
            </w:pPr>
            <w:r>
              <w:rPr>
                <w:rFonts w:eastAsia="Times"/>
              </w:rPr>
              <w:t>Selections</w:t>
            </w:r>
          </w:p>
        </w:tc>
        <w:tc>
          <w:tcPr>
            <w:tcW w:w="7593" w:type="dxa"/>
          </w:tcPr>
          <w:p w14:paraId="183B77D2" w14:textId="77777777" w:rsidR="00FA5411" w:rsidRPr="00650D2D" w:rsidRDefault="00FA5411" w:rsidP="000A605D">
            <w:pPr>
              <w:pStyle w:val="DHHStablecolhead"/>
              <w:rPr>
                <w:rFonts w:eastAsia="Times"/>
              </w:rPr>
            </w:pPr>
            <w:r w:rsidRPr="00650D2D">
              <w:rPr>
                <w:rFonts w:eastAsia="Times"/>
              </w:rPr>
              <w:t>Counting and interpretation</w:t>
            </w:r>
          </w:p>
        </w:tc>
      </w:tr>
      <w:tr w:rsidR="00FA5411" w:rsidRPr="00377559" w14:paraId="71B1595A" w14:textId="77777777" w:rsidTr="000A605D">
        <w:trPr>
          <w:trHeight w:val="372"/>
        </w:trPr>
        <w:tc>
          <w:tcPr>
            <w:tcW w:w="2689" w:type="dxa"/>
            <w:shd w:val="clear" w:color="auto" w:fill="auto"/>
          </w:tcPr>
          <w:p w14:paraId="0F665432" w14:textId="77777777" w:rsidR="00FA5411" w:rsidRPr="00FA5411" w:rsidRDefault="00FA5411" w:rsidP="00FA5411">
            <w:pPr>
              <w:pStyle w:val="DHHStablebullet"/>
              <w:rPr>
                <w:rFonts w:eastAsia="Times"/>
              </w:rPr>
            </w:pPr>
            <w:r w:rsidRPr="00FA5411">
              <w:rPr>
                <w:rFonts w:eastAsia="Times"/>
              </w:rPr>
              <w:t>Child, own with current partner</w:t>
            </w:r>
          </w:p>
          <w:p w14:paraId="63B8B9AF" w14:textId="77777777" w:rsidR="00FA5411" w:rsidRPr="00FA5411" w:rsidRDefault="00FA5411" w:rsidP="00FA5411">
            <w:pPr>
              <w:pStyle w:val="DHHStablebullet"/>
              <w:rPr>
                <w:rFonts w:eastAsia="Times"/>
              </w:rPr>
            </w:pPr>
            <w:r w:rsidRPr="00FA5411">
              <w:rPr>
                <w:rFonts w:eastAsia="Times"/>
              </w:rPr>
              <w:t xml:space="preserve">Child, own with former partner </w:t>
            </w:r>
          </w:p>
          <w:p w14:paraId="40B85F44" w14:textId="77777777" w:rsidR="00FA5411" w:rsidRPr="00FA5411" w:rsidRDefault="00FA5411" w:rsidP="00FA5411">
            <w:pPr>
              <w:pStyle w:val="DHHStablebullet"/>
              <w:rPr>
                <w:rFonts w:eastAsia="Times"/>
              </w:rPr>
            </w:pPr>
            <w:r w:rsidRPr="00FA5411">
              <w:rPr>
                <w:rFonts w:eastAsia="Times"/>
              </w:rPr>
              <w:t>Child, step</w:t>
            </w:r>
          </w:p>
          <w:p w14:paraId="7C2B94BB" w14:textId="77777777" w:rsidR="00FA5411" w:rsidRPr="00FA5411" w:rsidRDefault="00FA5411" w:rsidP="00FA5411">
            <w:pPr>
              <w:pStyle w:val="DHHStablebullet"/>
              <w:rPr>
                <w:rFonts w:eastAsia="Times"/>
              </w:rPr>
            </w:pPr>
            <w:r w:rsidRPr="00FA5411">
              <w:rPr>
                <w:rFonts w:eastAsia="Times"/>
              </w:rPr>
              <w:t>Child, foster</w:t>
            </w:r>
          </w:p>
          <w:p w14:paraId="2EF5D2C1" w14:textId="77777777" w:rsidR="00FA5411" w:rsidRPr="00FA5411" w:rsidRDefault="00FA5411" w:rsidP="00FA5411">
            <w:pPr>
              <w:pStyle w:val="DHHStablebullet"/>
              <w:rPr>
                <w:rFonts w:eastAsia="Times"/>
              </w:rPr>
            </w:pPr>
            <w:r w:rsidRPr="00FA5411">
              <w:rPr>
                <w:rFonts w:eastAsia="Times"/>
              </w:rPr>
              <w:t>Grandchild</w:t>
            </w:r>
          </w:p>
          <w:p w14:paraId="3E06ABAE" w14:textId="27A303AA" w:rsidR="00FA5411" w:rsidRPr="00650D2D" w:rsidRDefault="00FA5411" w:rsidP="00FA5411">
            <w:pPr>
              <w:pStyle w:val="DHHStablebullet"/>
              <w:rPr>
                <w:rFonts w:eastAsia="Times"/>
              </w:rPr>
            </w:pPr>
            <w:r w:rsidRPr="00FA5411">
              <w:rPr>
                <w:rFonts w:eastAsia="Times"/>
              </w:rPr>
              <w:t>Unborn child</w:t>
            </w:r>
          </w:p>
        </w:tc>
        <w:tc>
          <w:tcPr>
            <w:tcW w:w="7593" w:type="dxa"/>
            <w:shd w:val="clear" w:color="auto" w:fill="auto"/>
          </w:tcPr>
          <w:p w14:paraId="7656054F" w14:textId="2B9BD2FD" w:rsidR="00FA5411" w:rsidRDefault="00FA5411" w:rsidP="00FA5411">
            <w:pPr>
              <w:pStyle w:val="DHHStabletext"/>
            </w:pPr>
            <w:r>
              <w:t>All children must be entered, including name and age, for all cases.</w:t>
            </w:r>
          </w:p>
          <w:p w14:paraId="5D16ACD9" w14:textId="77CC5480" w:rsidR="00FA5411" w:rsidRDefault="00FA5411" w:rsidP="00FA5411">
            <w:pPr>
              <w:pStyle w:val="DHHStabletext"/>
            </w:pPr>
            <w:r>
              <w:t>A prompt for this is provided through the new mandatory field: Children recorded? Yes/No</w:t>
            </w:r>
            <w:r w:rsidR="0012168B">
              <w:t>.</w:t>
            </w:r>
          </w:p>
          <w:p w14:paraId="5ED1C4FB" w14:textId="27F65283" w:rsidR="00FA5411" w:rsidRDefault="00FA5411" w:rsidP="00FA5411">
            <w:pPr>
              <w:pStyle w:val="DHHStabletext"/>
            </w:pPr>
            <w:r>
              <w:t>Children’s names and ages may also be extracted in agency level IRIS reports. These reports will support allocation prioritisation decisions, or to more accurately understand a worker’s case load (i.e. working with five children of varied ages as opposed to a single child).</w:t>
            </w:r>
          </w:p>
          <w:p w14:paraId="0A6D6913" w14:textId="7706A106" w:rsidR="00FA5411" w:rsidRDefault="00FA5411" w:rsidP="00FA5411">
            <w:pPr>
              <w:pStyle w:val="DHHStabletext"/>
            </w:pPr>
            <w:r w:rsidRPr="00FA5411">
              <w:rPr>
                <w:b/>
                <w:u w:val="single"/>
              </w:rPr>
              <w:t>Unborn Child Instructions:</w:t>
            </w:r>
            <w:r>
              <w:t xml:space="preserve"> Unborn children must be registered as a related person. Remember to also record an unborn referral at the referral screen if the referral is in relation to concerns for the unborn.</w:t>
            </w:r>
          </w:p>
          <w:p w14:paraId="2264AFE2" w14:textId="77777777" w:rsidR="00FA5411" w:rsidRDefault="00FA5411" w:rsidP="00FA5411">
            <w:pPr>
              <w:pStyle w:val="DHHStabletext"/>
            </w:pPr>
            <w:r>
              <w:t>After the child is born add a new ‘child’, do not alter or convert the original unborn person. This is necessary because IRIS does not maintain a record of who was referred as an unborn child, and this is a priority cohort that is currently difficult to understand in IRIS data.</w:t>
            </w:r>
          </w:p>
          <w:p w14:paraId="20F4FD97" w14:textId="67FE2268" w:rsidR="00FA5411" w:rsidRPr="00377559" w:rsidRDefault="00FA5411" w:rsidP="00FA5411">
            <w:pPr>
              <w:pStyle w:val="DHHStabletext"/>
            </w:pPr>
            <w:r>
              <w:t xml:space="preserve">Recording all children will support oversight of children within the IRIS data, this is, consistent with the focus of the </w:t>
            </w:r>
            <w:r w:rsidR="00D574AD">
              <w:t>Family Service</w:t>
            </w:r>
            <w:r>
              <w:t>s system on children’s best interests.</w:t>
            </w:r>
          </w:p>
        </w:tc>
      </w:tr>
    </w:tbl>
    <w:p w14:paraId="1C687068" w14:textId="1B3626E7" w:rsidR="00BE2AFD" w:rsidRDefault="00BE2AFD" w:rsidP="00BE2AFD">
      <w:pPr>
        <w:pStyle w:val="Heading4"/>
      </w:pPr>
      <w:bookmarkStart w:id="203" w:name="_Toc21332786"/>
      <w:r w:rsidRPr="00BE2AFD">
        <w:t>New Partner</w:t>
      </w:r>
      <w:bookmarkEnd w:id="203"/>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A5411" w:rsidRPr="00650D2D" w14:paraId="2647134A" w14:textId="77777777" w:rsidTr="000A605D">
        <w:trPr>
          <w:trHeight w:val="440"/>
          <w:tblHeader/>
        </w:trPr>
        <w:tc>
          <w:tcPr>
            <w:tcW w:w="2689" w:type="dxa"/>
          </w:tcPr>
          <w:p w14:paraId="4F5E433F" w14:textId="77777777" w:rsidR="00FA5411" w:rsidRPr="00650D2D" w:rsidRDefault="00FA5411" w:rsidP="000A605D">
            <w:pPr>
              <w:pStyle w:val="DHHStablecolhead"/>
              <w:rPr>
                <w:rFonts w:eastAsia="Times"/>
              </w:rPr>
            </w:pPr>
            <w:r>
              <w:rPr>
                <w:rFonts w:eastAsia="Times"/>
              </w:rPr>
              <w:t>Selections</w:t>
            </w:r>
          </w:p>
        </w:tc>
        <w:tc>
          <w:tcPr>
            <w:tcW w:w="7593" w:type="dxa"/>
          </w:tcPr>
          <w:p w14:paraId="6E469ECD" w14:textId="77777777" w:rsidR="00FA5411" w:rsidRPr="00650D2D" w:rsidRDefault="00FA5411" w:rsidP="000A605D">
            <w:pPr>
              <w:pStyle w:val="DHHStablecolhead"/>
              <w:rPr>
                <w:rFonts w:eastAsia="Times"/>
              </w:rPr>
            </w:pPr>
            <w:r w:rsidRPr="00650D2D">
              <w:rPr>
                <w:rFonts w:eastAsia="Times"/>
              </w:rPr>
              <w:t>Counting and interpretation</w:t>
            </w:r>
          </w:p>
        </w:tc>
      </w:tr>
      <w:tr w:rsidR="00FA5411" w:rsidRPr="00377559" w14:paraId="0315C80E" w14:textId="77777777" w:rsidTr="000A605D">
        <w:trPr>
          <w:trHeight w:val="372"/>
        </w:trPr>
        <w:tc>
          <w:tcPr>
            <w:tcW w:w="2689" w:type="dxa"/>
            <w:shd w:val="clear" w:color="auto" w:fill="auto"/>
          </w:tcPr>
          <w:p w14:paraId="5D6D337F" w14:textId="77777777" w:rsidR="00FA5411" w:rsidRPr="00FA5411" w:rsidRDefault="00FA5411" w:rsidP="00FA5411">
            <w:pPr>
              <w:pStyle w:val="DHHStablebullet"/>
              <w:rPr>
                <w:rFonts w:eastAsia="Times"/>
              </w:rPr>
            </w:pPr>
            <w:r w:rsidRPr="00FA5411">
              <w:rPr>
                <w:rFonts w:eastAsia="Times"/>
              </w:rPr>
              <w:t>Partner, current</w:t>
            </w:r>
          </w:p>
          <w:p w14:paraId="415D7E41" w14:textId="77777777" w:rsidR="00FA5411" w:rsidRPr="00FA5411" w:rsidRDefault="00FA5411" w:rsidP="00FA5411">
            <w:pPr>
              <w:pStyle w:val="DHHStablebullet"/>
              <w:rPr>
                <w:rFonts w:eastAsia="Times"/>
              </w:rPr>
            </w:pPr>
            <w:r w:rsidRPr="00FA5411">
              <w:rPr>
                <w:rFonts w:eastAsia="Times"/>
              </w:rPr>
              <w:t>Partner, former</w:t>
            </w:r>
          </w:p>
          <w:p w14:paraId="3AC16BC4" w14:textId="77777777" w:rsidR="00FA5411" w:rsidRPr="00FA5411" w:rsidRDefault="00FA5411" w:rsidP="00FA5411">
            <w:pPr>
              <w:pStyle w:val="DHHStablebullet"/>
              <w:rPr>
                <w:rFonts w:eastAsia="Times"/>
              </w:rPr>
            </w:pPr>
            <w:r w:rsidRPr="00FA5411">
              <w:rPr>
                <w:rFonts w:eastAsia="Times"/>
              </w:rPr>
              <w:t>Perpetrator: partner, current (do not use)</w:t>
            </w:r>
          </w:p>
          <w:p w14:paraId="0FBBB841" w14:textId="2950041D" w:rsidR="00FA5411" w:rsidRPr="00650D2D" w:rsidRDefault="00FA5411" w:rsidP="00FA5411">
            <w:pPr>
              <w:pStyle w:val="DHHStablebullet"/>
              <w:rPr>
                <w:rFonts w:eastAsia="Times"/>
              </w:rPr>
            </w:pPr>
            <w:r w:rsidRPr="00FA5411">
              <w:rPr>
                <w:rFonts w:eastAsia="Times"/>
              </w:rPr>
              <w:t>Perpetrator: partner, former (do not use)</w:t>
            </w:r>
          </w:p>
        </w:tc>
        <w:tc>
          <w:tcPr>
            <w:tcW w:w="7593" w:type="dxa"/>
            <w:shd w:val="clear" w:color="auto" w:fill="auto"/>
          </w:tcPr>
          <w:p w14:paraId="6D215FE7" w14:textId="74D2B120" w:rsidR="00FA5411" w:rsidRDefault="00FA5411" w:rsidP="00FA5411">
            <w:pPr>
              <w:pStyle w:val="DHHStabletext"/>
              <w:rPr>
                <w:rFonts w:eastAsia="Times"/>
              </w:rPr>
            </w:pPr>
            <w:r>
              <w:rPr>
                <w:rFonts w:eastAsia="Times"/>
              </w:rPr>
              <w:t xml:space="preserve">Partners who are </w:t>
            </w:r>
            <w:r w:rsidRPr="00422386">
              <w:rPr>
                <w:rFonts w:eastAsia="Times"/>
              </w:rPr>
              <w:t>living in the home or having contact with the children</w:t>
            </w:r>
            <w:r>
              <w:rPr>
                <w:rFonts w:eastAsia="Times"/>
              </w:rPr>
              <w:t xml:space="preserve"> should be recorded</w:t>
            </w:r>
            <w:r w:rsidR="0012168B">
              <w:rPr>
                <w:rFonts w:eastAsia="Times"/>
              </w:rPr>
              <w:t>.</w:t>
            </w:r>
          </w:p>
          <w:p w14:paraId="3469082C" w14:textId="51E217ED" w:rsidR="00FA5411" w:rsidRPr="00062A4C" w:rsidRDefault="00FA5411" w:rsidP="00FA5411">
            <w:pPr>
              <w:pStyle w:val="DHHStabletext"/>
              <w:rPr>
                <w:rFonts w:eastAsia="Times"/>
              </w:rPr>
            </w:pPr>
            <w:r>
              <w:rPr>
                <w:rFonts w:eastAsia="Times"/>
              </w:rPr>
              <w:t>Biological parents (former partners) not living in the home or having contact with children should also be recorded.</w:t>
            </w:r>
          </w:p>
          <w:p w14:paraId="2F985C32" w14:textId="55331548" w:rsidR="00FA5411" w:rsidRPr="00377559" w:rsidRDefault="00FA5411" w:rsidP="00FA5411">
            <w:pPr>
              <w:pStyle w:val="DHHStabletext"/>
            </w:pPr>
            <w:r w:rsidRPr="006B3354">
              <w:t xml:space="preserve">Perpetrator codes available within IRIS are not for use by the </w:t>
            </w:r>
            <w:r w:rsidR="00D574AD">
              <w:t>Family Service</w:t>
            </w:r>
            <w:r w:rsidRPr="006B3354">
              <w:t>s program (</w:t>
            </w:r>
            <w:r w:rsidR="00901F9B">
              <w:t>t</w:t>
            </w:r>
            <w:r w:rsidRPr="006B3354">
              <w:t>hey are included for Sexual Assault and Family Violence users of IRIS).</w:t>
            </w:r>
          </w:p>
        </w:tc>
      </w:tr>
    </w:tbl>
    <w:p w14:paraId="4CDD8396" w14:textId="393C4C9D" w:rsidR="00BE2AFD" w:rsidRDefault="00BE2AFD" w:rsidP="00BE2AFD">
      <w:pPr>
        <w:pStyle w:val="Heading4"/>
      </w:pPr>
      <w:bookmarkStart w:id="204" w:name="_Toc21332787"/>
      <w:r w:rsidRPr="00BE2AFD">
        <w:t>New Related</w:t>
      </w:r>
      <w:bookmarkEnd w:id="204"/>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A5411" w:rsidRPr="00650D2D" w14:paraId="1B2B40C4" w14:textId="77777777" w:rsidTr="000A605D">
        <w:trPr>
          <w:trHeight w:val="440"/>
          <w:tblHeader/>
        </w:trPr>
        <w:tc>
          <w:tcPr>
            <w:tcW w:w="2689" w:type="dxa"/>
          </w:tcPr>
          <w:p w14:paraId="15329706" w14:textId="77777777" w:rsidR="00FA5411" w:rsidRPr="00650D2D" w:rsidRDefault="00FA5411" w:rsidP="000A605D">
            <w:pPr>
              <w:pStyle w:val="DHHStablecolhead"/>
              <w:rPr>
                <w:rFonts w:eastAsia="Times"/>
              </w:rPr>
            </w:pPr>
            <w:r>
              <w:rPr>
                <w:rFonts w:eastAsia="Times"/>
              </w:rPr>
              <w:t>Selections</w:t>
            </w:r>
          </w:p>
        </w:tc>
        <w:tc>
          <w:tcPr>
            <w:tcW w:w="7593" w:type="dxa"/>
          </w:tcPr>
          <w:p w14:paraId="50D875C7" w14:textId="77777777" w:rsidR="00FA5411" w:rsidRPr="00650D2D" w:rsidRDefault="00FA5411" w:rsidP="000A605D">
            <w:pPr>
              <w:pStyle w:val="DHHStablecolhead"/>
              <w:rPr>
                <w:rFonts w:eastAsia="Times"/>
              </w:rPr>
            </w:pPr>
            <w:r w:rsidRPr="00650D2D">
              <w:rPr>
                <w:rFonts w:eastAsia="Times"/>
              </w:rPr>
              <w:t>Counting and interpretation</w:t>
            </w:r>
          </w:p>
        </w:tc>
      </w:tr>
      <w:tr w:rsidR="00FA5411" w:rsidRPr="00377559" w14:paraId="4467C264" w14:textId="77777777" w:rsidTr="000A605D">
        <w:trPr>
          <w:trHeight w:val="372"/>
        </w:trPr>
        <w:tc>
          <w:tcPr>
            <w:tcW w:w="2689" w:type="dxa"/>
            <w:shd w:val="clear" w:color="auto" w:fill="auto"/>
          </w:tcPr>
          <w:p w14:paraId="6A99933C" w14:textId="77777777" w:rsidR="00FA5411" w:rsidRPr="00FA5411" w:rsidRDefault="00FA5411" w:rsidP="00FA5411">
            <w:pPr>
              <w:pStyle w:val="DHHStablebullet"/>
              <w:rPr>
                <w:rFonts w:eastAsia="Times"/>
              </w:rPr>
            </w:pPr>
            <w:r w:rsidRPr="00FA5411">
              <w:rPr>
                <w:rFonts w:eastAsia="Times"/>
              </w:rPr>
              <w:t>Parent, own</w:t>
            </w:r>
          </w:p>
          <w:p w14:paraId="20B241B6" w14:textId="77777777" w:rsidR="00FA5411" w:rsidRPr="00FA5411" w:rsidRDefault="00FA5411" w:rsidP="00FA5411">
            <w:pPr>
              <w:pStyle w:val="DHHStablebullet"/>
              <w:rPr>
                <w:rFonts w:eastAsia="Times"/>
              </w:rPr>
            </w:pPr>
            <w:r w:rsidRPr="00FA5411">
              <w:rPr>
                <w:rFonts w:eastAsia="Times"/>
              </w:rPr>
              <w:t>Parent, step</w:t>
            </w:r>
          </w:p>
          <w:p w14:paraId="718F9F95" w14:textId="77777777" w:rsidR="00FA5411" w:rsidRPr="00FA5411" w:rsidRDefault="00FA5411" w:rsidP="00FA5411">
            <w:pPr>
              <w:pStyle w:val="DHHStablebullet"/>
              <w:rPr>
                <w:rFonts w:eastAsia="Times"/>
              </w:rPr>
            </w:pPr>
            <w:r w:rsidRPr="00FA5411">
              <w:rPr>
                <w:rFonts w:eastAsia="Times"/>
              </w:rPr>
              <w:t>Parent, foster</w:t>
            </w:r>
          </w:p>
          <w:p w14:paraId="2DEA075F" w14:textId="77777777" w:rsidR="00FA5411" w:rsidRPr="00FA5411" w:rsidRDefault="00FA5411" w:rsidP="00FA5411">
            <w:pPr>
              <w:pStyle w:val="DHHStablebullet"/>
              <w:rPr>
                <w:rFonts w:eastAsia="Times"/>
              </w:rPr>
            </w:pPr>
            <w:r w:rsidRPr="00FA5411">
              <w:rPr>
                <w:rFonts w:eastAsia="Times"/>
              </w:rPr>
              <w:t>Grandparent</w:t>
            </w:r>
          </w:p>
          <w:p w14:paraId="0629A540" w14:textId="77777777" w:rsidR="00FA5411" w:rsidRPr="00FA5411" w:rsidRDefault="00FA5411" w:rsidP="00FA5411">
            <w:pPr>
              <w:pStyle w:val="DHHStablebullet"/>
              <w:rPr>
                <w:rFonts w:eastAsia="Times"/>
              </w:rPr>
            </w:pPr>
            <w:r w:rsidRPr="00FA5411">
              <w:rPr>
                <w:rFonts w:eastAsia="Times"/>
              </w:rPr>
              <w:t>Sibling, own</w:t>
            </w:r>
          </w:p>
          <w:p w14:paraId="06B544A5" w14:textId="77777777" w:rsidR="00FA5411" w:rsidRPr="00FA5411" w:rsidRDefault="00FA5411" w:rsidP="00FA5411">
            <w:pPr>
              <w:pStyle w:val="DHHStablebullet"/>
              <w:rPr>
                <w:rFonts w:eastAsia="Times"/>
              </w:rPr>
            </w:pPr>
            <w:r w:rsidRPr="00FA5411">
              <w:rPr>
                <w:rFonts w:eastAsia="Times"/>
              </w:rPr>
              <w:t>Sibling, step</w:t>
            </w:r>
          </w:p>
          <w:p w14:paraId="731730D9" w14:textId="77777777" w:rsidR="00FA5411" w:rsidRPr="00FA5411" w:rsidRDefault="00FA5411" w:rsidP="00FA5411">
            <w:pPr>
              <w:pStyle w:val="DHHStablebullet"/>
              <w:rPr>
                <w:rFonts w:eastAsia="Times"/>
              </w:rPr>
            </w:pPr>
            <w:r w:rsidRPr="00FA5411">
              <w:rPr>
                <w:rFonts w:eastAsia="Times"/>
              </w:rPr>
              <w:t>Sibling, foster</w:t>
            </w:r>
          </w:p>
          <w:p w14:paraId="5BB9FCE7" w14:textId="77777777" w:rsidR="00FA5411" w:rsidRPr="00FA5411" w:rsidRDefault="00FA5411" w:rsidP="00FA5411">
            <w:pPr>
              <w:pStyle w:val="DHHStablebullet"/>
              <w:rPr>
                <w:rFonts w:eastAsia="Times"/>
              </w:rPr>
            </w:pPr>
            <w:r w:rsidRPr="00FA5411">
              <w:rPr>
                <w:rFonts w:eastAsia="Times"/>
              </w:rPr>
              <w:t>Aunt</w:t>
            </w:r>
          </w:p>
          <w:p w14:paraId="0927FE5E" w14:textId="77777777" w:rsidR="00FA5411" w:rsidRPr="00FA5411" w:rsidRDefault="00FA5411" w:rsidP="00FA5411">
            <w:pPr>
              <w:pStyle w:val="DHHStablebullet"/>
              <w:rPr>
                <w:rFonts w:eastAsia="Times"/>
              </w:rPr>
            </w:pPr>
            <w:r w:rsidRPr="00FA5411">
              <w:rPr>
                <w:rFonts w:eastAsia="Times"/>
              </w:rPr>
              <w:t>Uncle</w:t>
            </w:r>
          </w:p>
          <w:p w14:paraId="5E560475" w14:textId="77777777" w:rsidR="00FA5411" w:rsidRPr="00FA5411" w:rsidRDefault="00FA5411" w:rsidP="00FA5411">
            <w:pPr>
              <w:pStyle w:val="DHHStablebullet"/>
              <w:rPr>
                <w:rFonts w:eastAsia="Times"/>
              </w:rPr>
            </w:pPr>
            <w:r w:rsidRPr="00FA5411">
              <w:rPr>
                <w:rFonts w:eastAsia="Times"/>
              </w:rPr>
              <w:t>Cousin</w:t>
            </w:r>
          </w:p>
          <w:p w14:paraId="24F5F212" w14:textId="77777777" w:rsidR="00FA5411" w:rsidRPr="00FA5411" w:rsidRDefault="00FA5411" w:rsidP="00FA5411">
            <w:pPr>
              <w:pStyle w:val="DHHStablebullet"/>
              <w:rPr>
                <w:rFonts w:eastAsia="Times"/>
              </w:rPr>
            </w:pPr>
            <w:r w:rsidRPr="00FA5411">
              <w:rPr>
                <w:rFonts w:eastAsia="Times"/>
              </w:rPr>
              <w:t>Father-in-law</w:t>
            </w:r>
          </w:p>
          <w:p w14:paraId="0A544FCB" w14:textId="77777777" w:rsidR="00FA5411" w:rsidRPr="00FA5411" w:rsidRDefault="00FA5411" w:rsidP="00FA5411">
            <w:pPr>
              <w:pStyle w:val="DHHStablebullet"/>
              <w:rPr>
                <w:rFonts w:eastAsia="Times"/>
              </w:rPr>
            </w:pPr>
            <w:r w:rsidRPr="00FA5411">
              <w:rPr>
                <w:rFonts w:eastAsia="Times"/>
              </w:rPr>
              <w:t>Other relative</w:t>
            </w:r>
          </w:p>
          <w:p w14:paraId="5F85DB83" w14:textId="77777777" w:rsidR="00FA5411" w:rsidRPr="00FA5411" w:rsidRDefault="00FA5411" w:rsidP="00FA5411">
            <w:pPr>
              <w:pStyle w:val="DHHStablebullet"/>
              <w:rPr>
                <w:rFonts w:eastAsia="Times"/>
              </w:rPr>
            </w:pPr>
            <w:r w:rsidRPr="00FA5411">
              <w:rPr>
                <w:rFonts w:eastAsia="Times"/>
              </w:rPr>
              <w:t>Mother-in-law</w:t>
            </w:r>
          </w:p>
          <w:p w14:paraId="2D431658" w14:textId="77777777" w:rsidR="00FA5411" w:rsidRPr="00FA5411" w:rsidRDefault="00FA5411" w:rsidP="00FA5411">
            <w:pPr>
              <w:pStyle w:val="DHHStablebullet"/>
              <w:rPr>
                <w:rFonts w:eastAsia="Times"/>
              </w:rPr>
            </w:pPr>
            <w:r w:rsidRPr="00FA5411">
              <w:rPr>
                <w:rFonts w:eastAsia="Times"/>
              </w:rPr>
              <w:t>Sister-in-law</w:t>
            </w:r>
          </w:p>
          <w:p w14:paraId="01BCFB13" w14:textId="77777777" w:rsidR="00FA5411" w:rsidRPr="00FA5411" w:rsidRDefault="00FA5411" w:rsidP="00FA5411">
            <w:pPr>
              <w:pStyle w:val="DHHStablebullet"/>
              <w:rPr>
                <w:rFonts w:eastAsia="Times"/>
              </w:rPr>
            </w:pPr>
            <w:r w:rsidRPr="00FA5411">
              <w:rPr>
                <w:rFonts w:eastAsia="Times"/>
              </w:rPr>
              <w:t>Brother-in-law</w:t>
            </w:r>
          </w:p>
          <w:p w14:paraId="49F8B7DB" w14:textId="77777777" w:rsidR="00FA5411" w:rsidRPr="00FA5411" w:rsidRDefault="00FA5411" w:rsidP="00FA5411">
            <w:pPr>
              <w:pStyle w:val="DHHStablebullet"/>
              <w:rPr>
                <w:rFonts w:eastAsia="Times"/>
              </w:rPr>
            </w:pPr>
            <w:r w:rsidRPr="00FA5411">
              <w:rPr>
                <w:rFonts w:eastAsia="Times"/>
              </w:rPr>
              <w:t>Unrelated person: not specified</w:t>
            </w:r>
          </w:p>
          <w:p w14:paraId="65B22FFD" w14:textId="77777777" w:rsidR="00FA5411" w:rsidRPr="00FA5411" w:rsidRDefault="00FA5411" w:rsidP="00FA5411">
            <w:pPr>
              <w:pStyle w:val="DHHStablebullet"/>
              <w:rPr>
                <w:rFonts w:eastAsia="Times"/>
              </w:rPr>
            </w:pPr>
            <w:r w:rsidRPr="00FA5411">
              <w:rPr>
                <w:rFonts w:eastAsia="Times"/>
              </w:rPr>
              <w:t>Acquaintance</w:t>
            </w:r>
          </w:p>
          <w:p w14:paraId="7FE7EF2C" w14:textId="77777777" w:rsidR="00FA5411" w:rsidRPr="00FA5411" w:rsidRDefault="00FA5411" w:rsidP="00FA5411">
            <w:pPr>
              <w:pStyle w:val="DHHStablebullet"/>
              <w:rPr>
                <w:rFonts w:eastAsia="Times"/>
              </w:rPr>
            </w:pPr>
            <w:r w:rsidRPr="00FA5411">
              <w:rPr>
                <w:rFonts w:eastAsia="Times"/>
              </w:rPr>
              <w:t>Boyfriend</w:t>
            </w:r>
          </w:p>
          <w:p w14:paraId="7FCF6B42" w14:textId="77777777" w:rsidR="00FA5411" w:rsidRPr="00FA5411" w:rsidRDefault="00FA5411" w:rsidP="00FA5411">
            <w:pPr>
              <w:pStyle w:val="DHHStablebullet"/>
              <w:rPr>
                <w:rFonts w:eastAsia="Times"/>
              </w:rPr>
            </w:pPr>
            <w:r w:rsidRPr="00FA5411">
              <w:rPr>
                <w:rFonts w:eastAsia="Times"/>
              </w:rPr>
              <w:t>Business client</w:t>
            </w:r>
          </w:p>
          <w:p w14:paraId="5352C1FB" w14:textId="77777777" w:rsidR="00FA5411" w:rsidRPr="00FA5411" w:rsidRDefault="00FA5411" w:rsidP="00FA5411">
            <w:pPr>
              <w:pStyle w:val="DHHStablebullet"/>
              <w:rPr>
                <w:rFonts w:eastAsia="Times"/>
              </w:rPr>
            </w:pPr>
            <w:r w:rsidRPr="00FA5411">
              <w:rPr>
                <w:rFonts w:eastAsia="Times"/>
              </w:rPr>
              <w:t>Carer</w:t>
            </w:r>
          </w:p>
          <w:p w14:paraId="28E88F87" w14:textId="77777777" w:rsidR="00FA5411" w:rsidRPr="00FA5411" w:rsidRDefault="00FA5411" w:rsidP="00FA5411">
            <w:pPr>
              <w:pStyle w:val="DHHStablebullet"/>
              <w:rPr>
                <w:rFonts w:eastAsia="Times"/>
              </w:rPr>
            </w:pPr>
            <w:r w:rsidRPr="00FA5411">
              <w:rPr>
                <w:rFonts w:eastAsia="Times"/>
              </w:rPr>
              <w:t>Clergy</w:t>
            </w:r>
          </w:p>
          <w:p w14:paraId="7CD7039C" w14:textId="77777777" w:rsidR="00FA5411" w:rsidRPr="00FA5411" w:rsidRDefault="00FA5411" w:rsidP="00FA5411">
            <w:pPr>
              <w:pStyle w:val="DHHStablebullet"/>
              <w:rPr>
                <w:rFonts w:eastAsia="Times"/>
              </w:rPr>
            </w:pPr>
            <w:r w:rsidRPr="00FA5411">
              <w:rPr>
                <w:rFonts w:eastAsia="Times"/>
              </w:rPr>
              <w:t>Coach</w:t>
            </w:r>
          </w:p>
          <w:p w14:paraId="5FB26225" w14:textId="77777777" w:rsidR="00FA5411" w:rsidRPr="00FA5411" w:rsidRDefault="00FA5411" w:rsidP="00FA5411">
            <w:pPr>
              <w:pStyle w:val="DHHStablebullet"/>
              <w:rPr>
                <w:rFonts w:eastAsia="Times"/>
              </w:rPr>
            </w:pPr>
            <w:r w:rsidRPr="00FA5411">
              <w:rPr>
                <w:rFonts w:eastAsia="Times"/>
              </w:rPr>
              <w:t>Friend</w:t>
            </w:r>
          </w:p>
          <w:p w14:paraId="596C03A0" w14:textId="77777777" w:rsidR="00FA5411" w:rsidRPr="00FA5411" w:rsidRDefault="00FA5411" w:rsidP="00FA5411">
            <w:pPr>
              <w:pStyle w:val="DHHStablebullet"/>
              <w:rPr>
                <w:rFonts w:eastAsia="Times"/>
              </w:rPr>
            </w:pPr>
            <w:r w:rsidRPr="00FA5411">
              <w:rPr>
                <w:rFonts w:eastAsia="Times"/>
              </w:rPr>
              <w:t>Girlfriend</w:t>
            </w:r>
          </w:p>
          <w:p w14:paraId="1FD3F754" w14:textId="77777777" w:rsidR="00FA5411" w:rsidRPr="00FA5411" w:rsidRDefault="00FA5411" w:rsidP="00FA5411">
            <w:pPr>
              <w:pStyle w:val="DHHStablebullet"/>
              <w:rPr>
                <w:rFonts w:eastAsia="Times"/>
              </w:rPr>
            </w:pPr>
            <w:r w:rsidRPr="00FA5411">
              <w:rPr>
                <w:rFonts w:eastAsia="Times"/>
              </w:rPr>
              <w:t>Health worker</w:t>
            </w:r>
          </w:p>
          <w:p w14:paraId="21C42211" w14:textId="77777777" w:rsidR="00FA5411" w:rsidRPr="00FA5411" w:rsidRDefault="00FA5411" w:rsidP="00FA5411">
            <w:pPr>
              <w:pStyle w:val="DHHStablebullet"/>
              <w:rPr>
                <w:rFonts w:eastAsia="Times"/>
              </w:rPr>
            </w:pPr>
            <w:r w:rsidRPr="00FA5411">
              <w:rPr>
                <w:rFonts w:eastAsia="Times"/>
              </w:rPr>
              <w:t>Manager or supervisor</w:t>
            </w:r>
          </w:p>
          <w:p w14:paraId="7C5BA3C3" w14:textId="77777777" w:rsidR="00FA5411" w:rsidRPr="00FA5411" w:rsidRDefault="00FA5411" w:rsidP="00FA5411">
            <w:pPr>
              <w:pStyle w:val="DHHStablebullet"/>
              <w:rPr>
                <w:rFonts w:eastAsia="Times"/>
              </w:rPr>
            </w:pPr>
            <w:r w:rsidRPr="00FA5411">
              <w:rPr>
                <w:rFonts w:eastAsia="Times"/>
              </w:rPr>
              <w:t>Neighbour</w:t>
            </w:r>
          </w:p>
          <w:p w14:paraId="62A67BE1" w14:textId="77777777" w:rsidR="00FA5411" w:rsidRPr="00FA5411" w:rsidRDefault="00FA5411" w:rsidP="00FA5411">
            <w:pPr>
              <w:pStyle w:val="DHHStablebullet"/>
              <w:rPr>
                <w:rFonts w:eastAsia="Times"/>
              </w:rPr>
            </w:pPr>
            <w:r w:rsidRPr="00FA5411">
              <w:rPr>
                <w:rFonts w:eastAsia="Times"/>
              </w:rPr>
              <w:t>Residential worker</w:t>
            </w:r>
          </w:p>
          <w:p w14:paraId="27EB5350" w14:textId="77777777" w:rsidR="00FA5411" w:rsidRPr="00FA5411" w:rsidRDefault="00FA5411" w:rsidP="00FA5411">
            <w:pPr>
              <w:pStyle w:val="DHHStablebullet"/>
              <w:rPr>
                <w:rFonts w:eastAsia="Times"/>
              </w:rPr>
            </w:pPr>
            <w:r w:rsidRPr="00FA5411">
              <w:rPr>
                <w:rFonts w:eastAsia="Times"/>
              </w:rPr>
              <w:t>Stranger</w:t>
            </w:r>
          </w:p>
          <w:p w14:paraId="09E7DF1C" w14:textId="77777777" w:rsidR="00FA5411" w:rsidRPr="00FA5411" w:rsidRDefault="00FA5411" w:rsidP="00FA5411">
            <w:pPr>
              <w:pStyle w:val="DHHStablebullet"/>
              <w:rPr>
                <w:rFonts w:eastAsia="Times"/>
              </w:rPr>
            </w:pPr>
            <w:r w:rsidRPr="00FA5411">
              <w:rPr>
                <w:rFonts w:eastAsia="Times"/>
              </w:rPr>
              <w:t>Teacher</w:t>
            </w:r>
          </w:p>
          <w:p w14:paraId="1F66EDBF" w14:textId="77777777" w:rsidR="00FA5411" w:rsidRPr="00FA5411" w:rsidRDefault="00FA5411" w:rsidP="00FA5411">
            <w:pPr>
              <w:pStyle w:val="DHHStablebullet"/>
              <w:rPr>
                <w:rFonts w:eastAsia="Times"/>
              </w:rPr>
            </w:pPr>
            <w:r w:rsidRPr="00FA5411">
              <w:rPr>
                <w:rFonts w:eastAsia="Times"/>
              </w:rPr>
              <w:t>Work colleague</w:t>
            </w:r>
          </w:p>
          <w:p w14:paraId="65606123" w14:textId="4ABB712F" w:rsidR="00FA5411" w:rsidRPr="00650D2D" w:rsidRDefault="00FA5411" w:rsidP="00FA5411">
            <w:pPr>
              <w:pStyle w:val="DHHStablebullet"/>
              <w:rPr>
                <w:rFonts w:eastAsia="Times"/>
              </w:rPr>
            </w:pPr>
            <w:r w:rsidRPr="00FA5411">
              <w:rPr>
                <w:rFonts w:eastAsia="Times"/>
              </w:rPr>
              <w:t>Other</w:t>
            </w:r>
          </w:p>
        </w:tc>
        <w:tc>
          <w:tcPr>
            <w:tcW w:w="7593" w:type="dxa"/>
            <w:shd w:val="clear" w:color="auto" w:fill="auto"/>
          </w:tcPr>
          <w:p w14:paraId="0EF25276" w14:textId="69BCD050" w:rsidR="00FA5411" w:rsidRDefault="00FA5411" w:rsidP="00FA5411">
            <w:pPr>
              <w:pStyle w:val="DHHStabletext"/>
            </w:pPr>
            <w:r>
              <w:t>Also record other family members and other persons if they are relevant to the case.</w:t>
            </w:r>
          </w:p>
          <w:p w14:paraId="3D7B75EC" w14:textId="716F4F65" w:rsidR="00FA5411" w:rsidRPr="00377559" w:rsidRDefault="00FA5411" w:rsidP="00FA5411">
            <w:pPr>
              <w:pStyle w:val="DHHStabletext"/>
            </w:pPr>
            <w:r>
              <w:t>The relationship is to the client as registered on IRIS: e.g. if grandparent selected, this is the grandparent of the registered client.</w:t>
            </w:r>
          </w:p>
        </w:tc>
      </w:tr>
    </w:tbl>
    <w:p w14:paraId="107955FD" w14:textId="543EFFFD" w:rsidR="00BE2AFD" w:rsidRDefault="00BE2AFD" w:rsidP="0046149A">
      <w:pPr>
        <w:pStyle w:val="Heading3"/>
      </w:pPr>
      <w:bookmarkStart w:id="205" w:name="_Toc21332788"/>
      <w:r w:rsidRPr="00C77B37">
        <w:t xml:space="preserve">Related Persons </w:t>
      </w:r>
      <w:r w:rsidR="00D24C55">
        <w:t>t</w:t>
      </w:r>
      <w:r w:rsidRPr="00C77B37">
        <w:t>ab</w:t>
      </w:r>
      <w:bookmarkEnd w:id="205"/>
    </w:p>
    <w:p w14:paraId="6CFCA689" w14:textId="582DE6FA" w:rsidR="00FA5411" w:rsidRPr="00FA5411" w:rsidRDefault="007C27A1" w:rsidP="00FA5411">
      <w:pPr>
        <w:pStyle w:val="DHHSbody"/>
      </w:pPr>
      <w:r>
        <w:t>Enter details for each related person.</w:t>
      </w:r>
    </w:p>
    <w:p w14:paraId="41A2D746" w14:textId="7402E759" w:rsidR="00BE2AFD" w:rsidRDefault="00BE2AFD" w:rsidP="00BE2AFD">
      <w:pPr>
        <w:pStyle w:val="Heading4"/>
      </w:pPr>
      <w:bookmarkStart w:id="206" w:name="_Toc21332789"/>
      <w:r w:rsidRPr="00BE2AFD">
        <w:t>First name</w:t>
      </w:r>
      <w:r w:rsidR="00FA5411">
        <w:t xml:space="preserve">, </w:t>
      </w:r>
      <w:r w:rsidRPr="00BE2AFD">
        <w:t>Surname</w:t>
      </w:r>
      <w:bookmarkEnd w:id="206"/>
    </w:p>
    <w:p w14:paraId="13325978" w14:textId="77777777" w:rsidR="007C27A1" w:rsidRDefault="007C27A1" w:rsidP="007C27A1">
      <w:pPr>
        <w:pStyle w:val="DHHSbody"/>
      </w:pPr>
      <w:r>
        <w:t>Mandatory.</w:t>
      </w:r>
    </w:p>
    <w:p w14:paraId="0D9EFB28" w14:textId="54CD9F62" w:rsidR="007C27A1" w:rsidRDefault="007C27A1" w:rsidP="007C27A1">
      <w:pPr>
        <w:pStyle w:val="DHHSbody"/>
      </w:pPr>
      <w:r w:rsidRPr="00650D2D">
        <w:t>The name of the ‘</w:t>
      </w:r>
      <w:r>
        <w:t>related</w:t>
      </w:r>
      <w:r w:rsidRPr="00650D2D">
        <w:t xml:space="preserve"> person’.</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0"/>
      </w:tblGrid>
      <w:tr w:rsidR="007C27A1" w:rsidRPr="00650D2D" w14:paraId="0E62D005" w14:textId="77777777" w:rsidTr="000A605D">
        <w:trPr>
          <w:trHeight w:val="360"/>
          <w:tblHeader/>
        </w:trPr>
        <w:tc>
          <w:tcPr>
            <w:tcW w:w="10210" w:type="dxa"/>
          </w:tcPr>
          <w:p w14:paraId="2715E79A" w14:textId="77777777" w:rsidR="007C27A1" w:rsidRPr="00650D2D" w:rsidRDefault="007C27A1" w:rsidP="000A605D">
            <w:pPr>
              <w:pStyle w:val="DHHStablecolhead"/>
              <w:rPr>
                <w:rFonts w:eastAsia="Times"/>
              </w:rPr>
            </w:pPr>
            <w:r w:rsidRPr="00650D2D">
              <w:rPr>
                <w:rFonts w:eastAsia="Times"/>
              </w:rPr>
              <w:t>Counting and interpretation</w:t>
            </w:r>
          </w:p>
        </w:tc>
      </w:tr>
      <w:tr w:rsidR="007C27A1" w:rsidRPr="00650D2D" w14:paraId="6869B6EF" w14:textId="77777777" w:rsidTr="000A605D">
        <w:trPr>
          <w:trHeight w:val="370"/>
        </w:trPr>
        <w:tc>
          <w:tcPr>
            <w:tcW w:w="10210" w:type="dxa"/>
            <w:shd w:val="clear" w:color="auto" w:fill="FFFFCC"/>
          </w:tcPr>
          <w:p w14:paraId="2CD7A88B" w14:textId="406BFF33" w:rsidR="007C27A1" w:rsidRPr="00650D2D" w:rsidRDefault="00AB51A0" w:rsidP="000A605D">
            <w:pPr>
              <w:pStyle w:val="DHHStabletext"/>
              <w:rPr>
                <w:rFonts w:eastAsia="Times"/>
              </w:rPr>
            </w:pPr>
            <w:r w:rsidRPr="00CA47C2">
              <w:rPr>
                <w:rFonts w:eastAsia="Times"/>
              </w:rPr>
              <w:t>Wherever known use the spellin</w:t>
            </w:r>
            <w:r>
              <w:rPr>
                <w:rFonts w:eastAsia="Times"/>
              </w:rPr>
              <w:t xml:space="preserve">g on the family’s Medicare card or other government issued documentation. </w:t>
            </w:r>
            <w:r>
              <w:rPr>
                <w:rFonts w:eastAsia="Times"/>
              </w:rPr>
              <w:br/>
              <w:t xml:space="preserve">Accuracy is important for subsequent searches of the </w:t>
            </w:r>
            <w:r w:rsidR="00680229">
              <w:rPr>
                <w:rFonts w:eastAsia="Times"/>
              </w:rPr>
              <w:t>local</w:t>
            </w:r>
            <w:r>
              <w:rPr>
                <w:rFonts w:eastAsia="Times"/>
              </w:rPr>
              <w:t xml:space="preserve"> IRIS data base, and for accurate SLKs.</w:t>
            </w:r>
          </w:p>
        </w:tc>
      </w:tr>
    </w:tbl>
    <w:p w14:paraId="1F2980CF" w14:textId="7C677D11" w:rsidR="00BE2AFD" w:rsidRDefault="00BE2AFD" w:rsidP="00BE2AFD">
      <w:pPr>
        <w:pStyle w:val="Heading4"/>
      </w:pPr>
      <w:bookmarkStart w:id="207" w:name="_Toc21332790"/>
      <w:r w:rsidRPr="00BE2AFD">
        <w:t>Address</w:t>
      </w:r>
      <w:bookmarkEnd w:id="207"/>
    </w:p>
    <w:p w14:paraId="675F1BA5" w14:textId="77777777" w:rsidR="00F4391B" w:rsidRDefault="00F4391B" w:rsidP="00F4391B">
      <w:pPr>
        <w:pStyle w:val="DHHSbullet1"/>
      </w:pPr>
      <w:r>
        <w:t>Street name and number</w:t>
      </w:r>
    </w:p>
    <w:p w14:paraId="218CA2F5" w14:textId="5AB1E592" w:rsidR="00F4391B" w:rsidRDefault="00F4391B" w:rsidP="00F4391B">
      <w:pPr>
        <w:pStyle w:val="DHHSbullet1"/>
      </w:pPr>
      <w:r>
        <w:t>PO Box</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0"/>
      </w:tblGrid>
      <w:tr w:rsidR="00F4391B" w:rsidRPr="00650D2D" w14:paraId="0E0EB97B" w14:textId="77777777" w:rsidTr="000A605D">
        <w:trPr>
          <w:trHeight w:val="360"/>
          <w:tblHeader/>
        </w:trPr>
        <w:tc>
          <w:tcPr>
            <w:tcW w:w="10210" w:type="dxa"/>
          </w:tcPr>
          <w:p w14:paraId="07D4E981" w14:textId="77777777" w:rsidR="00F4391B" w:rsidRPr="00650D2D" w:rsidRDefault="00F4391B" w:rsidP="000A605D">
            <w:pPr>
              <w:pStyle w:val="DHHStablecolhead"/>
              <w:rPr>
                <w:rFonts w:eastAsia="Times"/>
              </w:rPr>
            </w:pPr>
            <w:r w:rsidRPr="00650D2D">
              <w:rPr>
                <w:rFonts w:eastAsia="Times"/>
              </w:rPr>
              <w:t>Counting and interpretation</w:t>
            </w:r>
          </w:p>
        </w:tc>
      </w:tr>
      <w:tr w:rsidR="00F4391B" w:rsidRPr="00650D2D" w14:paraId="04CBE379" w14:textId="77777777" w:rsidTr="000A605D">
        <w:trPr>
          <w:trHeight w:val="370"/>
        </w:trPr>
        <w:tc>
          <w:tcPr>
            <w:tcW w:w="10210" w:type="dxa"/>
            <w:shd w:val="clear" w:color="auto" w:fill="auto"/>
          </w:tcPr>
          <w:p w14:paraId="65EE5F53" w14:textId="77777777" w:rsidR="00F4391B" w:rsidRPr="00650D2D" w:rsidRDefault="00F4391B" w:rsidP="000A605D">
            <w:pPr>
              <w:pStyle w:val="DHHSbullet1"/>
              <w:numPr>
                <w:ilvl w:val="0"/>
                <w:numId w:val="0"/>
              </w:numPr>
            </w:pPr>
            <w:r w:rsidRPr="007D1ADC">
              <w:t xml:space="preserve">Entering </w:t>
            </w:r>
            <w:r>
              <w:t>related persons</w:t>
            </w:r>
            <w:r w:rsidRPr="007D1ADC">
              <w:t xml:space="preserve"> address/phone details helps to keep these details in a central place to support case management and planning.</w:t>
            </w:r>
          </w:p>
        </w:tc>
      </w:tr>
    </w:tbl>
    <w:p w14:paraId="163F39A7" w14:textId="14B3BC80" w:rsidR="00BE2AFD" w:rsidRDefault="00BE2AFD" w:rsidP="00BE2AFD">
      <w:pPr>
        <w:pStyle w:val="Heading4"/>
      </w:pPr>
      <w:bookmarkStart w:id="208" w:name="_Toc21332791"/>
      <w:r w:rsidRPr="00BE2AFD">
        <w:t>Suburb</w:t>
      </w:r>
      <w:bookmarkEnd w:id="208"/>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4391B" w:rsidRPr="00650D2D" w14:paraId="3B6403F4" w14:textId="77777777" w:rsidTr="000A605D">
        <w:trPr>
          <w:trHeight w:val="440"/>
          <w:tblHeader/>
        </w:trPr>
        <w:tc>
          <w:tcPr>
            <w:tcW w:w="2689" w:type="dxa"/>
          </w:tcPr>
          <w:p w14:paraId="5F3AA62B" w14:textId="77777777" w:rsidR="00F4391B" w:rsidRPr="00650D2D" w:rsidRDefault="00F4391B" w:rsidP="000A605D">
            <w:pPr>
              <w:pStyle w:val="DHHStablecolhead"/>
              <w:rPr>
                <w:rFonts w:eastAsia="Times"/>
              </w:rPr>
            </w:pPr>
            <w:r>
              <w:rPr>
                <w:rFonts w:eastAsia="Times"/>
              </w:rPr>
              <w:t>Selections</w:t>
            </w:r>
          </w:p>
        </w:tc>
        <w:tc>
          <w:tcPr>
            <w:tcW w:w="7593" w:type="dxa"/>
          </w:tcPr>
          <w:p w14:paraId="6805A3A6" w14:textId="77777777" w:rsidR="00F4391B" w:rsidRPr="00650D2D" w:rsidRDefault="00F4391B" w:rsidP="000A605D">
            <w:pPr>
              <w:pStyle w:val="DHHStablecolhead"/>
              <w:rPr>
                <w:rFonts w:eastAsia="Times"/>
              </w:rPr>
            </w:pPr>
            <w:r w:rsidRPr="00650D2D">
              <w:rPr>
                <w:rFonts w:eastAsia="Times"/>
              </w:rPr>
              <w:t>Counting and interpretation</w:t>
            </w:r>
          </w:p>
        </w:tc>
      </w:tr>
      <w:tr w:rsidR="00F4391B" w14:paraId="4CD77C37" w14:textId="77777777" w:rsidTr="00F4391B">
        <w:trPr>
          <w:trHeight w:val="372"/>
        </w:trPr>
        <w:tc>
          <w:tcPr>
            <w:tcW w:w="2689" w:type="dxa"/>
            <w:shd w:val="clear" w:color="auto" w:fill="auto"/>
          </w:tcPr>
          <w:p w14:paraId="06F869A8" w14:textId="77777777" w:rsidR="00F4391B" w:rsidRPr="00650D2D" w:rsidRDefault="00F4391B" w:rsidP="000A605D">
            <w:pPr>
              <w:pStyle w:val="DHHStabletext"/>
              <w:rPr>
                <w:rFonts w:eastAsia="Times"/>
              </w:rPr>
            </w:pPr>
            <w:r>
              <w:rPr>
                <w:rFonts w:eastAsia="Times"/>
              </w:rPr>
              <w:t>List of Suburbs</w:t>
            </w:r>
          </w:p>
        </w:tc>
        <w:tc>
          <w:tcPr>
            <w:tcW w:w="7593" w:type="dxa"/>
            <w:shd w:val="clear" w:color="auto" w:fill="auto"/>
          </w:tcPr>
          <w:p w14:paraId="02FA067C" w14:textId="4F127107" w:rsidR="00F4391B" w:rsidRDefault="00F4391B" w:rsidP="000A605D">
            <w:pPr>
              <w:pStyle w:val="DHHStabletext"/>
              <w:rPr>
                <w:rFonts w:eastAsia="Times"/>
              </w:rPr>
            </w:pPr>
            <w:r>
              <w:rPr>
                <w:rFonts w:eastAsia="Times"/>
              </w:rPr>
              <w:t>Select from list.</w:t>
            </w:r>
          </w:p>
        </w:tc>
      </w:tr>
    </w:tbl>
    <w:p w14:paraId="0AE8FE9A" w14:textId="08848121" w:rsidR="00BE2AFD" w:rsidRDefault="00BE2AFD" w:rsidP="00BE2AFD">
      <w:pPr>
        <w:pStyle w:val="Heading4"/>
      </w:pPr>
      <w:bookmarkStart w:id="209" w:name="_Toc21332792"/>
      <w:r w:rsidRPr="00BE2AFD">
        <w:t>Home</w:t>
      </w:r>
      <w:r w:rsidR="00F4391B">
        <w:t xml:space="preserve">, </w:t>
      </w:r>
      <w:r w:rsidRPr="00BE2AFD">
        <w:t>Work phone</w:t>
      </w:r>
      <w:r w:rsidR="00F4391B">
        <w:t xml:space="preserve">, </w:t>
      </w:r>
      <w:r w:rsidRPr="00BE2AFD">
        <w:t>Mobile</w:t>
      </w:r>
      <w:r w:rsidR="00F4391B">
        <w:t xml:space="preserve">, </w:t>
      </w:r>
      <w:r w:rsidRPr="00BE2AFD">
        <w:t>Email</w:t>
      </w:r>
      <w:bookmarkEnd w:id="209"/>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0"/>
      </w:tblGrid>
      <w:tr w:rsidR="00F4391B" w:rsidRPr="00650D2D" w14:paraId="57A6D6C0" w14:textId="77777777" w:rsidTr="000A605D">
        <w:trPr>
          <w:trHeight w:val="360"/>
          <w:tblHeader/>
        </w:trPr>
        <w:tc>
          <w:tcPr>
            <w:tcW w:w="10210" w:type="dxa"/>
          </w:tcPr>
          <w:p w14:paraId="4BFA2D40" w14:textId="77777777" w:rsidR="00F4391B" w:rsidRPr="00650D2D" w:rsidRDefault="00F4391B" w:rsidP="000A605D">
            <w:pPr>
              <w:pStyle w:val="DHHStablecolhead"/>
              <w:rPr>
                <w:rFonts w:eastAsia="Times"/>
              </w:rPr>
            </w:pPr>
            <w:r w:rsidRPr="00650D2D">
              <w:rPr>
                <w:rFonts w:eastAsia="Times"/>
              </w:rPr>
              <w:t>Counting and interpretation</w:t>
            </w:r>
          </w:p>
        </w:tc>
      </w:tr>
      <w:tr w:rsidR="00F4391B" w:rsidRPr="00650D2D" w14:paraId="51A11B74" w14:textId="77777777" w:rsidTr="00F4391B">
        <w:trPr>
          <w:trHeight w:val="370"/>
        </w:trPr>
        <w:tc>
          <w:tcPr>
            <w:tcW w:w="10210" w:type="dxa"/>
            <w:shd w:val="clear" w:color="auto" w:fill="auto"/>
          </w:tcPr>
          <w:p w14:paraId="3689702C" w14:textId="5E1A8E54" w:rsidR="00F4391B" w:rsidRPr="00650D2D" w:rsidRDefault="00F4391B" w:rsidP="00F4391B">
            <w:pPr>
              <w:pStyle w:val="DHHSbullet1"/>
              <w:numPr>
                <w:ilvl w:val="0"/>
                <w:numId w:val="0"/>
              </w:numPr>
            </w:pPr>
            <w:r w:rsidRPr="007D1ADC">
              <w:t xml:space="preserve">Entering </w:t>
            </w:r>
            <w:r>
              <w:t>related persons</w:t>
            </w:r>
            <w:r w:rsidRPr="007D1ADC">
              <w:t xml:space="preserve"> address/phone details helps to keep these details in a central place to support case management and planning.</w:t>
            </w:r>
          </w:p>
        </w:tc>
      </w:tr>
    </w:tbl>
    <w:p w14:paraId="6A8BF94B" w14:textId="511B02C7" w:rsidR="00BE2AFD" w:rsidRDefault="00BE2AFD" w:rsidP="00BE2AFD">
      <w:pPr>
        <w:pStyle w:val="Heading4"/>
      </w:pPr>
      <w:bookmarkStart w:id="210" w:name="_Toc21332793"/>
      <w:r w:rsidRPr="00BE2AFD">
        <w:t>S</w:t>
      </w:r>
      <w:r w:rsidR="00F4391B">
        <w:t xml:space="preserve">tatistical </w:t>
      </w:r>
      <w:r w:rsidRPr="00BE2AFD">
        <w:t>L</w:t>
      </w:r>
      <w:r w:rsidR="00F4391B">
        <w:t xml:space="preserve">inkage </w:t>
      </w:r>
      <w:r w:rsidRPr="00BE2AFD">
        <w:t>K</w:t>
      </w:r>
      <w:r w:rsidR="00F4391B">
        <w:t>ey (SLK)</w:t>
      </w:r>
      <w:bookmarkEnd w:id="210"/>
    </w:p>
    <w:p w14:paraId="249E78FC" w14:textId="5645CF4D" w:rsidR="00F4391B" w:rsidRDefault="00F4391B" w:rsidP="00F4391B">
      <w:pPr>
        <w:pStyle w:val="DHHSbody"/>
      </w:pPr>
      <w:r>
        <w:t>SLKs follow a formula created by the ABS, IRIS a</w:t>
      </w:r>
      <w:r w:rsidRPr="00650D2D">
        <w:t xml:space="preserve">utomatically builds </w:t>
      </w:r>
      <w:r>
        <w:t>SLK</w:t>
      </w:r>
      <w:r w:rsidR="00853592">
        <w:t>s</w:t>
      </w:r>
      <w:r>
        <w:t xml:space="preserve"> </w:t>
      </w:r>
      <w:r w:rsidRPr="00650D2D">
        <w:t>with the input of the client’s name and DOB and Sex.</w:t>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9"/>
      </w:tblGrid>
      <w:tr w:rsidR="00F4391B" w:rsidRPr="00650D2D" w14:paraId="457DC366" w14:textId="77777777" w:rsidTr="000A605D">
        <w:trPr>
          <w:trHeight w:val="297"/>
          <w:tblHeader/>
        </w:trPr>
        <w:tc>
          <w:tcPr>
            <w:tcW w:w="10299" w:type="dxa"/>
          </w:tcPr>
          <w:p w14:paraId="6E942C8B" w14:textId="77777777" w:rsidR="00F4391B" w:rsidRPr="00650D2D" w:rsidRDefault="00F4391B" w:rsidP="000A605D">
            <w:pPr>
              <w:pStyle w:val="DHHStablecolhead"/>
              <w:rPr>
                <w:rFonts w:eastAsia="Times"/>
              </w:rPr>
            </w:pPr>
            <w:r w:rsidRPr="00650D2D">
              <w:rPr>
                <w:rFonts w:eastAsia="Times"/>
              </w:rPr>
              <w:t>Counting and interpretation</w:t>
            </w:r>
          </w:p>
        </w:tc>
      </w:tr>
      <w:tr w:rsidR="00F4391B" w:rsidRPr="00650D2D" w14:paraId="352CA683" w14:textId="77777777" w:rsidTr="000A605D">
        <w:trPr>
          <w:trHeight w:val="297"/>
        </w:trPr>
        <w:tc>
          <w:tcPr>
            <w:tcW w:w="10299" w:type="dxa"/>
          </w:tcPr>
          <w:p w14:paraId="0244ED33" w14:textId="0A2A178E" w:rsidR="00F4391B" w:rsidRDefault="00F4391B" w:rsidP="00F4391B">
            <w:pPr>
              <w:pStyle w:val="DHHStabletext"/>
              <w:rPr>
                <w:rFonts w:eastAsia="Times"/>
              </w:rPr>
            </w:pPr>
            <w:r>
              <w:rPr>
                <w:rFonts w:eastAsia="Times"/>
              </w:rPr>
              <w:t>The SLK is a</w:t>
            </w:r>
            <w:r w:rsidRPr="00650D2D">
              <w:rPr>
                <w:rFonts w:eastAsia="Times"/>
              </w:rPr>
              <w:t xml:space="preserve">utomatically generated from the name, DOB and </w:t>
            </w:r>
            <w:r>
              <w:rPr>
                <w:rFonts w:eastAsia="Times"/>
              </w:rPr>
              <w:t>gender</w:t>
            </w:r>
            <w:r w:rsidRPr="00332799">
              <w:rPr>
                <w:rFonts w:eastAsia="Times"/>
              </w:rPr>
              <w:t>.</w:t>
            </w:r>
          </w:p>
          <w:p w14:paraId="294C71C1" w14:textId="0BD655C4" w:rsidR="00F4391B" w:rsidRPr="00332799" w:rsidRDefault="00F4391B" w:rsidP="00F4391B">
            <w:pPr>
              <w:pStyle w:val="DHHStabletext"/>
              <w:rPr>
                <w:rFonts w:eastAsia="Times"/>
                <w:iCs/>
              </w:rPr>
            </w:pPr>
            <w:r w:rsidRPr="00332799">
              <w:rPr>
                <w:rFonts w:eastAsia="Times"/>
              </w:rPr>
              <w:t>SLK</w:t>
            </w:r>
            <w:r>
              <w:rPr>
                <w:rFonts w:eastAsia="Times"/>
              </w:rPr>
              <w:t>s are used by</w:t>
            </w:r>
            <w:r w:rsidRPr="00332799">
              <w:rPr>
                <w:rFonts w:eastAsia="Times"/>
              </w:rPr>
              <w:t xml:space="preserve"> data analyst</w:t>
            </w:r>
            <w:r w:rsidR="00853592">
              <w:rPr>
                <w:rFonts w:eastAsia="Times"/>
              </w:rPr>
              <w:t>s</w:t>
            </w:r>
            <w:r w:rsidRPr="00332799">
              <w:rPr>
                <w:rFonts w:eastAsia="Times"/>
              </w:rPr>
              <w:t xml:space="preserve"> to identify </w:t>
            </w:r>
            <w:r>
              <w:rPr>
                <w:rFonts w:eastAsia="Times"/>
              </w:rPr>
              <w:t xml:space="preserve">the </w:t>
            </w:r>
            <w:r w:rsidRPr="00332799">
              <w:rPr>
                <w:rFonts w:eastAsia="Times"/>
              </w:rPr>
              <w:t>same clients</w:t>
            </w:r>
            <w:r>
              <w:rPr>
                <w:rFonts w:eastAsia="Times"/>
              </w:rPr>
              <w:t>/children</w:t>
            </w:r>
            <w:r w:rsidRPr="00332799">
              <w:rPr>
                <w:rFonts w:eastAsia="Times"/>
              </w:rPr>
              <w:t xml:space="preserve"> presenting at different locations across the State </w:t>
            </w:r>
            <w:r>
              <w:rPr>
                <w:rFonts w:eastAsia="Times"/>
              </w:rPr>
              <w:t xml:space="preserve">and within other programs, such as Child Protection. Note that individuals </w:t>
            </w:r>
            <w:r w:rsidR="00390C62">
              <w:rPr>
                <w:rFonts w:eastAsia="Times"/>
              </w:rPr>
              <w:t>remain</w:t>
            </w:r>
            <w:r>
              <w:rPr>
                <w:rFonts w:eastAsia="Times"/>
              </w:rPr>
              <w:t xml:space="preserve"> de-identified in linked data; CRIS also creates SLKs in the same format as IRIS. Linking data is important for understanding risk, cumulative harm and the effectiveness of services.</w:t>
            </w:r>
          </w:p>
          <w:p w14:paraId="74B4C3BE" w14:textId="1F2D303C" w:rsidR="00F4391B" w:rsidRDefault="00F4391B" w:rsidP="00F4391B">
            <w:pPr>
              <w:pStyle w:val="DHHStabletext"/>
              <w:rPr>
                <w:rFonts w:eastAsia="Times"/>
                <w:iCs/>
              </w:rPr>
            </w:pPr>
            <w:r w:rsidRPr="00332799">
              <w:rPr>
                <w:rFonts w:eastAsia="Times"/>
                <w:iCs/>
              </w:rPr>
              <w:t xml:space="preserve">SLKs are also generated for </w:t>
            </w:r>
            <w:r>
              <w:rPr>
                <w:rFonts w:eastAsia="Times"/>
                <w:iCs/>
              </w:rPr>
              <w:t>the primary client</w:t>
            </w:r>
            <w:r w:rsidRPr="00332799">
              <w:rPr>
                <w:rFonts w:eastAsia="Times"/>
                <w:iCs/>
              </w:rPr>
              <w:t>.</w:t>
            </w:r>
          </w:p>
          <w:p w14:paraId="55C63D91" w14:textId="38A4F601" w:rsidR="00F4391B" w:rsidRPr="00332799" w:rsidRDefault="00F4391B" w:rsidP="00F4391B">
            <w:pPr>
              <w:pStyle w:val="DHHStabletext"/>
              <w:rPr>
                <w:rFonts w:eastAsia="Times"/>
                <w:iCs/>
              </w:rPr>
            </w:pPr>
            <w:r>
              <w:rPr>
                <w:rFonts w:eastAsia="Times"/>
                <w:iCs/>
              </w:rPr>
              <w:t>The SLK field in the related persons tab will update if the name and DOB are updated, improving accuracy for data linkage.</w:t>
            </w:r>
          </w:p>
          <w:p w14:paraId="5C0489F0" w14:textId="4E0133C3" w:rsidR="00F4391B" w:rsidRPr="00650D2D" w:rsidRDefault="00F4391B" w:rsidP="00F4391B">
            <w:pPr>
              <w:pStyle w:val="DHHStabletext"/>
              <w:rPr>
                <w:rFonts w:eastAsia="Times"/>
              </w:rPr>
            </w:pPr>
            <w:r w:rsidRPr="00132E3B">
              <w:rPr>
                <w:rFonts w:eastAsia="Times"/>
              </w:rPr>
              <w:t>Wherever possible an agency should ask for the date of birth that an individual use</w:t>
            </w:r>
            <w:r w:rsidR="00853592">
              <w:rPr>
                <w:rFonts w:eastAsia="Times"/>
              </w:rPr>
              <w:t>s</w:t>
            </w:r>
            <w:r>
              <w:rPr>
                <w:rFonts w:eastAsia="Times"/>
              </w:rPr>
              <w:t xml:space="preserve"> on their official ID documents such as a Medicare card.</w:t>
            </w:r>
          </w:p>
        </w:tc>
      </w:tr>
    </w:tbl>
    <w:p w14:paraId="227B2272" w14:textId="271D0BF4" w:rsidR="00BE2AFD" w:rsidRDefault="00BE2AFD" w:rsidP="00BE2AFD">
      <w:pPr>
        <w:pStyle w:val="Heading4"/>
      </w:pPr>
      <w:bookmarkStart w:id="211" w:name="_Toc21332794"/>
      <w:r w:rsidRPr="00BE2AFD">
        <w:t>Gender</w:t>
      </w:r>
      <w:bookmarkEnd w:id="211"/>
    </w:p>
    <w:p w14:paraId="4D8AE8A0" w14:textId="77777777" w:rsidR="00F4391B" w:rsidRPr="00CC1765" w:rsidRDefault="00F4391B" w:rsidP="00F4391B">
      <w:pPr>
        <w:pStyle w:val="DHHSbody"/>
      </w:pPr>
      <w:r>
        <w:t>Mandatory.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4391B" w:rsidRPr="00650D2D" w14:paraId="0359DD47" w14:textId="77777777" w:rsidTr="000A605D">
        <w:trPr>
          <w:trHeight w:val="440"/>
          <w:tblHeader/>
        </w:trPr>
        <w:tc>
          <w:tcPr>
            <w:tcW w:w="2689" w:type="dxa"/>
          </w:tcPr>
          <w:p w14:paraId="650B14FF" w14:textId="77777777" w:rsidR="00F4391B" w:rsidRPr="00650D2D" w:rsidRDefault="00F4391B" w:rsidP="000A605D">
            <w:pPr>
              <w:pStyle w:val="DHHStablecolhead"/>
              <w:rPr>
                <w:rFonts w:eastAsia="Times"/>
              </w:rPr>
            </w:pPr>
            <w:r>
              <w:rPr>
                <w:rFonts w:eastAsia="Times"/>
              </w:rPr>
              <w:t>Selections</w:t>
            </w:r>
          </w:p>
        </w:tc>
        <w:tc>
          <w:tcPr>
            <w:tcW w:w="7593" w:type="dxa"/>
          </w:tcPr>
          <w:p w14:paraId="7531676E" w14:textId="77777777" w:rsidR="00F4391B" w:rsidRPr="00650D2D" w:rsidRDefault="00F4391B" w:rsidP="000A605D">
            <w:pPr>
              <w:pStyle w:val="DHHStablecolhead"/>
              <w:rPr>
                <w:rFonts w:eastAsia="Times"/>
              </w:rPr>
            </w:pPr>
            <w:r w:rsidRPr="00650D2D">
              <w:rPr>
                <w:rFonts w:eastAsia="Times"/>
              </w:rPr>
              <w:t>Counting and interpretation</w:t>
            </w:r>
          </w:p>
        </w:tc>
      </w:tr>
      <w:tr w:rsidR="00F4391B" w14:paraId="77CC269A" w14:textId="77777777" w:rsidTr="000A605D">
        <w:trPr>
          <w:trHeight w:val="372"/>
        </w:trPr>
        <w:tc>
          <w:tcPr>
            <w:tcW w:w="2689" w:type="dxa"/>
            <w:shd w:val="clear" w:color="auto" w:fill="FFFFCC"/>
          </w:tcPr>
          <w:p w14:paraId="298A9914" w14:textId="77777777" w:rsidR="00F4391B" w:rsidRDefault="00F4391B" w:rsidP="000A605D">
            <w:pPr>
              <w:pStyle w:val="DHHStablebullet"/>
              <w:rPr>
                <w:rFonts w:eastAsia="Times"/>
              </w:rPr>
            </w:pPr>
            <w:r>
              <w:rPr>
                <w:rFonts w:eastAsia="Times"/>
              </w:rPr>
              <w:t>Male</w:t>
            </w:r>
          </w:p>
          <w:p w14:paraId="451F5527" w14:textId="77777777" w:rsidR="00F4391B" w:rsidRDefault="00F4391B" w:rsidP="000A605D">
            <w:pPr>
              <w:pStyle w:val="DHHStablebullet"/>
              <w:rPr>
                <w:rFonts w:eastAsia="Times"/>
              </w:rPr>
            </w:pPr>
            <w:r>
              <w:rPr>
                <w:rFonts w:eastAsia="Times"/>
              </w:rPr>
              <w:t>Female</w:t>
            </w:r>
          </w:p>
          <w:p w14:paraId="5E129E8B" w14:textId="77777777" w:rsidR="00F4391B" w:rsidRPr="00650D2D" w:rsidRDefault="00F4391B" w:rsidP="000A605D">
            <w:pPr>
              <w:pStyle w:val="DHHStablebullet"/>
              <w:rPr>
                <w:rFonts w:eastAsia="Times"/>
              </w:rPr>
            </w:pPr>
            <w:r>
              <w:rPr>
                <w:rFonts w:eastAsia="Times"/>
              </w:rPr>
              <w:t>Other</w:t>
            </w:r>
          </w:p>
        </w:tc>
        <w:tc>
          <w:tcPr>
            <w:tcW w:w="7593" w:type="dxa"/>
            <w:shd w:val="clear" w:color="auto" w:fill="FFFFCC"/>
          </w:tcPr>
          <w:p w14:paraId="0B59317C" w14:textId="77777777" w:rsidR="00F4391B" w:rsidRDefault="00F4391B" w:rsidP="000A605D">
            <w:pPr>
              <w:pStyle w:val="DHHStabletext"/>
              <w:rPr>
                <w:rFonts w:eastAsia="Times"/>
              </w:rPr>
            </w:pPr>
            <w:r>
              <w:rPr>
                <w:rFonts w:eastAsia="Times"/>
              </w:rPr>
              <w:t>Select from list.</w:t>
            </w:r>
          </w:p>
        </w:tc>
      </w:tr>
    </w:tbl>
    <w:p w14:paraId="0347D0D0" w14:textId="17DE9D65" w:rsidR="00F4391B" w:rsidRDefault="00BE2AFD" w:rsidP="00F4391B">
      <w:pPr>
        <w:pStyle w:val="Heading4"/>
      </w:pPr>
      <w:bookmarkStart w:id="212" w:name="_Toc21332795"/>
      <w:r w:rsidRPr="00BE2AFD">
        <w:t>Date of Birth or Age</w:t>
      </w:r>
      <w:bookmarkEnd w:id="212"/>
    </w:p>
    <w:p w14:paraId="75225FC0" w14:textId="77777777" w:rsidR="00F4391B" w:rsidRDefault="00F4391B" w:rsidP="00F4391B">
      <w:pPr>
        <w:pStyle w:val="DHHSbody"/>
      </w:pPr>
      <w:r>
        <w:t>Mandatory.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4391B" w:rsidRPr="00650D2D" w14:paraId="667CA599" w14:textId="77777777" w:rsidTr="000A605D">
        <w:trPr>
          <w:trHeight w:val="440"/>
          <w:tblHeader/>
        </w:trPr>
        <w:tc>
          <w:tcPr>
            <w:tcW w:w="2689" w:type="dxa"/>
          </w:tcPr>
          <w:p w14:paraId="42C03EB1" w14:textId="77777777" w:rsidR="00F4391B" w:rsidRPr="00650D2D" w:rsidRDefault="00F4391B" w:rsidP="000A605D">
            <w:pPr>
              <w:pStyle w:val="DHHStablecolhead"/>
              <w:rPr>
                <w:rFonts w:eastAsia="Times"/>
              </w:rPr>
            </w:pPr>
            <w:r>
              <w:rPr>
                <w:rFonts w:eastAsia="Times"/>
              </w:rPr>
              <w:t>Selections</w:t>
            </w:r>
          </w:p>
        </w:tc>
        <w:tc>
          <w:tcPr>
            <w:tcW w:w="7593" w:type="dxa"/>
          </w:tcPr>
          <w:p w14:paraId="6431D31B" w14:textId="77777777" w:rsidR="00F4391B" w:rsidRPr="00650D2D" w:rsidRDefault="00F4391B" w:rsidP="000A605D">
            <w:pPr>
              <w:pStyle w:val="DHHStablecolhead"/>
              <w:rPr>
                <w:rFonts w:eastAsia="Times"/>
              </w:rPr>
            </w:pPr>
            <w:r w:rsidRPr="00650D2D">
              <w:rPr>
                <w:rFonts w:eastAsia="Times"/>
              </w:rPr>
              <w:t>Counting and interpretation</w:t>
            </w:r>
          </w:p>
        </w:tc>
      </w:tr>
      <w:tr w:rsidR="00F4391B" w14:paraId="7F921218" w14:textId="77777777" w:rsidTr="000A605D">
        <w:trPr>
          <w:trHeight w:val="372"/>
        </w:trPr>
        <w:tc>
          <w:tcPr>
            <w:tcW w:w="2689" w:type="dxa"/>
            <w:shd w:val="clear" w:color="auto" w:fill="FFFFCC"/>
          </w:tcPr>
          <w:p w14:paraId="56E9C2E9" w14:textId="77777777" w:rsidR="00F4391B" w:rsidRPr="00650D2D" w:rsidRDefault="00F4391B" w:rsidP="000A605D">
            <w:pPr>
              <w:pStyle w:val="DHHSbody"/>
            </w:pPr>
            <w:r w:rsidRPr="0090305B">
              <w:t xml:space="preserve">The date of birth of the </w:t>
            </w:r>
            <w:r>
              <w:t>person</w:t>
            </w:r>
            <w:r w:rsidRPr="0090305B">
              <w:t xml:space="preserve"> is recorded.</w:t>
            </w:r>
          </w:p>
        </w:tc>
        <w:tc>
          <w:tcPr>
            <w:tcW w:w="7593" w:type="dxa"/>
            <w:shd w:val="clear" w:color="auto" w:fill="FFFFCC"/>
          </w:tcPr>
          <w:p w14:paraId="0E09279E" w14:textId="77777777" w:rsidR="00F4391B" w:rsidRDefault="00F4391B" w:rsidP="00F4391B">
            <w:pPr>
              <w:pStyle w:val="DHHStabletext"/>
              <w:rPr>
                <w:rFonts w:eastAsia="Times"/>
                <w:bCs/>
              </w:rPr>
            </w:pPr>
            <w:r w:rsidRPr="00062A4C">
              <w:rPr>
                <w:rFonts w:eastAsia="Times"/>
                <w:bCs/>
              </w:rPr>
              <w:t>Date of Birth should be accurate for children and partners, age is minimum requirement. Date of Birth impacts on SLK</w:t>
            </w:r>
            <w:r>
              <w:rPr>
                <w:rFonts w:eastAsia="Times"/>
                <w:bCs/>
              </w:rPr>
              <w:t xml:space="preserve">, affecting </w:t>
            </w:r>
            <w:r w:rsidRPr="00062A4C">
              <w:rPr>
                <w:rFonts w:eastAsia="Times"/>
                <w:bCs/>
              </w:rPr>
              <w:t>data linkage.</w:t>
            </w:r>
          </w:p>
          <w:p w14:paraId="403AC40B" w14:textId="2B7E47E0" w:rsidR="00F4391B" w:rsidRPr="00987120" w:rsidRDefault="00F4391B" w:rsidP="00F4391B">
            <w:pPr>
              <w:pStyle w:val="DHHStabletext"/>
              <w:rPr>
                <w:rFonts w:eastAsia="Times"/>
                <w:bCs/>
                <w:u w:val="single"/>
              </w:rPr>
            </w:pPr>
            <w:r w:rsidRPr="00987120">
              <w:rPr>
                <w:rFonts w:eastAsia="Times"/>
                <w:bCs/>
                <w:u w:val="single"/>
              </w:rPr>
              <w:t>Avoid using ‘DOB estimated’ for children unless absolutely necessary</w:t>
            </w:r>
            <w:r>
              <w:rPr>
                <w:rFonts w:eastAsia="Times"/>
                <w:bCs/>
                <w:u w:val="single"/>
              </w:rPr>
              <w:t>, and update DOB when the information is gathered.</w:t>
            </w:r>
          </w:p>
          <w:p w14:paraId="2384A605" w14:textId="77777777" w:rsidR="00F4391B" w:rsidRPr="00062A4C" w:rsidRDefault="00F4391B" w:rsidP="00F4391B">
            <w:pPr>
              <w:pStyle w:val="DHHStabletext"/>
              <w:rPr>
                <w:rFonts w:eastAsia="Times"/>
                <w:bCs/>
              </w:rPr>
            </w:pPr>
            <w:r w:rsidRPr="00987120">
              <w:rPr>
                <w:rFonts w:eastAsia="Times"/>
                <w:bCs/>
                <w:u w:val="single"/>
              </w:rPr>
              <w:t>If age is estimated:</w:t>
            </w:r>
            <w:r>
              <w:rPr>
                <w:rFonts w:eastAsia="Times"/>
                <w:bCs/>
              </w:rPr>
              <w:t xml:space="preserve"> </w:t>
            </w:r>
            <w:r w:rsidRPr="008A6B7F">
              <w:rPr>
                <w:rFonts w:eastAsia="Times"/>
                <w:bCs/>
              </w:rPr>
              <w:t xml:space="preserve">For children less than one year enter age as </w:t>
            </w:r>
            <w:r>
              <w:rPr>
                <w:rFonts w:eastAsia="Times"/>
                <w:bCs/>
              </w:rPr>
              <w:t>0. T</w:t>
            </w:r>
            <w:r w:rsidRPr="008A6B7F">
              <w:rPr>
                <w:rFonts w:eastAsia="Times"/>
                <w:bCs/>
              </w:rPr>
              <w:t>he age of children does not update within IRIS, therefore, enter the age at date of referral</w:t>
            </w:r>
            <w:r>
              <w:rPr>
                <w:rFonts w:eastAsia="Times"/>
                <w:bCs/>
              </w:rPr>
              <w:t>. Current age should</w:t>
            </w:r>
            <w:r w:rsidRPr="008A6B7F">
              <w:rPr>
                <w:rFonts w:eastAsia="Times"/>
                <w:bCs/>
              </w:rPr>
              <w:t xml:space="preserve"> subsequently </w:t>
            </w:r>
            <w:r>
              <w:rPr>
                <w:rFonts w:eastAsia="Times"/>
                <w:bCs/>
              </w:rPr>
              <w:t>be calculated based on the</w:t>
            </w:r>
            <w:r w:rsidRPr="008A6B7F">
              <w:rPr>
                <w:rFonts w:eastAsia="Times"/>
                <w:bCs/>
              </w:rPr>
              <w:t xml:space="preserve"> referred date.</w:t>
            </w:r>
          </w:p>
          <w:p w14:paraId="2393FE5E" w14:textId="32E1CE2E" w:rsidR="00F4391B" w:rsidRDefault="00F4391B" w:rsidP="00F4391B">
            <w:pPr>
              <w:pStyle w:val="DHHStabletext"/>
              <w:rPr>
                <w:rFonts w:eastAsia="Times"/>
              </w:rPr>
            </w:pPr>
            <w:r w:rsidRPr="00062A4C">
              <w:rPr>
                <w:rFonts w:eastAsia="Times"/>
                <w:bCs/>
              </w:rPr>
              <w:t>‘0-17’ should not be selected for adult guesstimate entries, as this will activate the mandatory engagement tabs.</w:t>
            </w:r>
          </w:p>
        </w:tc>
      </w:tr>
    </w:tbl>
    <w:p w14:paraId="011E3B8D" w14:textId="54C40296" w:rsidR="00BE2AFD" w:rsidRDefault="00BE2AFD" w:rsidP="00BE2AFD">
      <w:pPr>
        <w:pStyle w:val="Heading4"/>
      </w:pPr>
      <w:bookmarkStart w:id="213" w:name="_Toc21332796"/>
      <w:r w:rsidRPr="00BE2AFD">
        <w:t xml:space="preserve">Indigenous </w:t>
      </w:r>
      <w:r w:rsidR="001F6F92">
        <w:t>S</w:t>
      </w:r>
      <w:r w:rsidRPr="00BE2AFD">
        <w:t>tatus</w:t>
      </w:r>
      <w:bookmarkEnd w:id="213"/>
    </w:p>
    <w:p w14:paraId="13E256D9" w14:textId="77777777" w:rsidR="00A222D3" w:rsidRPr="008F0AAA" w:rsidRDefault="00A222D3" w:rsidP="00A222D3">
      <w:pPr>
        <w:pStyle w:val="DHHSbody"/>
      </w:pPr>
      <w:r>
        <w:t>Mandatory.</w:t>
      </w:r>
    </w:p>
    <w:p w14:paraId="6D2A7362" w14:textId="2698291A" w:rsidR="00A222D3" w:rsidRDefault="00A222D3" w:rsidP="00A222D3">
      <w:pPr>
        <w:pStyle w:val="DHHStabletext"/>
        <w:rPr>
          <w:rFonts w:eastAsia="Times"/>
        </w:rPr>
      </w:pPr>
      <w:r>
        <w:t>Identify whether the child is Aboriginal and/or Torres Strait Islander or whether this could not be ascertained.</w:t>
      </w:r>
      <w:r w:rsidRPr="00C45F70">
        <w:rPr>
          <w:rFonts w:eastAsia="Times"/>
        </w:rPr>
        <w:t xml:space="preserve"> </w:t>
      </w:r>
      <w:r>
        <w:rPr>
          <w:rFonts w:eastAsia="Times"/>
        </w:rPr>
        <w:t xml:space="preserve">Child FIRST or any </w:t>
      </w:r>
      <w:r w:rsidR="00D574AD">
        <w:rPr>
          <w:rFonts w:eastAsia="Times"/>
        </w:rPr>
        <w:t>Family Service</w:t>
      </w:r>
      <w:r>
        <w:rPr>
          <w:rFonts w:eastAsia="Times"/>
        </w:rPr>
        <w:t xml:space="preserve"> is to directly ask at referral whether any members of the family are Aboriginal or Torres Strait Islander.</w:t>
      </w:r>
    </w:p>
    <w:p w14:paraId="10996B6B" w14:textId="23F439B9" w:rsidR="00A222D3" w:rsidRDefault="00A222D3" w:rsidP="00A222D3">
      <w:pPr>
        <w:pStyle w:val="DHHStabletext"/>
        <w:rPr>
          <w:rFonts w:eastAsia="Times"/>
        </w:rPr>
      </w:pPr>
      <w:r>
        <w:rPr>
          <w:rFonts w:eastAsia="Times"/>
        </w:rPr>
        <w:t xml:space="preserve">If yes, </w:t>
      </w:r>
      <w:r w:rsidR="00680229">
        <w:rPr>
          <w:rFonts w:eastAsia="Times"/>
        </w:rPr>
        <w:t>Local</w:t>
      </w:r>
      <w:r>
        <w:rPr>
          <w:rFonts w:eastAsia="Times"/>
        </w:rPr>
        <w:t xml:space="preserve"> </w:t>
      </w:r>
      <w:r w:rsidR="00680229">
        <w:rPr>
          <w:rFonts w:eastAsia="Times"/>
        </w:rPr>
        <w:t>Alliance</w:t>
      </w:r>
      <w:r>
        <w:rPr>
          <w:rFonts w:eastAsia="Times"/>
        </w:rPr>
        <w:t xml:space="preserve"> procedures should include an offer of Aboriginal specific support to families, and/or consultation with the </w:t>
      </w:r>
      <w:r w:rsidR="00680229">
        <w:rPr>
          <w:rFonts w:eastAsia="Times"/>
        </w:rPr>
        <w:t>local</w:t>
      </w:r>
      <w:r>
        <w:rPr>
          <w:rFonts w:eastAsia="Times"/>
        </w:rPr>
        <w:t xml:space="preserve"> Aboriginal Community Controlled Organisation.</w:t>
      </w:r>
    </w:p>
    <w:p w14:paraId="68BAA23D" w14:textId="77777777" w:rsidR="00A222D3" w:rsidRDefault="00A222D3" w:rsidP="00A222D3">
      <w:pPr>
        <w:pStyle w:val="DHHStabletext"/>
        <w:rPr>
          <w:rFonts w:eastAsia="Times"/>
        </w:rPr>
      </w:pPr>
      <w:r>
        <w:rPr>
          <w:rFonts w:eastAsia="Times"/>
        </w:rPr>
        <w:t>This is a priority cohort for Victorian human services, and effective earlier support is essential in reducing the over representation of Aboriginal children and families in Child Protection.</w:t>
      </w:r>
    </w:p>
    <w:p w14:paraId="4ECEEC2D" w14:textId="79AF230D" w:rsidR="00A222D3" w:rsidRDefault="00A222D3" w:rsidP="00A222D3">
      <w:pPr>
        <w:pStyle w:val="DHHStabletext"/>
        <w:rPr>
          <w:rFonts w:eastAsia="Times"/>
        </w:rPr>
      </w:pPr>
      <w:r w:rsidRPr="0090305B">
        <w:rPr>
          <w:rFonts w:eastAsia="Times"/>
        </w:rPr>
        <w:t>This information should be obtained as soon as possible</w:t>
      </w:r>
      <w:r>
        <w:rPr>
          <w:rFonts w:eastAsia="Times"/>
        </w:rPr>
        <w:t xml:space="preserve"> and should be accurate for children</w:t>
      </w:r>
      <w:r w:rsidRPr="0090305B">
        <w:rPr>
          <w:rFonts w:eastAsia="Times"/>
        </w:rPr>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222D3" w:rsidRPr="00650D2D" w14:paraId="069B574F" w14:textId="77777777" w:rsidTr="000A605D">
        <w:trPr>
          <w:trHeight w:val="440"/>
          <w:tblHeader/>
        </w:trPr>
        <w:tc>
          <w:tcPr>
            <w:tcW w:w="2689" w:type="dxa"/>
          </w:tcPr>
          <w:p w14:paraId="1ABE48B2" w14:textId="77777777" w:rsidR="00A222D3" w:rsidRPr="00650D2D" w:rsidRDefault="00A222D3" w:rsidP="000A605D">
            <w:pPr>
              <w:pStyle w:val="DHHStablecolhead"/>
              <w:rPr>
                <w:rFonts w:eastAsia="Times"/>
              </w:rPr>
            </w:pPr>
            <w:r>
              <w:rPr>
                <w:rFonts w:eastAsia="Times"/>
              </w:rPr>
              <w:t>Selections</w:t>
            </w:r>
          </w:p>
        </w:tc>
        <w:tc>
          <w:tcPr>
            <w:tcW w:w="7593" w:type="dxa"/>
          </w:tcPr>
          <w:p w14:paraId="10F79EFF" w14:textId="77777777" w:rsidR="00A222D3" w:rsidRPr="00650D2D" w:rsidRDefault="00A222D3" w:rsidP="000A605D">
            <w:pPr>
              <w:pStyle w:val="DHHStablecolhead"/>
              <w:rPr>
                <w:rFonts w:eastAsia="Times"/>
              </w:rPr>
            </w:pPr>
            <w:r w:rsidRPr="00650D2D">
              <w:rPr>
                <w:rFonts w:eastAsia="Times"/>
              </w:rPr>
              <w:t>Counting and interpretation</w:t>
            </w:r>
          </w:p>
        </w:tc>
      </w:tr>
      <w:tr w:rsidR="00A222D3" w14:paraId="1A0DF54C" w14:textId="77777777" w:rsidTr="000A605D">
        <w:trPr>
          <w:trHeight w:val="372"/>
        </w:trPr>
        <w:tc>
          <w:tcPr>
            <w:tcW w:w="2689" w:type="dxa"/>
            <w:shd w:val="clear" w:color="auto" w:fill="FFFFCC"/>
          </w:tcPr>
          <w:p w14:paraId="10712DCC" w14:textId="77777777" w:rsidR="00A222D3" w:rsidRDefault="00A222D3" w:rsidP="000A605D">
            <w:pPr>
              <w:pStyle w:val="DHHStablebullet"/>
              <w:rPr>
                <w:rFonts w:eastAsia="Times"/>
              </w:rPr>
            </w:pPr>
            <w:r w:rsidRPr="00390949">
              <w:rPr>
                <w:rFonts w:eastAsia="Times"/>
              </w:rPr>
              <w:t>Aboriginal but not Torres Strait Islander</w:t>
            </w:r>
          </w:p>
          <w:p w14:paraId="60F69225" w14:textId="77777777" w:rsidR="00A222D3" w:rsidRDefault="00A222D3" w:rsidP="000A605D">
            <w:pPr>
              <w:pStyle w:val="DHHStablebullet"/>
              <w:rPr>
                <w:rFonts w:eastAsia="Times"/>
              </w:rPr>
            </w:pPr>
            <w:r w:rsidRPr="00390949">
              <w:rPr>
                <w:rFonts w:eastAsia="Times"/>
              </w:rPr>
              <w:t>Torres Strait Islander but not Aboriginal</w:t>
            </w:r>
          </w:p>
          <w:p w14:paraId="6E5187A1" w14:textId="77777777" w:rsidR="00A222D3" w:rsidRDefault="00A222D3" w:rsidP="000A605D">
            <w:pPr>
              <w:pStyle w:val="DHHStablebullet"/>
              <w:rPr>
                <w:rFonts w:eastAsia="Times"/>
              </w:rPr>
            </w:pPr>
            <w:r w:rsidRPr="00390949">
              <w:rPr>
                <w:rFonts w:eastAsia="Times"/>
              </w:rPr>
              <w:t>Neither Aboriginal nor Torres Strait Islander</w:t>
            </w:r>
          </w:p>
          <w:p w14:paraId="48CD24CC" w14:textId="77777777" w:rsidR="00A222D3" w:rsidRDefault="00A222D3" w:rsidP="000A605D">
            <w:pPr>
              <w:pStyle w:val="DHHStablebullet"/>
              <w:rPr>
                <w:rFonts w:eastAsia="Times"/>
              </w:rPr>
            </w:pPr>
            <w:r w:rsidRPr="00390949">
              <w:rPr>
                <w:rFonts w:eastAsia="Times"/>
              </w:rPr>
              <w:t>Both Aboriginal and Torres Strait Islander</w:t>
            </w:r>
          </w:p>
          <w:p w14:paraId="177C0F42" w14:textId="77777777" w:rsidR="00A222D3" w:rsidRDefault="00A222D3" w:rsidP="000A605D">
            <w:pPr>
              <w:pStyle w:val="DHHStablebullet"/>
              <w:rPr>
                <w:rFonts w:eastAsia="Times"/>
              </w:rPr>
            </w:pPr>
            <w:r w:rsidRPr="00390949">
              <w:rPr>
                <w:rFonts w:eastAsia="Times"/>
              </w:rPr>
              <w:t>Client declined to answer</w:t>
            </w:r>
          </w:p>
          <w:p w14:paraId="010982F3" w14:textId="238B6AA3" w:rsidR="00A222D3" w:rsidRPr="00650D2D" w:rsidRDefault="00A222D3" w:rsidP="000A605D">
            <w:pPr>
              <w:pStyle w:val="DHHStablebullet"/>
              <w:rPr>
                <w:rFonts w:eastAsia="Times"/>
              </w:rPr>
            </w:pPr>
            <w:r w:rsidRPr="00A222D3">
              <w:rPr>
                <w:rFonts w:eastAsia="Times"/>
              </w:rPr>
              <w:t>Did not meet. Could not ascertain</w:t>
            </w:r>
          </w:p>
        </w:tc>
        <w:tc>
          <w:tcPr>
            <w:tcW w:w="7593" w:type="dxa"/>
            <w:shd w:val="clear" w:color="auto" w:fill="FFFFCC"/>
          </w:tcPr>
          <w:p w14:paraId="0E29E0FB" w14:textId="77777777" w:rsidR="00A222D3" w:rsidRDefault="00A222D3" w:rsidP="000A605D">
            <w:pPr>
              <w:pStyle w:val="DHHStabletext"/>
              <w:rPr>
                <w:rFonts w:eastAsia="Times"/>
              </w:rPr>
            </w:pPr>
            <w:r>
              <w:rPr>
                <w:rFonts w:eastAsia="Times"/>
              </w:rPr>
              <w:t>Select from list.</w:t>
            </w:r>
          </w:p>
          <w:p w14:paraId="64F159C6" w14:textId="162B636D" w:rsidR="00A222D3" w:rsidRDefault="00A222D3" w:rsidP="000A605D">
            <w:pPr>
              <w:pStyle w:val="DHHStabletext"/>
              <w:rPr>
                <w:rFonts w:eastAsia="Times"/>
              </w:rPr>
            </w:pPr>
            <w:r w:rsidRPr="00A222D3">
              <w:rPr>
                <w:rFonts w:eastAsia="Times"/>
              </w:rPr>
              <w:t>Use the value ‘did not meet client could not ascertain’ only where there is still uncertainty on the part of the referrer. If this value is used a case note should also be made so that this value is updated when the uncertainty is resolved. This</w:t>
            </w:r>
            <w:r w:rsidR="001F6F92">
              <w:rPr>
                <w:rFonts w:eastAsia="Times"/>
              </w:rPr>
              <w:t xml:space="preserve"> </w:t>
            </w:r>
            <w:r w:rsidRPr="00A222D3">
              <w:rPr>
                <w:rFonts w:eastAsia="Times"/>
              </w:rPr>
              <w:t>information should be obtained as soon as possible.</w:t>
            </w:r>
          </w:p>
        </w:tc>
      </w:tr>
    </w:tbl>
    <w:p w14:paraId="3067292C" w14:textId="3C731DB2" w:rsidR="00BE2AFD" w:rsidRDefault="00BE2AFD" w:rsidP="00BE2AFD">
      <w:pPr>
        <w:pStyle w:val="Heading4"/>
      </w:pPr>
      <w:bookmarkStart w:id="214" w:name="_Toc21332797"/>
      <w:r w:rsidRPr="00BE2AFD">
        <w:t xml:space="preserve">Living </w:t>
      </w:r>
      <w:r w:rsidR="001F6F92">
        <w:t>w</w:t>
      </w:r>
      <w:r w:rsidRPr="00BE2AFD">
        <w:t xml:space="preserve">ith </w:t>
      </w:r>
      <w:r w:rsidR="001F6F92">
        <w:t>C</w:t>
      </w:r>
      <w:r w:rsidRPr="00BE2AFD">
        <w:t>lient</w:t>
      </w:r>
      <w:bookmarkEnd w:id="214"/>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222D3" w:rsidRPr="00650D2D" w14:paraId="3B87E70E" w14:textId="77777777" w:rsidTr="000A605D">
        <w:trPr>
          <w:trHeight w:val="440"/>
          <w:tblHeader/>
        </w:trPr>
        <w:tc>
          <w:tcPr>
            <w:tcW w:w="2689" w:type="dxa"/>
          </w:tcPr>
          <w:p w14:paraId="523F3226" w14:textId="77777777" w:rsidR="00A222D3" w:rsidRPr="00650D2D" w:rsidRDefault="00A222D3" w:rsidP="000A605D">
            <w:pPr>
              <w:pStyle w:val="DHHStablecolhead"/>
              <w:rPr>
                <w:rFonts w:eastAsia="Times"/>
              </w:rPr>
            </w:pPr>
            <w:r>
              <w:rPr>
                <w:rFonts w:eastAsia="Times"/>
              </w:rPr>
              <w:t>Selections</w:t>
            </w:r>
          </w:p>
        </w:tc>
        <w:tc>
          <w:tcPr>
            <w:tcW w:w="7593" w:type="dxa"/>
          </w:tcPr>
          <w:p w14:paraId="5D73B8DD" w14:textId="77777777" w:rsidR="00A222D3" w:rsidRPr="00650D2D" w:rsidRDefault="00A222D3" w:rsidP="000A605D">
            <w:pPr>
              <w:pStyle w:val="DHHStablecolhead"/>
              <w:rPr>
                <w:rFonts w:eastAsia="Times"/>
              </w:rPr>
            </w:pPr>
            <w:r w:rsidRPr="00650D2D">
              <w:rPr>
                <w:rFonts w:eastAsia="Times"/>
              </w:rPr>
              <w:t>Counting and interpretation</w:t>
            </w:r>
          </w:p>
        </w:tc>
      </w:tr>
      <w:tr w:rsidR="00A222D3" w:rsidRPr="00377559" w14:paraId="16052A46" w14:textId="77777777" w:rsidTr="000A605D">
        <w:trPr>
          <w:trHeight w:val="372"/>
        </w:trPr>
        <w:tc>
          <w:tcPr>
            <w:tcW w:w="2689" w:type="dxa"/>
            <w:shd w:val="clear" w:color="auto" w:fill="auto"/>
          </w:tcPr>
          <w:p w14:paraId="67308A2A" w14:textId="77777777" w:rsidR="00A222D3" w:rsidRPr="00A222D3" w:rsidRDefault="00A222D3" w:rsidP="00A222D3">
            <w:pPr>
              <w:pStyle w:val="DHHStablebullet"/>
              <w:rPr>
                <w:rFonts w:eastAsia="Times"/>
              </w:rPr>
            </w:pPr>
            <w:r w:rsidRPr="00A222D3">
              <w:rPr>
                <w:rFonts w:eastAsia="Times"/>
              </w:rPr>
              <w:t>Yes</w:t>
            </w:r>
          </w:p>
          <w:p w14:paraId="4C3168D0" w14:textId="77777777" w:rsidR="00A222D3" w:rsidRPr="00A222D3" w:rsidRDefault="00A222D3" w:rsidP="00A222D3">
            <w:pPr>
              <w:pStyle w:val="DHHStablebullet"/>
              <w:rPr>
                <w:rFonts w:eastAsia="Times"/>
              </w:rPr>
            </w:pPr>
            <w:r w:rsidRPr="00A222D3">
              <w:rPr>
                <w:rFonts w:eastAsia="Times"/>
              </w:rPr>
              <w:t>No</w:t>
            </w:r>
          </w:p>
          <w:p w14:paraId="1E8EE18F" w14:textId="77777777" w:rsidR="00A222D3" w:rsidRPr="00A222D3" w:rsidRDefault="00A222D3" w:rsidP="00A222D3">
            <w:pPr>
              <w:pStyle w:val="DHHStablebullet"/>
              <w:rPr>
                <w:rFonts w:eastAsia="Times"/>
              </w:rPr>
            </w:pPr>
            <w:r w:rsidRPr="00A222D3">
              <w:rPr>
                <w:rFonts w:eastAsia="Times"/>
              </w:rPr>
              <w:t>Not Known</w:t>
            </w:r>
          </w:p>
          <w:p w14:paraId="67B7C5B9" w14:textId="6A6FF74D" w:rsidR="00A222D3" w:rsidRPr="00650D2D" w:rsidRDefault="00A222D3" w:rsidP="00A222D3">
            <w:pPr>
              <w:pStyle w:val="DHHStablebullet"/>
              <w:rPr>
                <w:rFonts w:eastAsia="Times"/>
              </w:rPr>
            </w:pPr>
            <w:r w:rsidRPr="00A222D3">
              <w:rPr>
                <w:rFonts w:eastAsia="Times"/>
              </w:rPr>
              <w:t>Not applicable</w:t>
            </w:r>
          </w:p>
        </w:tc>
        <w:tc>
          <w:tcPr>
            <w:tcW w:w="7593" w:type="dxa"/>
            <w:shd w:val="clear" w:color="auto" w:fill="auto"/>
          </w:tcPr>
          <w:p w14:paraId="1029288C" w14:textId="77777777" w:rsidR="00A222D3" w:rsidRPr="00377559" w:rsidRDefault="00A222D3" w:rsidP="000A605D">
            <w:pPr>
              <w:pStyle w:val="DHHStabletext"/>
            </w:pPr>
            <w:r w:rsidRPr="00650D2D">
              <w:t>Select from list</w:t>
            </w:r>
            <w:r>
              <w:t>.</w:t>
            </w:r>
          </w:p>
        </w:tc>
      </w:tr>
    </w:tbl>
    <w:p w14:paraId="20FA6415" w14:textId="646F2255" w:rsidR="00BE2AFD" w:rsidRDefault="00BE2AFD" w:rsidP="00BE2AFD">
      <w:pPr>
        <w:pStyle w:val="Heading4"/>
        <w:rPr>
          <w:rFonts w:eastAsia="Times"/>
          <w:i/>
        </w:rPr>
      </w:pPr>
      <w:bookmarkStart w:id="215" w:name="_Toc21332798"/>
      <w:r w:rsidRPr="00C77B37">
        <w:rPr>
          <w:rFonts w:eastAsia="Times"/>
          <w:i/>
        </w:rPr>
        <w:t>Demographics Tab</w:t>
      </w:r>
      <w:bookmarkEnd w:id="215"/>
    </w:p>
    <w:p w14:paraId="1F4B82BE" w14:textId="77777777" w:rsidR="00A222D3" w:rsidRDefault="00A222D3" w:rsidP="00A222D3">
      <w:pPr>
        <w:pStyle w:val="DHHSbody"/>
        <w:rPr>
          <w:bCs/>
        </w:rPr>
      </w:pPr>
      <w:r>
        <w:rPr>
          <w:bCs/>
        </w:rPr>
        <w:t>O</w:t>
      </w:r>
      <w:r w:rsidRPr="00062A4C">
        <w:rPr>
          <w:bCs/>
        </w:rPr>
        <w:t>ptional fields for all related persons</w:t>
      </w:r>
      <w:r>
        <w:rPr>
          <w:bCs/>
        </w:rPr>
        <w:t>.</w:t>
      </w:r>
    </w:p>
    <w:p w14:paraId="652C28EC" w14:textId="2EE37423" w:rsidR="00BE2AFD" w:rsidRDefault="00BE2AFD" w:rsidP="00A222D3">
      <w:pPr>
        <w:pStyle w:val="Heading4"/>
      </w:pPr>
      <w:bookmarkStart w:id="216" w:name="_Toc21332799"/>
      <w:r w:rsidRPr="00BE2AFD">
        <w:t>Country of Birth</w:t>
      </w:r>
      <w:bookmarkEnd w:id="216"/>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222D3" w:rsidRPr="00650D2D" w14:paraId="56CB745E" w14:textId="77777777" w:rsidTr="000A605D">
        <w:trPr>
          <w:trHeight w:val="440"/>
          <w:tblHeader/>
        </w:trPr>
        <w:tc>
          <w:tcPr>
            <w:tcW w:w="2689" w:type="dxa"/>
          </w:tcPr>
          <w:p w14:paraId="2957DD7C" w14:textId="77777777" w:rsidR="00A222D3" w:rsidRPr="00650D2D" w:rsidRDefault="00A222D3" w:rsidP="000A605D">
            <w:pPr>
              <w:pStyle w:val="DHHStablecolhead"/>
              <w:rPr>
                <w:rFonts w:eastAsia="Times"/>
              </w:rPr>
            </w:pPr>
            <w:r>
              <w:rPr>
                <w:rFonts w:eastAsia="Times"/>
              </w:rPr>
              <w:t>Selections</w:t>
            </w:r>
          </w:p>
        </w:tc>
        <w:tc>
          <w:tcPr>
            <w:tcW w:w="7593" w:type="dxa"/>
          </w:tcPr>
          <w:p w14:paraId="2AD8B604" w14:textId="77777777" w:rsidR="00A222D3" w:rsidRPr="00650D2D" w:rsidRDefault="00A222D3" w:rsidP="000A605D">
            <w:pPr>
              <w:pStyle w:val="DHHStablecolhead"/>
              <w:rPr>
                <w:rFonts w:eastAsia="Times"/>
              </w:rPr>
            </w:pPr>
            <w:r w:rsidRPr="00650D2D">
              <w:rPr>
                <w:rFonts w:eastAsia="Times"/>
              </w:rPr>
              <w:t>Counting and interpretation</w:t>
            </w:r>
          </w:p>
        </w:tc>
      </w:tr>
      <w:tr w:rsidR="00A222D3" w14:paraId="5D69BBCC" w14:textId="77777777" w:rsidTr="00A222D3">
        <w:trPr>
          <w:trHeight w:val="372"/>
        </w:trPr>
        <w:tc>
          <w:tcPr>
            <w:tcW w:w="2689" w:type="dxa"/>
            <w:shd w:val="clear" w:color="auto" w:fill="auto"/>
          </w:tcPr>
          <w:p w14:paraId="563C2DD6" w14:textId="77777777" w:rsidR="00A222D3" w:rsidRPr="00650D2D" w:rsidRDefault="00A222D3" w:rsidP="000A605D">
            <w:pPr>
              <w:pStyle w:val="DHHStabletext"/>
              <w:rPr>
                <w:rFonts w:eastAsia="Times"/>
              </w:rPr>
            </w:pPr>
            <w:r>
              <w:rPr>
                <w:rFonts w:eastAsia="Times"/>
              </w:rPr>
              <w:t>List of Countries</w:t>
            </w:r>
          </w:p>
        </w:tc>
        <w:tc>
          <w:tcPr>
            <w:tcW w:w="7593" w:type="dxa"/>
            <w:shd w:val="clear" w:color="auto" w:fill="auto"/>
          </w:tcPr>
          <w:p w14:paraId="5DB755F7" w14:textId="77777777" w:rsidR="00A222D3" w:rsidRDefault="00A222D3" w:rsidP="000A605D">
            <w:pPr>
              <w:pStyle w:val="DHHStabletext"/>
              <w:rPr>
                <w:rFonts w:eastAsia="Times"/>
              </w:rPr>
            </w:pPr>
            <w:r>
              <w:rPr>
                <w:rFonts w:eastAsia="Times"/>
              </w:rPr>
              <w:t>Select from list.</w:t>
            </w:r>
          </w:p>
        </w:tc>
      </w:tr>
    </w:tbl>
    <w:p w14:paraId="0679EB44" w14:textId="699E16E4" w:rsidR="00BE2AFD" w:rsidRDefault="00BE2AFD" w:rsidP="00BE2AFD">
      <w:pPr>
        <w:pStyle w:val="Heading4"/>
      </w:pPr>
      <w:bookmarkStart w:id="217" w:name="_Toc21332800"/>
      <w:r w:rsidRPr="00BE2AFD">
        <w:t>C</w:t>
      </w:r>
      <w:r w:rsidR="001F6F92">
        <w:t>O</w:t>
      </w:r>
      <w:r w:rsidRPr="00BE2AFD">
        <w:t>B Mother</w:t>
      </w:r>
      <w:r w:rsidR="00A222D3">
        <w:t xml:space="preserve">, </w:t>
      </w:r>
      <w:r w:rsidRPr="00BE2AFD">
        <w:t>C</w:t>
      </w:r>
      <w:r w:rsidR="001F6F92">
        <w:t>O</w:t>
      </w:r>
      <w:r w:rsidRPr="00BE2AFD">
        <w:t>B Father</w:t>
      </w:r>
      <w:bookmarkEnd w:id="217"/>
    </w:p>
    <w:p w14:paraId="22A8EEA2" w14:textId="6BDCF26C" w:rsidR="00A222D3" w:rsidRDefault="00A222D3" w:rsidP="00A222D3">
      <w:pPr>
        <w:pStyle w:val="DHHSbody"/>
      </w:pPr>
      <w:r>
        <w:t>If mother and/or father were not born in Australia record Country of Birth.</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222D3" w:rsidRPr="00650D2D" w14:paraId="07C063CC" w14:textId="77777777" w:rsidTr="000A605D">
        <w:trPr>
          <w:trHeight w:val="440"/>
          <w:tblHeader/>
        </w:trPr>
        <w:tc>
          <w:tcPr>
            <w:tcW w:w="2689" w:type="dxa"/>
          </w:tcPr>
          <w:p w14:paraId="233DD8D2" w14:textId="77777777" w:rsidR="00A222D3" w:rsidRPr="00650D2D" w:rsidRDefault="00A222D3" w:rsidP="000A605D">
            <w:pPr>
              <w:pStyle w:val="DHHStablecolhead"/>
              <w:rPr>
                <w:rFonts w:eastAsia="Times"/>
              </w:rPr>
            </w:pPr>
            <w:r>
              <w:rPr>
                <w:rFonts w:eastAsia="Times"/>
              </w:rPr>
              <w:t>Selections</w:t>
            </w:r>
          </w:p>
        </w:tc>
        <w:tc>
          <w:tcPr>
            <w:tcW w:w="7593" w:type="dxa"/>
          </w:tcPr>
          <w:p w14:paraId="16B3B8AC" w14:textId="77777777" w:rsidR="00A222D3" w:rsidRPr="00650D2D" w:rsidRDefault="00A222D3" w:rsidP="000A605D">
            <w:pPr>
              <w:pStyle w:val="DHHStablecolhead"/>
              <w:rPr>
                <w:rFonts w:eastAsia="Times"/>
              </w:rPr>
            </w:pPr>
            <w:r w:rsidRPr="00650D2D">
              <w:rPr>
                <w:rFonts w:eastAsia="Times"/>
              </w:rPr>
              <w:t>Counting and interpretation</w:t>
            </w:r>
          </w:p>
        </w:tc>
      </w:tr>
      <w:tr w:rsidR="00A222D3" w14:paraId="63AB95BC" w14:textId="77777777" w:rsidTr="000A605D">
        <w:trPr>
          <w:trHeight w:val="372"/>
        </w:trPr>
        <w:tc>
          <w:tcPr>
            <w:tcW w:w="2689" w:type="dxa"/>
            <w:shd w:val="clear" w:color="auto" w:fill="auto"/>
          </w:tcPr>
          <w:p w14:paraId="7AC13D42" w14:textId="77777777" w:rsidR="00A222D3" w:rsidRPr="00650D2D" w:rsidRDefault="00A222D3" w:rsidP="000A605D">
            <w:pPr>
              <w:pStyle w:val="DHHStabletext"/>
              <w:rPr>
                <w:rFonts w:eastAsia="Times"/>
              </w:rPr>
            </w:pPr>
            <w:r>
              <w:rPr>
                <w:rFonts w:eastAsia="Times"/>
              </w:rPr>
              <w:t>List of Countries</w:t>
            </w:r>
          </w:p>
        </w:tc>
        <w:tc>
          <w:tcPr>
            <w:tcW w:w="7593" w:type="dxa"/>
            <w:shd w:val="clear" w:color="auto" w:fill="auto"/>
          </w:tcPr>
          <w:p w14:paraId="6257F700" w14:textId="77777777" w:rsidR="00A222D3" w:rsidRDefault="00A222D3" w:rsidP="000A605D">
            <w:pPr>
              <w:pStyle w:val="DHHStabletext"/>
              <w:rPr>
                <w:rFonts w:eastAsia="Times"/>
              </w:rPr>
            </w:pPr>
            <w:r>
              <w:rPr>
                <w:rFonts w:eastAsia="Times"/>
              </w:rPr>
              <w:t>Select from list.</w:t>
            </w:r>
          </w:p>
        </w:tc>
      </w:tr>
    </w:tbl>
    <w:p w14:paraId="018B978B" w14:textId="4F3D039E" w:rsidR="00E045C7" w:rsidRDefault="00BE2AFD" w:rsidP="00BE2AFD">
      <w:pPr>
        <w:pStyle w:val="Heading4"/>
      </w:pPr>
      <w:bookmarkStart w:id="218" w:name="_Toc21332801"/>
      <w:r w:rsidRPr="00BE2AFD">
        <w:t>Eligible NDIA</w:t>
      </w:r>
      <w:bookmarkEnd w:id="218"/>
      <w:r w:rsidRPr="00BE2AFD">
        <w:t xml:space="preserve"> </w:t>
      </w:r>
    </w:p>
    <w:p w14:paraId="0E434415" w14:textId="409D30B9" w:rsidR="00BE2AFD" w:rsidRDefault="00E045C7" w:rsidP="00E045C7">
      <w:pPr>
        <w:pStyle w:val="DHHSbody"/>
      </w:pPr>
      <w:r w:rsidRPr="00BE2AFD">
        <w:t>National Disability Insurance Agency</w:t>
      </w:r>
      <w:r>
        <w:t xml:space="preserve"> (</w:t>
      </w:r>
      <w:r w:rsidR="001F6F92">
        <w:t>National Disability Insurance</w:t>
      </w:r>
      <w:r w:rsidR="00BE2AFD" w:rsidRPr="00BE2AFD">
        <w:t xml:space="preserve"> Scheme</w:t>
      </w:r>
      <w:r w:rsidR="001F6F92">
        <w:t xml:space="preserve"> </w:t>
      </w:r>
      <w:r>
        <w:t>–</w:t>
      </w:r>
      <w:r w:rsidR="001F6F92">
        <w:t xml:space="preserve"> NDIS</w:t>
      </w:r>
      <w:r>
        <w:t>).</w:t>
      </w:r>
    </w:p>
    <w:p w14:paraId="07601F6B" w14:textId="77777777" w:rsidR="00A222D3" w:rsidRPr="00E045C7" w:rsidRDefault="00A222D3" w:rsidP="00E045C7">
      <w:pPr>
        <w:pStyle w:val="DHHSbody"/>
      </w:pPr>
      <w:r w:rsidRPr="00E045C7">
        <w:t>Note: Field is not currently mandatory BUT it is of high importance- prioritise its completion.</w:t>
      </w:r>
    </w:p>
    <w:p w14:paraId="0DA210F5" w14:textId="68F4FECD" w:rsidR="00A222D3" w:rsidRDefault="00A222D3" w:rsidP="00A222D3">
      <w:pPr>
        <w:pStyle w:val="DHHStabletext"/>
        <w:rPr>
          <w:rFonts w:eastAsia="Times"/>
        </w:rPr>
      </w:pPr>
      <w:r>
        <w:rPr>
          <w:rFonts w:eastAsia="Times"/>
        </w:rPr>
        <w:t>Identify if the related person is eligible for the National Disability Insurance Scheme. The client record will record if the primary carer is eligible.</w:t>
      </w:r>
    </w:p>
    <w:p w14:paraId="1D714C9D" w14:textId="1F58CBC1" w:rsidR="00A222D3" w:rsidRDefault="00A222D3" w:rsidP="00A222D3">
      <w:pPr>
        <w:pStyle w:val="DHHStabletext"/>
        <w:rPr>
          <w:rFonts w:eastAsia="Times"/>
        </w:rPr>
      </w:pPr>
      <w:r w:rsidRPr="00C210F1">
        <w:rPr>
          <w:rFonts w:eastAsia="Times"/>
        </w:rPr>
        <w:t xml:space="preserve">With the implementation of NDIS it is anticipated that the service navigation role for vulnerable families once carried out by DHHS Disability Intake will become a role for Child FIRST and </w:t>
      </w:r>
      <w:r w:rsidR="00D574AD">
        <w:rPr>
          <w:rFonts w:eastAsia="Times"/>
        </w:rPr>
        <w:t>Family Service</w:t>
      </w:r>
      <w:r w:rsidRPr="00C210F1">
        <w:rPr>
          <w:rFonts w:eastAsia="Times"/>
        </w:rPr>
        <w:t>s. This field enables us to track increases in demand for this cohort of families.</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222D3" w:rsidRPr="00650D2D" w14:paraId="74984912" w14:textId="77777777" w:rsidTr="000A605D">
        <w:trPr>
          <w:trHeight w:val="440"/>
          <w:tblHeader/>
        </w:trPr>
        <w:tc>
          <w:tcPr>
            <w:tcW w:w="2689" w:type="dxa"/>
          </w:tcPr>
          <w:p w14:paraId="1E94F310" w14:textId="77777777" w:rsidR="00A222D3" w:rsidRPr="00650D2D" w:rsidRDefault="00A222D3" w:rsidP="000A605D">
            <w:pPr>
              <w:pStyle w:val="DHHStablecolhead"/>
              <w:rPr>
                <w:rFonts w:eastAsia="Times"/>
              </w:rPr>
            </w:pPr>
            <w:r>
              <w:rPr>
                <w:rFonts w:eastAsia="Times"/>
              </w:rPr>
              <w:t>Selections</w:t>
            </w:r>
          </w:p>
        </w:tc>
        <w:tc>
          <w:tcPr>
            <w:tcW w:w="7593" w:type="dxa"/>
          </w:tcPr>
          <w:p w14:paraId="533D5FFD" w14:textId="77777777" w:rsidR="00A222D3" w:rsidRPr="00650D2D" w:rsidRDefault="00A222D3" w:rsidP="000A605D">
            <w:pPr>
              <w:pStyle w:val="DHHStablecolhead"/>
              <w:rPr>
                <w:rFonts w:eastAsia="Times"/>
              </w:rPr>
            </w:pPr>
            <w:r w:rsidRPr="00650D2D">
              <w:rPr>
                <w:rFonts w:eastAsia="Times"/>
              </w:rPr>
              <w:t>Counting and interpretation</w:t>
            </w:r>
          </w:p>
        </w:tc>
      </w:tr>
      <w:tr w:rsidR="00A222D3" w:rsidRPr="00377559" w14:paraId="4078DF0F" w14:textId="77777777" w:rsidTr="000A605D">
        <w:trPr>
          <w:trHeight w:val="372"/>
        </w:trPr>
        <w:tc>
          <w:tcPr>
            <w:tcW w:w="2689" w:type="dxa"/>
            <w:shd w:val="clear" w:color="auto" w:fill="auto"/>
          </w:tcPr>
          <w:p w14:paraId="1138216A" w14:textId="77777777" w:rsidR="00A222D3" w:rsidRDefault="00A222D3" w:rsidP="000A605D">
            <w:pPr>
              <w:pStyle w:val="DHHStablebullet"/>
              <w:rPr>
                <w:rFonts w:eastAsia="Times"/>
              </w:rPr>
            </w:pPr>
            <w:r>
              <w:rPr>
                <w:rFonts w:eastAsia="Times"/>
              </w:rPr>
              <w:t>No</w:t>
            </w:r>
          </w:p>
          <w:p w14:paraId="3166AC4F" w14:textId="77777777" w:rsidR="00A222D3" w:rsidRDefault="00A222D3" w:rsidP="000A605D">
            <w:pPr>
              <w:pStyle w:val="DHHStablebullet"/>
              <w:rPr>
                <w:rFonts w:eastAsia="Times"/>
              </w:rPr>
            </w:pPr>
            <w:r>
              <w:rPr>
                <w:rFonts w:eastAsia="Times"/>
              </w:rPr>
              <w:t>Yes- enrolled</w:t>
            </w:r>
          </w:p>
          <w:p w14:paraId="4AED3382" w14:textId="77777777" w:rsidR="00A222D3" w:rsidRPr="00650D2D" w:rsidRDefault="00A222D3" w:rsidP="000A605D">
            <w:pPr>
              <w:pStyle w:val="DHHStablebullet"/>
              <w:rPr>
                <w:rFonts w:eastAsia="Times"/>
              </w:rPr>
            </w:pPr>
            <w:r>
              <w:rPr>
                <w:rFonts w:eastAsia="Times"/>
              </w:rPr>
              <w:t>Maybe- not enrolled</w:t>
            </w:r>
          </w:p>
        </w:tc>
        <w:tc>
          <w:tcPr>
            <w:tcW w:w="7593" w:type="dxa"/>
            <w:shd w:val="clear" w:color="auto" w:fill="auto"/>
          </w:tcPr>
          <w:p w14:paraId="08DDCFC8" w14:textId="77777777" w:rsidR="00A222D3" w:rsidRPr="00377559" w:rsidRDefault="00A222D3" w:rsidP="000A605D">
            <w:pPr>
              <w:pStyle w:val="DHHStabletext"/>
            </w:pPr>
            <w:r w:rsidRPr="00650D2D">
              <w:t>Select from list</w:t>
            </w:r>
            <w:r>
              <w:t>.</w:t>
            </w:r>
          </w:p>
        </w:tc>
      </w:tr>
    </w:tbl>
    <w:p w14:paraId="58773DEE" w14:textId="19DFE640" w:rsidR="00BE2AFD" w:rsidRDefault="00BE2AFD" w:rsidP="00BE2AFD">
      <w:pPr>
        <w:pStyle w:val="Heading4"/>
      </w:pPr>
      <w:bookmarkStart w:id="219" w:name="_Toc21332802"/>
      <w:r w:rsidRPr="00BE2AFD">
        <w:t>Identify as LGBTI</w:t>
      </w:r>
      <w:bookmarkEnd w:id="219"/>
    </w:p>
    <w:p w14:paraId="5C997333" w14:textId="366DA449" w:rsidR="00A222D3" w:rsidRDefault="00A222D3" w:rsidP="00A222D3">
      <w:pPr>
        <w:pStyle w:val="DHHStabletext"/>
        <w:rPr>
          <w:rFonts w:eastAsia="Times"/>
        </w:rPr>
      </w:pPr>
      <w:r w:rsidRPr="00F15B5B">
        <w:rPr>
          <w:rFonts w:eastAsia="Times"/>
        </w:rPr>
        <w:t xml:space="preserve">Agencies are to identify if the </w:t>
      </w:r>
      <w:r>
        <w:rPr>
          <w:rFonts w:eastAsia="Times"/>
        </w:rPr>
        <w:t>related person is LGBTI.</w:t>
      </w:r>
    </w:p>
    <w:p w14:paraId="0FA84B5B" w14:textId="465F99BB" w:rsidR="00A222D3" w:rsidRDefault="00A222D3" w:rsidP="00A222D3">
      <w:pPr>
        <w:pStyle w:val="DHHStabletext"/>
        <w:rPr>
          <w:rFonts w:eastAsia="Times"/>
        </w:rPr>
      </w:pPr>
      <w:r>
        <w:rPr>
          <w:rFonts w:eastAsia="Times"/>
        </w:rPr>
        <w:t>The LGBTI status of the primary carer can be recorded in the client record page.</w:t>
      </w:r>
    </w:p>
    <w:p w14:paraId="3318F5C6" w14:textId="47E567D8" w:rsidR="00A222D3" w:rsidRDefault="00A222D3" w:rsidP="00A222D3">
      <w:pPr>
        <w:pStyle w:val="DHHStabletext"/>
      </w:pPr>
      <w:r w:rsidRPr="00F15B5B">
        <w:rPr>
          <w:rFonts w:eastAsia="Times"/>
        </w:rPr>
        <w:t xml:space="preserve">This field enables us to </w:t>
      </w:r>
      <w:r>
        <w:rPr>
          <w:rFonts w:eastAsia="Times"/>
        </w:rPr>
        <w:t xml:space="preserve">understand whether </w:t>
      </w:r>
      <w:r w:rsidR="00D574AD">
        <w:rPr>
          <w:rFonts w:eastAsia="Times"/>
        </w:rPr>
        <w:t>Family Service</w:t>
      </w:r>
      <w:r w:rsidR="00C74B75">
        <w:rPr>
          <w:rFonts w:eastAsia="Times"/>
        </w:rPr>
        <w:t>s</w:t>
      </w:r>
      <w:r>
        <w:rPr>
          <w:rFonts w:eastAsia="Times"/>
        </w:rPr>
        <w:t xml:space="preserve"> is being accessed by and meeting the needs of </w:t>
      </w:r>
      <w:r w:rsidRPr="00F15B5B">
        <w:rPr>
          <w:rFonts w:eastAsia="Times"/>
        </w:rPr>
        <w:t>families</w:t>
      </w:r>
      <w:r>
        <w:rPr>
          <w:rFonts w:eastAsia="Times"/>
        </w:rPr>
        <w:t xml:space="preserve"> with LGBTI</w:t>
      </w:r>
      <w:r w:rsidR="00917037">
        <w:rPr>
          <w:rFonts w:eastAsia="Times"/>
        </w:rPr>
        <w:t xml:space="preserve"> family members</w:t>
      </w:r>
      <w:r w:rsidRPr="00F15B5B">
        <w:rPr>
          <w:rFonts w:eastAsia="Times"/>
        </w:rPr>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222D3" w:rsidRPr="00650D2D" w14:paraId="06D5FD2B" w14:textId="77777777" w:rsidTr="000A605D">
        <w:trPr>
          <w:trHeight w:val="440"/>
          <w:tblHeader/>
        </w:trPr>
        <w:tc>
          <w:tcPr>
            <w:tcW w:w="2689" w:type="dxa"/>
          </w:tcPr>
          <w:p w14:paraId="5F9971CA" w14:textId="77777777" w:rsidR="00A222D3" w:rsidRPr="00650D2D" w:rsidRDefault="00A222D3" w:rsidP="000A605D">
            <w:pPr>
              <w:pStyle w:val="DHHStablecolhead"/>
              <w:rPr>
                <w:rFonts w:eastAsia="Times"/>
              </w:rPr>
            </w:pPr>
            <w:r>
              <w:rPr>
                <w:rFonts w:eastAsia="Times"/>
              </w:rPr>
              <w:t>Selections</w:t>
            </w:r>
          </w:p>
        </w:tc>
        <w:tc>
          <w:tcPr>
            <w:tcW w:w="7593" w:type="dxa"/>
          </w:tcPr>
          <w:p w14:paraId="1CAF2974" w14:textId="77777777" w:rsidR="00A222D3" w:rsidRPr="00650D2D" w:rsidRDefault="00A222D3" w:rsidP="000A605D">
            <w:pPr>
              <w:pStyle w:val="DHHStablecolhead"/>
              <w:rPr>
                <w:rFonts w:eastAsia="Times"/>
              </w:rPr>
            </w:pPr>
            <w:r w:rsidRPr="00650D2D">
              <w:rPr>
                <w:rFonts w:eastAsia="Times"/>
              </w:rPr>
              <w:t>Counting and interpretation</w:t>
            </w:r>
          </w:p>
        </w:tc>
      </w:tr>
      <w:tr w:rsidR="00A222D3" w:rsidRPr="00377559" w14:paraId="6879E418" w14:textId="77777777" w:rsidTr="000A605D">
        <w:trPr>
          <w:trHeight w:val="372"/>
        </w:trPr>
        <w:tc>
          <w:tcPr>
            <w:tcW w:w="2689" w:type="dxa"/>
            <w:shd w:val="clear" w:color="auto" w:fill="auto"/>
          </w:tcPr>
          <w:p w14:paraId="5A5E0CAC" w14:textId="77777777" w:rsidR="00A222D3" w:rsidRDefault="00A222D3" w:rsidP="000A605D">
            <w:pPr>
              <w:pStyle w:val="DHHStablebullet"/>
              <w:rPr>
                <w:rFonts w:eastAsia="Times"/>
              </w:rPr>
            </w:pPr>
            <w:r>
              <w:rPr>
                <w:rFonts w:eastAsia="Times"/>
              </w:rPr>
              <w:t>No</w:t>
            </w:r>
          </w:p>
          <w:p w14:paraId="65190936" w14:textId="77777777" w:rsidR="00A222D3" w:rsidRDefault="00A222D3" w:rsidP="000A605D">
            <w:pPr>
              <w:pStyle w:val="DHHStablebullet"/>
              <w:rPr>
                <w:rFonts w:eastAsia="Times"/>
              </w:rPr>
            </w:pPr>
            <w:r>
              <w:rPr>
                <w:rFonts w:eastAsia="Times"/>
              </w:rPr>
              <w:t>Yes</w:t>
            </w:r>
          </w:p>
          <w:p w14:paraId="0C833795" w14:textId="77777777" w:rsidR="00A222D3" w:rsidRPr="00650D2D" w:rsidRDefault="00A222D3" w:rsidP="000A605D">
            <w:pPr>
              <w:pStyle w:val="DHHStablebullet"/>
              <w:rPr>
                <w:rFonts w:eastAsia="Times"/>
              </w:rPr>
            </w:pPr>
            <w:r>
              <w:rPr>
                <w:rFonts w:eastAsia="Times"/>
              </w:rPr>
              <w:t>Doesn’t want to say</w:t>
            </w:r>
          </w:p>
        </w:tc>
        <w:tc>
          <w:tcPr>
            <w:tcW w:w="7593" w:type="dxa"/>
            <w:shd w:val="clear" w:color="auto" w:fill="auto"/>
          </w:tcPr>
          <w:p w14:paraId="20F8163D" w14:textId="77777777" w:rsidR="00A222D3" w:rsidRPr="00377559" w:rsidRDefault="00A222D3" w:rsidP="000A605D">
            <w:pPr>
              <w:pStyle w:val="DHHStabletext"/>
            </w:pPr>
            <w:r w:rsidRPr="00650D2D">
              <w:t>Select from list</w:t>
            </w:r>
            <w:r>
              <w:t>.</w:t>
            </w:r>
          </w:p>
        </w:tc>
      </w:tr>
    </w:tbl>
    <w:p w14:paraId="0AD8F9BF" w14:textId="1A7F99E6" w:rsidR="00BE2AFD" w:rsidRDefault="00BE2AFD" w:rsidP="00BE2AFD">
      <w:pPr>
        <w:pStyle w:val="Heading4"/>
      </w:pPr>
      <w:bookmarkStart w:id="220" w:name="_Toc21332803"/>
      <w:r w:rsidRPr="00BE2AFD">
        <w:t>Proficiency Spoken English</w:t>
      </w:r>
      <w:bookmarkEnd w:id="220"/>
    </w:p>
    <w:p w14:paraId="11EDFE11" w14:textId="4EAC3608" w:rsidR="00917037" w:rsidRDefault="00917037" w:rsidP="00917037">
      <w:pPr>
        <w:pStyle w:val="DHHStabletext"/>
        <w:rPr>
          <w:rFonts w:eastAsia="Times"/>
        </w:rPr>
      </w:pPr>
      <w:r>
        <w:rPr>
          <w:rFonts w:eastAsia="Times"/>
        </w:rPr>
        <w:t>If English is not a related persons first language, indicate how well the client speaks English.</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7037" w:rsidRPr="00650D2D" w14:paraId="6EE5C49C" w14:textId="77777777" w:rsidTr="000A605D">
        <w:trPr>
          <w:trHeight w:val="440"/>
          <w:tblHeader/>
        </w:trPr>
        <w:tc>
          <w:tcPr>
            <w:tcW w:w="2689" w:type="dxa"/>
          </w:tcPr>
          <w:p w14:paraId="72387BAF" w14:textId="77777777" w:rsidR="00917037" w:rsidRPr="00650D2D" w:rsidRDefault="00917037" w:rsidP="000A605D">
            <w:pPr>
              <w:pStyle w:val="DHHStablecolhead"/>
              <w:rPr>
                <w:rFonts w:eastAsia="Times"/>
              </w:rPr>
            </w:pPr>
            <w:r>
              <w:rPr>
                <w:rFonts w:eastAsia="Times"/>
              </w:rPr>
              <w:t>Selections</w:t>
            </w:r>
          </w:p>
        </w:tc>
        <w:tc>
          <w:tcPr>
            <w:tcW w:w="7593" w:type="dxa"/>
          </w:tcPr>
          <w:p w14:paraId="7BEDDA89" w14:textId="77777777" w:rsidR="00917037" w:rsidRPr="00650D2D" w:rsidRDefault="00917037" w:rsidP="000A605D">
            <w:pPr>
              <w:pStyle w:val="DHHStablecolhead"/>
              <w:rPr>
                <w:rFonts w:eastAsia="Times"/>
              </w:rPr>
            </w:pPr>
            <w:r w:rsidRPr="00650D2D">
              <w:rPr>
                <w:rFonts w:eastAsia="Times"/>
              </w:rPr>
              <w:t>Counting and interpretation</w:t>
            </w:r>
          </w:p>
        </w:tc>
      </w:tr>
      <w:tr w:rsidR="00917037" w14:paraId="30CD2C18" w14:textId="77777777" w:rsidTr="00917037">
        <w:trPr>
          <w:trHeight w:val="372"/>
        </w:trPr>
        <w:tc>
          <w:tcPr>
            <w:tcW w:w="2689" w:type="dxa"/>
            <w:shd w:val="clear" w:color="auto" w:fill="auto"/>
          </w:tcPr>
          <w:p w14:paraId="7FB484D6" w14:textId="77777777" w:rsidR="00917037" w:rsidRPr="00650D2D" w:rsidRDefault="00917037" w:rsidP="000A605D">
            <w:pPr>
              <w:pStyle w:val="DHHStabletext"/>
              <w:rPr>
                <w:rFonts w:eastAsia="Times"/>
              </w:rPr>
            </w:pPr>
            <w:r>
              <w:t>Very Well</w:t>
            </w:r>
          </w:p>
        </w:tc>
        <w:tc>
          <w:tcPr>
            <w:tcW w:w="7593" w:type="dxa"/>
            <w:shd w:val="clear" w:color="auto" w:fill="auto"/>
          </w:tcPr>
          <w:p w14:paraId="7C212E77" w14:textId="77777777" w:rsidR="0012168B" w:rsidRDefault="00917037" w:rsidP="000A605D">
            <w:pPr>
              <w:pStyle w:val="DHHStabletext"/>
            </w:pPr>
            <w:r w:rsidRPr="00650D2D">
              <w:t>Select from lis</w:t>
            </w:r>
            <w:r w:rsidR="0012168B">
              <w:t>t.</w:t>
            </w:r>
          </w:p>
          <w:p w14:paraId="4B5902CC" w14:textId="17F06361" w:rsidR="00917037" w:rsidRDefault="00917037" w:rsidP="000A605D">
            <w:pPr>
              <w:pStyle w:val="DHHStabletext"/>
              <w:rPr>
                <w:rFonts w:eastAsia="Times"/>
              </w:rPr>
            </w:pPr>
            <w:r>
              <w:rPr>
                <w:rFonts w:eastAsia="Times"/>
              </w:rPr>
              <w:t xml:space="preserve">For clients whose first language is English use the ‘very well’ option. </w:t>
            </w:r>
          </w:p>
        </w:tc>
      </w:tr>
      <w:tr w:rsidR="00917037" w14:paraId="217A0B7F" w14:textId="77777777" w:rsidTr="00917037">
        <w:trPr>
          <w:trHeight w:val="372"/>
        </w:trPr>
        <w:tc>
          <w:tcPr>
            <w:tcW w:w="2689" w:type="dxa"/>
            <w:shd w:val="clear" w:color="auto" w:fill="auto"/>
          </w:tcPr>
          <w:p w14:paraId="4A216258" w14:textId="77777777" w:rsidR="00917037" w:rsidRPr="00702278" w:rsidRDefault="00917037" w:rsidP="000A605D">
            <w:pPr>
              <w:pStyle w:val="DHHStablebullet"/>
              <w:rPr>
                <w:rFonts w:eastAsia="Times"/>
              </w:rPr>
            </w:pPr>
            <w:r>
              <w:t>Well</w:t>
            </w:r>
          </w:p>
          <w:p w14:paraId="7DC6AAB3" w14:textId="77777777" w:rsidR="00917037" w:rsidRPr="00650D2D" w:rsidRDefault="00917037" w:rsidP="000A605D">
            <w:pPr>
              <w:pStyle w:val="DHHStablebullet"/>
              <w:rPr>
                <w:rFonts w:eastAsia="Times"/>
              </w:rPr>
            </w:pPr>
            <w:r>
              <w:t>Not Well</w:t>
            </w:r>
          </w:p>
        </w:tc>
        <w:tc>
          <w:tcPr>
            <w:tcW w:w="7593" w:type="dxa"/>
            <w:shd w:val="clear" w:color="auto" w:fill="auto"/>
          </w:tcPr>
          <w:p w14:paraId="498F81F9" w14:textId="20008E35" w:rsidR="00917037" w:rsidRPr="00650D2D" w:rsidRDefault="00917037" w:rsidP="000A605D">
            <w:pPr>
              <w:pStyle w:val="DHHStabletext"/>
              <w:rPr>
                <w:rFonts w:eastAsia="Times"/>
              </w:rPr>
            </w:pPr>
            <w:r>
              <w:rPr>
                <w:rFonts w:eastAsia="Times"/>
              </w:rPr>
              <w:t>Select from list.</w:t>
            </w:r>
          </w:p>
        </w:tc>
      </w:tr>
      <w:tr w:rsidR="00917037" w14:paraId="3092F469" w14:textId="77777777" w:rsidTr="00917037">
        <w:trPr>
          <w:trHeight w:val="372"/>
        </w:trPr>
        <w:tc>
          <w:tcPr>
            <w:tcW w:w="2689" w:type="dxa"/>
            <w:shd w:val="clear" w:color="auto" w:fill="auto"/>
          </w:tcPr>
          <w:p w14:paraId="6217B90A" w14:textId="77777777" w:rsidR="00917037" w:rsidRPr="00650D2D" w:rsidRDefault="00917037" w:rsidP="000A605D">
            <w:pPr>
              <w:pStyle w:val="DHHStabletext"/>
              <w:rPr>
                <w:rFonts w:eastAsia="Times"/>
              </w:rPr>
            </w:pPr>
            <w:r>
              <w:t>Not at All</w:t>
            </w:r>
          </w:p>
        </w:tc>
        <w:tc>
          <w:tcPr>
            <w:tcW w:w="7593" w:type="dxa"/>
            <w:shd w:val="clear" w:color="auto" w:fill="auto"/>
          </w:tcPr>
          <w:p w14:paraId="43228D6C" w14:textId="77777777" w:rsidR="00917037" w:rsidRDefault="00917037" w:rsidP="000A605D">
            <w:pPr>
              <w:pStyle w:val="DHHStabletext"/>
              <w:rPr>
                <w:rFonts w:eastAsia="Times"/>
              </w:rPr>
            </w:pPr>
            <w:r>
              <w:rPr>
                <w:rFonts w:eastAsia="Times"/>
              </w:rPr>
              <w:t>Select from list.</w:t>
            </w:r>
          </w:p>
          <w:p w14:paraId="1F984B71" w14:textId="77777777" w:rsidR="00917037" w:rsidRPr="00650D2D" w:rsidRDefault="00917037" w:rsidP="000A605D">
            <w:pPr>
              <w:pStyle w:val="DHHStabletext"/>
              <w:rPr>
                <w:rFonts w:eastAsia="Times"/>
              </w:rPr>
            </w:pPr>
            <w:r>
              <w:rPr>
                <w:rFonts w:eastAsia="Times"/>
              </w:rPr>
              <w:t>If an interpreter is required use the ‘not at all’ option.</w:t>
            </w:r>
          </w:p>
        </w:tc>
      </w:tr>
    </w:tbl>
    <w:p w14:paraId="37F85D84" w14:textId="3FA1AB58" w:rsidR="00BE2AFD" w:rsidRDefault="00BE2AFD" w:rsidP="00BE2AFD">
      <w:pPr>
        <w:pStyle w:val="Heading4"/>
      </w:pPr>
      <w:bookmarkStart w:id="221" w:name="_Toc21332804"/>
      <w:r w:rsidRPr="00BE2AFD">
        <w:t>Proficiency Written English</w:t>
      </w:r>
      <w:bookmarkEnd w:id="221"/>
    </w:p>
    <w:p w14:paraId="347DE6A6" w14:textId="003147FC" w:rsidR="00917037" w:rsidRDefault="00917037" w:rsidP="00917037">
      <w:pPr>
        <w:pStyle w:val="DHHStabletext"/>
        <w:rPr>
          <w:rFonts w:eastAsia="Times"/>
        </w:rPr>
      </w:pPr>
      <w:r>
        <w:rPr>
          <w:rFonts w:eastAsia="Times"/>
        </w:rPr>
        <w:t>Agencies can indicate how well the related person reads and writes English or whether this could be ascertained.</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7037" w:rsidRPr="00650D2D" w14:paraId="2602ACE9" w14:textId="77777777" w:rsidTr="000A605D">
        <w:trPr>
          <w:trHeight w:val="440"/>
          <w:tblHeader/>
        </w:trPr>
        <w:tc>
          <w:tcPr>
            <w:tcW w:w="2689" w:type="dxa"/>
          </w:tcPr>
          <w:p w14:paraId="5D062B5F" w14:textId="77777777" w:rsidR="00917037" w:rsidRPr="00650D2D" w:rsidRDefault="00917037" w:rsidP="000A605D">
            <w:pPr>
              <w:pStyle w:val="DHHStablecolhead"/>
              <w:rPr>
                <w:rFonts w:eastAsia="Times"/>
              </w:rPr>
            </w:pPr>
            <w:r>
              <w:rPr>
                <w:rFonts w:eastAsia="Times"/>
              </w:rPr>
              <w:t>Selections</w:t>
            </w:r>
          </w:p>
        </w:tc>
        <w:tc>
          <w:tcPr>
            <w:tcW w:w="7593" w:type="dxa"/>
          </w:tcPr>
          <w:p w14:paraId="50BAB6C6" w14:textId="77777777" w:rsidR="00917037" w:rsidRPr="00650D2D" w:rsidRDefault="00917037" w:rsidP="000A605D">
            <w:pPr>
              <w:pStyle w:val="DHHStablecolhead"/>
              <w:rPr>
                <w:rFonts w:eastAsia="Times"/>
              </w:rPr>
            </w:pPr>
            <w:r w:rsidRPr="00650D2D">
              <w:rPr>
                <w:rFonts w:eastAsia="Times"/>
              </w:rPr>
              <w:t>Counting and interpretation</w:t>
            </w:r>
          </w:p>
        </w:tc>
      </w:tr>
      <w:tr w:rsidR="00917037" w14:paraId="53B4210B" w14:textId="77777777" w:rsidTr="00917037">
        <w:trPr>
          <w:trHeight w:val="372"/>
        </w:trPr>
        <w:tc>
          <w:tcPr>
            <w:tcW w:w="2689" w:type="dxa"/>
            <w:shd w:val="clear" w:color="auto" w:fill="auto"/>
          </w:tcPr>
          <w:p w14:paraId="4FB03E76" w14:textId="77777777" w:rsidR="00917037" w:rsidRPr="00702278" w:rsidRDefault="00917037" w:rsidP="000A605D">
            <w:pPr>
              <w:pStyle w:val="DHHStablebullet"/>
              <w:rPr>
                <w:rFonts w:eastAsia="Times"/>
              </w:rPr>
            </w:pPr>
            <w:r>
              <w:t>Very Well</w:t>
            </w:r>
          </w:p>
          <w:p w14:paraId="37590A36" w14:textId="77777777" w:rsidR="00917037" w:rsidRPr="00702278" w:rsidRDefault="00917037" w:rsidP="000A605D">
            <w:pPr>
              <w:pStyle w:val="DHHStablebullet"/>
              <w:rPr>
                <w:rFonts w:eastAsia="Times"/>
              </w:rPr>
            </w:pPr>
            <w:r>
              <w:t>Well</w:t>
            </w:r>
          </w:p>
          <w:p w14:paraId="6DE98F2F" w14:textId="77777777" w:rsidR="00917037" w:rsidRPr="00702278" w:rsidRDefault="00917037" w:rsidP="000A605D">
            <w:pPr>
              <w:pStyle w:val="DHHStablebullet"/>
              <w:rPr>
                <w:rFonts w:eastAsia="Times"/>
              </w:rPr>
            </w:pPr>
            <w:r>
              <w:t>Not Well</w:t>
            </w:r>
          </w:p>
        </w:tc>
        <w:tc>
          <w:tcPr>
            <w:tcW w:w="7593" w:type="dxa"/>
            <w:shd w:val="clear" w:color="auto" w:fill="auto"/>
          </w:tcPr>
          <w:p w14:paraId="3426E88C" w14:textId="7DA34444" w:rsidR="00917037" w:rsidRDefault="00917037" w:rsidP="000A605D">
            <w:pPr>
              <w:pStyle w:val="DHHStabletext"/>
              <w:rPr>
                <w:rFonts w:eastAsia="Times"/>
              </w:rPr>
            </w:pPr>
            <w:r w:rsidRPr="00650D2D">
              <w:t>Select from list</w:t>
            </w:r>
            <w:r>
              <w:t>.</w:t>
            </w:r>
          </w:p>
        </w:tc>
      </w:tr>
      <w:tr w:rsidR="00917037" w14:paraId="263C8D63" w14:textId="77777777" w:rsidTr="00917037">
        <w:trPr>
          <w:trHeight w:val="372"/>
        </w:trPr>
        <w:tc>
          <w:tcPr>
            <w:tcW w:w="2689" w:type="dxa"/>
            <w:shd w:val="clear" w:color="auto" w:fill="auto"/>
          </w:tcPr>
          <w:p w14:paraId="40648933" w14:textId="77777777" w:rsidR="00917037" w:rsidRPr="00650D2D" w:rsidRDefault="00917037" w:rsidP="000A605D">
            <w:pPr>
              <w:pStyle w:val="DHHStabletext"/>
              <w:rPr>
                <w:rFonts w:eastAsia="Times"/>
              </w:rPr>
            </w:pPr>
            <w:r>
              <w:t>Not at All</w:t>
            </w:r>
          </w:p>
        </w:tc>
        <w:tc>
          <w:tcPr>
            <w:tcW w:w="7593" w:type="dxa"/>
            <w:shd w:val="clear" w:color="auto" w:fill="auto"/>
          </w:tcPr>
          <w:p w14:paraId="6BF03A13" w14:textId="7B7EEDF8" w:rsidR="00917037" w:rsidRDefault="00917037" w:rsidP="000A605D">
            <w:pPr>
              <w:pStyle w:val="DHHStabletext"/>
              <w:rPr>
                <w:rFonts w:eastAsia="Times"/>
              </w:rPr>
            </w:pPr>
            <w:r>
              <w:rPr>
                <w:rFonts w:eastAsia="Times"/>
              </w:rPr>
              <w:t>Select from list.</w:t>
            </w:r>
          </w:p>
          <w:p w14:paraId="79F0CEDA" w14:textId="77777777" w:rsidR="00917037" w:rsidRPr="00650D2D" w:rsidRDefault="00917037" w:rsidP="000A605D">
            <w:pPr>
              <w:pStyle w:val="DHHStabletext"/>
              <w:rPr>
                <w:rFonts w:eastAsia="Times"/>
              </w:rPr>
            </w:pPr>
            <w:r>
              <w:rPr>
                <w:rFonts w:eastAsia="Times"/>
              </w:rPr>
              <w:t>If translation is required or the client is illiterate use the ‘not at all’ option.</w:t>
            </w:r>
          </w:p>
        </w:tc>
      </w:tr>
    </w:tbl>
    <w:p w14:paraId="4A3DA7C0" w14:textId="3C90CC70" w:rsidR="00BE2AFD" w:rsidRDefault="00BE2AFD" w:rsidP="00BE2AFD">
      <w:pPr>
        <w:pStyle w:val="Heading4"/>
      </w:pPr>
      <w:bookmarkStart w:id="222" w:name="_Toc21332805"/>
      <w:r w:rsidRPr="00BE2AFD">
        <w:t>Preferred Language</w:t>
      </w:r>
      <w:bookmarkEnd w:id="222"/>
    </w:p>
    <w:p w14:paraId="438AF2B7" w14:textId="647FDA2A" w:rsidR="00917037" w:rsidRDefault="00917037" w:rsidP="00917037">
      <w:pPr>
        <w:pStyle w:val="DHHStabletext"/>
        <w:rPr>
          <w:rFonts w:eastAsia="Times"/>
        </w:rPr>
      </w:pPr>
      <w:r w:rsidRPr="00650D2D">
        <w:rPr>
          <w:rFonts w:eastAsia="Times"/>
        </w:rPr>
        <w:t xml:space="preserve">Indicate the </w:t>
      </w:r>
      <w:r>
        <w:rPr>
          <w:rFonts w:eastAsia="Times"/>
        </w:rPr>
        <w:t>related persons</w:t>
      </w:r>
      <w:r w:rsidRPr="00650D2D">
        <w:rPr>
          <w:rFonts w:eastAsia="Times"/>
        </w:rPr>
        <w:t xml:space="preserve"> prefe</w:t>
      </w:r>
      <w:r>
        <w:rPr>
          <w:rFonts w:eastAsia="Times"/>
        </w:rPr>
        <w:t>rred language.</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7037" w:rsidRPr="00650D2D" w14:paraId="3C673947" w14:textId="77777777" w:rsidTr="000A605D">
        <w:trPr>
          <w:trHeight w:val="440"/>
          <w:tblHeader/>
        </w:trPr>
        <w:tc>
          <w:tcPr>
            <w:tcW w:w="2689" w:type="dxa"/>
          </w:tcPr>
          <w:p w14:paraId="448E35CA" w14:textId="77777777" w:rsidR="00917037" w:rsidRPr="00650D2D" w:rsidRDefault="00917037" w:rsidP="000A605D">
            <w:pPr>
              <w:pStyle w:val="DHHStablecolhead"/>
              <w:rPr>
                <w:rFonts w:eastAsia="Times"/>
              </w:rPr>
            </w:pPr>
            <w:r>
              <w:rPr>
                <w:rFonts w:eastAsia="Times"/>
              </w:rPr>
              <w:t>Selections</w:t>
            </w:r>
          </w:p>
        </w:tc>
        <w:tc>
          <w:tcPr>
            <w:tcW w:w="7593" w:type="dxa"/>
          </w:tcPr>
          <w:p w14:paraId="1EB26206" w14:textId="77777777" w:rsidR="00917037" w:rsidRPr="00650D2D" w:rsidRDefault="00917037" w:rsidP="000A605D">
            <w:pPr>
              <w:pStyle w:val="DHHStablecolhead"/>
              <w:rPr>
                <w:rFonts w:eastAsia="Times"/>
              </w:rPr>
            </w:pPr>
            <w:r w:rsidRPr="00650D2D">
              <w:rPr>
                <w:rFonts w:eastAsia="Times"/>
              </w:rPr>
              <w:t>Counting and interpretation</w:t>
            </w:r>
          </w:p>
        </w:tc>
      </w:tr>
      <w:tr w:rsidR="00917037" w14:paraId="707D2B87" w14:textId="77777777" w:rsidTr="00917037">
        <w:trPr>
          <w:trHeight w:val="372"/>
        </w:trPr>
        <w:tc>
          <w:tcPr>
            <w:tcW w:w="2689" w:type="dxa"/>
            <w:shd w:val="clear" w:color="auto" w:fill="auto"/>
          </w:tcPr>
          <w:p w14:paraId="5F0D1C01" w14:textId="77777777" w:rsidR="00917037" w:rsidRPr="00650D2D" w:rsidRDefault="00917037" w:rsidP="000A605D">
            <w:pPr>
              <w:pStyle w:val="DHHStabletext"/>
              <w:rPr>
                <w:rFonts w:eastAsia="Times"/>
              </w:rPr>
            </w:pPr>
            <w:r>
              <w:rPr>
                <w:rFonts w:eastAsia="Times"/>
              </w:rPr>
              <w:t>List of Languages</w:t>
            </w:r>
          </w:p>
        </w:tc>
        <w:tc>
          <w:tcPr>
            <w:tcW w:w="7593" w:type="dxa"/>
            <w:shd w:val="clear" w:color="auto" w:fill="auto"/>
          </w:tcPr>
          <w:p w14:paraId="0F5FFD18" w14:textId="3B0AE96D" w:rsidR="00917037" w:rsidRPr="00917037" w:rsidRDefault="00917037" w:rsidP="000A605D">
            <w:pPr>
              <w:pStyle w:val="DHHStabletext"/>
            </w:pPr>
            <w:r w:rsidRPr="00650D2D">
              <w:t>Select from list</w:t>
            </w:r>
            <w:r>
              <w:t>.</w:t>
            </w:r>
          </w:p>
        </w:tc>
      </w:tr>
    </w:tbl>
    <w:p w14:paraId="4E28689E" w14:textId="2CA9D689" w:rsidR="00BE2AFD" w:rsidRDefault="00BE2AFD" w:rsidP="00BE2AFD">
      <w:pPr>
        <w:pStyle w:val="Heading4"/>
      </w:pPr>
      <w:bookmarkStart w:id="223" w:name="_Toc21332806"/>
      <w:r w:rsidRPr="00BE2AFD">
        <w:t>CRIS Client ID</w:t>
      </w:r>
      <w:bookmarkEnd w:id="223"/>
    </w:p>
    <w:p w14:paraId="0A981ABE" w14:textId="4F7C48B1" w:rsidR="00917037" w:rsidRDefault="00917037" w:rsidP="00917037">
      <w:pPr>
        <w:pStyle w:val="DHHSbody"/>
        <w:rPr>
          <w:bCs/>
        </w:rPr>
      </w:pPr>
      <w:r w:rsidRPr="00F44C1B">
        <w:rPr>
          <w:b/>
        </w:rPr>
        <w:t xml:space="preserve">Note: </w:t>
      </w:r>
      <w:r>
        <w:rPr>
          <w:b/>
        </w:rPr>
        <w:t>F</w:t>
      </w:r>
      <w:r w:rsidRPr="00F44C1B">
        <w:rPr>
          <w:b/>
        </w:rPr>
        <w:t xml:space="preserve">ield is not currently mandatory </w:t>
      </w:r>
      <w:r>
        <w:rPr>
          <w:b/>
        </w:rPr>
        <w:t xml:space="preserve">BUT </w:t>
      </w:r>
      <w:r w:rsidRPr="00F44C1B">
        <w:rPr>
          <w:b/>
        </w:rPr>
        <w:t>it is of high importance</w:t>
      </w:r>
      <w:r>
        <w:rPr>
          <w:b/>
        </w:rPr>
        <w:t xml:space="preserve">- </w:t>
      </w:r>
      <w:r w:rsidRPr="00F44C1B">
        <w:rPr>
          <w:b/>
        </w:rPr>
        <w:t>prioritise its completion.</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2"/>
      </w:tblGrid>
      <w:tr w:rsidR="00917037" w:rsidRPr="00650D2D" w14:paraId="76CE33D4" w14:textId="77777777" w:rsidTr="000A605D">
        <w:trPr>
          <w:trHeight w:val="440"/>
          <w:tblHeader/>
        </w:trPr>
        <w:tc>
          <w:tcPr>
            <w:tcW w:w="7593" w:type="dxa"/>
          </w:tcPr>
          <w:p w14:paraId="198AA44F" w14:textId="77777777" w:rsidR="00917037" w:rsidRPr="00650D2D" w:rsidRDefault="00917037" w:rsidP="000A605D">
            <w:pPr>
              <w:pStyle w:val="DHHStablecolhead"/>
              <w:rPr>
                <w:rFonts w:eastAsia="Times"/>
              </w:rPr>
            </w:pPr>
            <w:r w:rsidRPr="00650D2D">
              <w:rPr>
                <w:rFonts w:eastAsia="Times"/>
              </w:rPr>
              <w:t>Counting and interpretation</w:t>
            </w:r>
          </w:p>
        </w:tc>
      </w:tr>
      <w:tr w:rsidR="00917037" w:rsidRPr="00377559" w14:paraId="2C0201AF" w14:textId="77777777" w:rsidTr="000A605D">
        <w:trPr>
          <w:trHeight w:val="372"/>
        </w:trPr>
        <w:tc>
          <w:tcPr>
            <w:tcW w:w="7593" w:type="dxa"/>
            <w:shd w:val="clear" w:color="auto" w:fill="auto"/>
          </w:tcPr>
          <w:p w14:paraId="4E475C31" w14:textId="5ABF76B4" w:rsidR="00917037" w:rsidRDefault="00917037" w:rsidP="000A605D">
            <w:pPr>
              <w:pStyle w:val="DHHStabletext"/>
              <w:rPr>
                <w:bCs/>
              </w:rPr>
            </w:pPr>
            <w:r w:rsidRPr="009F78B7">
              <w:rPr>
                <w:bCs/>
              </w:rPr>
              <w:t xml:space="preserve">Supports linking Child FIRST and </w:t>
            </w:r>
            <w:r w:rsidR="00D574AD">
              <w:rPr>
                <w:bCs/>
              </w:rPr>
              <w:t>Family Service</w:t>
            </w:r>
            <w:r w:rsidRPr="009F78B7">
              <w:rPr>
                <w:bCs/>
              </w:rPr>
              <w:t>s case</w:t>
            </w:r>
            <w:r>
              <w:rPr>
                <w:bCs/>
              </w:rPr>
              <w:t xml:space="preserve"> data</w:t>
            </w:r>
            <w:r w:rsidRPr="009F78B7">
              <w:rPr>
                <w:bCs/>
              </w:rPr>
              <w:t xml:space="preserve"> with </w:t>
            </w:r>
            <w:r>
              <w:rPr>
                <w:bCs/>
              </w:rPr>
              <w:t>C</w:t>
            </w:r>
            <w:r w:rsidRPr="009F78B7">
              <w:rPr>
                <w:bCs/>
              </w:rPr>
              <w:t xml:space="preserve">hild Protection data </w:t>
            </w:r>
            <w:r>
              <w:rPr>
                <w:bCs/>
              </w:rPr>
              <w:t>to support system oversight.</w:t>
            </w:r>
          </w:p>
          <w:p w14:paraId="5FA730A5" w14:textId="6DFD830B" w:rsidR="00917037" w:rsidRPr="00377559" w:rsidRDefault="00917037" w:rsidP="00917037">
            <w:pPr>
              <w:pStyle w:val="DHHSbody"/>
              <w:rPr>
                <w:rFonts w:eastAsia="Times New Roman"/>
              </w:rPr>
            </w:pPr>
            <w:r>
              <w:rPr>
                <w:b/>
              </w:rPr>
              <w:t>While not indicated as mandatory in the IRIS fields, practice advice is that this field IS MANDATORY for all Child Protection referred cases.</w:t>
            </w:r>
          </w:p>
        </w:tc>
      </w:tr>
    </w:tbl>
    <w:p w14:paraId="7F42632A" w14:textId="60BB43BE" w:rsidR="00BE2AFD" w:rsidRDefault="00BE2AFD" w:rsidP="00BE2AFD">
      <w:pPr>
        <w:pStyle w:val="Heading4"/>
        <w:rPr>
          <w:i/>
        </w:rPr>
      </w:pPr>
      <w:bookmarkStart w:id="224" w:name="_Toc21332807"/>
      <w:r w:rsidRPr="00062A4C">
        <w:rPr>
          <w:i/>
        </w:rPr>
        <w:t>Engagement Tab</w:t>
      </w:r>
      <w:r>
        <w:rPr>
          <w:i/>
        </w:rPr>
        <w:t xml:space="preserve"> (not for Cradle to Kinder Cases)</w:t>
      </w:r>
      <w:bookmarkEnd w:id="224"/>
    </w:p>
    <w:p w14:paraId="0B22A898" w14:textId="63641B90" w:rsidR="00917037" w:rsidRPr="00917037" w:rsidRDefault="00917037" w:rsidP="00917037">
      <w:pPr>
        <w:pStyle w:val="DHHSbody"/>
      </w:pPr>
      <w:r>
        <w:t>Records engagement of key childhood services at commencement and completion of case.</w:t>
      </w:r>
    </w:p>
    <w:p w14:paraId="1BCE89B3" w14:textId="7731B044" w:rsidR="00BE2AFD" w:rsidRDefault="00BE2AFD" w:rsidP="00BE2AFD">
      <w:pPr>
        <w:pStyle w:val="Heading4"/>
      </w:pPr>
      <w:bookmarkStart w:id="225" w:name="_Toc21332808"/>
      <w:r w:rsidRPr="00BE2AFD">
        <w:t>Antenatal Care</w:t>
      </w:r>
      <w:bookmarkEnd w:id="225"/>
    </w:p>
    <w:p w14:paraId="4844142B" w14:textId="16C20DF8" w:rsidR="00917037" w:rsidRDefault="00E25FBF" w:rsidP="00917037">
      <w:pPr>
        <w:pStyle w:val="DHHSbody"/>
      </w:pPr>
      <w:r w:rsidRPr="00062A4C">
        <w:t>Mandatory for all Unborn cases</w:t>
      </w:r>
      <w:r>
        <w:t>.</w:t>
      </w:r>
    </w:p>
    <w:p w14:paraId="473754D3" w14:textId="6590DE36" w:rsidR="00E25FBF" w:rsidRPr="00917037" w:rsidRDefault="00E25FBF" w:rsidP="00917037">
      <w:pPr>
        <w:pStyle w:val="DHHSbody"/>
      </w:pPr>
      <w:r w:rsidRPr="00062A4C">
        <w:rPr>
          <w:bCs/>
        </w:rPr>
        <w:t>Does the mother report attending antenatal appointments regularly?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17037" w:rsidRPr="00650D2D" w14:paraId="64064AAB" w14:textId="77777777" w:rsidTr="000A605D">
        <w:trPr>
          <w:trHeight w:val="440"/>
          <w:tblHeader/>
        </w:trPr>
        <w:tc>
          <w:tcPr>
            <w:tcW w:w="2689" w:type="dxa"/>
          </w:tcPr>
          <w:p w14:paraId="3EFA76E6" w14:textId="77777777" w:rsidR="00917037" w:rsidRPr="00650D2D" w:rsidRDefault="00917037" w:rsidP="000A605D">
            <w:pPr>
              <w:pStyle w:val="DHHStablecolhead"/>
              <w:rPr>
                <w:rFonts w:eastAsia="Times"/>
              </w:rPr>
            </w:pPr>
            <w:bookmarkStart w:id="226" w:name="_Hlk16253333"/>
            <w:r>
              <w:rPr>
                <w:rFonts w:eastAsia="Times"/>
              </w:rPr>
              <w:t>Selections</w:t>
            </w:r>
          </w:p>
        </w:tc>
        <w:tc>
          <w:tcPr>
            <w:tcW w:w="7593" w:type="dxa"/>
          </w:tcPr>
          <w:p w14:paraId="29B01AF1" w14:textId="77777777" w:rsidR="00917037" w:rsidRPr="00650D2D" w:rsidRDefault="00917037" w:rsidP="000A605D">
            <w:pPr>
              <w:pStyle w:val="DHHStablecolhead"/>
              <w:rPr>
                <w:rFonts w:eastAsia="Times"/>
              </w:rPr>
            </w:pPr>
            <w:r w:rsidRPr="00650D2D">
              <w:rPr>
                <w:rFonts w:eastAsia="Times"/>
              </w:rPr>
              <w:t>Counting and interpretation</w:t>
            </w:r>
          </w:p>
        </w:tc>
      </w:tr>
      <w:tr w:rsidR="00917037" w:rsidRPr="00377559" w14:paraId="11D6F76C" w14:textId="77777777" w:rsidTr="000A605D">
        <w:trPr>
          <w:trHeight w:val="372"/>
        </w:trPr>
        <w:tc>
          <w:tcPr>
            <w:tcW w:w="2689" w:type="dxa"/>
            <w:shd w:val="clear" w:color="auto" w:fill="auto"/>
          </w:tcPr>
          <w:p w14:paraId="75B07F91" w14:textId="1365E202" w:rsidR="00917037" w:rsidRDefault="00E25FBF" w:rsidP="000A605D">
            <w:pPr>
              <w:pStyle w:val="DHHStabletext"/>
              <w:rPr>
                <w:rFonts w:eastAsia="Times"/>
              </w:rPr>
            </w:pPr>
            <w:r>
              <w:rPr>
                <w:rFonts w:eastAsia="Times"/>
              </w:rPr>
              <w:t>At allocation</w:t>
            </w:r>
          </w:p>
          <w:p w14:paraId="224AB3AB" w14:textId="77777777" w:rsidR="00E25FBF" w:rsidRDefault="00E25FBF" w:rsidP="00E25FBF">
            <w:pPr>
              <w:pStyle w:val="DHHStablebullet"/>
              <w:rPr>
                <w:rFonts w:eastAsia="Times"/>
              </w:rPr>
            </w:pPr>
            <w:r>
              <w:rPr>
                <w:rFonts w:eastAsia="Times"/>
              </w:rPr>
              <w:t>Yes</w:t>
            </w:r>
          </w:p>
          <w:p w14:paraId="6E47CA3A" w14:textId="77777777" w:rsidR="00E25FBF" w:rsidRDefault="00E25FBF" w:rsidP="00E25FBF">
            <w:pPr>
              <w:pStyle w:val="DHHStablebullet"/>
              <w:rPr>
                <w:rFonts w:eastAsia="Times"/>
              </w:rPr>
            </w:pPr>
            <w:r>
              <w:rPr>
                <w:rFonts w:eastAsia="Times"/>
              </w:rPr>
              <w:t>No</w:t>
            </w:r>
          </w:p>
          <w:p w14:paraId="606B6806" w14:textId="685787F2" w:rsidR="00E25FBF" w:rsidRPr="00650D2D" w:rsidRDefault="00E25FBF" w:rsidP="00E25FBF">
            <w:pPr>
              <w:pStyle w:val="DHHStablebullet"/>
              <w:rPr>
                <w:rFonts w:eastAsia="Times"/>
              </w:rPr>
            </w:pPr>
            <w:r>
              <w:rPr>
                <w:rFonts w:eastAsia="Times"/>
              </w:rPr>
              <w:t>Not known</w:t>
            </w:r>
          </w:p>
        </w:tc>
        <w:tc>
          <w:tcPr>
            <w:tcW w:w="7593" w:type="dxa"/>
            <w:shd w:val="clear" w:color="auto" w:fill="auto"/>
          </w:tcPr>
          <w:p w14:paraId="1419D9F2" w14:textId="77777777" w:rsidR="00917037" w:rsidRDefault="00E25FBF" w:rsidP="000A605D">
            <w:pPr>
              <w:pStyle w:val="DHHStabletext"/>
              <w:rPr>
                <w:rFonts w:eastAsia="Times"/>
                <w:bCs/>
                <w:color w:val="007B4B"/>
              </w:rPr>
            </w:pPr>
            <w:r w:rsidRPr="00E25FBF">
              <w:rPr>
                <w:rFonts w:eastAsia="Times"/>
                <w:bCs/>
                <w:color w:val="007B4B"/>
              </w:rPr>
              <w:t>At Allocation’ - in some cases Child FIRST will select ‘Not Known, but Child FIRST should be in a position to answer these questions where a referrer has a significant wellbeing concern and the risk assessment includes contacting Antenatal Care etc.</w:t>
            </w:r>
          </w:p>
          <w:p w14:paraId="13828938" w14:textId="0ADD21BB" w:rsidR="00E25FBF" w:rsidRPr="00377559" w:rsidRDefault="00D574AD" w:rsidP="000A605D">
            <w:pPr>
              <w:pStyle w:val="DHHStabletext"/>
            </w:pPr>
            <w:r>
              <w:t>Family Service</w:t>
            </w:r>
            <w:r w:rsidR="00E25FBF" w:rsidRPr="00E25FBF">
              <w:t>s should be able to answer these questions for most cases, and all cases where there is a significant investment of hours.</w:t>
            </w:r>
          </w:p>
        </w:tc>
      </w:tr>
      <w:tr w:rsidR="00917037" w:rsidRPr="00650D2D" w14:paraId="77CCD3AE" w14:textId="77777777" w:rsidTr="000A605D">
        <w:trPr>
          <w:trHeight w:val="372"/>
        </w:trPr>
        <w:tc>
          <w:tcPr>
            <w:tcW w:w="2689" w:type="dxa"/>
            <w:shd w:val="clear" w:color="auto" w:fill="auto"/>
          </w:tcPr>
          <w:p w14:paraId="0DE5707D" w14:textId="78B043C4" w:rsidR="00E25FBF" w:rsidRDefault="00E25FBF" w:rsidP="00E25FBF">
            <w:pPr>
              <w:pStyle w:val="DHHStabletext"/>
              <w:rPr>
                <w:rFonts w:eastAsia="Times"/>
              </w:rPr>
            </w:pPr>
            <w:r>
              <w:rPr>
                <w:rFonts w:eastAsia="Times"/>
              </w:rPr>
              <w:t>At closure</w:t>
            </w:r>
          </w:p>
          <w:p w14:paraId="36192E66" w14:textId="77777777" w:rsidR="00E25FBF" w:rsidRDefault="00E25FBF" w:rsidP="00E25FBF">
            <w:pPr>
              <w:pStyle w:val="DHHStablebullet"/>
              <w:rPr>
                <w:rFonts w:eastAsia="Times"/>
              </w:rPr>
            </w:pPr>
            <w:r>
              <w:rPr>
                <w:rFonts w:eastAsia="Times"/>
              </w:rPr>
              <w:t>Yes</w:t>
            </w:r>
          </w:p>
          <w:p w14:paraId="42776DFC" w14:textId="77777777" w:rsidR="00E25FBF" w:rsidRDefault="00E25FBF" w:rsidP="00E25FBF">
            <w:pPr>
              <w:pStyle w:val="DHHStablebullet"/>
              <w:rPr>
                <w:rFonts w:eastAsia="Times"/>
              </w:rPr>
            </w:pPr>
            <w:r>
              <w:rPr>
                <w:rFonts w:eastAsia="Times"/>
              </w:rPr>
              <w:t>No</w:t>
            </w:r>
          </w:p>
          <w:p w14:paraId="7EDEA80C" w14:textId="1E0BB6FB" w:rsidR="00917037" w:rsidRPr="00E25FBF" w:rsidRDefault="00E25FBF" w:rsidP="00E25FBF">
            <w:pPr>
              <w:pStyle w:val="DHHStablebullet"/>
              <w:rPr>
                <w:rFonts w:eastAsia="Times"/>
              </w:rPr>
            </w:pPr>
            <w:r w:rsidRPr="00E25FBF">
              <w:rPr>
                <w:rFonts w:eastAsia="Times"/>
              </w:rPr>
              <w:t>Not known</w:t>
            </w:r>
          </w:p>
        </w:tc>
        <w:tc>
          <w:tcPr>
            <w:tcW w:w="7593" w:type="dxa"/>
            <w:shd w:val="clear" w:color="auto" w:fill="auto"/>
          </w:tcPr>
          <w:p w14:paraId="13BC089C" w14:textId="77777777" w:rsidR="00917037" w:rsidRDefault="00E25FBF" w:rsidP="000A605D">
            <w:pPr>
              <w:pStyle w:val="DHHStabletext"/>
              <w:rPr>
                <w:rFonts w:eastAsia="Times"/>
                <w:bCs/>
                <w:color w:val="007B4B"/>
              </w:rPr>
            </w:pPr>
            <w:r w:rsidRPr="00E25FBF">
              <w:rPr>
                <w:rFonts w:eastAsia="Times"/>
                <w:bCs/>
                <w:color w:val="007B4B"/>
              </w:rPr>
              <w:t>Child FIRST should not complete the ‘at closure’ section for any cases they are tracking to IFS, as the field will not show up as incomplete in the IFS case, making it less likely to be updated at the conclusion of the IFS case. Child FIRST cases should reflect the work done at Child FIRST and do not need to update with IFS outcomes upon closure. (i.e. will have the same answer for ‘At Allocation’ as ‘At closure’ because they were likely captured at the same time).</w:t>
            </w:r>
          </w:p>
          <w:p w14:paraId="3EE1CEF1" w14:textId="6F228BBE" w:rsidR="00E25FBF" w:rsidRPr="00650D2D" w:rsidRDefault="00D574AD" w:rsidP="000A605D">
            <w:pPr>
              <w:pStyle w:val="DHHStabletext"/>
            </w:pPr>
            <w:r>
              <w:t>Family Service</w:t>
            </w:r>
            <w:r w:rsidR="00E25FBF" w:rsidRPr="00E25FBF">
              <w:t>s should be able to answer these questions for most cases, and all cases where there is a significant investment of hours.</w:t>
            </w:r>
          </w:p>
        </w:tc>
      </w:tr>
    </w:tbl>
    <w:p w14:paraId="012C06E3" w14:textId="2D9EA21C" w:rsidR="00BE2AFD" w:rsidRDefault="00BE2AFD" w:rsidP="00BE2AFD">
      <w:pPr>
        <w:pStyle w:val="Heading4"/>
      </w:pPr>
      <w:bookmarkStart w:id="227" w:name="_Toc21332809"/>
      <w:bookmarkEnd w:id="226"/>
      <w:r w:rsidRPr="00BE2AFD">
        <w:t>MCH</w:t>
      </w:r>
      <w:bookmarkEnd w:id="227"/>
    </w:p>
    <w:p w14:paraId="39BDDCCC" w14:textId="4E200F16" w:rsidR="00E25FBF" w:rsidRDefault="00E25FBF" w:rsidP="00E25FBF">
      <w:pPr>
        <w:pStyle w:val="DHHSbody"/>
      </w:pPr>
      <w:r w:rsidRPr="00062A4C">
        <w:t>Mandatory for all children aged 0-4 years</w:t>
      </w:r>
      <w:r>
        <w:t>.</w:t>
      </w:r>
    </w:p>
    <w:p w14:paraId="3EEFA56B" w14:textId="31040097" w:rsidR="00E25FBF" w:rsidRDefault="00E25FBF" w:rsidP="00E25FBF">
      <w:pPr>
        <w:pStyle w:val="DHHSbody"/>
        <w:rPr>
          <w:bCs/>
        </w:rPr>
      </w:pPr>
      <w:r w:rsidRPr="00062A4C">
        <w:rPr>
          <w:bCs/>
        </w:rPr>
        <w:t>Does the family report involvement at the last ages and stages?</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25FBF" w:rsidRPr="00650D2D" w14:paraId="42B62AFE" w14:textId="77777777" w:rsidTr="000A605D">
        <w:trPr>
          <w:trHeight w:val="440"/>
          <w:tblHeader/>
        </w:trPr>
        <w:tc>
          <w:tcPr>
            <w:tcW w:w="2689" w:type="dxa"/>
          </w:tcPr>
          <w:p w14:paraId="620FADA8" w14:textId="77777777" w:rsidR="00E25FBF" w:rsidRPr="00650D2D" w:rsidRDefault="00E25FBF" w:rsidP="000A605D">
            <w:pPr>
              <w:pStyle w:val="DHHStablecolhead"/>
              <w:rPr>
                <w:rFonts w:eastAsia="Times"/>
              </w:rPr>
            </w:pPr>
            <w:r>
              <w:rPr>
                <w:rFonts w:eastAsia="Times"/>
              </w:rPr>
              <w:t>Selections</w:t>
            </w:r>
          </w:p>
        </w:tc>
        <w:tc>
          <w:tcPr>
            <w:tcW w:w="7593" w:type="dxa"/>
          </w:tcPr>
          <w:p w14:paraId="0E85EBDD" w14:textId="77777777" w:rsidR="00E25FBF" w:rsidRPr="00650D2D" w:rsidRDefault="00E25FBF" w:rsidP="000A605D">
            <w:pPr>
              <w:pStyle w:val="DHHStablecolhead"/>
              <w:rPr>
                <w:rFonts w:eastAsia="Times"/>
              </w:rPr>
            </w:pPr>
            <w:r w:rsidRPr="00650D2D">
              <w:rPr>
                <w:rFonts w:eastAsia="Times"/>
              </w:rPr>
              <w:t>Counting and interpretation</w:t>
            </w:r>
          </w:p>
        </w:tc>
      </w:tr>
      <w:tr w:rsidR="00E25FBF" w:rsidRPr="00377559" w14:paraId="14B75753" w14:textId="77777777" w:rsidTr="000A605D">
        <w:trPr>
          <w:trHeight w:val="372"/>
        </w:trPr>
        <w:tc>
          <w:tcPr>
            <w:tcW w:w="2689" w:type="dxa"/>
            <w:shd w:val="clear" w:color="auto" w:fill="auto"/>
          </w:tcPr>
          <w:p w14:paraId="619C2478" w14:textId="77777777" w:rsidR="00E25FBF" w:rsidRDefault="00E25FBF" w:rsidP="000A605D">
            <w:pPr>
              <w:pStyle w:val="DHHStabletext"/>
              <w:rPr>
                <w:rFonts w:eastAsia="Times"/>
              </w:rPr>
            </w:pPr>
            <w:r>
              <w:rPr>
                <w:rFonts w:eastAsia="Times"/>
              </w:rPr>
              <w:t>At allocation</w:t>
            </w:r>
          </w:p>
          <w:p w14:paraId="3E2FF366" w14:textId="77777777" w:rsidR="00E25FBF" w:rsidRDefault="00E25FBF" w:rsidP="000A605D">
            <w:pPr>
              <w:pStyle w:val="DHHStablebullet"/>
              <w:rPr>
                <w:rFonts w:eastAsia="Times"/>
              </w:rPr>
            </w:pPr>
            <w:r>
              <w:rPr>
                <w:rFonts w:eastAsia="Times"/>
              </w:rPr>
              <w:t>Yes</w:t>
            </w:r>
          </w:p>
          <w:p w14:paraId="509967CC" w14:textId="77777777" w:rsidR="00E25FBF" w:rsidRDefault="00E25FBF" w:rsidP="000A605D">
            <w:pPr>
              <w:pStyle w:val="DHHStablebullet"/>
              <w:rPr>
                <w:rFonts w:eastAsia="Times"/>
              </w:rPr>
            </w:pPr>
            <w:r>
              <w:rPr>
                <w:rFonts w:eastAsia="Times"/>
              </w:rPr>
              <w:t>No</w:t>
            </w:r>
          </w:p>
          <w:p w14:paraId="282FCB7C" w14:textId="77777777" w:rsidR="00E25FBF" w:rsidRPr="00650D2D" w:rsidRDefault="00E25FBF" w:rsidP="000A605D">
            <w:pPr>
              <w:pStyle w:val="DHHStablebullet"/>
              <w:rPr>
                <w:rFonts w:eastAsia="Times"/>
              </w:rPr>
            </w:pPr>
            <w:r>
              <w:rPr>
                <w:rFonts w:eastAsia="Times"/>
              </w:rPr>
              <w:t>Not known</w:t>
            </w:r>
          </w:p>
        </w:tc>
        <w:tc>
          <w:tcPr>
            <w:tcW w:w="7593" w:type="dxa"/>
            <w:shd w:val="clear" w:color="auto" w:fill="auto"/>
          </w:tcPr>
          <w:p w14:paraId="4C9E2DBC" w14:textId="5495386F" w:rsidR="00E25FBF" w:rsidRDefault="00E25FBF" w:rsidP="000A605D">
            <w:pPr>
              <w:pStyle w:val="DHHStabletext"/>
              <w:rPr>
                <w:rFonts w:eastAsia="Times"/>
                <w:bCs/>
                <w:color w:val="007B4B"/>
              </w:rPr>
            </w:pPr>
            <w:r w:rsidRPr="00E25FBF">
              <w:rPr>
                <w:rFonts w:eastAsia="Times"/>
                <w:bCs/>
                <w:color w:val="007B4B"/>
              </w:rPr>
              <w:t xml:space="preserve">At Allocation’ - in some cases Child FIRST will select ‘Not Known, but Child FIRST should be in a position to answer these questions where a referrer has a significant wellbeing concern and the risk assessment includes contacting </w:t>
            </w:r>
            <w:r>
              <w:rPr>
                <w:rFonts w:eastAsia="Times"/>
                <w:bCs/>
                <w:color w:val="007B4B"/>
              </w:rPr>
              <w:t>MCH</w:t>
            </w:r>
            <w:r w:rsidRPr="00E25FBF">
              <w:rPr>
                <w:rFonts w:eastAsia="Times"/>
                <w:bCs/>
                <w:color w:val="007B4B"/>
              </w:rPr>
              <w:t xml:space="preserve"> etc.</w:t>
            </w:r>
          </w:p>
          <w:p w14:paraId="6B4D6F65" w14:textId="328EF53B" w:rsidR="00E25FBF" w:rsidRPr="00377559" w:rsidRDefault="00D574AD" w:rsidP="000A605D">
            <w:pPr>
              <w:pStyle w:val="DHHStabletext"/>
            </w:pPr>
            <w:r>
              <w:t>Family Service</w:t>
            </w:r>
            <w:r w:rsidR="00E25FBF" w:rsidRPr="00E25FBF">
              <w:t>s should be able to answer these questions for most cases, and all cases where there is a significant investment of hours.</w:t>
            </w:r>
          </w:p>
        </w:tc>
      </w:tr>
      <w:tr w:rsidR="00E25FBF" w:rsidRPr="00650D2D" w14:paraId="23FA8B98" w14:textId="77777777" w:rsidTr="000A605D">
        <w:trPr>
          <w:trHeight w:val="372"/>
        </w:trPr>
        <w:tc>
          <w:tcPr>
            <w:tcW w:w="2689" w:type="dxa"/>
            <w:shd w:val="clear" w:color="auto" w:fill="auto"/>
          </w:tcPr>
          <w:p w14:paraId="589DD8B4" w14:textId="77777777" w:rsidR="00E25FBF" w:rsidRDefault="00E25FBF" w:rsidP="000A605D">
            <w:pPr>
              <w:pStyle w:val="DHHStabletext"/>
              <w:rPr>
                <w:rFonts w:eastAsia="Times"/>
              </w:rPr>
            </w:pPr>
            <w:r>
              <w:rPr>
                <w:rFonts w:eastAsia="Times"/>
              </w:rPr>
              <w:t>At closure</w:t>
            </w:r>
          </w:p>
          <w:p w14:paraId="3A8F4B28" w14:textId="77777777" w:rsidR="00E25FBF" w:rsidRDefault="00E25FBF" w:rsidP="000A605D">
            <w:pPr>
              <w:pStyle w:val="DHHStablebullet"/>
              <w:rPr>
                <w:rFonts w:eastAsia="Times"/>
              </w:rPr>
            </w:pPr>
            <w:r>
              <w:rPr>
                <w:rFonts w:eastAsia="Times"/>
              </w:rPr>
              <w:t>Yes</w:t>
            </w:r>
          </w:p>
          <w:p w14:paraId="088DF34C" w14:textId="77777777" w:rsidR="00E25FBF" w:rsidRDefault="00E25FBF" w:rsidP="000A605D">
            <w:pPr>
              <w:pStyle w:val="DHHStablebullet"/>
              <w:rPr>
                <w:rFonts w:eastAsia="Times"/>
              </w:rPr>
            </w:pPr>
            <w:r>
              <w:rPr>
                <w:rFonts w:eastAsia="Times"/>
              </w:rPr>
              <w:t>No</w:t>
            </w:r>
          </w:p>
          <w:p w14:paraId="749FC34E" w14:textId="65C66E9A" w:rsidR="00E25FBF" w:rsidRPr="00E25FBF" w:rsidRDefault="00E25FBF" w:rsidP="000A605D">
            <w:pPr>
              <w:pStyle w:val="DHHStablebullet"/>
              <w:rPr>
                <w:rFonts w:eastAsia="Times"/>
              </w:rPr>
            </w:pPr>
            <w:r w:rsidRPr="00E25FBF">
              <w:rPr>
                <w:rFonts w:eastAsia="Times"/>
              </w:rPr>
              <w:t>Not known</w:t>
            </w:r>
          </w:p>
        </w:tc>
        <w:tc>
          <w:tcPr>
            <w:tcW w:w="7593" w:type="dxa"/>
            <w:shd w:val="clear" w:color="auto" w:fill="auto"/>
          </w:tcPr>
          <w:p w14:paraId="30147B8D" w14:textId="77777777" w:rsidR="00E25FBF" w:rsidRDefault="00E25FBF" w:rsidP="000A605D">
            <w:pPr>
              <w:pStyle w:val="DHHStabletext"/>
              <w:rPr>
                <w:rFonts w:eastAsia="Times"/>
                <w:bCs/>
                <w:color w:val="007B4B"/>
              </w:rPr>
            </w:pPr>
            <w:r w:rsidRPr="00E25FBF">
              <w:rPr>
                <w:rFonts w:eastAsia="Times"/>
                <w:bCs/>
                <w:color w:val="007B4B"/>
              </w:rPr>
              <w:t>Child FIRST should not complete the ‘at closure’ section for any cases they are tracking to IFS, as the field will not show up as incomplete in the IFS case, making it less likely to be updated at the conclusion of the IFS case. Child FIRST cases should reflect the work done at Child FIRST and do not need to update with IFS outcomes upon closure. (i.e. will have the same answer for ‘At Allocation’ as ‘At closure’ because they were likely captured at the same time).</w:t>
            </w:r>
          </w:p>
          <w:p w14:paraId="1CD49F93" w14:textId="2DD4AD5A" w:rsidR="00E25FBF" w:rsidRPr="00650D2D" w:rsidRDefault="00D574AD" w:rsidP="000A605D">
            <w:pPr>
              <w:pStyle w:val="DHHStabletext"/>
            </w:pPr>
            <w:r>
              <w:t>Family Service</w:t>
            </w:r>
            <w:r w:rsidR="00E25FBF" w:rsidRPr="00E25FBF">
              <w:t>s should be able to answer these questions for most cases, and all cases where there is a significant investment of hours.</w:t>
            </w:r>
          </w:p>
        </w:tc>
      </w:tr>
    </w:tbl>
    <w:p w14:paraId="2D4E452F" w14:textId="7AC33C3A" w:rsidR="00BE2AFD" w:rsidRDefault="00BE2AFD" w:rsidP="00BE2AFD">
      <w:pPr>
        <w:pStyle w:val="Heading4"/>
      </w:pPr>
      <w:bookmarkStart w:id="228" w:name="_Toc21332810"/>
      <w:r w:rsidRPr="00BE2AFD">
        <w:t>Day Care, Education and Employment</w:t>
      </w:r>
      <w:bookmarkEnd w:id="228"/>
    </w:p>
    <w:p w14:paraId="5E547DC4" w14:textId="4B9277D4" w:rsidR="00E25FBF" w:rsidRDefault="00E25FBF" w:rsidP="00E25FBF">
      <w:pPr>
        <w:pStyle w:val="DHHStabletext"/>
        <w:rPr>
          <w:rFonts w:eastAsia="Times"/>
          <w:bCs/>
        </w:rPr>
      </w:pPr>
      <w:r w:rsidRPr="00062A4C">
        <w:rPr>
          <w:rFonts w:eastAsia="Times"/>
        </w:rPr>
        <w:t>Mandatory for all children aged</w:t>
      </w:r>
      <w:r>
        <w:rPr>
          <w:rFonts w:eastAsia="Times"/>
        </w:rPr>
        <w:t xml:space="preserve"> </w:t>
      </w:r>
      <w:r w:rsidRPr="00062A4C">
        <w:rPr>
          <w:rFonts w:eastAsia="Times"/>
        </w:rPr>
        <w:t>0-18 years</w:t>
      </w:r>
      <w:r>
        <w:rPr>
          <w:rFonts w:eastAsia="Times"/>
          <w:bCs/>
        </w:rPr>
        <w:t>.</w:t>
      </w:r>
    </w:p>
    <w:p w14:paraId="568BED5F" w14:textId="13E97642" w:rsidR="00E25FBF" w:rsidRDefault="00E25FBF" w:rsidP="00E25FBF">
      <w:pPr>
        <w:pStyle w:val="DHHStabletext"/>
        <w:rPr>
          <w:rFonts w:eastAsia="Times"/>
          <w:bCs/>
        </w:rPr>
      </w:pPr>
      <w:r>
        <w:rPr>
          <w:rFonts w:eastAsia="Times"/>
          <w:bCs/>
        </w:rPr>
        <w:t>If children are in a combination of these services, c</w:t>
      </w:r>
      <w:r w:rsidRPr="00C24340">
        <w:rPr>
          <w:rFonts w:eastAsia="Times"/>
          <w:bCs/>
        </w:rPr>
        <w:t>hoose the option with the highest educational value. In order from highest to lowest this is Kindergarten</w:t>
      </w:r>
      <w:r>
        <w:rPr>
          <w:rFonts w:eastAsia="Times"/>
          <w:bCs/>
        </w:rPr>
        <w:t>,</w:t>
      </w:r>
      <w:r w:rsidRPr="00C24340">
        <w:rPr>
          <w:rFonts w:eastAsia="Times"/>
          <w:bCs/>
        </w:rPr>
        <w:t xml:space="preserve"> Long Day care, Family Day care.</w:t>
      </w:r>
      <w:r>
        <w:rPr>
          <w:rFonts w:eastAsia="Times"/>
          <w:bCs/>
        </w:rPr>
        <w:t xml:space="preserve"> For </w:t>
      </w:r>
      <w:r w:rsidR="0012168B">
        <w:rPr>
          <w:rFonts w:eastAsia="Times"/>
          <w:bCs/>
        </w:rPr>
        <w:t>example,</w:t>
      </w:r>
      <w:r>
        <w:rPr>
          <w:rFonts w:eastAsia="Times"/>
          <w:bCs/>
        </w:rPr>
        <w:t xml:space="preserve"> w</w:t>
      </w:r>
      <w:r w:rsidRPr="00E25FBF">
        <w:rPr>
          <w:rFonts w:eastAsia="Times"/>
          <w:bCs/>
        </w:rPr>
        <w:t>here an older child is in school and also working - generally chose the option the child/young person spends most of their time in i</w:t>
      </w:r>
      <w:r>
        <w:rPr>
          <w:rFonts w:eastAsia="Times"/>
          <w:bCs/>
        </w:rPr>
        <w:t>.</w:t>
      </w:r>
      <w:r w:rsidRPr="00E25FBF">
        <w:rPr>
          <w:rFonts w:eastAsia="Times"/>
          <w:bCs/>
        </w:rPr>
        <w:t>e</w:t>
      </w:r>
      <w:r>
        <w:rPr>
          <w:rFonts w:eastAsia="Times"/>
          <w:bCs/>
        </w:rPr>
        <w:t>.</w:t>
      </w:r>
      <w:r w:rsidRPr="00E25FBF">
        <w:rPr>
          <w:rFonts w:eastAsia="Times"/>
          <w:bCs/>
        </w:rPr>
        <w:t xml:space="preserve">  – if a young person is at school 5 days per week and has a part time job, IRIS should reflect school.</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7049"/>
      </w:tblGrid>
      <w:tr w:rsidR="00E25FBF" w:rsidRPr="00650D2D" w14:paraId="3D923979" w14:textId="77777777" w:rsidTr="000A605D">
        <w:trPr>
          <w:trHeight w:val="440"/>
          <w:tblHeader/>
        </w:trPr>
        <w:tc>
          <w:tcPr>
            <w:tcW w:w="2689" w:type="dxa"/>
          </w:tcPr>
          <w:p w14:paraId="663F7EFF" w14:textId="77777777" w:rsidR="00E25FBF" w:rsidRPr="00650D2D" w:rsidRDefault="00E25FBF" w:rsidP="000A605D">
            <w:pPr>
              <w:pStyle w:val="DHHStablecolhead"/>
              <w:rPr>
                <w:rFonts w:eastAsia="Times"/>
              </w:rPr>
            </w:pPr>
            <w:r>
              <w:rPr>
                <w:rFonts w:eastAsia="Times"/>
              </w:rPr>
              <w:t>Selections</w:t>
            </w:r>
          </w:p>
        </w:tc>
        <w:tc>
          <w:tcPr>
            <w:tcW w:w="7593" w:type="dxa"/>
          </w:tcPr>
          <w:p w14:paraId="2CF7E829" w14:textId="77777777" w:rsidR="00E25FBF" w:rsidRPr="00650D2D" w:rsidRDefault="00E25FBF" w:rsidP="000A605D">
            <w:pPr>
              <w:pStyle w:val="DHHStablecolhead"/>
              <w:rPr>
                <w:rFonts w:eastAsia="Times"/>
              </w:rPr>
            </w:pPr>
            <w:r w:rsidRPr="00650D2D">
              <w:rPr>
                <w:rFonts w:eastAsia="Times"/>
              </w:rPr>
              <w:t>Counting and interpretation</w:t>
            </w:r>
          </w:p>
        </w:tc>
      </w:tr>
      <w:tr w:rsidR="00E25FBF" w:rsidRPr="00377559" w14:paraId="1EF04F50" w14:textId="77777777" w:rsidTr="000A605D">
        <w:trPr>
          <w:trHeight w:val="372"/>
        </w:trPr>
        <w:tc>
          <w:tcPr>
            <w:tcW w:w="2689" w:type="dxa"/>
            <w:shd w:val="clear" w:color="auto" w:fill="auto"/>
          </w:tcPr>
          <w:p w14:paraId="2DB3A2DC" w14:textId="2323EDC6" w:rsidR="00E25FBF" w:rsidRDefault="00E25FBF" w:rsidP="000A605D">
            <w:pPr>
              <w:pStyle w:val="DHHStabletext"/>
              <w:rPr>
                <w:rFonts w:eastAsia="Times"/>
              </w:rPr>
            </w:pPr>
            <w:r>
              <w:rPr>
                <w:rFonts w:eastAsia="Times"/>
              </w:rPr>
              <w:t>At allocation- Days attending</w:t>
            </w:r>
          </w:p>
          <w:p w14:paraId="3FE5F01B" w14:textId="77777777" w:rsidR="00E25FBF" w:rsidRPr="00E25FBF" w:rsidRDefault="00E25FBF" w:rsidP="00E25FBF">
            <w:pPr>
              <w:pStyle w:val="DHHStablebullet"/>
              <w:rPr>
                <w:rFonts w:eastAsia="Times"/>
              </w:rPr>
            </w:pPr>
            <w:r w:rsidRPr="00E25FBF">
              <w:rPr>
                <w:rFonts w:eastAsia="Times"/>
              </w:rPr>
              <w:t>Kinder</w:t>
            </w:r>
          </w:p>
          <w:p w14:paraId="73390F20" w14:textId="77777777" w:rsidR="00E25FBF" w:rsidRPr="00E25FBF" w:rsidRDefault="00E25FBF" w:rsidP="00E25FBF">
            <w:pPr>
              <w:pStyle w:val="DHHStablebullet"/>
              <w:rPr>
                <w:rFonts w:eastAsia="Times"/>
              </w:rPr>
            </w:pPr>
            <w:r w:rsidRPr="00E25FBF">
              <w:rPr>
                <w:rFonts w:eastAsia="Times"/>
              </w:rPr>
              <w:t>Long day care</w:t>
            </w:r>
          </w:p>
          <w:p w14:paraId="6F063E3A" w14:textId="77777777" w:rsidR="00E25FBF" w:rsidRPr="00E25FBF" w:rsidRDefault="00E25FBF" w:rsidP="00E25FBF">
            <w:pPr>
              <w:pStyle w:val="DHHStablebullet"/>
              <w:rPr>
                <w:rFonts w:eastAsia="Times"/>
              </w:rPr>
            </w:pPr>
            <w:r w:rsidRPr="00E25FBF">
              <w:rPr>
                <w:rFonts w:eastAsia="Times"/>
              </w:rPr>
              <w:t>Family day care</w:t>
            </w:r>
          </w:p>
          <w:p w14:paraId="5D8E1DCC" w14:textId="77777777" w:rsidR="00E25FBF" w:rsidRPr="00E25FBF" w:rsidRDefault="00E25FBF" w:rsidP="00E25FBF">
            <w:pPr>
              <w:pStyle w:val="DHHStablebullet"/>
              <w:rPr>
                <w:rFonts w:eastAsia="Times"/>
              </w:rPr>
            </w:pPr>
            <w:r w:rsidRPr="00E25FBF">
              <w:rPr>
                <w:rFonts w:eastAsia="Times"/>
              </w:rPr>
              <w:t>School (inc Primary/Secondary/VCAL/VET)</w:t>
            </w:r>
          </w:p>
          <w:p w14:paraId="3019F626" w14:textId="77777777" w:rsidR="00E25FBF" w:rsidRPr="00E25FBF" w:rsidRDefault="00E25FBF" w:rsidP="00E25FBF">
            <w:pPr>
              <w:pStyle w:val="DHHStablebullet"/>
              <w:rPr>
                <w:rFonts w:eastAsia="Times"/>
              </w:rPr>
            </w:pPr>
            <w:r w:rsidRPr="00E25FBF">
              <w:rPr>
                <w:rFonts w:eastAsia="Times"/>
              </w:rPr>
              <w:t>Alternative education</w:t>
            </w:r>
          </w:p>
          <w:p w14:paraId="6F04DDE1" w14:textId="77777777" w:rsidR="00E25FBF" w:rsidRPr="00E25FBF" w:rsidRDefault="00E25FBF" w:rsidP="00E25FBF">
            <w:pPr>
              <w:pStyle w:val="DHHStablebullet"/>
              <w:rPr>
                <w:rFonts w:eastAsia="Times"/>
              </w:rPr>
            </w:pPr>
            <w:r w:rsidRPr="00E25FBF">
              <w:rPr>
                <w:rFonts w:eastAsia="Times"/>
              </w:rPr>
              <w:t>Specialist School</w:t>
            </w:r>
          </w:p>
          <w:p w14:paraId="28C0E4EB" w14:textId="77777777" w:rsidR="00E25FBF" w:rsidRPr="00E25FBF" w:rsidRDefault="00E25FBF" w:rsidP="00E25FBF">
            <w:pPr>
              <w:pStyle w:val="DHHStablebullet"/>
              <w:rPr>
                <w:rFonts w:eastAsia="Times"/>
              </w:rPr>
            </w:pPr>
            <w:r w:rsidRPr="00E25FBF">
              <w:rPr>
                <w:rFonts w:eastAsia="Times"/>
              </w:rPr>
              <w:t>Employed</w:t>
            </w:r>
          </w:p>
          <w:p w14:paraId="0B1ADFAB" w14:textId="77777777" w:rsidR="00E25FBF" w:rsidRPr="00E25FBF" w:rsidRDefault="00E25FBF" w:rsidP="00E25FBF">
            <w:pPr>
              <w:pStyle w:val="DHHStablebullet"/>
              <w:rPr>
                <w:rFonts w:eastAsia="Times"/>
              </w:rPr>
            </w:pPr>
            <w:r w:rsidRPr="00E25FBF">
              <w:rPr>
                <w:rFonts w:eastAsia="Times"/>
              </w:rPr>
              <w:t>Adult training</w:t>
            </w:r>
          </w:p>
          <w:p w14:paraId="210363DD" w14:textId="77777777" w:rsidR="00E25FBF" w:rsidRPr="00E25FBF" w:rsidRDefault="00E25FBF" w:rsidP="00E25FBF">
            <w:pPr>
              <w:pStyle w:val="DHHStablebullet"/>
              <w:rPr>
                <w:rFonts w:eastAsia="Times"/>
              </w:rPr>
            </w:pPr>
            <w:r w:rsidRPr="00E25FBF">
              <w:rPr>
                <w:rFonts w:eastAsia="Times"/>
              </w:rPr>
              <w:t>Not enrolled or employed</w:t>
            </w:r>
          </w:p>
          <w:p w14:paraId="7F80C9DE" w14:textId="1A1AC65E" w:rsidR="00E25FBF" w:rsidRPr="00650D2D" w:rsidRDefault="00E25FBF" w:rsidP="00E25FBF">
            <w:pPr>
              <w:pStyle w:val="DHHStablebullet"/>
              <w:rPr>
                <w:rFonts w:eastAsia="Times"/>
              </w:rPr>
            </w:pPr>
            <w:r w:rsidRPr="00E25FBF">
              <w:rPr>
                <w:rFonts w:eastAsia="Times"/>
              </w:rPr>
              <w:t>Unknown</w:t>
            </w:r>
          </w:p>
        </w:tc>
        <w:tc>
          <w:tcPr>
            <w:tcW w:w="7593" w:type="dxa"/>
            <w:shd w:val="clear" w:color="auto" w:fill="auto"/>
          </w:tcPr>
          <w:p w14:paraId="3ECC666C" w14:textId="077612F8" w:rsidR="00E25FBF" w:rsidRDefault="00E25FBF" w:rsidP="000A605D">
            <w:pPr>
              <w:pStyle w:val="DHHStabletext"/>
              <w:rPr>
                <w:rFonts w:eastAsia="Times"/>
                <w:bCs/>
                <w:color w:val="007B4B"/>
              </w:rPr>
            </w:pPr>
            <w:r>
              <w:rPr>
                <w:rFonts w:eastAsia="Times"/>
                <w:bCs/>
              </w:rPr>
              <w:t>Days attending = Number</w:t>
            </w:r>
            <w:r w:rsidRPr="00062A4C">
              <w:rPr>
                <w:rFonts w:eastAsia="Times"/>
                <w:bCs/>
              </w:rPr>
              <w:t xml:space="preserve"> per week</w:t>
            </w:r>
            <w:r>
              <w:rPr>
                <w:rFonts w:eastAsia="Times"/>
                <w:bCs/>
              </w:rPr>
              <w:t>/Unknown</w:t>
            </w:r>
          </w:p>
          <w:p w14:paraId="0ACD3E9D" w14:textId="1D0CC694" w:rsidR="00E25FBF" w:rsidRDefault="00E25FBF" w:rsidP="000A605D">
            <w:pPr>
              <w:pStyle w:val="DHHStabletext"/>
              <w:rPr>
                <w:rFonts w:eastAsia="Times"/>
                <w:bCs/>
                <w:color w:val="007B4B"/>
              </w:rPr>
            </w:pPr>
            <w:r w:rsidRPr="00E25FBF">
              <w:rPr>
                <w:rFonts w:eastAsia="Times"/>
                <w:bCs/>
                <w:color w:val="007B4B"/>
              </w:rPr>
              <w:t xml:space="preserve">At Allocation’ - in some cases Child FIRST will select ‘Not Known, but Child FIRST should be in a position to answer these questions where a referrer has a significant wellbeing concern and the risk assessment includes contacting </w:t>
            </w:r>
            <w:r>
              <w:rPr>
                <w:rFonts w:eastAsia="Times"/>
                <w:bCs/>
                <w:color w:val="007B4B"/>
              </w:rPr>
              <w:t>schools</w:t>
            </w:r>
            <w:r w:rsidRPr="00E25FBF">
              <w:rPr>
                <w:rFonts w:eastAsia="Times"/>
                <w:bCs/>
                <w:color w:val="007B4B"/>
              </w:rPr>
              <w:t xml:space="preserve"> etc.</w:t>
            </w:r>
          </w:p>
          <w:p w14:paraId="7EE7D556" w14:textId="6BA4D50C" w:rsidR="00E25FBF" w:rsidRPr="00377559" w:rsidRDefault="00D574AD" w:rsidP="000A605D">
            <w:pPr>
              <w:pStyle w:val="DHHStabletext"/>
            </w:pPr>
            <w:r>
              <w:t>Family Service</w:t>
            </w:r>
            <w:r w:rsidR="00E25FBF" w:rsidRPr="00E25FBF">
              <w:t>s should be able to answer these questions for most cases, and all cases where there is a significant investment of hours.</w:t>
            </w:r>
          </w:p>
        </w:tc>
      </w:tr>
      <w:tr w:rsidR="00E25FBF" w:rsidRPr="00650D2D" w14:paraId="07A5EAC3" w14:textId="77777777" w:rsidTr="000A605D">
        <w:trPr>
          <w:trHeight w:val="372"/>
        </w:trPr>
        <w:tc>
          <w:tcPr>
            <w:tcW w:w="2689" w:type="dxa"/>
            <w:shd w:val="clear" w:color="auto" w:fill="auto"/>
          </w:tcPr>
          <w:p w14:paraId="041F6856" w14:textId="2C228D3E" w:rsidR="00E25FBF" w:rsidRDefault="00E25FBF" w:rsidP="000A605D">
            <w:pPr>
              <w:pStyle w:val="DHHStabletext"/>
              <w:rPr>
                <w:rFonts w:eastAsia="Times"/>
              </w:rPr>
            </w:pPr>
            <w:r>
              <w:rPr>
                <w:rFonts w:eastAsia="Times"/>
              </w:rPr>
              <w:t>At closure- Days attending</w:t>
            </w:r>
          </w:p>
          <w:p w14:paraId="75A673D1" w14:textId="77777777" w:rsidR="00E25FBF" w:rsidRPr="00E25FBF" w:rsidRDefault="00E25FBF" w:rsidP="00E25FBF">
            <w:pPr>
              <w:pStyle w:val="DHHStablebullet"/>
              <w:rPr>
                <w:rFonts w:eastAsia="Times"/>
              </w:rPr>
            </w:pPr>
            <w:r w:rsidRPr="00E25FBF">
              <w:rPr>
                <w:rFonts w:eastAsia="Times"/>
              </w:rPr>
              <w:t>Kinder</w:t>
            </w:r>
          </w:p>
          <w:p w14:paraId="0DB60CEB" w14:textId="77777777" w:rsidR="00E25FBF" w:rsidRPr="00E25FBF" w:rsidRDefault="00E25FBF" w:rsidP="00E25FBF">
            <w:pPr>
              <w:pStyle w:val="DHHStablebullet"/>
              <w:rPr>
                <w:rFonts w:eastAsia="Times"/>
              </w:rPr>
            </w:pPr>
            <w:r w:rsidRPr="00E25FBF">
              <w:rPr>
                <w:rFonts w:eastAsia="Times"/>
              </w:rPr>
              <w:t>Long day care</w:t>
            </w:r>
          </w:p>
          <w:p w14:paraId="1C1A4DBE" w14:textId="77777777" w:rsidR="00E25FBF" w:rsidRPr="00E25FBF" w:rsidRDefault="00E25FBF" w:rsidP="00E25FBF">
            <w:pPr>
              <w:pStyle w:val="DHHStablebullet"/>
              <w:rPr>
                <w:rFonts w:eastAsia="Times"/>
              </w:rPr>
            </w:pPr>
            <w:r w:rsidRPr="00E25FBF">
              <w:rPr>
                <w:rFonts w:eastAsia="Times"/>
              </w:rPr>
              <w:t>Family day care</w:t>
            </w:r>
          </w:p>
          <w:p w14:paraId="3825389B" w14:textId="77777777" w:rsidR="00E25FBF" w:rsidRPr="00E25FBF" w:rsidRDefault="00E25FBF" w:rsidP="00E25FBF">
            <w:pPr>
              <w:pStyle w:val="DHHStablebullet"/>
              <w:rPr>
                <w:rFonts w:eastAsia="Times"/>
              </w:rPr>
            </w:pPr>
            <w:r w:rsidRPr="00E25FBF">
              <w:rPr>
                <w:rFonts w:eastAsia="Times"/>
              </w:rPr>
              <w:t>School (inc Primary/Secondary/VCAL/VET)</w:t>
            </w:r>
          </w:p>
          <w:p w14:paraId="06F97033" w14:textId="77777777" w:rsidR="00E25FBF" w:rsidRPr="00E25FBF" w:rsidRDefault="00E25FBF" w:rsidP="00E25FBF">
            <w:pPr>
              <w:pStyle w:val="DHHStablebullet"/>
              <w:rPr>
                <w:rFonts w:eastAsia="Times"/>
              </w:rPr>
            </w:pPr>
            <w:r w:rsidRPr="00E25FBF">
              <w:rPr>
                <w:rFonts w:eastAsia="Times"/>
              </w:rPr>
              <w:t>Alternative education</w:t>
            </w:r>
          </w:p>
          <w:p w14:paraId="2A51F87F" w14:textId="77777777" w:rsidR="00E25FBF" w:rsidRPr="00E25FBF" w:rsidRDefault="00E25FBF" w:rsidP="00E25FBF">
            <w:pPr>
              <w:pStyle w:val="DHHStablebullet"/>
              <w:rPr>
                <w:rFonts w:eastAsia="Times"/>
              </w:rPr>
            </w:pPr>
            <w:r w:rsidRPr="00E25FBF">
              <w:rPr>
                <w:rFonts w:eastAsia="Times"/>
              </w:rPr>
              <w:t>Specialist School</w:t>
            </w:r>
          </w:p>
          <w:p w14:paraId="25B6DACF" w14:textId="77777777" w:rsidR="00E25FBF" w:rsidRPr="00E25FBF" w:rsidRDefault="00E25FBF" w:rsidP="00E25FBF">
            <w:pPr>
              <w:pStyle w:val="DHHStablebullet"/>
              <w:rPr>
                <w:rFonts w:eastAsia="Times"/>
              </w:rPr>
            </w:pPr>
            <w:r w:rsidRPr="00E25FBF">
              <w:rPr>
                <w:rFonts w:eastAsia="Times"/>
              </w:rPr>
              <w:t>Employed</w:t>
            </w:r>
          </w:p>
          <w:p w14:paraId="72F4F34A" w14:textId="77777777" w:rsidR="00E25FBF" w:rsidRPr="00E25FBF" w:rsidRDefault="00E25FBF" w:rsidP="00E25FBF">
            <w:pPr>
              <w:pStyle w:val="DHHStablebullet"/>
              <w:rPr>
                <w:rFonts w:eastAsia="Times"/>
              </w:rPr>
            </w:pPr>
            <w:r w:rsidRPr="00E25FBF">
              <w:rPr>
                <w:rFonts w:eastAsia="Times"/>
              </w:rPr>
              <w:t>Adult training</w:t>
            </w:r>
          </w:p>
          <w:p w14:paraId="3A2651A6" w14:textId="77777777" w:rsidR="00E25FBF" w:rsidRPr="00E25FBF" w:rsidRDefault="00E25FBF" w:rsidP="00E25FBF">
            <w:pPr>
              <w:pStyle w:val="DHHStablebullet"/>
              <w:rPr>
                <w:rFonts w:eastAsia="Times"/>
              </w:rPr>
            </w:pPr>
            <w:r w:rsidRPr="00E25FBF">
              <w:rPr>
                <w:rFonts w:eastAsia="Times"/>
              </w:rPr>
              <w:t>Not enrolled or employed</w:t>
            </w:r>
          </w:p>
          <w:p w14:paraId="46600A46" w14:textId="6B171934" w:rsidR="00E25FBF" w:rsidRPr="00E25FBF" w:rsidRDefault="00E25FBF" w:rsidP="00E25FBF">
            <w:pPr>
              <w:pStyle w:val="DHHStablebullet"/>
              <w:rPr>
                <w:rFonts w:eastAsia="Times"/>
              </w:rPr>
            </w:pPr>
            <w:r w:rsidRPr="00E25FBF">
              <w:rPr>
                <w:rFonts w:eastAsia="Times"/>
              </w:rPr>
              <w:t>Unknown</w:t>
            </w:r>
          </w:p>
        </w:tc>
        <w:tc>
          <w:tcPr>
            <w:tcW w:w="7593" w:type="dxa"/>
            <w:shd w:val="clear" w:color="auto" w:fill="auto"/>
          </w:tcPr>
          <w:p w14:paraId="14872F30" w14:textId="0F7232C4" w:rsidR="00E25FBF" w:rsidRDefault="00E25FBF" w:rsidP="00E25FBF">
            <w:pPr>
              <w:pStyle w:val="DHHSbody"/>
            </w:pPr>
            <w:r w:rsidRPr="00E25FBF">
              <w:t>Days attending = Number per week/Unknown</w:t>
            </w:r>
          </w:p>
          <w:p w14:paraId="6D76EFFA" w14:textId="44914815" w:rsidR="00E25FBF" w:rsidRDefault="00E25FBF" w:rsidP="000A605D">
            <w:pPr>
              <w:pStyle w:val="DHHStabletext"/>
              <w:rPr>
                <w:rFonts w:eastAsia="Times"/>
                <w:bCs/>
                <w:color w:val="007B4B"/>
              </w:rPr>
            </w:pPr>
            <w:r w:rsidRPr="00E25FBF">
              <w:rPr>
                <w:rFonts w:eastAsia="Times"/>
                <w:bCs/>
                <w:color w:val="007B4B"/>
              </w:rPr>
              <w:t>Child FIRST should not complete the ‘at closure’ section for any cases they are tracking to IFS, as the field will not show up as incomplete in the IFS case, making it less likely to be updated at the conclusion of the IFS case. Child FIRST cases should reflect the work done at Child FIRST and do not need to update with IFS outcomes upon closure. (i.e. will have the same answer for ‘At Allocation’ as ‘At closure’ because they were likely captured at the same time).</w:t>
            </w:r>
          </w:p>
          <w:p w14:paraId="06E12DC7" w14:textId="40D8D1AF" w:rsidR="00E25FBF" w:rsidRPr="00650D2D" w:rsidRDefault="00D574AD" w:rsidP="000A605D">
            <w:pPr>
              <w:pStyle w:val="DHHStabletext"/>
            </w:pPr>
            <w:r>
              <w:t>Family Service</w:t>
            </w:r>
            <w:r w:rsidR="00E25FBF" w:rsidRPr="00E25FBF">
              <w:t>s should be able to answer these questions for most cases, and all cases where there is a significant investment of hours.</w:t>
            </w:r>
          </w:p>
        </w:tc>
      </w:tr>
    </w:tbl>
    <w:p w14:paraId="27808A74" w14:textId="59559E68" w:rsidR="00BE2AFD" w:rsidRDefault="00BE2AFD" w:rsidP="00BE2AFD">
      <w:pPr>
        <w:pStyle w:val="Heading4"/>
      </w:pPr>
      <w:bookmarkStart w:id="229" w:name="_Toc21332811"/>
      <w:r w:rsidRPr="00BE2AFD">
        <w:t>Notes Tab- free text for any additional information on about person.</w:t>
      </w:r>
      <w:bookmarkEnd w:id="229"/>
    </w:p>
    <w:p w14:paraId="44AAE1FC" w14:textId="350E6E41" w:rsidR="00E25FBF" w:rsidRPr="00E25FBF" w:rsidRDefault="00E25FBF" w:rsidP="00E25FBF">
      <w:pPr>
        <w:pStyle w:val="DHHSbody"/>
      </w:pPr>
      <w:r>
        <w:rPr>
          <w:bCs/>
        </w:rPr>
        <w:t>Free text for any additional information on about person.</w:t>
      </w:r>
    </w:p>
    <w:p w14:paraId="77A4719A" w14:textId="5F0EBBB8" w:rsidR="00E665D1" w:rsidRDefault="00E25FBF" w:rsidP="00E25FBF">
      <w:pPr>
        <w:pStyle w:val="Heading3"/>
      </w:pPr>
      <w:bookmarkStart w:id="230" w:name="_Toc21332812"/>
      <w:bookmarkStart w:id="231" w:name="_Hlk16262959"/>
      <w:r>
        <w:t>Important reminders: Related Persons</w:t>
      </w:r>
      <w:bookmarkEnd w:id="230"/>
    </w:p>
    <w:bookmarkEnd w:id="231"/>
    <w:p w14:paraId="5C47E44C" w14:textId="77777777" w:rsidR="00E25FBF" w:rsidRDefault="00E25FBF" w:rsidP="00E25FBF">
      <w:pPr>
        <w:pStyle w:val="DHHSbullet1"/>
      </w:pPr>
      <w:r>
        <w:t>Register Every Child and prioritise accuracy of names and Date of Birth</w:t>
      </w:r>
    </w:p>
    <w:p w14:paraId="0BB52860" w14:textId="241296CB" w:rsidR="00E25FBF" w:rsidRDefault="00E25FBF" w:rsidP="00E25FBF">
      <w:pPr>
        <w:pStyle w:val="DHHSbullet1"/>
      </w:pPr>
      <w:r>
        <w:t>Make every effort to register accurate Dates of Birth for all related persons, if this is not possible an age.</w:t>
      </w:r>
    </w:p>
    <w:p w14:paraId="33BE962F" w14:textId="507498B1" w:rsidR="00E25FBF" w:rsidRDefault="00E25FBF" w:rsidP="00E25FBF">
      <w:pPr>
        <w:pStyle w:val="DHHSbullet1"/>
      </w:pPr>
      <w:r>
        <w:t>Guestimate adult ages where it is not possible to gain this information.</w:t>
      </w:r>
    </w:p>
    <w:p w14:paraId="5F44BEEF" w14:textId="782FB113" w:rsidR="00E25FBF" w:rsidRDefault="00E25FBF" w:rsidP="00E25FBF">
      <w:pPr>
        <w:pStyle w:val="DHHSbullet1"/>
      </w:pPr>
      <w:r>
        <w:t>Enter ‘0’ or ‘99+’ as an unknown age.</w:t>
      </w:r>
    </w:p>
    <w:p w14:paraId="53447562" w14:textId="6B5DB95A" w:rsidR="00E25FBF" w:rsidRPr="00E25FBF" w:rsidRDefault="00E25FBF" w:rsidP="00E25FBF">
      <w:pPr>
        <w:pStyle w:val="DHHSbullet1"/>
      </w:pPr>
      <w:r>
        <w:t>Don’t ‘convert’ unborn children record into children. Instead Re-add them to the case as a new related person when born.</w:t>
      </w:r>
    </w:p>
    <w:p w14:paraId="681F5914" w14:textId="77777777" w:rsidR="00454819" w:rsidRDefault="00454819">
      <w:pPr>
        <w:rPr>
          <w:rFonts w:ascii="Arial" w:eastAsia="MS Gothic" w:hAnsi="Arial"/>
          <w:b/>
          <w:bCs/>
          <w:sz w:val="24"/>
          <w:szCs w:val="26"/>
        </w:rPr>
      </w:pPr>
      <w:bookmarkStart w:id="232" w:name="_Toc14953300"/>
      <w:r>
        <w:br w:type="page"/>
      </w:r>
    </w:p>
    <w:p w14:paraId="6F7943DE" w14:textId="22FD3D24" w:rsidR="00E665D1" w:rsidRDefault="00E665D1" w:rsidP="00E665D1">
      <w:pPr>
        <w:pStyle w:val="Heading3"/>
      </w:pPr>
      <w:bookmarkStart w:id="233" w:name="_Toc21332813"/>
      <w:r>
        <w:t>Issues tab</w:t>
      </w:r>
      <w:bookmarkEnd w:id="232"/>
      <w:bookmarkEnd w:id="233"/>
    </w:p>
    <w:p w14:paraId="1A2D8586" w14:textId="77777777" w:rsidR="00E665D1" w:rsidRDefault="00E665D1" w:rsidP="00E665D1">
      <w:pPr>
        <w:pStyle w:val="DHHSbody"/>
      </w:pPr>
      <w:r>
        <w:t>screen ca00-3</w:t>
      </w:r>
    </w:p>
    <w:p w14:paraId="5F68327B" w14:textId="2E95EC1B" w:rsidR="00E665D1" w:rsidRDefault="00E665D1" w:rsidP="00E665D1">
      <w:pPr>
        <w:pStyle w:val="DHHSbody"/>
      </w:pPr>
      <w:r>
        <w:t xml:space="preserve">IRIS issues are the primary quantitative means of understanding and reporting on the characteristics of children, young people and families presenting to Child FIRST and </w:t>
      </w:r>
      <w:r w:rsidR="00D574AD">
        <w:t>Family Service</w:t>
      </w:r>
      <w:r>
        <w:t>s. Issues data is used in a number of important ways to assist in advocacy and in service planning.</w:t>
      </w:r>
    </w:p>
    <w:p w14:paraId="3B65797E" w14:textId="77777777" w:rsidR="00E665D1" w:rsidRDefault="00E665D1" w:rsidP="00E665D1">
      <w:pPr>
        <w:pStyle w:val="DHHSbody"/>
      </w:pPr>
      <w:r w:rsidRPr="00D1131E">
        <w:t>The information used in da</w:t>
      </w:r>
      <w:r>
        <w:t>t</w:t>
      </w:r>
      <w:r w:rsidRPr="00D1131E">
        <w:t xml:space="preserve">a analysis is usually the Issue category and the Goal Achieved field. </w:t>
      </w:r>
      <w:r>
        <w:t>These fields will be included in FSI Qlikview.</w:t>
      </w:r>
    </w:p>
    <w:p w14:paraId="3EF2A453" w14:textId="58A9231B" w:rsidR="00E665D1" w:rsidRDefault="00E665D1" w:rsidP="00E665D1">
      <w:pPr>
        <w:pStyle w:val="DHHSbody"/>
        <w:rPr>
          <w:rFonts w:cs="Arial"/>
        </w:rPr>
      </w:pPr>
      <w:r>
        <w:t>T</w:t>
      </w:r>
      <w:r w:rsidRPr="00D1131E">
        <w:t xml:space="preserve">he structure of the </w:t>
      </w:r>
      <w:r>
        <w:t>‘I</w:t>
      </w:r>
      <w:r w:rsidRPr="00D1131E">
        <w:t>ssues</w:t>
      </w:r>
      <w:r>
        <w:t>’</w:t>
      </w:r>
      <w:r w:rsidRPr="00D1131E">
        <w:t xml:space="preserve"> fields suggest a linear relationship </w:t>
      </w:r>
      <w:r w:rsidRPr="00D1131E">
        <w:rPr>
          <w:rFonts w:cs="Arial"/>
        </w:rPr>
        <w:t>between issue, service plan goal and case outcome that is not always reflective of practice or a family’s experience</w:t>
      </w:r>
      <w:r>
        <w:rPr>
          <w:rFonts w:cs="Arial"/>
        </w:rPr>
        <w:t>. Practitioners should be guided by the best interests of children and best practice social work principles when setting goals with families – IRIS fields should not drive goals setting, but rather be used to record issues and goal setting to the best of its ability.</w:t>
      </w:r>
    </w:p>
    <w:p w14:paraId="7D96DDEA" w14:textId="77777777" w:rsidR="00E665D1" w:rsidRDefault="00E665D1" w:rsidP="00E665D1">
      <w:pPr>
        <w:pStyle w:val="DHHSbody"/>
      </w:pPr>
      <w:r>
        <w:t xml:space="preserve">Child and Family Action Plans are agreed goals with the family and there may be other issues for the family that they are not yet ready to address directly. </w:t>
      </w:r>
      <w:r w:rsidRPr="00C23999">
        <w:t>Whether an issue is related to a goal or not, they have an impact on case complexity and can have a bearing on intensity of service</w:t>
      </w:r>
      <w:r>
        <w:t>. I</w:t>
      </w:r>
      <w:r w:rsidRPr="00C23999">
        <w:t xml:space="preserve">t is important that </w:t>
      </w:r>
      <w:r>
        <w:t>IRIS</w:t>
      </w:r>
      <w:r w:rsidRPr="00C23999">
        <w:t xml:space="preserve"> captur</w:t>
      </w:r>
      <w:r>
        <w:t xml:space="preserve">es the </w:t>
      </w:r>
      <w:r w:rsidRPr="00C23999">
        <w:t>‘Issues’ which impact on service delivery regardless of whether they are a primary focus of intervention.</w:t>
      </w:r>
    </w:p>
    <w:p w14:paraId="7B68F57C" w14:textId="77777777" w:rsidR="00E665D1" w:rsidRPr="00C23999" w:rsidRDefault="00E665D1" w:rsidP="00E665D1">
      <w:pPr>
        <w:pStyle w:val="DHHSbody"/>
      </w:pPr>
      <w:r>
        <w:t>In summary t</w:t>
      </w:r>
      <w:r w:rsidRPr="00D1131E">
        <w:t xml:space="preserve">his data is not </w:t>
      </w:r>
      <w:r w:rsidRPr="00D1131E">
        <w:rPr>
          <w:rFonts w:cs="Arial"/>
        </w:rPr>
        <w:t>taken as indicative of service effectiveness, but rather provides a useful window into the issue</w:t>
      </w:r>
      <w:r>
        <w:rPr>
          <w:rFonts w:cs="Arial"/>
        </w:rPr>
        <w:t>’s</w:t>
      </w:r>
      <w:r w:rsidRPr="00D1131E">
        <w:rPr>
          <w:rFonts w:cs="Arial"/>
        </w:rPr>
        <w:t xml:space="preserve"> families are facing</w:t>
      </w:r>
      <w:r>
        <w:rPr>
          <w:rFonts w:cs="Arial"/>
        </w:rPr>
        <w:t xml:space="preserve"> and their journey of change</w:t>
      </w:r>
      <w:r w:rsidRPr="00D1131E">
        <w:t>.</w:t>
      </w:r>
    </w:p>
    <w:p w14:paraId="049E913C" w14:textId="7E6A8EC6" w:rsidR="00E665D1" w:rsidRPr="00987120" w:rsidRDefault="00E665D1" w:rsidP="00E665D1">
      <w:pPr>
        <w:pStyle w:val="DHHSbody"/>
        <w:rPr>
          <w:u w:val="single"/>
        </w:rPr>
      </w:pPr>
      <w:r>
        <w:rPr>
          <w:u w:val="single"/>
        </w:rPr>
        <w:t>Enter all issues in IRIS where:</w:t>
      </w:r>
    </w:p>
    <w:p w14:paraId="52364F96" w14:textId="4022A872" w:rsidR="00E665D1" w:rsidRPr="00454819" w:rsidRDefault="00E665D1" w:rsidP="00454819">
      <w:pPr>
        <w:pStyle w:val="DHHSbullet1lastline"/>
        <w:rPr>
          <w:b/>
        </w:rPr>
      </w:pPr>
      <w:r w:rsidRPr="00454819">
        <w:rPr>
          <w:b/>
        </w:rPr>
        <w:t>it has been assessed the issue is impacting on child/unborn wellbeing, family functioning or parenting capacity.</w:t>
      </w:r>
    </w:p>
    <w:p w14:paraId="08980E74" w14:textId="4D11D4EF" w:rsidR="00E665D1" w:rsidRPr="00454819" w:rsidRDefault="00E665D1" w:rsidP="00454819">
      <w:pPr>
        <w:pStyle w:val="DHHSbullet1lastline"/>
        <w:rPr>
          <w:b/>
        </w:rPr>
      </w:pPr>
      <w:r w:rsidRPr="00454819">
        <w:rPr>
          <w:b/>
        </w:rPr>
        <w:t>There is a related goal in the Child and Family Action Plan.</w:t>
      </w:r>
    </w:p>
    <w:p w14:paraId="6B7299CB" w14:textId="6C020D5B" w:rsidR="00751FA7" w:rsidRDefault="00751FA7" w:rsidP="00751FA7">
      <w:pPr>
        <w:pStyle w:val="Heading4"/>
      </w:pPr>
      <w:bookmarkStart w:id="234" w:name="_Toc21332814"/>
      <w:r>
        <w:t>Issue Type</w:t>
      </w:r>
      <w:bookmarkEnd w:id="234"/>
    </w:p>
    <w:p w14:paraId="25C74A94" w14:textId="58F44919" w:rsidR="00751FA7" w:rsidRPr="00751FA7" w:rsidRDefault="00751FA7" w:rsidP="00751FA7">
      <w:pPr>
        <w:pStyle w:val="DHHSbody"/>
      </w:pPr>
      <w:r>
        <w:t>Mandatory</w:t>
      </w:r>
      <w:r w:rsidR="0012168B">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751FA7" w:rsidRPr="00650D2D" w14:paraId="74923CC8" w14:textId="77777777" w:rsidTr="000A605D">
        <w:trPr>
          <w:trHeight w:val="440"/>
          <w:tblHeader/>
        </w:trPr>
        <w:tc>
          <w:tcPr>
            <w:tcW w:w="2689" w:type="dxa"/>
          </w:tcPr>
          <w:p w14:paraId="5027A05B" w14:textId="77777777" w:rsidR="00751FA7" w:rsidRPr="00650D2D" w:rsidRDefault="00751FA7" w:rsidP="000A605D">
            <w:pPr>
              <w:pStyle w:val="DHHStablecolhead"/>
              <w:rPr>
                <w:rFonts w:eastAsia="Times"/>
              </w:rPr>
            </w:pPr>
            <w:r>
              <w:rPr>
                <w:rFonts w:eastAsia="Times"/>
              </w:rPr>
              <w:t>Selections</w:t>
            </w:r>
          </w:p>
        </w:tc>
        <w:tc>
          <w:tcPr>
            <w:tcW w:w="7593" w:type="dxa"/>
          </w:tcPr>
          <w:p w14:paraId="1B3FAB10" w14:textId="77777777" w:rsidR="00751FA7" w:rsidRPr="00650D2D" w:rsidRDefault="00751FA7" w:rsidP="000A605D">
            <w:pPr>
              <w:pStyle w:val="DHHStablecolhead"/>
              <w:rPr>
                <w:rFonts w:eastAsia="Times"/>
              </w:rPr>
            </w:pPr>
            <w:r w:rsidRPr="00650D2D">
              <w:rPr>
                <w:rFonts w:eastAsia="Times"/>
              </w:rPr>
              <w:t>Counting and interpretation</w:t>
            </w:r>
          </w:p>
        </w:tc>
      </w:tr>
      <w:tr w:rsidR="00751FA7" w:rsidRPr="00377559" w14:paraId="7BE8B0F3" w14:textId="77777777" w:rsidTr="00751FA7">
        <w:trPr>
          <w:trHeight w:val="372"/>
        </w:trPr>
        <w:tc>
          <w:tcPr>
            <w:tcW w:w="2689" w:type="dxa"/>
            <w:shd w:val="clear" w:color="auto" w:fill="FFFFCC"/>
          </w:tcPr>
          <w:p w14:paraId="2932B8CC" w14:textId="029FC0CE" w:rsidR="00751FA7" w:rsidRPr="00650D2D" w:rsidRDefault="00751FA7" w:rsidP="000A605D">
            <w:pPr>
              <w:pStyle w:val="DHHStabletext"/>
              <w:rPr>
                <w:rFonts w:eastAsia="Times"/>
              </w:rPr>
            </w:pPr>
            <w:r w:rsidRPr="006B3354">
              <w:t xml:space="preserve">Selected from a pop-up menu when &lt;New&gt; is selected- this then auto-populates the </w:t>
            </w:r>
            <w:r>
              <w:t xml:space="preserve">Issue </w:t>
            </w:r>
            <w:r w:rsidRPr="006B3354">
              <w:t>typ</w:t>
            </w:r>
            <w:r>
              <w:t>e</w:t>
            </w:r>
            <w:r w:rsidRPr="006B3354">
              <w:t xml:space="preserve"> field.</w:t>
            </w:r>
          </w:p>
        </w:tc>
        <w:tc>
          <w:tcPr>
            <w:tcW w:w="7593" w:type="dxa"/>
            <w:shd w:val="clear" w:color="auto" w:fill="FFFFCC"/>
          </w:tcPr>
          <w:p w14:paraId="19E83291" w14:textId="6CFAC5AF" w:rsidR="00751FA7" w:rsidRPr="00377559" w:rsidRDefault="00751FA7" w:rsidP="000A605D">
            <w:pPr>
              <w:pStyle w:val="DHHStabletext"/>
            </w:pPr>
            <w:r>
              <w:t>Refer to table below for Issue definitions. Enter any issue impacting on child wellbeing, parenting capacity or family functioning, PLUS any issue with a goal in the Child &amp;Family action Plan (i.e. identified by the family as a priority)</w:t>
            </w:r>
          </w:p>
        </w:tc>
      </w:tr>
    </w:tbl>
    <w:p w14:paraId="2682EE38" w14:textId="2FE60923" w:rsidR="00751FA7" w:rsidRDefault="00751FA7" w:rsidP="00751FA7">
      <w:pPr>
        <w:pStyle w:val="Heading4"/>
      </w:pPr>
      <w:bookmarkStart w:id="235" w:name="_Toc21332815"/>
      <w:r>
        <w:t>Identified</w:t>
      </w:r>
      <w:bookmarkEnd w:id="235"/>
    </w:p>
    <w:p w14:paraId="0F3DC670" w14:textId="2EA537FF" w:rsidR="002E7C16" w:rsidRPr="006B3354" w:rsidRDefault="002E7C16" w:rsidP="002E7C16">
      <w:pPr>
        <w:pStyle w:val="DHHStabletext"/>
      </w:pPr>
      <w:r w:rsidRPr="006B3354">
        <w:t>Issues may be identified at Intake</w:t>
      </w:r>
      <w:r>
        <w:t>,</w:t>
      </w:r>
      <w:r w:rsidRPr="006B3354">
        <w:t xml:space="preserve"> A</w:t>
      </w:r>
      <w:r>
        <w:t xml:space="preserve">ssessment &amp; at a Later Stage </w:t>
      </w:r>
      <w:r w:rsidRPr="006B3354">
        <w:t>(</w:t>
      </w:r>
      <w:r>
        <w:t>via review processes</w:t>
      </w:r>
      <w:r w:rsidRPr="006B3354">
        <w:t>) through the</w:t>
      </w:r>
      <w:r>
        <w:t xml:space="preserve"> life of the</w:t>
      </w:r>
      <w:r w:rsidRPr="006B3354">
        <w:t xml:space="preserve"> case.</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2E7C16" w:rsidRPr="00650D2D" w14:paraId="7C63AD62" w14:textId="77777777" w:rsidTr="000A605D">
        <w:trPr>
          <w:trHeight w:val="440"/>
          <w:tblHeader/>
        </w:trPr>
        <w:tc>
          <w:tcPr>
            <w:tcW w:w="2689" w:type="dxa"/>
          </w:tcPr>
          <w:p w14:paraId="41263DBD" w14:textId="77777777" w:rsidR="002E7C16" w:rsidRPr="00650D2D" w:rsidRDefault="002E7C16" w:rsidP="000A605D">
            <w:pPr>
              <w:pStyle w:val="DHHStablecolhead"/>
              <w:rPr>
                <w:rFonts w:eastAsia="Times"/>
              </w:rPr>
            </w:pPr>
            <w:r>
              <w:rPr>
                <w:rFonts w:eastAsia="Times"/>
              </w:rPr>
              <w:t>Selections</w:t>
            </w:r>
          </w:p>
        </w:tc>
        <w:tc>
          <w:tcPr>
            <w:tcW w:w="7593" w:type="dxa"/>
          </w:tcPr>
          <w:p w14:paraId="731B60F6" w14:textId="77777777" w:rsidR="002E7C16" w:rsidRPr="00650D2D" w:rsidRDefault="002E7C16" w:rsidP="000A605D">
            <w:pPr>
              <w:pStyle w:val="DHHStablecolhead"/>
              <w:rPr>
                <w:rFonts w:eastAsia="Times"/>
              </w:rPr>
            </w:pPr>
            <w:r w:rsidRPr="00650D2D">
              <w:rPr>
                <w:rFonts w:eastAsia="Times"/>
              </w:rPr>
              <w:t>Counting and interpretation</w:t>
            </w:r>
          </w:p>
        </w:tc>
      </w:tr>
      <w:tr w:rsidR="002E7C16" w:rsidRPr="00377559" w14:paraId="6D759D6A" w14:textId="77777777" w:rsidTr="000A605D">
        <w:trPr>
          <w:trHeight w:val="372"/>
        </w:trPr>
        <w:tc>
          <w:tcPr>
            <w:tcW w:w="2689" w:type="dxa"/>
            <w:shd w:val="clear" w:color="auto" w:fill="auto"/>
          </w:tcPr>
          <w:p w14:paraId="13258F6F" w14:textId="77777777" w:rsidR="002E7C16" w:rsidRPr="002E7C16" w:rsidRDefault="002E7C16" w:rsidP="002E7C16">
            <w:pPr>
              <w:pStyle w:val="DHHStablebullet"/>
              <w:rPr>
                <w:rFonts w:eastAsia="Times"/>
              </w:rPr>
            </w:pPr>
            <w:r w:rsidRPr="002E7C16">
              <w:rPr>
                <w:rFonts w:eastAsia="Times"/>
              </w:rPr>
              <w:t>Intake</w:t>
            </w:r>
          </w:p>
          <w:p w14:paraId="22FC4A73" w14:textId="77777777" w:rsidR="002E7C16" w:rsidRPr="002E7C16" w:rsidRDefault="002E7C16" w:rsidP="002E7C16">
            <w:pPr>
              <w:pStyle w:val="DHHStablebullet"/>
              <w:rPr>
                <w:rFonts w:eastAsia="Times"/>
              </w:rPr>
            </w:pPr>
            <w:r w:rsidRPr="002E7C16">
              <w:rPr>
                <w:rFonts w:eastAsia="Times"/>
              </w:rPr>
              <w:t>Assessment</w:t>
            </w:r>
          </w:p>
          <w:p w14:paraId="43C0EF4D" w14:textId="77777777" w:rsidR="002E7C16" w:rsidRPr="002E7C16" w:rsidRDefault="002E7C16" w:rsidP="002E7C16">
            <w:pPr>
              <w:pStyle w:val="DHHStablebullet"/>
              <w:rPr>
                <w:rFonts w:eastAsia="Times"/>
              </w:rPr>
            </w:pPr>
            <w:r w:rsidRPr="002E7C16">
              <w:rPr>
                <w:rFonts w:eastAsia="Times"/>
              </w:rPr>
              <w:t>Later Stage</w:t>
            </w:r>
          </w:p>
          <w:p w14:paraId="16FF77B9" w14:textId="5BA9286D" w:rsidR="002E7C16" w:rsidRPr="00650D2D" w:rsidRDefault="002E7C16" w:rsidP="002E7C16">
            <w:pPr>
              <w:pStyle w:val="DHHStablebullet"/>
              <w:rPr>
                <w:rFonts w:eastAsia="Times"/>
              </w:rPr>
            </w:pPr>
            <w:r w:rsidRPr="002E7C16">
              <w:rPr>
                <w:rFonts w:eastAsia="Times"/>
              </w:rPr>
              <w:t>Not required for this case.</w:t>
            </w:r>
          </w:p>
        </w:tc>
        <w:tc>
          <w:tcPr>
            <w:tcW w:w="7593" w:type="dxa"/>
            <w:shd w:val="clear" w:color="auto" w:fill="auto"/>
          </w:tcPr>
          <w:p w14:paraId="1C5BA2A8" w14:textId="77777777" w:rsidR="002E7C16" w:rsidRDefault="002E7C16" w:rsidP="002E7C16">
            <w:pPr>
              <w:pStyle w:val="DHHStabletext"/>
            </w:pPr>
            <w:r w:rsidRPr="006B3354">
              <w:t>Select the</w:t>
            </w:r>
            <w:r>
              <w:t xml:space="preserve"> most appropriate option for when</w:t>
            </w:r>
            <w:r w:rsidRPr="006B3354">
              <w:t xml:space="preserve"> the issue was identified.</w:t>
            </w:r>
          </w:p>
          <w:p w14:paraId="5A757722" w14:textId="027BD4BC" w:rsidR="002E7C16" w:rsidRPr="002E7C16" w:rsidRDefault="002E7C16" w:rsidP="002E7C16">
            <w:pPr>
              <w:pStyle w:val="DHHStabletext"/>
              <w:rPr>
                <w:color w:val="007B4B"/>
              </w:rPr>
            </w:pPr>
            <w:r w:rsidRPr="002E7C16">
              <w:rPr>
                <w:color w:val="007B4B"/>
              </w:rPr>
              <w:t>Child FIRST - should select ‘Intake’.</w:t>
            </w:r>
          </w:p>
          <w:p w14:paraId="67682A0B" w14:textId="486D1829" w:rsidR="002E7C16" w:rsidRDefault="002E7C16" w:rsidP="002E7C16">
            <w:pPr>
              <w:pStyle w:val="DHHStabletext"/>
            </w:pPr>
            <w:r>
              <w:t xml:space="preserve">Assessment should be selected for Child and Family Assessments undertaken by </w:t>
            </w:r>
            <w:r w:rsidR="00D574AD">
              <w:t>Family Service</w:t>
            </w:r>
            <w:r>
              <w:t>s prior to the development of the first action plan.</w:t>
            </w:r>
          </w:p>
          <w:p w14:paraId="61A0B611" w14:textId="2221C7E8" w:rsidR="002E7C16" w:rsidRPr="00377559" w:rsidRDefault="002E7C16" w:rsidP="002E7C16">
            <w:pPr>
              <w:pStyle w:val="DHHStabletext"/>
            </w:pPr>
            <w:r>
              <w:t>Later Stage should be selected when the issue is identified at further review points in the intervention.</w:t>
            </w:r>
          </w:p>
        </w:tc>
      </w:tr>
    </w:tbl>
    <w:p w14:paraId="30C3D80A" w14:textId="47327CAA" w:rsidR="00751FA7" w:rsidRDefault="00751FA7" w:rsidP="00751FA7">
      <w:pPr>
        <w:pStyle w:val="Heading4"/>
      </w:pPr>
      <w:bookmarkStart w:id="236" w:name="_Toc21332816"/>
      <w:r>
        <w:t>Goal in the service plan</w:t>
      </w:r>
      <w:bookmarkEnd w:id="236"/>
    </w:p>
    <w:p w14:paraId="4ADDFE40" w14:textId="416FA9FA" w:rsidR="00E0257C" w:rsidRPr="006B3354" w:rsidRDefault="003F3746" w:rsidP="003F3746">
      <w:pPr>
        <w:pStyle w:val="DHHStabletext"/>
      </w:pPr>
      <w:r w:rsidRPr="006B3354">
        <w:t>Child and Family Action Plans are agreed plans with the family.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3F3746" w:rsidRPr="00650D2D" w14:paraId="34B52994" w14:textId="77777777" w:rsidTr="000A605D">
        <w:trPr>
          <w:trHeight w:val="440"/>
          <w:tblHeader/>
        </w:trPr>
        <w:tc>
          <w:tcPr>
            <w:tcW w:w="2689" w:type="dxa"/>
          </w:tcPr>
          <w:p w14:paraId="73E8B300" w14:textId="77777777" w:rsidR="003F3746" w:rsidRPr="00650D2D" w:rsidRDefault="003F3746" w:rsidP="000A605D">
            <w:pPr>
              <w:pStyle w:val="DHHStablecolhead"/>
              <w:rPr>
                <w:rFonts w:eastAsia="Times"/>
              </w:rPr>
            </w:pPr>
            <w:r>
              <w:rPr>
                <w:rFonts w:eastAsia="Times"/>
              </w:rPr>
              <w:t>Selections</w:t>
            </w:r>
          </w:p>
        </w:tc>
        <w:tc>
          <w:tcPr>
            <w:tcW w:w="7593" w:type="dxa"/>
          </w:tcPr>
          <w:p w14:paraId="4127F37F" w14:textId="77777777" w:rsidR="003F3746" w:rsidRPr="00650D2D" w:rsidRDefault="003F3746" w:rsidP="000A605D">
            <w:pPr>
              <w:pStyle w:val="DHHStablecolhead"/>
              <w:rPr>
                <w:rFonts w:eastAsia="Times"/>
              </w:rPr>
            </w:pPr>
            <w:r w:rsidRPr="00650D2D">
              <w:rPr>
                <w:rFonts w:eastAsia="Times"/>
              </w:rPr>
              <w:t>Counting and interpretation</w:t>
            </w:r>
          </w:p>
        </w:tc>
      </w:tr>
      <w:tr w:rsidR="003F3746" w:rsidRPr="00377559" w14:paraId="48A501EB" w14:textId="77777777" w:rsidTr="000A605D">
        <w:trPr>
          <w:trHeight w:val="372"/>
        </w:trPr>
        <w:tc>
          <w:tcPr>
            <w:tcW w:w="2689" w:type="dxa"/>
            <w:shd w:val="clear" w:color="auto" w:fill="auto"/>
          </w:tcPr>
          <w:p w14:paraId="10096FFB" w14:textId="77777777" w:rsidR="003F3746" w:rsidRPr="003F3746" w:rsidRDefault="003F3746" w:rsidP="003F3746">
            <w:pPr>
              <w:pStyle w:val="DHHStablebullet"/>
              <w:rPr>
                <w:rFonts w:eastAsia="Times"/>
              </w:rPr>
            </w:pPr>
            <w:r w:rsidRPr="003F3746">
              <w:rPr>
                <w:rFonts w:eastAsia="Times"/>
              </w:rPr>
              <w:t xml:space="preserve">No </w:t>
            </w:r>
          </w:p>
          <w:p w14:paraId="55199DE4" w14:textId="77777777" w:rsidR="003F3746" w:rsidRPr="003F3746" w:rsidRDefault="003F3746" w:rsidP="003F3746">
            <w:pPr>
              <w:pStyle w:val="DHHStablebullet"/>
              <w:rPr>
                <w:rFonts w:eastAsia="Times"/>
              </w:rPr>
            </w:pPr>
            <w:r w:rsidRPr="003F3746">
              <w:rPr>
                <w:rFonts w:eastAsia="Times"/>
              </w:rPr>
              <w:t>Yes</w:t>
            </w:r>
          </w:p>
          <w:p w14:paraId="52CB0606" w14:textId="77777777" w:rsidR="003F3746" w:rsidRPr="003F3746" w:rsidRDefault="003F3746" w:rsidP="003F3746">
            <w:pPr>
              <w:pStyle w:val="DHHStablebullet"/>
              <w:rPr>
                <w:rFonts w:eastAsia="Times"/>
              </w:rPr>
            </w:pPr>
            <w:r w:rsidRPr="003F3746">
              <w:rPr>
                <w:rFonts w:eastAsia="Times"/>
              </w:rPr>
              <w:t>Not known</w:t>
            </w:r>
          </w:p>
          <w:p w14:paraId="51B2F7FC" w14:textId="77777777" w:rsidR="003F3746" w:rsidRPr="003F3746" w:rsidRDefault="003F3746" w:rsidP="003F3746">
            <w:pPr>
              <w:pStyle w:val="DHHStablebullet"/>
              <w:rPr>
                <w:rFonts w:eastAsia="Times"/>
              </w:rPr>
            </w:pPr>
            <w:r w:rsidRPr="003F3746">
              <w:rPr>
                <w:rFonts w:eastAsia="Times"/>
              </w:rPr>
              <w:t>Not applicable</w:t>
            </w:r>
          </w:p>
          <w:p w14:paraId="4CFE13C0" w14:textId="59E05649" w:rsidR="003F3746" w:rsidRPr="00650D2D" w:rsidRDefault="003F3746" w:rsidP="003F3746">
            <w:pPr>
              <w:pStyle w:val="DHHStablebullet"/>
              <w:rPr>
                <w:rFonts w:eastAsia="Times"/>
              </w:rPr>
            </w:pPr>
            <w:r w:rsidRPr="003F3746">
              <w:rPr>
                <w:rFonts w:eastAsia="Times"/>
              </w:rPr>
              <w:t>Not required for this case</w:t>
            </w:r>
          </w:p>
        </w:tc>
        <w:tc>
          <w:tcPr>
            <w:tcW w:w="7593" w:type="dxa"/>
            <w:shd w:val="clear" w:color="auto" w:fill="auto"/>
          </w:tcPr>
          <w:p w14:paraId="575495CA" w14:textId="77777777" w:rsidR="003F3746" w:rsidRDefault="003F3746" w:rsidP="003F3746">
            <w:pPr>
              <w:pStyle w:val="DHHStabletext"/>
            </w:pPr>
            <w:r>
              <w:t>In general, only use Yes or No</w:t>
            </w:r>
          </w:p>
          <w:p w14:paraId="288AF447" w14:textId="10ECD573" w:rsidR="003F3746" w:rsidRDefault="003F3746" w:rsidP="003F3746">
            <w:pPr>
              <w:pStyle w:val="DHHStabletext"/>
              <w:rPr>
                <w:color w:val="007B4B"/>
              </w:rPr>
            </w:pPr>
            <w:r w:rsidRPr="003F3746">
              <w:rPr>
                <w:color w:val="007B4B"/>
              </w:rPr>
              <w:t xml:space="preserve">Child FIRST referrals to </w:t>
            </w:r>
            <w:r w:rsidR="00D574AD">
              <w:rPr>
                <w:color w:val="007B4B"/>
              </w:rPr>
              <w:t>Family Service</w:t>
            </w:r>
            <w:r w:rsidRPr="003F3746">
              <w:rPr>
                <w:color w:val="007B4B"/>
              </w:rPr>
              <w:t>s- Leave blank for tracking.</w:t>
            </w:r>
          </w:p>
          <w:p w14:paraId="49538CCE" w14:textId="3841B4A2" w:rsidR="00E0257C" w:rsidRDefault="003F3746" w:rsidP="00E0257C">
            <w:pPr>
              <w:pStyle w:val="DHHStabletext"/>
              <w:rPr>
                <w:color w:val="007B4B"/>
              </w:rPr>
            </w:pPr>
            <w:r w:rsidRPr="003F3746">
              <w:rPr>
                <w:rFonts w:eastAsia="Times"/>
                <w:bCs/>
                <w:color w:val="007B4B"/>
              </w:rPr>
              <w:t xml:space="preserve">Child FIRST cases should reflect the work done at Child FIRST and do not need to be updated with </w:t>
            </w:r>
            <w:r w:rsidR="00D574AD">
              <w:rPr>
                <w:rFonts w:eastAsia="Times"/>
                <w:bCs/>
                <w:color w:val="007B4B"/>
              </w:rPr>
              <w:t>Family Service</w:t>
            </w:r>
            <w:r w:rsidR="00E0257C">
              <w:rPr>
                <w:rFonts w:eastAsia="Times"/>
                <w:bCs/>
                <w:color w:val="007B4B"/>
              </w:rPr>
              <w:t>s</w:t>
            </w:r>
            <w:r w:rsidRPr="003F3746">
              <w:rPr>
                <w:rFonts w:eastAsia="Times"/>
                <w:bCs/>
                <w:color w:val="007B4B"/>
              </w:rPr>
              <w:t xml:space="preserve"> outcomes.</w:t>
            </w:r>
            <w:r w:rsidR="00E0257C">
              <w:rPr>
                <w:rFonts w:eastAsia="Times"/>
                <w:bCs/>
                <w:color w:val="007B4B"/>
              </w:rPr>
              <w:t xml:space="preserve"> </w:t>
            </w:r>
            <w:r w:rsidR="00E0257C">
              <w:rPr>
                <w:color w:val="007B4B"/>
              </w:rPr>
              <w:t xml:space="preserve">Therefore, may select ‘Not required for this case’ after </w:t>
            </w:r>
            <w:r w:rsidR="00D574AD">
              <w:rPr>
                <w:color w:val="007B4B"/>
              </w:rPr>
              <w:t>Family Service</w:t>
            </w:r>
            <w:r w:rsidR="00E0257C">
              <w:rPr>
                <w:color w:val="007B4B"/>
              </w:rPr>
              <w:t xml:space="preserve"> closure.</w:t>
            </w:r>
          </w:p>
          <w:p w14:paraId="070025CE" w14:textId="77777777" w:rsidR="003F3746" w:rsidRPr="003F3746" w:rsidRDefault="003F3746" w:rsidP="003F3746">
            <w:pPr>
              <w:pStyle w:val="DHHStabletext"/>
              <w:rPr>
                <w:color w:val="007B4B"/>
              </w:rPr>
            </w:pPr>
            <w:r w:rsidRPr="003F3746">
              <w:rPr>
                <w:color w:val="007B4B"/>
              </w:rPr>
              <w:t>Child FIRST cases not tracked to Families Services may complete as per Child FIRST activities.</w:t>
            </w:r>
          </w:p>
          <w:p w14:paraId="39A9F83D" w14:textId="3E0865C9" w:rsidR="003F3746" w:rsidRPr="00377559" w:rsidRDefault="003F3746" w:rsidP="003F3746">
            <w:pPr>
              <w:pStyle w:val="DHHStabletext"/>
            </w:pPr>
            <w:r>
              <w:t xml:space="preserve">If </w:t>
            </w:r>
            <w:r w:rsidR="00D574AD">
              <w:t>Family Service</w:t>
            </w:r>
            <w:r>
              <w:t>s assess that an issue opened by Child FIRST is not in fact relevant to the case, they may close it off as ‘Not required for this case’.</w:t>
            </w:r>
          </w:p>
        </w:tc>
      </w:tr>
    </w:tbl>
    <w:p w14:paraId="683B216D" w14:textId="7A88EE4E" w:rsidR="00751FA7" w:rsidRDefault="00751FA7" w:rsidP="00751FA7">
      <w:pPr>
        <w:pStyle w:val="Heading4"/>
      </w:pPr>
      <w:bookmarkStart w:id="237" w:name="_Toc21332817"/>
      <w:r>
        <w:t>Goal Achieved</w:t>
      </w:r>
      <w:bookmarkEnd w:id="237"/>
    </w:p>
    <w:p w14:paraId="5911F23A" w14:textId="52C67B75" w:rsidR="003F3746" w:rsidRDefault="003F3746" w:rsidP="003F3746">
      <w:pPr>
        <w:pStyle w:val="DHHStabletext"/>
      </w:pPr>
      <w:r>
        <w:t>Select best option.</w:t>
      </w:r>
    </w:p>
    <w:p w14:paraId="208687A5" w14:textId="005C838F" w:rsidR="003F3746" w:rsidRPr="003F3746" w:rsidRDefault="003F3746" w:rsidP="003F3746">
      <w:pPr>
        <w:pStyle w:val="DHHStabletext"/>
        <w:rPr>
          <w:color w:val="007B4B"/>
        </w:rPr>
      </w:pPr>
      <w:r w:rsidRPr="003F3746">
        <w:rPr>
          <w:color w:val="007B4B"/>
        </w:rPr>
        <w:t xml:space="preserve">Child FIRST- cases tracked to </w:t>
      </w:r>
      <w:r w:rsidR="00D574AD">
        <w:rPr>
          <w:color w:val="007B4B"/>
        </w:rPr>
        <w:t>Family Service</w:t>
      </w:r>
      <w:r w:rsidRPr="003F3746">
        <w:rPr>
          <w:color w:val="007B4B"/>
        </w:rPr>
        <w:t>s- Leave blank for tracking.</w:t>
      </w:r>
      <w:r w:rsidR="00E0257C">
        <w:rPr>
          <w:color w:val="007B4B"/>
        </w:rPr>
        <w:t xml:space="preserve"> </w:t>
      </w:r>
    </w:p>
    <w:p w14:paraId="722B19CC" w14:textId="0AECA353" w:rsidR="003F3746" w:rsidRDefault="003F3746" w:rsidP="003F3746">
      <w:pPr>
        <w:pStyle w:val="DHHSbody"/>
        <w:rPr>
          <w:color w:val="007B4B"/>
        </w:rPr>
      </w:pPr>
      <w:r w:rsidRPr="003F3746">
        <w:rPr>
          <w:color w:val="007B4B"/>
        </w:rPr>
        <w:t>Child FIRST cases not tracked to Families Services, where short intervention completed, may complete as per case plan.</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3F3746" w:rsidRPr="00650D2D" w14:paraId="61AC4112" w14:textId="77777777" w:rsidTr="000A605D">
        <w:trPr>
          <w:trHeight w:val="440"/>
          <w:tblHeader/>
        </w:trPr>
        <w:tc>
          <w:tcPr>
            <w:tcW w:w="2689" w:type="dxa"/>
          </w:tcPr>
          <w:p w14:paraId="14DE1023" w14:textId="77777777" w:rsidR="003F3746" w:rsidRPr="00650D2D" w:rsidRDefault="003F3746" w:rsidP="000A605D">
            <w:pPr>
              <w:pStyle w:val="DHHStablecolhead"/>
              <w:rPr>
                <w:rFonts w:eastAsia="Times"/>
              </w:rPr>
            </w:pPr>
            <w:r>
              <w:rPr>
                <w:rFonts w:eastAsia="Times"/>
              </w:rPr>
              <w:t>Selections</w:t>
            </w:r>
          </w:p>
        </w:tc>
        <w:tc>
          <w:tcPr>
            <w:tcW w:w="7593" w:type="dxa"/>
          </w:tcPr>
          <w:p w14:paraId="261DD620" w14:textId="77777777" w:rsidR="003F3746" w:rsidRPr="00650D2D" w:rsidRDefault="003F3746" w:rsidP="000A605D">
            <w:pPr>
              <w:pStyle w:val="DHHStablecolhead"/>
              <w:rPr>
                <w:rFonts w:eastAsia="Times"/>
              </w:rPr>
            </w:pPr>
            <w:r w:rsidRPr="00650D2D">
              <w:rPr>
                <w:rFonts w:eastAsia="Times"/>
              </w:rPr>
              <w:t>Counting and interpretation</w:t>
            </w:r>
          </w:p>
        </w:tc>
      </w:tr>
      <w:tr w:rsidR="003F3746" w:rsidRPr="00377559" w14:paraId="118157DC" w14:textId="77777777" w:rsidTr="000A605D">
        <w:trPr>
          <w:trHeight w:val="372"/>
        </w:trPr>
        <w:tc>
          <w:tcPr>
            <w:tcW w:w="2689" w:type="dxa"/>
            <w:shd w:val="clear" w:color="auto" w:fill="auto"/>
          </w:tcPr>
          <w:p w14:paraId="28493944" w14:textId="3BD5CF48" w:rsidR="003F3746" w:rsidRPr="00650D2D" w:rsidRDefault="003F3746" w:rsidP="000A605D">
            <w:pPr>
              <w:pStyle w:val="DHHStabletext"/>
              <w:rPr>
                <w:rFonts w:eastAsia="Times"/>
              </w:rPr>
            </w:pPr>
            <w:r w:rsidRPr="006B3354">
              <w:t>Fully</w:t>
            </w:r>
          </w:p>
        </w:tc>
        <w:tc>
          <w:tcPr>
            <w:tcW w:w="7593" w:type="dxa"/>
            <w:shd w:val="clear" w:color="auto" w:fill="auto"/>
          </w:tcPr>
          <w:p w14:paraId="1C26A47F" w14:textId="59EE1D54" w:rsidR="003F3746" w:rsidRPr="00377559" w:rsidRDefault="003F3746" w:rsidP="000A605D">
            <w:pPr>
              <w:pStyle w:val="DHHStabletext"/>
            </w:pPr>
            <w:r>
              <w:t xml:space="preserve">Goal was set and there is no need for further intervention from </w:t>
            </w:r>
            <w:r w:rsidR="00D574AD">
              <w:t>Family Service</w:t>
            </w:r>
            <w:r>
              <w:t>s as it is not affecting child wellbeing, parenting capacity or family functioning. Underlying issues may still be present but effective connection to other services are in place.</w:t>
            </w:r>
          </w:p>
        </w:tc>
      </w:tr>
      <w:tr w:rsidR="003F3746" w:rsidRPr="00650D2D" w14:paraId="1917E7F9" w14:textId="77777777" w:rsidTr="000A605D">
        <w:trPr>
          <w:trHeight w:val="372"/>
        </w:trPr>
        <w:tc>
          <w:tcPr>
            <w:tcW w:w="2689" w:type="dxa"/>
            <w:shd w:val="clear" w:color="auto" w:fill="auto"/>
          </w:tcPr>
          <w:p w14:paraId="2A143D7C" w14:textId="58756C82" w:rsidR="003F3746" w:rsidRDefault="003F3746" w:rsidP="000A605D">
            <w:pPr>
              <w:pStyle w:val="DHHStabletext"/>
              <w:rPr>
                <w:rFonts w:eastAsia="Times"/>
              </w:rPr>
            </w:pPr>
            <w:r w:rsidRPr="006B3354">
              <w:t>Partly</w:t>
            </w:r>
          </w:p>
        </w:tc>
        <w:tc>
          <w:tcPr>
            <w:tcW w:w="7593" w:type="dxa"/>
            <w:shd w:val="clear" w:color="auto" w:fill="auto"/>
          </w:tcPr>
          <w:p w14:paraId="6587781D" w14:textId="0EE4225A" w:rsidR="003F3746" w:rsidRPr="00650D2D" w:rsidRDefault="003F3746" w:rsidP="000A605D">
            <w:pPr>
              <w:pStyle w:val="DHHStabletext"/>
            </w:pPr>
            <w:r>
              <w:t>Goal was set- Some change achieved.</w:t>
            </w:r>
          </w:p>
        </w:tc>
      </w:tr>
      <w:tr w:rsidR="003F3746" w:rsidRPr="00650D2D" w14:paraId="4D9EEF91" w14:textId="77777777" w:rsidTr="000A605D">
        <w:trPr>
          <w:trHeight w:val="372"/>
        </w:trPr>
        <w:tc>
          <w:tcPr>
            <w:tcW w:w="2689" w:type="dxa"/>
            <w:shd w:val="clear" w:color="auto" w:fill="auto"/>
          </w:tcPr>
          <w:p w14:paraId="452B0377" w14:textId="26A52361" w:rsidR="003F3746" w:rsidRDefault="003F3746" w:rsidP="000A605D">
            <w:pPr>
              <w:pStyle w:val="DHHStabletext"/>
              <w:rPr>
                <w:rFonts w:eastAsia="Times"/>
              </w:rPr>
            </w:pPr>
            <w:r w:rsidRPr="006B3354">
              <w:t>Not at All</w:t>
            </w:r>
          </w:p>
        </w:tc>
        <w:tc>
          <w:tcPr>
            <w:tcW w:w="7593" w:type="dxa"/>
            <w:shd w:val="clear" w:color="auto" w:fill="auto"/>
          </w:tcPr>
          <w:p w14:paraId="1E30B510" w14:textId="31496EA9" w:rsidR="003F3746" w:rsidRPr="00650D2D" w:rsidRDefault="003F3746" w:rsidP="000A605D">
            <w:pPr>
              <w:pStyle w:val="DHHStabletext"/>
            </w:pPr>
            <w:r>
              <w:t>Goal was set- No change achieved.</w:t>
            </w:r>
          </w:p>
        </w:tc>
      </w:tr>
      <w:tr w:rsidR="003F3746" w:rsidRPr="00650D2D" w14:paraId="7DD91A30" w14:textId="77777777" w:rsidTr="000A605D">
        <w:trPr>
          <w:trHeight w:val="372"/>
        </w:trPr>
        <w:tc>
          <w:tcPr>
            <w:tcW w:w="2689" w:type="dxa"/>
            <w:shd w:val="clear" w:color="auto" w:fill="auto"/>
          </w:tcPr>
          <w:p w14:paraId="35FD1A2D" w14:textId="5D131B9A" w:rsidR="003F3746" w:rsidRDefault="003F3746" w:rsidP="000A605D">
            <w:pPr>
              <w:pStyle w:val="DHHStabletext"/>
              <w:rPr>
                <w:rFonts w:eastAsia="Times"/>
              </w:rPr>
            </w:pPr>
            <w:r w:rsidRPr="006B3354">
              <w:t>Not applicable</w:t>
            </w:r>
          </w:p>
        </w:tc>
        <w:tc>
          <w:tcPr>
            <w:tcW w:w="7593" w:type="dxa"/>
            <w:shd w:val="clear" w:color="auto" w:fill="auto"/>
          </w:tcPr>
          <w:p w14:paraId="49E1FDF9" w14:textId="3AD45403" w:rsidR="003F3746" w:rsidRPr="00650D2D" w:rsidRDefault="003F3746" w:rsidP="000A605D">
            <w:pPr>
              <w:pStyle w:val="DHHStabletext"/>
            </w:pPr>
            <w:r>
              <w:t>N</w:t>
            </w:r>
            <w:r w:rsidRPr="009D606E">
              <w:t>o goal was set</w:t>
            </w:r>
            <w:r>
              <w:t>- i.e. Family did not agree to address this issue, or it was not a priority of the intervention.</w:t>
            </w:r>
          </w:p>
        </w:tc>
      </w:tr>
      <w:tr w:rsidR="003F3746" w:rsidRPr="00650D2D" w14:paraId="0371FDD4" w14:textId="77777777" w:rsidTr="000A605D">
        <w:trPr>
          <w:trHeight w:val="372"/>
        </w:trPr>
        <w:tc>
          <w:tcPr>
            <w:tcW w:w="2689" w:type="dxa"/>
            <w:shd w:val="clear" w:color="auto" w:fill="auto"/>
          </w:tcPr>
          <w:p w14:paraId="5B789CF1" w14:textId="4888D5EA" w:rsidR="003F3746" w:rsidRDefault="003F3746" w:rsidP="000A605D">
            <w:pPr>
              <w:pStyle w:val="DHHStabletext"/>
              <w:rPr>
                <w:rFonts w:eastAsia="Times"/>
              </w:rPr>
            </w:pPr>
            <w:r w:rsidRPr="006B3354">
              <w:t>Not required for this case</w:t>
            </w:r>
          </w:p>
        </w:tc>
        <w:tc>
          <w:tcPr>
            <w:tcW w:w="7593" w:type="dxa"/>
            <w:shd w:val="clear" w:color="auto" w:fill="auto"/>
          </w:tcPr>
          <w:p w14:paraId="4F8DC088" w14:textId="77777777" w:rsidR="003F3746" w:rsidRDefault="003F3746" w:rsidP="003F3746">
            <w:pPr>
              <w:pStyle w:val="DHHStabletext"/>
            </w:pPr>
            <w:r>
              <w:t xml:space="preserve">No goal was set - </w:t>
            </w:r>
            <w:r w:rsidRPr="009D606E">
              <w:t>issue is selected as a demographic- e.g. ‘History of Child Protection’.</w:t>
            </w:r>
          </w:p>
          <w:p w14:paraId="416997E5" w14:textId="6E9620A5" w:rsidR="003F3746" w:rsidRDefault="003F3746" w:rsidP="003F3746">
            <w:pPr>
              <w:pStyle w:val="DHHStabletext"/>
              <w:rPr>
                <w:color w:val="007B4B"/>
              </w:rPr>
            </w:pPr>
            <w:r w:rsidRPr="003F3746">
              <w:rPr>
                <w:color w:val="007B4B"/>
              </w:rPr>
              <w:t xml:space="preserve">Child FIRST cases should reflect the work done at Child FIRST and do not need to be updated with </w:t>
            </w:r>
            <w:r w:rsidR="00D574AD">
              <w:rPr>
                <w:color w:val="007B4B"/>
              </w:rPr>
              <w:t>Family Service</w:t>
            </w:r>
            <w:r w:rsidR="00E0257C">
              <w:rPr>
                <w:color w:val="007B4B"/>
              </w:rPr>
              <w:t>s</w:t>
            </w:r>
            <w:r w:rsidRPr="003F3746">
              <w:rPr>
                <w:color w:val="007B4B"/>
              </w:rPr>
              <w:t xml:space="preserve"> outcomes.</w:t>
            </w:r>
            <w:r w:rsidR="00E0257C">
              <w:rPr>
                <w:color w:val="007B4B"/>
              </w:rPr>
              <w:t xml:space="preserve"> </w:t>
            </w:r>
            <w:bookmarkStart w:id="238" w:name="_Hlk16259021"/>
            <w:r w:rsidR="00E0257C">
              <w:rPr>
                <w:color w:val="007B4B"/>
              </w:rPr>
              <w:t xml:space="preserve">Therefore, may select ‘Not required for this case’ after </w:t>
            </w:r>
            <w:r w:rsidR="00D574AD">
              <w:rPr>
                <w:color w:val="007B4B"/>
              </w:rPr>
              <w:t>Family Service</w:t>
            </w:r>
            <w:r w:rsidR="00E0257C">
              <w:rPr>
                <w:color w:val="007B4B"/>
              </w:rPr>
              <w:t xml:space="preserve"> closure.</w:t>
            </w:r>
          </w:p>
          <w:bookmarkEnd w:id="238"/>
          <w:p w14:paraId="3D29B0D7" w14:textId="2871CACD" w:rsidR="003F3746" w:rsidRPr="00650D2D" w:rsidRDefault="003F3746" w:rsidP="003F3746">
            <w:pPr>
              <w:pStyle w:val="DHHStabletext"/>
            </w:pPr>
            <w:r>
              <w:t xml:space="preserve">If </w:t>
            </w:r>
            <w:r w:rsidR="00D574AD">
              <w:t>Family Service</w:t>
            </w:r>
            <w:r>
              <w:t>s assess that an issue opened by Child FIRST is not in fact relevant to the case, they may close it off as ‘Not required for this case’.</w:t>
            </w:r>
          </w:p>
        </w:tc>
      </w:tr>
    </w:tbl>
    <w:p w14:paraId="7156BEE2" w14:textId="171DFC19" w:rsidR="00751FA7" w:rsidRDefault="00751FA7" w:rsidP="00751FA7">
      <w:pPr>
        <w:pStyle w:val="Heading4"/>
      </w:pPr>
      <w:bookmarkStart w:id="239" w:name="_Toc21332818"/>
      <w:r>
        <w:t>Referred to specialist agency</w:t>
      </w:r>
      <w:bookmarkEnd w:id="239"/>
    </w:p>
    <w:p w14:paraId="648A7249" w14:textId="77777777" w:rsidR="00E0257C" w:rsidRDefault="00E0257C" w:rsidP="00E0257C">
      <w:pPr>
        <w:pStyle w:val="DHHStabletext"/>
      </w:pPr>
      <w:r w:rsidRPr="006B3354">
        <w:t>Select the best option.</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0257C" w:rsidRPr="00650D2D" w14:paraId="51E7CFE8" w14:textId="77777777" w:rsidTr="00E0257C">
        <w:trPr>
          <w:trHeight w:val="440"/>
          <w:tblHeader/>
        </w:trPr>
        <w:tc>
          <w:tcPr>
            <w:tcW w:w="2689" w:type="dxa"/>
            <w:tcBorders>
              <w:bottom w:val="single" w:sz="4" w:space="0" w:color="auto"/>
            </w:tcBorders>
          </w:tcPr>
          <w:p w14:paraId="7BD1C88C" w14:textId="77777777" w:rsidR="00E0257C" w:rsidRPr="00650D2D" w:rsidRDefault="00E0257C" w:rsidP="000A605D">
            <w:pPr>
              <w:pStyle w:val="DHHStablecolhead"/>
              <w:rPr>
                <w:rFonts w:eastAsia="Times"/>
              </w:rPr>
            </w:pPr>
            <w:r>
              <w:rPr>
                <w:rFonts w:eastAsia="Times"/>
              </w:rPr>
              <w:t>Selections</w:t>
            </w:r>
          </w:p>
        </w:tc>
        <w:tc>
          <w:tcPr>
            <w:tcW w:w="7593" w:type="dxa"/>
            <w:tcBorders>
              <w:bottom w:val="single" w:sz="4" w:space="0" w:color="auto"/>
            </w:tcBorders>
          </w:tcPr>
          <w:p w14:paraId="3A07A23D" w14:textId="77777777" w:rsidR="00E0257C" w:rsidRPr="00650D2D" w:rsidRDefault="00E0257C" w:rsidP="000A605D">
            <w:pPr>
              <w:pStyle w:val="DHHStablecolhead"/>
              <w:rPr>
                <w:rFonts w:eastAsia="Times"/>
              </w:rPr>
            </w:pPr>
            <w:r w:rsidRPr="00650D2D">
              <w:rPr>
                <w:rFonts w:eastAsia="Times"/>
              </w:rPr>
              <w:t>Counting and interpretation</w:t>
            </w:r>
          </w:p>
        </w:tc>
      </w:tr>
      <w:tr w:rsidR="00E0257C" w:rsidRPr="00377559" w14:paraId="0F1EACCB" w14:textId="77777777" w:rsidTr="00E0257C">
        <w:trPr>
          <w:trHeight w:val="372"/>
        </w:trPr>
        <w:tc>
          <w:tcPr>
            <w:tcW w:w="2689" w:type="dxa"/>
            <w:tcBorders>
              <w:bottom w:val="single" w:sz="4" w:space="0" w:color="auto"/>
            </w:tcBorders>
            <w:shd w:val="clear" w:color="auto" w:fill="auto"/>
          </w:tcPr>
          <w:p w14:paraId="451FD7A4" w14:textId="77777777" w:rsidR="00E0257C" w:rsidRPr="003F3746" w:rsidRDefault="00E0257C" w:rsidP="000A605D">
            <w:pPr>
              <w:pStyle w:val="DHHStablebullet"/>
              <w:rPr>
                <w:rFonts w:eastAsia="Times"/>
              </w:rPr>
            </w:pPr>
            <w:r w:rsidRPr="003F3746">
              <w:rPr>
                <w:rFonts w:eastAsia="Times"/>
              </w:rPr>
              <w:t xml:space="preserve">No </w:t>
            </w:r>
          </w:p>
          <w:p w14:paraId="71A078AE" w14:textId="77777777" w:rsidR="00E0257C" w:rsidRPr="003F3746" w:rsidRDefault="00E0257C" w:rsidP="000A605D">
            <w:pPr>
              <w:pStyle w:val="DHHStablebullet"/>
              <w:rPr>
                <w:rFonts w:eastAsia="Times"/>
              </w:rPr>
            </w:pPr>
            <w:r w:rsidRPr="003F3746">
              <w:rPr>
                <w:rFonts w:eastAsia="Times"/>
              </w:rPr>
              <w:t>Yes</w:t>
            </w:r>
          </w:p>
          <w:p w14:paraId="34429DB4" w14:textId="77777777" w:rsidR="00E0257C" w:rsidRPr="003F3746" w:rsidRDefault="00E0257C" w:rsidP="000A605D">
            <w:pPr>
              <w:pStyle w:val="DHHStablebullet"/>
              <w:rPr>
                <w:rFonts w:eastAsia="Times"/>
              </w:rPr>
            </w:pPr>
            <w:r w:rsidRPr="003F3746">
              <w:rPr>
                <w:rFonts w:eastAsia="Times"/>
              </w:rPr>
              <w:t>Not known</w:t>
            </w:r>
          </w:p>
          <w:p w14:paraId="7AA8CAD8" w14:textId="77777777" w:rsidR="00E0257C" w:rsidRPr="003F3746" w:rsidRDefault="00E0257C" w:rsidP="000A605D">
            <w:pPr>
              <w:pStyle w:val="DHHStablebullet"/>
              <w:rPr>
                <w:rFonts w:eastAsia="Times"/>
              </w:rPr>
            </w:pPr>
            <w:r w:rsidRPr="003F3746">
              <w:rPr>
                <w:rFonts w:eastAsia="Times"/>
              </w:rPr>
              <w:t>Not applicable</w:t>
            </w:r>
          </w:p>
          <w:p w14:paraId="387AB31C" w14:textId="77777777" w:rsidR="00E0257C" w:rsidRPr="00650D2D" w:rsidRDefault="00E0257C" w:rsidP="000A605D">
            <w:pPr>
              <w:pStyle w:val="DHHStablebullet"/>
              <w:rPr>
                <w:rFonts w:eastAsia="Times"/>
              </w:rPr>
            </w:pPr>
            <w:r w:rsidRPr="003F3746">
              <w:rPr>
                <w:rFonts w:eastAsia="Times"/>
              </w:rPr>
              <w:t>Not required for this case</w:t>
            </w:r>
          </w:p>
        </w:tc>
        <w:tc>
          <w:tcPr>
            <w:tcW w:w="7593" w:type="dxa"/>
            <w:tcBorders>
              <w:bottom w:val="single" w:sz="4" w:space="0" w:color="auto"/>
            </w:tcBorders>
            <w:shd w:val="clear" w:color="auto" w:fill="auto"/>
          </w:tcPr>
          <w:p w14:paraId="4FF68390" w14:textId="697D24F8" w:rsidR="00E0257C" w:rsidRDefault="00E0257C" w:rsidP="000A605D">
            <w:pPr>
              <w:pStyle w:val="DHHStabletext"/>
              <w:rPr>
                <w:color w:val="007B4B"/>
              </w:rPr>
            </w:pPr>
            <w:r w:rsidRPr="00E0257C">
              <w:rPr>
                <w:color w:val="007B4B"/>
              </w:rPr>
              <w:t xml:space="preserve">Child FIRST referrals to </w:t>
            </w:r>
            <w:r w:rsidR="00D574AD">
              <w:rPr>
                <w:color w:val="007B4B"/>
              </w:rPr>
              <w:t>Family Service</w:t>
            </w:r>
            <w:r w:rsidRPr="00E0257C">
              <w:rPr>
                <w:color w:val="007B4B"/>
              </w:rPr>
              <w:t>s- Leave blank for tracking.</w:t>
            </w:r>
          </w:p>
          <w:p w14:paraId="62CF4529" w14:textId="3F6F14CC" w:rsidR="00E0257C" w:rsidRDefault="00E0257C" w:rsidP="00E0257C">
            <w:pPr>
              <w:pStyle w:val="DHHStabletext"/>
              <w:rPr>
                <w:color w:val="007B4B"/>
              </w:rPr>
            </w:pPr>
            <w:r w:rsidRPr="00E0257C">
              <w:rPr>
                <w:rFonts w:eastAsia="Times"/>
                <w:bCs/>
                <w:color w:val="007B4B"/>
              </w:rPr>
              <w:t xml:space="preserve">Child FIRST cases should reflect the work done at Child FIRST and do not need to be updated with </w:t>
            </w:r>
            <w:r w:rsidR="00D574AD">
              <w:rPr>
                <w:rFonts w:eastAsia="Times"/>
                <w:bCs/>
                <w:color w:val="007B4B"/>
              </w:rPr>
              <w:t>Family Service</w:t>
            </w:r>
            <w:r>
              <w:rPr>
                <w:rFonts w:eastAsia="Times"/>
                <w:bCs/>
                <w:color w:val="007B4B"/>
              </w:rPr>
              <w:t>s</w:t>
            </w:r>
            <w:r w:rsidRPr="00E0257C">
              <w:rPr>
                <w:rFonts w:eastAsia="Times"/>
                <w:bCs/>
                <w:color w:val="007B4B"/>
              </w:rPr>
              <w:t xml:space="preserve"> outcomes.</w:t>
            </w:r>
            <w:r>
              <w:rPr>
                <w:rFonts w:eastAsia="Times"/>
                <w:bCs/>
                <w:color w:val="007B4B"/>
              </w:rPr>
              <w:t xml:space="preserve"> </w:t>
            </w:r>
            <w:r>
              <w:rPr>
                <w:color w:val="007B4B"/>
              </w:rPr>
              <w:t xml:space="preserve">Therefore, may select ‘Not required for this case’ after </w:t>
            </w:r>
            <w:r w:rsidR="00D574AD">
              <w:rPr>
                <w:color w:val="007B4B"/>
              </w:rPr>
              <w:t>Family Service</w:t>
            </w:r>
            <w:r>
              <w:rPr>
                <w:color w:val="007B4B"/>
              </w:rPr>
              <w:t xml:space="preserve"> closure.</w:t>
            </w:r>
          </w:p>
          <w:p w14:paraId="6B0BBC75" w14:textId="3C49D1F9" w:rsidR="00E0257C" w:rsidRDefault="00E0257C" w:rsidP="000A605D">
            <w:pPr>
              <w:pStyle w:val="DHHStabletext"/>
              <w:rPr>
                <w:color w:val="007B4B"/>
              </w:rPr>
            </w:pPr>
            <w:r w:rsidRPr="00E0257C">
              <w:rPr>
                <w:color w:val="007B4B"/>
              </w:rPr>
              <w:t>Child FIRST referrals to external agencies- may select ‘Yes’.</w:t>
            </w:r>
          </w:p>
          <w:p w14:paraId="4A5DE4C8" w14:textId="633595DA" w:rsidR="00E0257C" w:rsidRPr="00377559" w:rsidRDefault="00D574AD" w:rsidP="000A605D">
            <w:pPr>
              <w:pStyle w:val="DHHStabletext"/>
            </w:pPr>
            <w:r>
              <w:t>Family Service</w:t>
            </w:r>
            <w:r w:rsidR="00E0257C">
              <w:t>s should select Yes where referrals to specialist agencies have been made, otherwise select No</w:t>
            </w:r>
            <w:r w:rsidR="0089343F">
              <w:t>.</w:t>
            </w:r>
          </w:p>
        </w:tc>
      </w:tr>
    </w:tbl>
    <w:p w14:paraId="19A4D980" w14:textId="77777777" w:rsidR="00751FA7" w:rsidRDefault="00751FA7" w:rsidP="00751FA7">
      <w:pPr>
        <w:pStyle w:val="Heading4"/>
      </w:pPr>
      <w:bookmarkStart w:id="240" w:name="_Toc21332819"/>
      <w:r>
        <w:t>Issue still present at closure</w:t>
      </w:r>
      <w:bookmarkEnd w:id="240"/>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0257C" w:rsidRPr="00650D2D" w14:paraId="29E06155" w14:textId="77777777" w:rsidTr="000A605D">
        <w:trPr>
          <w:trHeight w:val="440"/>
          <w:tblHeader/>
        </w:trPr>
        <w:tc>
          <w:tcPr>
            <w:tcW w:w="2689" w:type="dxa"/>
            <w:tcBorders>
              <w:bottom w:val="single" w:sz="4" w:space="0" w:color="auto"/>
            </w:tcBorders>
          </w:tcPr>
          <w:p w14:paraId="6A3437D8" w14:textId="77777777" w:rsidR="00E0257C" w:rsidRPr="00650D2D" w:rsidRDefault="00E0257C" w:rsidP="000A605D">
            <w:pPr>
              <w:pStyle w:val="DHHStablecolhead"/>
              <w:rPr>
                <w:rFonts w:eastAsia="Times"/>
              </w:rPr>
            </w:pPr>
            <w:r>
              <w:rPr>
                <w:rFonts w:eastAsia="Times"/>
              </w:rPr>
              <w:t>Selections</w:t>
            </w:r>
          </w:p>
        </w:tc>
        <w:tc>
          <w:tcPr>
            <w:tcW w:w="7593" w:type="dxa"/>
            <w:tcBorders>
              <w:bottom w:val="single" w:sz="4" w:space="0" w:color="auto"/>
            </w:tcBorders>
          </w:tcPr>
          <w:p w14:paraId="704F363B" w14:textId="77777777" w:rsidR="00E0257C" w:rsidRPr="00650D2D" w:rsidRDefault="00E0257C" w:rsidP="000A605D">
            <w:pPr>
              <w:pStyle w:val="DHHStablecolhead"/>
              <w:rPr>
                <w:rFonts w:eastAsia="Times"/>
              </w:rPr>
            </w:pPr>
            <w:r w:rsidRPr="00650D2D">
              <w:rPr>
                <w:rFonts w:eastAsia="Times"/>
              </w:rPr>
              <w:t>Counting and interpretation</w:t>
            </w:r>
          </w:p>
        </w:tc>
      </w:tr>
      <w:tr w:rsidR="00E0257C" w:rsidRPr="00377559" w14:paraId="77CA0B19" w14:textId="77777777" w:rsidTr="000A605D">
        <w:trPr>
          <w:trHeight w:val="372"/>
        </w:trPr>
        <w:tc>
          <w:tcPr>
            <w:tcW w:w="2689" w:type="dxa"/>
            <w:tcBorders>
              <w:bottom w:val="single" w:sz="4" w:space="0" w:color="auto"/>
            </w:tcBorders>
            <w:shd w:val="clear" w:color="auto" w:fill="auto"/>
          </w:tcPr>
          <w:p w14:paraId="2002C2F0" w14:textId="4F73FE3B" w:rsidR="00E0257C" w:rsidRPr="003F3746" w:rsidRDefault="00E0257C" w:rsidP="000A605D">
            <w:pPr>
              <w:pStyle w:val="DHHStablebullet"/>
              <w:rPr>
                <w:rFonts w:eastAsia="Times"/>
              </w:rPr>
            </w:pPr>
            <w:r w:rsidRPr="003F3746">
              <w:rPr>
                <w:rFonts w:eastAsia="Times"/>
              </w:rPr>
              <w:t>No</w:t>
            </w:r>
          </w:p>
          <w:p w14:paraId="24FD287D" w14:textId="77777777" w:rsidR="00E0257C" w:rsidRPr="003F3746" w:rsidRDefault="00E0257C" w:rsidP="000A605D">
            <w:pPr>
              <w:pStyle w:val="DHHStablebullet"/>
              <w:rPr>
                <w:rFonts w:eastAsia="Times"/>
              </w:rPr>
            </w:pPr>
            <w:r w:rsidRPr="003F3746">
              <w:rPr>
                <w:rFonts w:eastAsia="Times"/>
              </w:rPr>
              <w:t>Yes</w:t>
            </w:r>
          </w:p>
          <w:p w14:paraId="1F06F8D6" w14:textId="77777777" w:rsidR="00E0257C" w:rsidRPr="003F3746" w:rsidRDefault="00E0257C" w:rsidP="000A605D">
            <w:pPr>
              <w:pStyle w:val="DHHStablebullet"/>
              <w:rPr>
                <w:rFonts w:eastAsia="Times"/>
              </w:rPr>
            </w:pPr>
            <w:r w:rsidRPr="003F3746">
              <w:rPr>
                <w:rFonts w:eastAsia="Times"/>
              </w:rPr>
              <w:t>Not known</w:t>
            </w:r>
          </w:p>
          <w:p w14:paraId="6984F0C6" w14:textId="77777777" w:rsidR="00E0257C" w:rsidRPr="003F3746" w:rsidRDefault="00E0257C" w:rsidP="000A605D">
            <w:pPr>
              <w:pStyle w:val="DHHStablebullet"/>
              <w:rPr>
                <w:rFonts w:eastAsia="Times"/>
              </w:rPr>
            </w:pPr>
            <w:r w:rsidRPr="003F3746">
              <w:rPr>
                <w:rFonts w:eastAsia="Times"/>
              </w:rPr>
              <w:t>Not applicable</w:t>
            </w:r>
          </w:p>
          <w:p w14:paraId="2C15BD43" w14:textId="77777777" w:rsidR="00E0257C" w:rsidRPr="00650D2D" w:rsidRDefault="00E0257C" w:rsidP="000A605D">
            <w:pPr>
              <w:pStyle w:val="DHHStablebullet"/>
              <w:rPr>
                <w:rFonts w:eastAsia="Times"/>
              </w:rPr>
            </w:pPr>
            <w:r w:rsidRPr="003F3746">
              <w:rPr>
                <w:rFonts w:eastAsia="Times"/>
              </w:rPr>
              <w:t>Not required for this case</w:t>
            </w:r>
          </w:p>
        </w:tc>
        <w:tc>
          <w:tcPr>
            <w:tcW w:w="7593" w:type="dxa"/>
            <w:tcBorders>
              <w:bottom w:val="single" w:sz="4" w:space="0" w:color="auto"/>
            </w:tcBorders>
            <w:shd w:val="clear" w:color="auto" w:fill="auto"/>
          </w:tcPr>
          <w:p w14:paraId="3BAC8EA3" w14:textId="4CC3EA4D" w:rsidR="00E0257C" w:rsidRDefault="00E0257C" w:rsidP="00E0257C">
            <w:pPr>
              <w:pStyle w:val="DHHStabletext"/>
            </w:pPr>
            <w:r>
              <w:t>For the purpose of IRIS, we record when we have alleviated the impact of issues on Child Wellbeing, Family Functioning and Parenting Capacity.</w:t>
            </w:r>
          </w:p>
          <w:p w14:paraId="1A789843" w14:textId="77777777" w:rsidR="00E0257C" w:rsidRDefault="00E0257C" w:rsidP="00E0257C">
            <w:pPr>
              <w:pStyle w:val="DHHStabletext"/>
            </w:pPr>
            <w:r>
              <w:t>Select Yes or No.</w:t>
            </w:r>
          </w:p>
          <w:p w14:paraId="1D0598C3" w14:textId="1F760E65" w:rsidR="00E0257C" w:rsidRDefault="00E0257C" w:rsidP="00E0257C">
            <w:pPr>
              <w:pStyle w:val="DHHStabletext"/>
            </w:pPr>
            <w:r>
              <w:t>‘No’ indicates the issue does not affect child wellbeing, parenting capacity or family functioning at the time of closure.</w:t>
            </w:r>
          </w:p>
          <w:p w14:paraId="65E8CCB8" w14:textId="7E3D065B" w:rsidR="00E0257C" w:rsidRDefault="00E0257C" w:rsidP="00E0257C">
            <w:pPr>
              <w:pStyle w:val="DHHStabletext"/>
            </w:pPr>
            <w:r>
              <w:t>‘Yes’ may indicates the issue still affects child wellbeing, parenting capacity or family functioning. i.e. If select ‘Goal Achieved- Not at all’ with ‘Issue still present at closure- Yes’.</w:t>
            </w:r>
          </w:p>
          <w:p w14:paraId="105946B4" w14:textId="701C5FBB" w:rsidR="00E0257C" w:rsidRPr="006B3354" w:rsidRDefault="00E0257C" w:rsidP="00E0257C">
            <w:pPr>
              <w:pStyle w:val="DHHStabletext"/>
            </w:pPr>
            <w:r>
              <w:t xml:space="preserve">‘Yes’ may also indicate that family has capacity to address issue without </w:t>
            </w:r>
            <w:r w:rsidR="00D574AD">
              <w:t>Family Service</w:t>
            </w:r>
            <w:r w:rsidR="00C74B75">
              <w:t>s</w:t>
            </w:r>
            <w:r>
              <w:t xml:space="preserve"> intervention. i.e. If select ‘Goal Achieved- Fully/Partly’ with “Issue still present at closure- Yes’.</w:t>
            </w:r>
          </w:p>
          <w:p w14:paraId="4BFA30AC" w14:textId="6804E3F2" w:rsidR="00E0257C" w:rsidRDefault="00E0257C" w:rsidP="00E0257C">
            <w:pPr>
              <w:pStyle w:val="DHHStabletext"/>
            </w:pPr>
            <w:r>
              <w:t xml:space="preserve">Family Violence History or Child Protection History will never be resolved- there will always be a history. </w:t>
            </w:r>
            <w:r w:rsidR="00D574AD">
              <w:t>Family Service</w:t>
            </w:r>
            <w:r>
              <w:t>s will not ‘cure’ a disability. This field asks if they are impacting Child Wellbeing etc.</w:t>
            </w:r>
          </w:p>
          <w:p w14:paraId="663C0B76" w14:textId="6BE49476" w:rsidR="00E0257C" w:rsidRDefault="00E0257C" w:rsidP="00E0257C">
            <w:pPr>
              <w:pStyle w:val="DHHStabletext"/>
              <w:rPr>
                <w:color w:val="007B4B"/>
              </w:rPr>
            </w:pPr>
            <w:r w:rsidRPr="00E0257C">
              <w:rPr>
                <w:color w:val="007B4B"/>
              </w:rPr>
              <w:t xml:space="preserve">Child FIRST referrals to </w:t>
            </w:r>
            <w:r w:rsidR="00D574AD">
              <w:rPr>
                <w:color w:val="007B4B"/>
              </w:rPr>
              <w:t>Family Service</w:t>
            </w:r>
            <w:r w:rsidRPr="00E0257C">
              <w:rPr>
                <w:color w:val="007B4B"/>
              </w:rPr>
              <w:t>s- Leave blank for tracking.</w:t>
            </w:r>
          </w:p>
          <w:p w14:paraId="28909917" w14:textId="06EB530C" w:rsidR="00E0257C" w:rsidRDefault="00E0257C" w:rsidP="00E0257C">
            <w:pPr>
              <w:pStyle w:val="DHHStabletext"/>
              <w:rPr>
                <w:color w:val="007B4B"/>
              </w:rPr>
            </w:pPr>
            <w:r w:rsidRPr="00E0257C">
              <w:rPr>
                <w:rFonts w:eastAsia="Times"/>
                <w:bCs/>
                <w:color w:val="007B4B"/>
              </w:rPr>
              <w:t xml:space="preserve">Child FIRST cases should reflect the work done at Child FIRST and do not need to be updated with </w:t>
            </w:r>
            <w:r w:rsidR="00D574AD">
              <w:rPr>
                <w:rFonts w:eastAsia="Times"/>
                <w:bCs/>
                <w:color w:val="007B4B"/>
              </w:rPr>
              <w:t>Family Service</w:t>
            </w:r>
            <w:r>
              <w:rPr>
                <w:rFonts w:eastAsia="Times"/>
                <w:bCs/>
                <w:color w:val="007B4B"/>
              </w:rPr>
              <w:t>s</w:t>
            </w:r>
            <w:r w:rsidRPr="00E0257C">
              <w:rPr>
                <w:rFonts w:eastAsia="Times"/>
                <w:bCs/>
                <w:color w:val="007B4B"/>
              </w:rPr>
              <w:t xml:space="preserve"> outcomes.</w:t>
            </w:r>
            <w:r>
              <w:rPr>
                <w:rFonts w:eastAsia="Times"/>
                <w:bCs/>
                <w:color w:val="007B4B"/>
              </w:rPr>
              <w:t xml:space="preserve"> </w:t>
            </w:r>
            <w:r>
              <w:rPr>
                <w:color w:val="007B4B"/>
              </w:rPr>
              <w:t xml:space="preserve">Therefore, may select ‘Not required for this case’ after </w:t>
            </w:r>
            <w:r w:rsidR="00D574AD">
              <w:rPr>
                <w:color w:val="007B4B"/>
              </w:rPr>
              <w:t>Family Service</w:t>
            </w:r>
            <w:r>
              <w:rPr>
                <w:color w:val="007B4B"/>
              </w:rPr>
              <w:t xml:space="preserve"> closure.</w:t>
            </w:r>
          </w:p>
          <w:p w14:paraId="2560E06A" w14:textId="2F8F8352" w:rsidR="00E0257C" w:rsidRDefault="00E0257C" w:rsidP="00E0257C">
            <w:pPr>
              <w:pStyle w:val="DHHStabletext"/>
              <w:rPr>
                <w:color w:val="007B4B"/>
              </w:rPr>
            </w:pPr>
            <w:r w:rsidRPr="00E0257C">
              <w:rPr>
                <w:color w:val="007B4B"/>
              </w:rPr>
              <w:t xml:space="preserve">Child FIRST referrals to </w:t>
            </w:r>
            <w:r w:rsidR="00D574AD">
              <w:rPr>
                <w:color w:val="007B4B"/>
              </w:rPr>
              <w:t>Family Service</w:t>
            </w:r>
            <w:r w:rsidRPr="00E0257C">
              <w:rPr>
                <w:color w:val="007B4B"/>
              </w:rPr>
              <w:t>s</w:t>
            </w:r>
            <w:r>
              <w:rPr>
                <w:color w:val="007B4B"/>
              </w:rPr>
              <w:t xml:space="preserve"> </w:t>
            </w:r>
            <w:r w:rsidRPr="00E0257C">
              <w:rPr>
                <w:color w:val="007B4B"/>
              </w:rPr>
              <w:t>select ‘Not required for this case’</w:t>
            </w:r>
            <w:r>
              <w:rPr>
                <w:color w:val="007B4B"/>
              </w:rPr>
              <w:t>.</w:t>
            </w:r>
          </w:p>
          <w:p w14:paraId="0424186F" w14:textId="707D1094" w:rsidR="00E0257C" w:rsidRPr="00377559" w:rsidRDefault="00E0257C" w:rsidP="00E0257C">
            <w:pPr>
              <w:pStyle w:val="DHHStabletext"/>
            </w:pPr>
            <w:r w:rsidRPr="003F3746">
              <w:rPr>
                <w:color w:val="007B4B"/>
              </w:rPr>
              <w:t>Child FIRST cases not tracked to Families Services, where short intervention completed, may complete as per case plan</w:t>
            </w:r>
            <w:r>
              <w:rPr>
                <w:color w:val="007B4B"/>
              </w:rPr>
              <w:t>.</w:t>
            </w:r>
          </w:p>
        </w:tc>
      </w:tr>
    </w:tbl>
    <w:p w14:paraId="35089FC4" w14:textId="29EA0A33" w:rsidR="00E665D1" w:rsidRDefault="00E665D1" w:rsidP="00E665D1">
      <w:pPr>
        <w:pStyle w:val="Heading3"/>
      </w:pPr>
      <w:bookmarkStart w:id="241" w:name="_Toc14953301"/>
      <w:bookmarkStart w:id="242" w:name="_Toc21332820"/>
      <w:r>
        <w:t xml:space="preserve">Issues details (Issue </w:t>
      </w:r>
      <w:r w:rsidR="00A9313B">
        <w:t>categories</w:t>
      </w:r>
      <w:r>
        <w:t>)</w:t>
      </w:r>
      <w:bookmarkEnd w:id="241"/>
      <w:bookmarkEnd w:id="242"/>
    </w:p>
    <w:p w14:paraId="5EB592AB" w14:textId="6D406D8B" w:rsidR="00E665D1" w:rsidRPr="00A9313B" w:rsidRDefault="00E665D1" w:rsidP="00E665D1">
      <w:pPr>
        <w:pStyle w:val="DHHSbody"/>
      </w:pPr>
      <w:bookmarkStart w:id="243" w:name="_Hlk10727457"/>
      <w:r w:rsidRPr="00A9313B">
        <w:t>Issues categories are classified as either ‘Complex’ or ‘Other’ for aggregated IRIS data analysis purposes. The ‘number of complex issues categories’ in a case is a strong predictor of the intensity of service a family will receive and of the investment that is likely to be made in actively or assertively engaging the families. See category classification table below</w:t>
      </w:r>
      <w:r w:rsidR="00A9313B">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3413"/>
      </w:tblGrid>
      <w:tr w:rsidR="00E665D1" w:rsidRPr="00062A4C" w14:paraId="787DE9DF" w14:textId="77777777" w:rsidTr="00E0257C">
        <w:trPr>
          <w:trHeight w:val="394"/>
          <w:tblHeader/>
        </w:trPr>
        <w:tc>
          <w:tcPr>
            <w:tcW w:w="3533" w:type="dxa"/>
            <w:shd w:val="clear" w:color="auto" w:fill="FAE0E6"/>
          </w:tcPr>
          <w:p w14:paraId="76C89531" w14:textId="77777777" w:rsidR="00E665D1" w:rsidRPr="00E665D1" w:rsidRDefault="00E665D1" w:rsidP="00A9313B">
            <w:pPr>
              <w:pStyle w:val="Heading4"/>
            </w:pPr>
            <w:bookmarkStart w:id="244" w:name="_Toc21332821"/>
            <w:r w:rsidRPr="00E665D1">
              <w:t xml:space="preserve">Complex Issues </w:t>
            </w:r>
            <w:r w:rsidRPr="00A9313B">
              <w:t>category</w:t>
            </w:r>
            <w:bookmarkEnd w:id="244"/>
          </w:p>
        </w:tc>
        <w:tc>
          <w:tcPr>
            <w:tcW w:w="3413" w:type="dxa"/>
            <w:shd w:val="clear" w:color="auto" w:fill="E0EAF5"/>
          </w:tcPr>
          <w:p w14:paraId="0810684C" w14:textId="77777777" w:rsidR="00E665D1" w:rsidRPr="00E665D1" w:rsidRDefault="00E665D1" w:rsidP="00A9313B">
            <w:pPr>
              <w:pStyle w:val="Heading4"/>
            </w:pPr>
            <w:bookmarkStart w:id="245" w:name="_Toc21332822"/>
            <w:r w:rsidRPr="00E665D1">
              <w:t>Other Issues category</w:t>
            </w:r>
            <w:bookmarkEnd w:id="245"/>
          </w:p>
        </w:tc>
      </w:tr>
      <w:tr w:rsidR="00E665D1" w:rsidRPr="00C23999" w14:paraId="7D5AE6C6" w14:textId="77777777" w:rsidTr="00E0257C">
        <w:trPr>
          <w:trHeight w:val="5169"/>
        </w:trPr>
        <w:tc>
          <w:tcPr>
            <w:tcW w:w="3533" w:type="dxa"/>
            <w:shd w:val="clear" w:color="auto" w:fill="FAE0E6"/>
          </w:tcPr>
          <w:p w14:paraId="11820E0B" w14:textId="77777777" w:rsidR="00E665D1" w:rsidRPr="00062A4C" w:rsidRDefault="00E665D1" w:rsidP="00E665D1">
            <w:pPr>
              <w:pStyle w:val="DHHStabletext"/>
              <w:rPr>
                <w:rFonts w:eastAsia="Times"/>
              </w:rPr>
            </w:pPr>
            <w:r w:rsidRPr="00062A4C">
              <w:rPr>
                <w:rFonts w:eastAsia="Times"/>
              </w:rPr>
              <w:t>Alcohol and other drugs</w:t>
            </w:r>
          </w:p>
          <w:p w14:paraId="4561838D" w14:textId="77777777" w:rsidR="00E665D1" w:rsidRPr="00062A4C" w:rsidRDefault="00E665D1" w:rsidP="00E665D1">
            <w:pPr>
              <w:pStyle w:val="DHHStabletext"/>
              <w:rPr>
                <w:rFonts w:eastAsia="Times"/>
              </w:rPr>
            </w:pPr>
            <w:r w:rsidRPr="00062A4C">
              <w:rPr>
                <w:rFonts w:eastAsia="Times"/>
              </w:rPr>
              <w:t xml:space="preserve">Child Protection </w:t>
            </w:r>
          </w:p>
          <w:p w14:paraId="4900A3F8" w14:textId="77777777" w:rsidR="00E665D1" w:rsidRPr="00062A4C" w:rsidRDefault="00E665D1" w:rsidP="00E665D1">
            <w:pPr>
              <w:pStyle w:val="DHHStabletext"/>
              <w:rPr>
                <w:rFonts w:eastAsia="Times"/>
              </w:rPr>
            </w:pPr>
            <w:r w:rsidRPr="00062A4C">
              <w:rPr>
                <w:rFonts w:eastAsia="Times"/>
              </w:rPr>
              <w:t>Disability – Intellectual</w:t>
            </w:r>
          </w:p>
          <w:p w14:paraId="389F4294" w14:textId="77777777" w:rsidR="00E665D1" w:rsidRPr="00062A4C" w:rsidRDefault="00E665D1" w:rsidP="00E665D1">
            <w:pPr>
              <w:pStyle w:val="DHHStabletext"/>
              <w:rPr>
                <w:rFonts w:eastAsia="Times"/>
              </w:rPr>
            </w:pPr>
            <w:r w:rsidRPr="00062A4C">
              <w:rPr>
                <w:rFonts w:eastAsia="Times"/>
              </w:rPr>
              <w:t xml:space="preserve">Disability - Physical </w:t>
            </w:r>
          </w:p>
          <w:p w14:paraId="50C9E74E" w14:textId="77777777" w:rsidR="00E665D1" w:rsidRDefault="00E665D1" w:rsidP="00E665D1">
            <w:pPr>
              <w:pStyle w:val="DHHStabletext"/>
              <w:rPr>
                <w:rFonts w:eastAsia="Times"/>
              </w:rPr>
            </w:pPr>
            <w:r w:rsidRPr="00062A4C">
              <w:rPr>
                <w:rFonts w:eastAsia="Times"/>
              </w:rPr>
              <w:t>Family violence</w:t>
            </w:r>
          </w:p>
          <w:p w14:paraId="6CBB765F" w14:textId="77777777" w:rsidR="00E665D1" w:rsidRPr="00062A4C" w:rsidRDefault="00E665D1" w:rsidP="00E665D1">
            <w:pPr>
              <w:pStyle w:val="DHHStabletext"/>
              <w:rPr>
                <w:rFonts w:eastAsia="Times"/>
              </w:rPr>
            </w:pPr>
            <w:r>
              <w:rPr>
                <w:rFonts w:eastAsia="Times"/>
              </w:rPr>
              <w:t>Housing</w:t>
            </w:r>
          </w:p>
          <w:p w14:paraId="6EB90EF3" w14:textId="77777777" w:rsidR="00E665D1" w:rsidRPr="00062A4C" w:rsidRDefault="00E665D1" w:rsidP="00E665D1">
            <w:pPr>
              <w:pStyle w:val="DHHStabletext"/>
              <w:rPr>
                <w:rFonts w:eastAsia="Times"/>
              </w:rPr>
            </w:pPr>
            <w:r w:rsidRPr="00062A4C">
              <w:rPr>
                <w:rFonts w:eastAsia="Times"/>
              </w:rPr>
              <w:t>Mental health</w:t>
            </w:r>
          </w:p>
          <w:p w14:paraId="4C7F649B" w14:textId="77777777" w:rsidR="00E665D1" w:rsidRPr="00062A4C" w:rsidRDefault="00E665D1" w:rsidP="00E665D1">
            <w:pPr>
              <w:pStyle w:val="DHHStabletext"/>
              <w:rPr>
                <w:rFonts w:eastAsia="Times"/>
              </w:rPr>
            </w:pPr>
            <w:r w:rsidRPr="00062A4C">
              <w:rPr>
                <w:rFonts w:eastAsia="Times"/>
              </w:rPr>
              <w:t xml:space="preserve">Sexual Assault </w:t>
            </w:r>
          </w:p>
        </w:tc>
        <w:tc>
          <w:tcPr>
            <w:tcW w:w="3413" w:type="dxa"/>
            <w:shd w:val="clear" w:color="auto" w:fill="E0EAF5"/>
          </w:tcPr>
          <w:p w14:paraId="0C413CFF" w14:textId="77777777" w:rsidR="00E665D1" w:rsidRPr="00062A4C" w:rsidRDefault="00E665D1" w:rsidP="00E665D1">
            <w:pPr>
              <w:pStyle w:val="DHHStabletext"/>
              <w:rPr>
                <w:rFonts w:eastAsia="Times"/>
              </w:rPr>
            </w:pPr>
            <w:r w:rsidRPr="00062A4C">
              <w:rPr>
                <w:rFonts w:eastAsia="Times"/>
              </w:rPr>
              <w:t>Service Access</w:t>
            </w:r>
          </w:p>
          <w:p w14:paraId="3DCDB477" w14:textId="77777777" w:rsidR="00E665D1" w:rsidRPr="00062A4C" w:rsidRDefault="00E665D1" w:rsidP="00E665D1">
            <w:pPr>
              <w:pStyle w:val="DHHStabletext"/>
              <w:rPr>
                <w:rFonts w:eastAsia="Times"/>
              </w:rPr>
            </w:pPr>
            <w:r w:rsidRPr="00062A4C">
              <w:rPr>
                <w:rFonts w:eastAsia="Times"/>
              </w:rPr>
              <w:t>Behaviour</w:t>
            </w:r>
          </w:p>
          <w:p w14:paraId="17910B0E" w14:textId="77777777" w:rsidR="00E665D1" w:rsidRPr="00062A4C" w:rsidRDefault="00E665D1" w:rsidP="00E665D1">
            <w:pPr>
              <w:pStyle w:val="DHHStabletext"/>
              <w:rPr>
                <w:rFonts w:eastAsia="Times"/>
              </w:rPr>
            </w:pPr>
            <w:r w:rsidRPr="00062A4C">
              <w:rPr>
                <w:rFonts w:eastAsia="Times"/>
              </w:rPr>
              <w:t>Disasters</w:t>
            </w:r>
          </w:p>
          <w:p w14:paraId="3261D90D" w14:textId="77777777" w:rsidR="00E665D1" w:rsidRPr="00062A4C" w:rsidRDefault="00E665D1" w:rsidP="00E665D1">
            <w:pPr>
              <w:pStyle w:val="DHHStabletext"/>
              <w:rPr>
                <w:rFonts w:eastAsia="Times"/>
              </w:rPr>
            </w:pPr>
            <w:r w:rsidRPr="00062A4C">
              <w:rPr>
                <w:rFonts w:eastAsia="Times"/>
              </w:rPr>
              <w:t>Education</w:t>
            </w:r>
          </w:p>
          <w:p w14:paraId="6ED08DB4" w14:textId="77777777" w:rsidR="00E665D1" w:rsidRPr="00062A4C" w:rsidRDefault="00E665D1" w:rsidP="00E665D1">
            <w:pPr>
              <w:pStyle w:val="DHHStabletext"/>
              <w:rPr>
                <w:rFonts w:eastAsia="Times"/>
              </w:rPr>
            </w:pPr>
            <w:r w:rsidRPr="00062A4C">
              <w:rPr>
                <w:rFonts w:eastAsia="Times"/>
              </w:rPr>
              <w:t>Financial</w:t>
            </w:r>
          </w:p>
          <w:p w14:paraId="51D92541" w14:textId="77777777" w:rsidR="00E665D1" w:rsidRPr="00062A4C" w:rsidRDefault="00E665D1" w:rsidP="00E665D1">
            <w:pPr>
              <w:pStyle w:val="DHHStabletext"/>
              <w:rPr>
                <w:rFonts w:eastAsia="Times"/>
              </w:rPr>
            </w:pPr>
            <w:r w:rsidRPr="00062A4C">
              <w:rPr>
                <w:rFonts w:eastAsia="Times"/>
              </w:rPr>
              <w:t>Gambling</w:t>
            </w:r>
          </w:p>
          <w:p w14:paraId="127719FD" w14:textId="77777777" w:rsidR="00E665D1" w:rsidRPr="00062A4C" w:rsidRDefault="00E665D1" w:rsidP="00E665D1">
            <w:pPr>
              <w:pStyle w:val="DHHStabletext"/>
              <w:rPr>
                <w:rFonts w:eastAsia="Times"/>
              </w:rPr>
            </w:pPr>
            <w:r w:rsidRPr="00062A4C">
              <w:rPr>
                <w:rFonts w:eastAsia="Times"/>
              </w:rPr>
              <w:t>Health</w:t>
            </w:r>
          </w:p>
          <w:p w14:paraId="7E2CBD8C" w14:textId="77777777" w:rsidR="00E665D1" w:rsidRPr="00062A4C" w:rsidRDefault="00E665D1" w:rsidP="00E665D1">
            <w:pPr>
              <w:pStyle w:val="DHHStabletext"/>
              <w:rPr>
                <w:rFonts w:eastAsia="Times"/>
              </w:rPr>
            </w:pPr>
            <w:r w:rsidRPr="00062A4C">
              <w:rPr>
                <w:rFonts w:eastAsia="Times"/>
              </w:rPr>
              <w:t>Household Management</w:t>
            </w:r>
          </w:p>
          <w:p w14:paraId="15709E5F" w14:textId="77777777" w:rsidR="00E665D1" w:rsidRPr="00062A4C" w:rsidRDefault="00E665D1" w:rsidP="00E665D1">
            <w:pPr>
              <w:pStyle w:val="DHHStabletext"/>
              <w:rPr>
                <w:rFonts w:eastAsia="Times"/>
              </w:rPr>
            </w:pPr>
            <w:r w:rsidRPr="00062A4C">
              <w:rPr>
                <w:rFonts w:eastAsia="Times"/>
              </w:rPr>
              <w:t>Isolation</w:t>
            </w:r>
          </w:p>
          <w:p w14:paraId="1C785564" w14:textId="77777777" w:rsidR="00E665D1" w:rsidRPr="00062A4C" w:rsidRDefault="00E665D1" w:rsidP="00E665D1">
            <w:pPr>
              <w:pStyle w:val="DHHStabletext"/>
              <w:rPr>
                <w:rFonts w:eastAsia="Times"/>
              </w:rPr>
            </w:pPr>
            <w:r w:rsidRPr="00062A4C">
              <w:rPr>
                <w:rFonts w:eastAsia="Times"/>
              </w:rPr>
              <w:t>Legal</w:t>
            </w:r>
          </w:p>
          <w:p w14:paraId="4F709D9E" w14:textId="77777777" w:rsidR="00E665D1" w:rsidRDefault="00E665D1" w:rsidP="00E665D1">
            <w:pPr>
              <w:pStyle w:val="DHHStabletext"/>
              <w:rPr>
                <w:rFonts w:eastAsia="Times"/>
              </w:rPr>
            </w:pPr>
            <w:r w:rsidRPr="00062A4C">
              <w:rPr>
                <w:rFonts w:eastAsia="Times"/>
              </w:rPr>
              <w:t>Migrant/ Refugee</w:t>
            </w:r>
          </w:p>
          <w:p w14:paraId="2E5B8A65" w14:textId="77777777" w:rsidR="00E665D1" w:rsidRPr="00062A4C" w:rsidRDefault="00E665D1" w:rsidP="00E665D1">
            <w:pPr>
              <w:pStyle w:val="DHHStabletext"/>
              <w:rPr>
                <w:rFonts w:eastAsia="Times"/>
              </w:rPr>
            </w:pPr>
            <w:r w:rsidRPr="00062A4C">
              <w:rPr>
                <w:rFonts w:eastAsia="Times"/>
              </w:rPr>
              <w:t>Parents may be unwilling to engage</w:t>
            </w:r>
          </w:p>
          <w:p w14:paraId="08D90FEC" w14:textId="77777777" w:rsidR="00E665D1" w:rsidRPr="00062A4C" w:rsidRDefault="00E665D1" w:rsidP="00E665D1">
            <w:pPr>
              <w:pStyle w:val="DHHStabletext"/>
              <w:rPr>
                <w:rFonts w:eastAsia="Times"/>
              </w:rPr>
            </w:pPr>
            <w:r w:rsidRPr="00062A4C">
              <w:rPr>
                <w:rFonts w:eastAsia="Times"/>
              </w:rPr>
              <w:t>Parenting Skills</w:t>
            </w:r>
          </w:p>
          <w:p w14:paraId="0A44924D" w14:textId="77777777" w:rsidR="00E665D1" w:rsidRPr="00062A4C" w:rsidRDefault="00E665D1" w:rsidP="00E665D1">
            <w:pPr>
              <w:pStyle w:val="DHHStabletext"/>
              <w:rPr>
                <w:rFonts w:eastAsia="Times"/>
              </w:rPr>
            </w:pPr>
            <w:r w:rsidRPr="00062A4C">
              <w:rPr>
                <w:rFonts w:eastAsia="Times"/>
              </w:rPr>
              <w:t>Relationships</w:t>
            </w:r>
          </w:p>
          <w:p w14:paraId="03AD44FB" w14:textId="77777777" w:rsidR="00E665D1" w:rsidRPr="00062A4C" w:rsidRDefault="00E665D1" w:rsidP="00E665D1">
            <w:pPr>
              <w:pStyle w:val="DHHStabletext"/>
              <w:rPr>
                <w:rFonts w:eastAsia="Times"/>
              </w:rPr>
            </w:pPr>
            <w:r w:rsidRPr="00062A4C">
              <w:rPr>
                <w:rFonts w:eastAsia="Times"/>
              </w:rPr>
              <w:t>Separation</w:t>
            </w:r>
          </w:p>
          <w:p w14:paraId="293BFCB8" w14:textId="77777777" w:rsidR="00E665D1" w:rsidRPr="00062A4C" w:rsidRDefault="00E665D1" w:rsidP="00E665D1">
            <w:pPr>
              <w:pStyle w:val="DHHStabletext"/>
              <w:rPr>
                <w:rFonts w:eastAsia="Times"/>
              </w:rPr>
            </w:pPr>
            <w:r w:rsidRPr="00062A4C">
              <w:rPr>
                <w:rFonts w:eastAsia="Times"/>
              </w:rPr>
              <w:t>Grief and Loss</w:t>
            </w:r>
          </w:p>
        </w:tc>
      </w:tr>
    </w:tbl>
    <w:bookmarkEnd w:id="243"/>
    <w:p w14:paraId="6DAF257B" w14:textId="19C2B120" w:rsidR="00E665D1" w:rsidRPr="00C23999" w:rsidRDefault="00E665D1" w:rsidP="00E665D1">
      <w:pPr>
        <w:pStyle w:val="DHHSbody"/>
      </w:pPr>
      <w:r w:rsidRPr="00C23999">
        <w:t>Note that when developing a Child and Family Action Plan it is useful to print out a Case Details Report (accessed through the client’s individual case record) – select ‘print</w:t>
      </w:r>
      <w:r>
        <w:t xml:space="preserve"> preview</w:t>
      </w:r>
      <w:r w:rsidRPr="00C23999">
        <w:t>’ once in a case record. This report will provide a full list of client issues and IRIS service history for the client. (for paperless files PDF can be selected as a printer preference and saved to the clients file).</w:t>
      </w:r>
    </w:p>
    <w:p w14:paraId="733DCE6D" w14:textId="14EADA6C" w:rsidR="00E665D1" w:rsidRDefault="00E665D1" w:rsidP="00A9313B">
      <w:pPr>
        <w:pStyle w:val="Heading4"/>
      </w:pPr>
      <w:bookmarkStart w:id="246" w:name="_Toc21332823"/>
      <w:r w:rsidRPr="00C23999">
        <w:t xml:space="preserve">Definition of </w:t>
      </w:r>
      <w:r>
        <w:t>persons in issue types)</w:t>
      </w:r>
      <w:r w:rsidRPr="00C23999">
        <w:t>:</w:t>
      </w:r>
      <w:bookmarkEnd w:id="246"/>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9313B" w:rsidRPr="00650D2D" w14:paraId="7BE4DAA3" w14:textId="77777777" w:rsidTr="000A605D">
        <w:trPr>
          <w:trHeight w:val="440"/>
          <w:tblHeader/>
        </w:trPr>
        <w:tc>
          <w:tcPr>
            <w:tcW w:w="2689" w:type="dxa"/>
          </w:tcPr>
          <w:p w14:paraId="4169CFA6" w14:textId="77777777" w:rsidR="00A9313B" w:rsidRPr="00650D2D" w:rsidRDefault="00A9313B" w:rsidP="000A605D">
            <w:pPr>
              <w:pStyle w:val="DHHStablecolhead"/>
              <w:rPr>
                <w:rFonts w:eastAsia="Times"/>
              </w:rPr>
            </w:pPr>
            <w:r>
              <w:rPr>
                <w:rFonts w:eastAsia="Times"/>
              </w:rPr>
              <w:t>Selections</w:t>
            </w:r>
          </w:p>
        </w:tc>
        <w:tc>
          <w:tcPr>
            <w:tcW w:w="7593" w:type="dxa"/>
          </w:tcPr>
          <w:p w14:paraId="134FEA86" w14:textId="77777777" w:rsidR="00A9313B" w:rsidRPr="00650D2D" w:rsidRDefault="00A9313B" w:rsidP="000A605D">
            <w:pPr>
              <w:pStyle w:val="DHHStablecolhead"/>
              <w:rPr>
                <w:rFonts w:eastAsia="Times"/>
              </w:rPr>
            </w:pPr>
            <w:r w:rsidRPr="00650D2D">
              <w:rPr>
                <w:rFonts w:eastAsia="Times"/>
              </w:rPr>
              <w:t>Counting and interpretation</w:t>
            </w:r>
          </w:p>
        </w:tc>
      </w:tr>
      <w:tr w:rsidR="00A9313B" w:rsidRPr="00377559" w14:paraId="54271ABB" w14:textId="77777777" w:rsidTr="000A605D">
        <w:trPr>
          <w:trHeight w:val="372"/>
        </w:trPr>
        <w:tc>
          <w:tcPr>
            <w:tcW w:w="2689" w:type="dxa"/>
            <w:shd w:val="clear" w:color="auto" w:fill="auto"/>
          </w:tcPr>
          <w:p w14:paraId="15A495C1" w14:textId="52BED8AB" w:rsidR="00A9313B" w:rsidRPr="00650D2D" w:rsidRDefault="00A9313B" w:rsidP="000A605D">
            <w:pPr>
              <w:pStyle w:val="DHHStabletext"/>
              <w:rPr>
                <w:rFonts w:eastAsia="Times"/>
              </w:rPr>
            </w:pPr>
            <w:r>
              <w:t>Adult – primary carer</w:t>
            </w:r>
          </w:p>
        </w:tc>
        <w:tc>
          <w:tcPr>
            <w:tcW w:w="7593" w:type="dxa"/>
            <w:shd w:val="clear" w:color="auto" w:fill="auto"/>
          </w:tcPr>
          <w:p w14:paraId="6611CE60" w14:textId="7E389DFA" w:rsidR="00A9313B" w:rsidRPr="00377559" w:rsidRDefault="00A9313B" w:rsidP="000A605D">
            <w:pPr>
              <w:pStyle w:val="DHHStabletext"/>
            </w:pPr>
            <w:r>
              <w:t>Either parent or primary caregiver of the child/youth (i.e. both parents living in the home).</w:t>
            </w:r>
          </w:p>
        </w:tc>
      </w:tr>
      <w:tr w:rsidR="00A9313B" w:rsidRPr="00650D2D" w14:paraId="634A16DE" w14:textId="77777777" w:rsidTr="000A605D">
        <w:trPr>
          <w:trHeight w:val="372"/>
        </w:trPr>
        <w:tc>
          <w:tcPr>
            <w:tcW w:w="2689" w:type="dxa"/>
            <w:shd w:val="clear" w:color="auto" w:fill="auto"/>
          </w:tcPr>
          <w:p w14:paraId="7B395A50" w14:textId="24263144" w:rsidR="00A9313B" w:rsidRDefault="00A9313B" w:rsidP="000A605D">
            <w:pPr>
              <w:pStyle w:val="DHHStabletext"/>
              <w:rPr>
                <w:rFonts w:eastAsia="Times"/>
              </w:rPr>
            </w:pPr>
            <w:r>
              <w:t>Adult</w:t>
            </w:r>
          </w:p>
        </w:tc>
        <w:tc>
          <w:tcPr>
            <w:tcW w:w="7593" w:type="dxa"/>
            <w:shd w:val="clear" w:color="auto" w:fill="auto"/>
          </w:tcPr>
          <w:p w14:paraId="624A9BDB" w14:textId="32B8D3E2" w:rsidR="00A9313B" w:rsidRPr="00650D2D" w:rsidRDefault="00A9313B" w:rsidP="000A605D">
            <w:pPr>
              <w:pStyle w:val="DHHStabletext"/>
            </w:pPr>
            <w:r>
              <w:t xml:space="preserve">Significant adult within the context of the </w:t>
            </w:r>
            <w:r w:rsidR="00D574AD">
              <w:t>Family Service</w:t>
            </w:r>
            <w:r w:rsidR="00C74B75">
              <w:t>s</w:t>
            </w:r>
            <w:r>
              <w:t xml:space="preserve"> intervention. May be step-parent, grandparent, significant other etc. over 18 years.</w:t>
            </w:r>
          </w:p>
        </w:tc>
      </w:tr>
      <w:tr w:rsidR="00A9313B" w:rsidRPr="00650D2D" w14:paraId="2197DCA5" w14:textId="77777777" w:rsidTr="000A605D">
        <w:trPr>
          <w:trHeight w:val="372"/>
        </w:trPr>
        <w:tc>
          <w:tcPr>
            <w:tcW w:w="2689" w:type="dxa"/>
            <w:shd w:val="clear" w:color="auto" w:fill="auto"/>
          </w:tcPr>
          <w:p w14:paraId="2C5C3B96" w14:textId="70568B0E" w:rsidR="00A9313B" w:rsidRDefault="00A9313B" w:rsidP="000A605D">
            <w:pPr>
              <w:pStyle w:val="DHHStabletext"/>
              <w:rPr>
                <w:rFonts w:eastAsia="Times"/>
              </w:rPr>
            </w:pPr>
            <w:r>
              <w:t>Child</w:t>
            </w:r>
          </w:p>
        </w:tc>
        <w:tc>
          <w:tcPr>
            <w:tcW w:w="7593" w:type="dxa"/>
            <w:shd w:val="clear" w:color="auto" w:fill="auto"/>
          </w:tcPr>
          <w:p w14:paraId="6966A369" w14:textId="70C43827" w:rsidR="00A9313B" w:rsidRPr="00650D2D" w:rsidRDefault="00A9313B" w:rsidP="000A605D">
            <w:pPr>
              <w:pStyle w:val="DHHStabletext"/>
            </w:pPr>
            <w:r>
              <w:t>Aged: 0-11 years</w:t>
            </w:r>
          </w:p>
        </w:tc>
      </w:tr>
      <w:tr w:rsidR="00A9313B" w:rsidRPr="00650D2D" w14:paraId="74902E9F" w14:textId="77777777" w:rsidTr="000A605D">
        <w:trPr>
          <w:trHeight w:val="372"/>
        </w:trPr>
        <w:tc>
          <w:tcPr>
            <w:tcW w:w="2689" w:type="dxa"/>
            <w:shd w:val="clear" w:color="auto" w:fill="auto"/>
          </w:tcPr>
          <w:p w14:paraId="1A83001B" w14:textId="6CBC8E8C" w:rsidR="00A9313B" w:rsidRDefault="00A9313B" w:rsidP="000A605D">
            <w:pPr>
              <w:pStyle w:val="DHHStabletext"/>
              <w:rPr>
                <w:rFonts w:eastAsia="Times"/>
              </w:rPr>
            </w:pPr>
            <w:r>
              <w:t>Youth</w:t>
            </w:r>
          </w:p>
        </w:tc>
        <w:tc>
          <w:tcPr>
            <w:tcW w:w="7593" w:type="dxa"/>
            <w:shd w:val="clear" w:color="auto" w:fill="auto"/>
          </w:tcPr>
          <w:p w14:paraId="2EA7C07C" w14:textId="69828F3F" w:rsidR="00A9313B" w:rsidRPr="00650D2D" w:rsidRDefault="00A9313B" w:rsidP="000A605D">
            <w:pPr>
              <w:pStyle w:val="DHHStabletext"/>
            </w:pPr>
            <w:r>
              <w:t>Aged: 12–17 years</w:t>
            </w:r>
          </w:p>
        </w:tc>
      </w:tr>
      <w:tr w:rsidR="00A9313B" w:rsidRPr="00650D2D" w14:paraId="721C9F49" w14:textId="77777777" w:rsidTr="000A605D">
        <w:trPr>
          <w:trHeight w:val="372"/>
        </w:trPr>
        <w:tc>
          <w:tcPr>
            <w:tcW w:w="2689" w:type="dxa"/>
            <w:shd w:val="clear" w:color="auto" w:fill="auto"/>
          </w:tcPr>
          <w:p w14:paraId="3F31B521" w14:textId="1D1A9BA4" w:rsidR="00A9313B" w:rsidRDefault="00A9313B" w:rsidP="000A605D">
            <w:pPr>
              <w:pStyle w:val="DHHStabletext"/>
              <w:rPr>
                <w:rFonts w:eastAsia="Times"/>
              </w:rPr>
            </w:pPr>
            <w:r w:rsidRPr="00C23999">
              <w:t>Foetal/Infant*</w:t>
            </w:r>
          </w:p>
        </w:tc>
        <w:tc>
          <w:tcPr>
            <w:tcW w:w="7593" w:type="dxa"/>
            <w:shd w:val="clear" w:color="auto" w:fill="auto"/>
          </w:tcPr>
          <w:p w14:paraId="70FE9810" w14:textId="5D11E5CD" w:rsidR="00A9313B" w:rsidRPr="00650D2D" w:rsidRDefault="00A9313B" w:rsidP="000A605D">
            <w:pPr>
              <w:pStyle w:val="DHHStabletext"/>
            </w:pPr>
            <w:r w:rsidRPr="00C23999">
              <w:t>Aged:</w:t>
            </w:r>
            <w:r w:rsidRPr="00C23999">
              <w:tab/>
              <w:t>Unborn – 3 years</w:t>
            </w:r>
            <w:r>
              <w:t xml:space="preserve"> </w:t>
            </w:r>
            <w:r w:rsidRPr="00C23999">
              <w:t>*Used only in Physical Health category</w:t>
            </w:r>
            <w:r w:rsidR="0089343F">
              <w:t>.</w:t>
            </w:r>
          </w:p>
        </w:tc>
      </w:tr>
    </w:tbl>
    <w:p w14:paraId="44AF0B1C" w14:textId="12A9C6C3" w:rsidR="00A9313B" w:rsidRDefault="00A9313B" w:rsidP="00A9313B">
      <w:pPr>
        <w:pStyle w:val="Heading4"/>
      </w:pPr>
      <w:bookmarkStart w:id="247" w:name="_Toc21332824"/>
      <w:r>
        <w:t>Alcohol and other Drugs</w:t>
      </w:r>
      <w:bookmarkEnd w:id="247"/>
    </w:p>
    <w:p w14:paraId="08DDBF1B" w14:textId="77777777" w:rsidR="00A9313B" w:rsidRDefault="00A9313B" w:rsidP="00A9313B">
      <w:pPr>
        <w:pStyle w:val="DHHStabletext"/>
      </w:pPr>
      <w:r>
        <w:t>Complex issue category.</w:t>
      </w:r>
    </w:p>
    <w:p w14:paraId="22486D38" w14:textId="321EBB5C" w:rsidR="00A9313B" w:rsidRDefault="00A9313B" w:rsidP="00A9313B">
      <w:pPr>
        <w:pStyle w:val="DHHStabletext"/>
        <w:rPr>
          <w:rFonts w:eastAsia="Times"/>
        </w:rPr>
      </w:pPr>
      <w:r>
        <w:rPr>
          <w:rFonts w:eastAsia="Times"/>
        </w:rPr>
        <w:t>T</w:t>
      </w:r>
      <w:r w:rsidRPr="0061781B">
        <w:rPr>
          <w:rFonts w:eastAsia="Times"/>
        </w:rPr>
        <w:t xml:space="preserve">he </w:t>
      </w:r>
      <w:r>
        <w:rPr>
          <w:rFonts w:eastAsia="Times"/>
        </w:rPr>
        <w:t xml:space="preserve">issue </w:t>
      </w:r>
      <w:r w:rsidRPr="0061781B">
        <w:rPr>
          <w:rFonts w:eastAsia="Times"/>
        </w:rPr>
        <w:t>of alcohol and/or other drug</w:t>
      </w:r>
      <w:r>
        <w:rPr>
          <w:rFonts w:eastAsia="Times"/>
        </w:rPr>
        <w:t xml:space="preserve"> use</w:t>
      </w:r>
      <w:r w:rsidRPr="0061781B">
        <w:rPr>
          <w:rFonts w:eastAsia="Times"/>
        </w:rPr>
        <w:t xml:space="preserve"> </w:t>
      </w:r>
      <w:r>
        <w:rPr>
          <w:rFonts w:eastAsia="Times"/>
        </w:rPr>
        <w:t>is:</w:t>
      </w:r>
    </w:p>
    <w:p w14:paraId="4F92C9B2" w14:textId="3DF92D60" w:rsidR="00A9313B" w:rsidRPr="000A605D" w:rsidRDefault="00A9313B" w:rsidP="000A605D">
      <w:pPr>
        <w:pStyle w:val="DHHSbullet1"/>
      </w:pPr>
      <w:r w:rsidRPr="000A605D">
        <w:t>reflected is a goal in child and family action plan</w:t>
      </w:r>
    </w:p>
    <w:p w14:paraId="0A4A0F6F" w14:textId="2EEC9502" w:rsidR="00A9313B" w:rsidRDefault="00A9313B" w:rsidP="000A605D">
      <w:pPr>
        <w:pStyle w:val="DHHSbullet1"/>
      </w:pPr>
      <w:r w:rsidRPr="000A605D">
        <w:t>or is assessed to have an impact on child/unborn wellbeing, family functioning or parenting capacity</w:t>
      </w:r>
      <w:r w:rsidRPr="00062A4C">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D0F21" w:rsidRPr="00650D2D" w14:paraId="3DFDD006" w14:textId="77777777" w:rsidTr="000A605D">
        <w:trPr>
          <w:trHeight w:val="440"/>
          <w:tblHeader/>
        </w:trPr>
        <w:tc>
          <w:tcPr>
            <w:tcW w:w="2689" w:type="dxa"/>
          </w:tcPr>
          <w:p w14:paraId="7352303C" w14:textId="77777777" w:rsidR="00AD0F21" w:rsidRPr="00650D2D" w:rsidRDefault="00AD0F21" w:rsidP="000A605D">
            <w:pPr>
              <w:pStyle w:val="DHHStablecolhead"/>
              <w:rPr>
                <w:rFonts w:eastAsia="Times"/>
              </w:rPr>
            </w:pPr>
            <w:r w:rsidRPr="00070987">
              <w:rPr>
                <w:rFonts w:eastAsia="Times"/>
              </w:rPr>
              <w:t>Issue type detail</w:t>
            </w:r>
          </w:p>
        </w:tc>
        <w:tc>
          <w:tcPr>
            <w:tcW w:w="7593" w:type="dxa"/>
          </w:tcPr>
          <w:p w14:paraId="33116934" w14:textId="77777777" w:rsidR="00AD0F21" w:rsidRPr="00650D2D" w:rsidRDefault="00AD0F21" w:rsidP="000A605D">
            <w:pPr>
              <w:pStyle w:val="DHHStablecolhead"/>
              <w:rPr>
                <w:rFonts w:eastAsia="Times"/>
              </w:rPr>
            </w:pPr>
            <w:r w:rsidRPr="00062A4C">
              <w:rPr>
                <w:rFonts w:eastAsia="Times"/>
              </w:rPr>
              <w:t>Definition</w:t>
            </w:r>
          </w:p>
        </w:tc>
      </w:tr>
      <w:tr w:rsidR="00AD0F21" w:rsidRPr="00377559" w14:paraId="6FE79548" w14:textId="77777777" w:rsidTr="00AD0F21">
        <w:trPr>
          <w:trHeight w:val="372"/>
        </w:trPr>
        <w:tc>
          <w:tcPr>
            <w:tcW w:w="2689" w:type="dxa"/>
            <w:shd w:val="clear" w:color="auto" w:fill="FAE0E6"/>
          </w:tcPr>
          <w:p w14:paraId="433E6589" w14:textId="77777777" w:rsidR="00AD0F21" w:rsidRPr="00AD0F21" w:rsidRDefault="00AD0F21" w:rsidP="00AD0F21">
            <w:pPr>
              <w:pStyle w:val="DHHStablebullet"/>
              <w:rPr>
                <w:rFonts w:eastAsia="Times"/>
              </w:rPr>
            </w:pPr>
            <w:r w:rsidRPr="00AD0F21">
              <w:rPr>
                <w:rFonts w:eastAsia="Times"/>
              </w:rPr>
              <w:t>Adult – primary carer</w:t>
            </w:r>
          </w:p>
          <w:p w14:paraId="4BCA0186" w14:textId="77777777" w:rsidR="00AD0F21" w:rsidRPr="00AD0F21" w:rsidRDefault="00AD0F21" w:rsidP="00AD0F21">
            <w:pPr>
              <w:pStyle w:val="DHHStablebullet"/>
              <w:rPr>
                <w:rFonts w:eastAsia="Times"/>
              </w:rPr>
            </w:pPr>
            <w:r w:rsidRPr="00AD0F21">
              <w:rPr>
                <w:rFonts w:eastAsia="Times"/>
              </w:rPr>
              <w:t>Adult</w:t>
            </w:r>
          </w:p>
          <w:p w14:paraId="1FA959D5" w14:textId="77777777" w:rsidR="00AD0F21" w:rsidRPr="00AD0F21" w:rsidRDefault="00AD0F21" w:rsidP="00AD0F21">
            <w:pPr>
              <w:pStyle w:val="DHHStablebullet"/>
              <w:rPr>
                <w:rFonts w:eastAsia="Times"/>
              </w:rPr>
            </w:pPr>
            <w:r w:rsidRPr="00AD0F21">
              <w:rPr>
                <w:rFonts w:eastAsia="Times"/>
              </w:rPr>
              <w:t>Child</w:t>
            </w:r>
          </w:p>
          <w:p w14:paraId="4D2251BE" w14:textId="3EE8064A" w:rsidR="00AD0F21" w:rsidRPr="00650D2D" w:rsidRDefault="00AD0F21" w:rsidP="00AD0F21">
            <w:pPr>
              <w:pStyle w:val="DHHStablebullet"/>
              <w:rPr>
                <w:rFonts w:eastAsia="Times"/>
              </w:rPr>
            </w:pPr>
            <w:r w:rsidRPr="00AD0F21">
              <w:rPr>
                <w:rFonts w:eastAsia="Times"/>
              </w:rPr>
              <w:t>Youth</w:t>
            </w:r>
          </w:p>
        </w:tc>
        <w:tc>
          <w:tcPr>
            <w:tcW w:w="7593" w:type="dxa"/>
            <w:shd w:val="clear" w:color="auto" w:fill="FAE0E6"/>
          </w:tcPr>
          <w:p w14:paraId="37400252" w14:textId="15C0DAC3" w:rsidR="000638F5" w:rsidRDefault="000638F5" w:rsidP="000638F5">
            <w:pPr>
              <w:pStyle w:val="DHHStabletext"/>
              <w:rPr>
                <w:rFonts w:eastAsia="Times"/>
              </w:rPr>
            </w:pPr>
            <w:r>
              <w:rPr>
                <w:rFonts w:eastAsia="Times"/>
              </w:rPr>
              <w:t>The threshold here is substance</w:t>
            </w:r>
            <w:r w:rsidR="00001993">
              <w:rPr>
                <w:rFonts w:eastAsia="Times"/>
              </w:rPr>
              <w:t xml:space="preserve"> use</w:t>
            </w:r>
            <w:r>
              <w:rPr>
                <w:rFonts w:eastAsia="Times"/>
              </w:rPr>
              <w:t xml:space="preserve"> issues are impacting child wellbeing, parenting capacity or family functioning.</w:t>
            </w:r>
          </w:p>
          <w:p w14:paraId="38A6BE84" w14:textId="163ADFCA" w:rsidR="00AD0F21" w:rsidRPr="00377559" w:rsidRDefault="000638F5" w:rsidP="000638F5">
            <w:pPr>
              <w:pStyle w:val="DHHStabletext"/>
            </w:pPr>
            <w:r>
              <w:rPr>
                <w:rFonts w:eastAsia="Times"/>
              </w:rPr>
              <w:t>Can be entered multiple times if impacting different members of the family.</w:t>
            </w:r>
          </w:p>
        </w:tc>
      </w:tr>
    </w:tbl>
    <w:p w14:paraId="3299C643" w14:textId="6C8ED98A" w:rsidR="00A9313B" w:rsidRDefault="00A9313B" w:rsidP="00A9313B">
      <w:pPr>
        <w:pStyle w:val="Heading4"/>
      </w:pPr>
      <w:bookmarkStart w:id="248" w:name="_Toc21332825"/>
      <w:r>
        <w:t>Behaviour</w:t>
      </w:r>
      <w:bookmarkEnd w:id="248"/>
    </w:p>
    <w:p w14:paraId="3F3C76D3" w14:textId="660211EE" w:rsidR="00A85068" w:rsidRPr="00A85068" w:rsidRDefault="00A85068" w:rsidP="00F36FDD">
      <w:pPr>
        <w:pStyle w:val="DHHSbody"/>
      </w:pPr>
      <w:r>
        <w:t>Other issues category</w:t>
      </w:r>
      <w:r w:rsidR="00F36FDD">
        <w:t>.</w:t>
      </w:r>
    </w:p>
    <w:p w14:paraId="2C9DB490" w14:textId="1C130DED" w:rsidR="00AD0F21" w:rsidRPr="00062A4C" w:rsidRDefault="00AD0F21" w:rsidP="00AD0F21">
      <w:pPr>
        <w:pStyle w:val="DHHStabletext"/>
        <w:rPr>
          <w:rFonts w:eastAsia="Times"/>
        </w:rPr>
      </w:pPr>
      <w:r>
        <w:rPr>
          <w:rFonts w:eastAsia="Times"/>
        </w:rPr>
        <w:t xml:space="preserve">The </w:t>
      </w:r>
      <w:r w:rsidRPr="00062A4C">
        <w:rPr>
          <w:rFonts w:eastAsia="Times"/>
        </w:rPr>
        <w:t xml:space="preserve">behaviour of a child or youth is identified as an issue within the context of the </w:t>
      </w:r>
      <w:r w:rsidR="00D574AD">
        <w:rPr>
          <w:rFonts w:eastAsia="Times"/>
        </w:rPr>
        <w:t>Family Service</w:t>
      </w:r>
      <w:r w:rsidRPr="00062A4C">
        <w:rPr>
          <w:rFonts w:eastAsia="Times"/>
        </w:rPr>
        <w:t>s intervention</w:t>
      </w:r>
      <w:r>
        <w:rPr>
          <w:rFonts w:eastAsia="Times"/>
        </w:rPr>
        <w:t xml:space="preserve"> and is</w:t>
      </w:r>
      <w:r w:rsidRPr="00062A4C">
        <w:rPr>
          <w:rFonts w:eastAsia="Times"/>
        </w:rPr>
        <w:t>:</w:t>
      </w:r>
    </w:p>
    <w:p w14:paraId="3924CC3C" w14:textId="38373A6D" w:rsidR="00AD0F21" w:rsidRPr="00062A4C" w:rsidRDefault="00AD0F21" w:rsidP="00AD0F21">
      <w:pPr>
        <w:pStyle w:val="DHHSbullet1"/>
      </w:pPr>
      <w:r>
        <w:t xml:space="preserve">reflected in a </w:t>
      </w:r>
      <w:r w:rsidRPr="00062A4C">
        <w:t>goal in</w:t>
      </w:r>
      <w:r>
        <w:t xml:space="preserve"> the</w:t>
      </w:r>
      <w:r w:rsidRPr="00062A4C">
        <w:t xml:space="preserve"> child and family action plan</w:t>
      </w:r>
    </w:p>
    <w:p w14:paraId="38C7EE74" w14:textId="2D1339B9" w:rsidR="00AD0F21" w:rsidRPr="00AD0F21" w:rsidRDefault="00AD0F21" w:rsidP="00AD0F21">
      <w:pPr>
        <w:pStyle w:val="DHHSbullet1"/>
        <w:rPr>
          <w:rFonts w:eastAsia="Times New Roman"/>
        </w:rPr>
      </w:pPr>
      <w:r>
        <w:t xml:space="preserve">or is </w:t>
      </w:r>
      <w:r w:rsidRPr="00062A4C">
        <w:t>assess</w:t>
      </w:r>
      <w:r>
        <w:t>ed 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D0F21" w:rsidRPr="00650D2D" w14:paraId="68156033" w14:textId="77777777" w:rsidTr="000A605D">
        <w:trPr>
          <w:trHeight w:val="440"/>
          <w:tblHeader/>
        </w:trPr>
        <w:tc>
          <w:tcPr>
            <w:tcW w:w="2689" w:type="dxa"/>
          </w:tcPr>
          <w:p w14:paraId="11FDF6F2" w14:textId="77777777" w:rsidR="00AD0F21" w:rsidRPr="00650D2D" w:rsidRDefault="00AD0F21" w:rsidP="000A605D">
            <w:pPr>
              <w:pStyle w:val="DHHStablecolhead"/>
              <w:rPr>
                <w:rFonts w:eastAsia="Times"/>
              </w:rPr>
            </w:pPr>
            <w:r w:rsidRPr="00070987">
              <w:rPr>
                <w:rFonts w:eastAsia="Times"/>
              </w:rPr>
              <w:t>Issue type detail</w:t>
            </w:r>
          </w:p>
        </w:tc>
        <w:tc>
          <w:tcPr>
            <w:tcW w:w="7593" w:type="dxa"/>
          </w:tcPr>
          <w:p w14:paraId="56F74B6C" w14:textId="77777777" w:rsidR="00AD0F21" w:rsidRPr="00650D2D" w:rsidRDefault="00AD0F21" w:rsidP="000A605D">
            <w:pPr>
              <w:pStyle w:val="DHHStablecolhead"/>
              <w:rPr>
                <w:rFonts w:eastAsia="Times"/>
              </w:rPr>
            </w:pPr>
            <w:r w:rsidRPr="00062A4C">
              <w:rPr>
                <w:rFonts w:eastAsia="Times"/>
              </w:rPr>
              <w:t>Definition</w:t>
            </w:r>
          </w:p>
        </w:tc>
      </w:tr>
      <w:tr w:rsidR="00AD0F21" w:rsidRPr="00377559" w14:paraId="708C5D42" w14:textId="77777777" w:rsidTr="00AD0F21">
        <w:trPr>
          <w:trHeight w:val="372"/>
        </w:trPr>
        <w:tc>
          <w:tcPr>
            <w:tcW w:w="2689" w:type="dxa"/>
            <w:shd w:val="clear" w:color="auto" w:fill="E0EAF5"/>
          </w:tcPr>
          <w:p w14:paraId="442534F3" w14:textId="77777777" w:rsidR="00AD0F21" w:rsidRPr="00AD0F21" w:rsidRDefault="00AD0F21" w:rsidP="00AD0F21">
            <w:pPr>
              <w:pStyle w:val="DHHStablebullet"/>
              <w:rPr>
                <w:rFonts w:eastAsia="Times"/>
              </w:rPr>
            </w:pPr>
            <w:r w:rsidRPr="00AD0F21">
              <w:rPr>
                <w:rFonts w:eastAsia="Times"/>
              </w:rPr>
              <w:t>Child</w:t>
            </w:r>
          </w:p>
          <w:p w14:paraId="171868EF" w14:textId="626D2412" w:rsidR="00AD0F21" w:rsidRPr="00650D2D" w:rsidRDefault="00AD0F21" w:rsidP="00AD0F21">
            <w:pPr>
              <w:pStyle w:val="DHHStablebullet"/>
              <w:rPr>
                <w:rFonts w:eastAsia="Times"/>
              </w:rPr>
            </w:pPr>
            <w:r w:rsidRPr="00AD0F21">
              <w:rPr>
                <w:rFonts w:eastAsia="Times"/>
              </w:rPr>
              <w:t>Youth</w:t>
            </w:r>
          </w:p>
        </w:tc>
        <w:tc>
          <w:tcPr>
            <w:tcW w:w="7593" w:type="dxa"/>
            <w:shd w:val="clear" w:color="auto" w:fill="E0EAF5"/>
          </w:tcPr>
          <w:p w14:paraId="0F3DA34D" w14:textId="56721438" w:rsidR="00AD0F21" w:rsidRDefault="00AD0F21" w:rsidP="00AD0F21">
            <w:pPr>
              <w:pStyle w:val="DHHStabletext"/>
              <w:rPr>
                <w:rFonts w:eastAsia="Times"/>
              </w:rPr>
            </w:pPr>
            <w:r>
              <w:rPr>
                <w:rFonts w:eastAsia="Times"/>
              </w:rPr>
              <w:t>This issue category relates to issues in the home or community (</w:t>
            </w:r>
            <w:r w:rsidR="00001993">
              <w:rPr>
                <w:rFonts w:eastAsia="Times"/>
              </w:rPr>
              <w:t>b</w:t>
            </w:r>
            <w:r>
              <w:rPr>
                <w:rFonts w:eastAsia="Times"/>
              </w:rPr>
              <w:t>ehavioural issue</w:t>
            </w:r>
            <w:r w:rsidR="00001993">
              <w:rPr>
                <w:rFonts w:eastAsia="Times"/>
              </w:rPr>
              <w:t>s</w:t>
            </w:r>
            <w:r>
              <w:rPr>
                <w:rFonts w:eastAsia="Times"/>
              </w:rPr>
              <w:t xml:space="preserve"> in the education setting are captured in “Education – behaviour at school”)</w:t>
            </w:r>
            <w:r w:rsidR="00001993">
              <w:rPr>
                <w:rFonts w:eastAsia="Times"/>
              </w:rPr>
              <w:t>.</w:t>
            </w:r>
          </w:p>
          <w:p w14:paraId="1E7E5B96" w14:textId="4AAE763F" w:rsidR="00AD0F21" w:rsidRPr="00377559" w:rsidRDefault="00AD0F21" w:rsidP="00AD0F21">
            <w:pPr>
              <w:pStyle w:val="DHHStabletext"/>
            </w:pPr>
            <w:r w:rsidRPr="00062A4C">
              <w:rPr>
                <w:rFonts w:eastAsia="Times"/>
              </w:rPr>
              <w:t>In the case where there are multiple children or youth within the family</w:t>
            </w:r>
            <w:r>
              <w:rPr>
                <w:rFonts w:eastAsia="Times"/>
              </w:rPr>
              <w:t xml:space="preserve"> experiencing behavioural issues</w:t>
            </w:r>
            <w:r w:rsidRPr="00062A4C">
              <w:rPr>
                <w:rFonts w:eastAsia="Times"/>
              </w:rPr>
              <w:t>, values may be selected for each child/youth for whom this is an identified issue</w:t>
            </w:r>
            <w:r>
              <w:rPr>
                <w:rFonts w:eastAsia="Times"/>
              </w:rPr>
              <w:t>.</w:t>
            </w:r>
          </w:p>
        </w:tc>
      </w:tr>
    </w:tbl>
    <w:p w14:paraId="5485F31E" w14:textId="77777777" w:rsidR="00A9313B" w:rsidRDefault="00A9313B" w:rsidP="00A9313B">
      <w:pPr>
        <w:pStyle w:val="Heading4"/>
      </w:pPr>
      <w:bookmarkStart w:id="249" w:name="_Toc21332826"/>
      <w:r>
        <w:t>Child Protection</w:t>
      </w:r>
      <w:bookmarkEnd w:id="249"/>
    </w:p>
    <w:p w14:paraId="31CCA7AE" w14:textId="447FDEB6" w:rsidR="00A9313B" w:rsidRDefault="00A9313B" w:rsidP="00A9313B">
      <w:pPr>
        <w:pStyle w:val="DHHSbody"/>
      </w:pPr>
      <w:r>
        <w:t>Complex issue category.</w:t>
      </w:r>
    </w:p>
    <w:p w14:paraId="07863DFB" w14:textId="720B2747" w:rsidR="00AD0F21" w:rsidRDefault="00AD0F21" w:rsidP="00AD0F21">
      <w:pPr>
        <w:pStyle w:val="DHHStabletext"/>
        <w:rPr>
          <w:rFonts w:eastAsia="Times"/>
        </w:rPr>
      </w:pPr>
      <w:r>
        <w:rPr>
          <w:rFonts w:eastAsia="Times"/>
        </w:rPr>
        <w:t>A member of the family has current or previous Child Protection involvement.</w:t>
      </w:r>
    </w:p>
    <w:p w14:paraId="44048DBD" w14:textId="754A6772" w:rsidR="00AD0F21" w:rsidRDefault="00AD0F21" w:rsidP="00AD0F21">
      <w:pPr>
        <w:pStyle w:val="DHHStabletext"/>
        <w:rPr>
          <w:rFonts w:eastAsia="Times"/>
        </w:rPr>
      </w:pPr>
      <w:r>
        <w:rPr>
          <w:rFonts w:eastAsia="Times"/>
        </w:rPr>
        <w:t xml:space="preserve">This should always be recorded if applicable and does not have to have current impact on </w:t>
      </w:r>
      <w:r w:rsidR="00001993">
        <w:rPr>
          <w:rFonts w:eastAsia="Times"/>
        </w:rPr>
        <w:t>c</w:t>
      </w:r>
      <w:r>
        <w:rPr>
          <w:rFonts w:eastAsia="Times"/>
        </w:rPr>
        <w:t xml:space="preserve">hild </w:t>
      </w:r>
      <w:r w:rsidR="00001993">
        <w:rPr>
          <w:rFonts w:eastAsia="Times"/>
        </w:rPr>
        <w:t>w</w:t>
      </w:r>
      <w:r>
        <w:rPr>
          <w:rFonts w:eastAsia="Times"/>
        </w:rPr>
        <w:t xml:space="preserve">ellbeing, </w:t>
      </w:r>
      <w:r w:rsidR="00001993">
        <w:rPr>
          <w:rFonts w:eastAsia="Times"/>
        </w:rPr>
        <w:t>f</w:t>
      </w:r>
      <w:r>
        <w:rPr>
          <w:rFonts w:eastAsia="Times"/>
        </w:rPr>
        <w:t xml:space="preserve">amily </w:t>
      </w:r>
      <w:r w:rsidR="00001993">
        <w:rPr>
          <w:rFonts w:eastAsia="Times"/>
        </w:rPr>
        <w:t>f</w:t>
      </w:r>
      <w:r>
        <w:rPr>
          <w:rFonts w:eastAsia="Times"/>
        </w:rPr>
        <w:t xml:space="preserve">unctioning or </w:t>
      </w:r>
      <w:r w:rsidR="00001993">
        <w:rPr>
          <w:rFonts w:eastAsia="Times"/>
        </w:rPr>
        <w:t>p</w:t>
      </w:r>
      <w:r>
        <w:rPr>
          <w:rFonts w:eastAsia="Times"/>
        </w:rPr>
        <w:t xml:space="preserve">arenting </w:t>
      </w:r>
      <w:r w:rsidR="00001993">
        <w:rPr>
          <w:rFonts w:eastAsia="Times"/>
        </w:rPr>
        <w:t>c</w:t>
      </w:r>
      <w:r>
        <w:rPr>
          <w:rFonts w:eastAsia="Times"/>
        </w:rPr>
        <w:t xml:space="preserve">apacity or be goal in the </w:t>
      </w:r>
      <w:r w:rsidR="00D574AD">
        <w:rPr>
          <w:rFonts w:eastAsia="Times"/>
        </w:rPr>
        <w:t>Family Service</w:t>
      </w:r>
      <w:r>
        <w:rPr>
          <w:rFonts w:eastAsia="Times"/>
        </w:rPr>
        <w:t xml:space="preserve"> intervention.</w:t>
      </w:r>
    </w:p>
    <w:p w14:paraId="788FD670" w14:textId="50632E2E" w:rsidR="00AD0F21" w:rsidRDefault="00AD0F21" w:rsidP="00AD0F21">
      <w:pPr>
        <w:pStyle w:val="DHHSbody"/>
      </w:pPr>
      <w:r>
        <w:t>Where ‘History of’ is selected no goal is required unless there is a current impact.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D0F21" w:rsidRPr="00650D2D" w14:paraId="127E76A9" w14:textId="77777777" w:rsidTr="000A605D">
        <w:trPr>
          <w:trHeight w:val="440"/>
          <w:tblHeader/>
        </w:trPr>
        <w:tc>
          <w:tcPr>
            <w:tcW w:w="2689" w:type="dxa"/>
          </w:tcPr>
          <w:p w14:paraId="7D08C75D" w14:textId="77777777" w:rsidR="00AD0F21" w:rsidRPr="00650D2D" w:rsidRDefault="00AD0F21" w:rsidP="000A605D">
            <w:pPr>
              <w:pStyle w:val="DHHStablecolhead"/>
              <w:rPr>
                <w:rFonts w:eastAsia="Times"/>
              </w:rPr>
            </w:pPr>
            <w:r w:rsidRPr="00070987">
              <w:rPr>
                <w:rFonts w:eastAsia="Times"/>
              </w:rPr>
              <w:t>Issue type detail</w:t>
            </w:r>
          </w:p>
        </w:tc>
        <w:tc>
          <w:tcPr>
            <w:tcW w:w="7593" w:type="dxa"/>
          </w:tcPr>
          <w:p w14:paraId="54D535D1" w14:textId="77777777" w:rsidR="00AD0F21" w:rsidRPr="00650D2D" w:rsidRDefault="00AD0F21" w:rsidP="000A605D">
            <w:pPr>
              <w:pStyle w:val="DHHStablecolhead"/>
              <w:rPr>
                <w:rFonts w:eastAsia="Times"/>
              </w:rPr>
            </w:pPr>
            <w:r w:rsidRPr="00062A4C">
              <w:rPr>
                <w:rFonts w:eastAsia="Times"/>
              </w:rPr>
              <w:t>Definition</w:t>
            </w:r>
          </w:p>
        </w:tc>
      </w:tr>
      <w:tr w:rsidR="00AD0F21" w:rsidRPr="00377559" w14:paraId="0083D633" w14:textId="77777777" w:rsidTr="00AD0F21">
        <w:trPr>
          <w:trHeight w:val="372"/>
        </w:trPr>
        <w:tc>
          <w:tcPr>
            <w:tcW w:w="2689" w:type="dxa"/>
            <w:shd w:val="clear" w:color="auto" w:fill="FAE0E6"/>
          </w:tcPr>
          <w:p w14:paraId="2F7CD5BA" w14:textId="77777777" w:rsidR="00AD0F21" w:rsidRPr="00AD0F21" w:rsidRDefault="00AD0F21" w:rsidP="00AD0F21">
            <w:pPr>
              <w:pStyle w:val="DHHStablebullet"/>
              <w:rPr>
                <w:rFonts w:eastAsia="Times"/>
              </w:rPr>
            </w:pPr>
            <w:r w:rsidRPr="00AD0F21">
              <w:rPr>
                <w:rFonts w:eastAsia="Times"/>
              </w:rPr>
              <w:t>Current report – emotional abuse</w:t>
            </w:r>
          </w:p>
          <w:p w14:paraId="631FFFE2" w14:textId="77777777" w:rsidR="00AD0F21" w:rsidRPr="00AD0F21" w:rsidRDefault="00AD0F21" w:rsidP="00AD0F21">
            <w:pPr>
              <w:pStyle w:val="DHHStablebullet"/>
              <w:rPr>
                <w:rFonts w:eastAsia="Times"/>
              </w:rPr>
            </w:pPr>
            <w:r w:rsidRPr="00AD0F21">
              <w:rPr>
                <w:rFonts w:eastAsia="Times"/>
              </w:rPr>
              <w:t>Current report – neglect</w:t>
            </w:r>
          </w:p>
          <w:p w14:paraId="5DA86D99" w14:textId="77777777" w:rsidR="00AD0F21" w:rsidRPr="00AD0F21" w:rsidRDefault="00AD0F21" w:rsidP="00AD0F21">
            <w:pPr>
              <w:pStyle w:val="DHHStablebullet"/>
              <w:rPr>
                <w:rFonts w:eastAsia="Times"/>
              </w:rPr>
            </w:pPr>
            <w:r w:rsidRPr="00AD0F21">
              <w:rPr>
                <w:rFonts w:eastAsia="Times"/>
              </w:rPr>
              <w:t>Current report – physical abuse</w:t>
            </w:r>
          </w:p>
          <w:p w14:paraId="21816106" w14:textId="77777777" w:rsidR="00AD0F21" w:rsidRPr="00AD0F21" w:rsidRDefault="00AD0F21" w:rsidP="00AD0F21">
            <w:pPr>
              <w:pStyle w:val="DHHStablebullet"/>
              <w:rPr>
                <w:rFonts w:eastAsia="Times"/>
              </w:rPr>
            </w:pPr>
            <w:r w:rsidRPr="00AD0F21">
              <w:rPr>
                <w:rFonts w:eastAsia="Times"/>
              </w:rPr>
              <w:t>Current report – sexual abuse</w:t>
            </w:r>
          </w:p>
          <w:p w14:paraId="7B73DFDE" w14:textId="77777777" w:rsidR="00AD0F21" w:rsidRPr="00AD0F21" w:rsidRDefault="00AD0F21" w:rsidP="00AD0F21">
            <w:pPr>
              <w:pStyle w:val="DHHStablebullet"/>
              <w:rPr>
                <w:rFonts w:eastAsia="Times"/>
              </w:rPr>
            </w:pPr>
            <w:r w:rsidRPr="00AD0F21">
              <w:rPr>
                <w:rFonts w:eastAsia="Times"/>
              </w:rPr>
              <w:t>History of CP involvement – adult</w:t>
            </w:r>
          </w:p>
          <w:p w14:paraId="27604CCC" w14:textId="77777777" w:rsidR="00AD0F21" w:rsidRPr="00AD0F21" w:rsidRDefault="00AD0F21" w:rsidP="00AD0F21">
            <w:pPr>
              <w:pStyle w:val="DHHStablebullet"/>
              <w:rPr>
                <w:rFonts w:eastAsia="Times"/>
              </w:rPr>
            </w:pPr>
            <w:r w:rsidRPr="00AD0F21">
              <w:rPr>
                <w:rFonts w:eastAsia="Times"/>
              </w:rPr>
              <w:t xml:space="preserve">History of CP involvement – child/youth </w:t>
            </w:r>
          </w:p>
          <w:p w14:paraId="189ADBCF" w14:textId="346EFF68" w:rsidR="00AD0F21" w:rsidRPr="00650D2D" w:rsidRDefault="00AD0F21" w:rsidP="00AD0F21">
            <w:pPr>
              <w:pStyle w:val="DHHStablebullet"/>
              <w:rPr>
                <w:rFonts w:eastAsia="Times"/>
              </w:rPr>
            </w:pPr>
            <w:r w:rsidRPr="00AD0F21">
              <w:rPr>
                <w:rFonts w:eastAsia="Times"/>
              </w:rPr>
              <w:t>Unborn report</w:t>
            </w:r>
          </w:p>
        </w:tc>
        <w:tc>
          <w:tcPr>
            <w:tcW w:w="7593" w:type="dxa"/>
            <w:shd w:val="clear" w:color="auto" w:fill="FAE0E6"/>
          </w:tcPr>
          <w:p w14:paraId="1E526D91" w14:textId="6BA7FDA8" w:rsidR="00AD0F21" w:rsidRDefault="00AD0F21" w:rsidP="00AD0F21">
            <w:pPr>
              <w:pStyle w:val="DHHStabletext"/>
            </w:pPr>
            <w:r>
              <w:t xml:space="preserve">Current report should be used selected when the case is referral from any phase of CP or there is a CP case (post intake) at any time concurrent to the Child FIRST or </w:t>
            </w:r>
            <w:r w:rsidR="00D574AD">
              <w:t>Family Service</w:t>
            </w:r>
            <w:r>
              <w:t>s case.</w:t>
            </w:r>
          </w:p>
          <w:p w14:paraId="12E4C921" w14:textId="26BAF57E" w:rsidR="00AD0F21" w:rsidRDefault="00AD0F21" w:rsidP="00AD0F21">
            <w:pPr>
              <w:pStyle w:val="DHHStabletext"/>
            </w:pPr>
            <w:r>
              <w:t xml:space="preserve">‘History of CP involvement – child/youth’ should be selected when there has been known previous involvement of the child/youth with </w:t>
            </w:r>
            <w:r w:rsidR="00001993">
              <w:t>C</w:t>
            </w:r>
            <w:r>
              <w:t xml:space="preserve">hild </w:t>
            </w:r>
            <w:r w:rsidR="00001993">
              <w:t>P</w:t>
            </w:r>
            <w:r>
              <w:t>rotection.</w:t>
            </w:r>
          </w:p>
          <w:p w14:paraId="6E04C489" w14:textId="66D1A375" w:rsidR="00AD0F21" w:rsidRDefault="00AD0F21" w:rsidP="00AD0F21">
            <w:pPr>
              <w:pStyle w:val="DHHStabletext"/>
            </w:pPr>
            <w:r>
              <w:t xml:space="preserve">‘History of CP involvement – adult’ should be selected if an adult has had known previous involvement with </w:t>
            </w:r>
            <w:r w:rsidR="00001993">
              <w:t>C</w:t>
            </w:r>
            <w:r>
              <w:t xml:space="preserve">hild </w:t>
            </w:r>
            <w:r w:rsidR="00001993">
              <w:t>P</w:t>
            </w:r>
            <w:r>
              <w:t xml:space="preserve">rotection. This may be either as an adult within a different family context, or the adult’s historical involvement with </w:t>
            </w:r>
            <w:r w:rsidR="00001993">
              <w:t>C</w:t>
            </w:r>
            <w:r>
              <w:t xml:space="preserve">hild </w:t>
            </w:r>
            <w:r w:rsidR="00001993">
              <w:t>P</w:t>
            </w:r>
            <w:r>
              <w:t>rotection</w:t>
            </w:r>
            <w:r w:rsidR="009C0AC1">
              <w:t xml:space="preserve"> </w:t>
            </w:r>
            <w:r>
              <w:t>as a child/youth.</w:t>
            </w:r>
          </w:p>
          <w:p w14:paraId="07EF4056" w14:textId="47F4BBE6" w:rsidR="00AD0F21" w:rsidRPr="00377559" w:rsidRDefault="00AD0F21" w:rsidP="00AD0F21">
            <w:pPr>
              <w:pStyle w:val="DHHStabletext"/>
            </w:pPr>
            <w:r>
              <w:t>Multiple options may be selected if more than one applies.</w:t>
            </w:r>
          </w:p>
        </w:tc>
      </w:tr>
    </w:tbl>
    <w:p w14:paraId="68AED8DB" w14:textId="77777777" w:rsidR="00A9313B" w:rsidRPr="00062A4C" w:rsidRDefault="00A9313B" w:rsidP="00A9313B">
      <w:pPr>
        <w:pStyle w:val="Heading4"/>
        <w:rPr>
          <w:rFonts w:eastAsia="Times"/>
        </w:rPr>
      </w:pPr>
      <w:bookmarkStart w:id="250" w:name="_Toc21332827"/>
      <w:r w:rsidRPr="00062A4C">
        <w:rPr>
          <w:rFonts w:eastAsia="Times"/>
        </w:rPr>
        <w:t>Disability – Intellectual</w:t>
      </w:r>
      <w:bookmarkEnd w:id="250"/>
    </w:p>
    <w:p w14:paraId="16C2365B" w14:textId="7612425A" w:rsidR="00A9313B" w:rsidRDefault="00A9313B" w:rsidP="00A9313B">
      <w:pPr>
        <w:pStyle w:val="DHHSbody"/>
      </w:pPr>
      <w:r>
        <w:t>Complex issue category.</w:t>
      </w:r>
    </w:p>
    <w:p w14:paraId="0360F869" w14:textId="7A47FEA8" w:rsidR="00AD0F21" w:rsidRPr="00062A4C" w:rsidRDefault="00AD0F21" w:rsidP="00AD0F21">
      <w:pPr>
        <w:pStyle w:val="DHHStabletext"/>
        <w:rPr>
          <w:rFonts w:eastAsia="Times"/>
        </w:rPr>
      </w:pPr>
      <w:r>
        <w:rPr>
          <w:rFonts w:eastAsia="Times"/>
        </w:rPr>
        <w:t>A</w:t>
      </w:r>
      <w:r w:rsidRPr="00062A4C">
        <w:rPr>
          <w:rFonts w:eastAsia="Times"/>
        </w:rPr>
        <w:t xml:space="preserve">n intellectual disability, either diagnosed or requiring assessment, is an issue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and is</w:t>
      </w:r>
      <w:r w:rsidRPr="00062A4C">
        <w:rPr>
          <w:rFonts w:eastAsia="Times"/>
        </w:rPr>
        <w:t>:</w:t>
      </w:r>
    </w:p>
    <w:p w14:paraId="3A267C02" w14:textId="05018E6A" w:rsidR="00AD0F21" w:rsidRPr="00062A4C" w:rsidRDefault="00AD0F21" w:rsidP="00AD0F21">
      <w:pPr>
        <w:pStyle w:val="DHHSbullet1"/>
      </w:pPr>
      <w:r>
        <w:t xml:space="preserve">reflected in a </w:t>
      </w:r>
      <w:r w:rsidRPr="00062A4C">
        <w:t xml:space="preserve">goal in </w:t>
      </w:r>
      <w:r>
        <w:t xml:space="preserve">the </w:t>
      </w:r>
      <w:r w:rsidRPr="00062A4C">
        <w:t>child and family action plan.</w:t>
      </w:r>
    </w:p>
    <w:p w14:paraId="2FB8A967" w14:textId="27C12864" w:rsidR="00AD0F21" w:rsidRPr="00062A4C" w:rsidRDefault="00AD0F21" w:rsidP="00AD0F21">
      <w:pPr>
        <w:pStyle w:val="DHHSbullet1"/>
      </w:pPr>
      <w:r>
        <w:t xml:space="preserve">or is </w:t>
      </w:r>
      <w:r w:rsidRPr="00062A4C">
        <w:t>assesse</w:t>
      </w:r>
      <w:r>
        <w:t>d 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AD0F21" w:rsidRPr="00650D2D" w14:paraId="49909C99" w14:textId="77777777" w:rsidTr="000A605D">
        <w:trPr>
          <w:trHeight w:val="440"/>
          <w:tblHeader/>
        </w:trPr>
        <w:tc>
          <w:tcPr>
            <w:tcW w:w="2689" w:type="dxa"/>
          </w:tcPr>
          <w:p w14:paraId="2DC75B40" w14:textId="77777777" w:rsidR="00AD0F21" w:rsidRPr="00650D2D" w:rsidRDefault="00AD0F21" w:rsidP="000A605D">
            <w:pPr>
              <w:pStyle w:val="DHHStablecolhead"/>
              <w:rPr>
                <w:rFonts w:eastAsia="Times"/>
              </w:rPr>
            </w:pPr>
            <w:r w:rsidRPr="00070987">
              <w:rPr>
                <w:rFonts w:eastAsia="Times"/>
              </w:rPr>
              <w:t>Issue type detail</w:t>
            </w:r>
          </w:p>
        </w:tc>
        <w:tc>
          <w:tcPr>
            <w:tcW w:w="7593" w:type="dxa"/>
          </w:tcPr>
          <w:p w14:paraId="540471DA" w14:textId="77777777" w:rsidR="00AD0F21" w:rsidRPr="00650D2D" w:rsidRDefault="00AD0F21" w:rsidP="000A605D">
            <w:pPr>
              <w:pStyle w:val="DHHStablecolhead"/>
              <w:rPr>
                <w:rFonts w:eastAsia="Times"/>
              </w:rPr>
            </w:pPr>
            <w:r w:rsidRPr="00062A4C">
              <w:rPr>
                <w:rFonts w:eastAsia="Times"/>
              </w:rPr>
              <w:t>Definition</w:t>
            </w:r>
          </w:p>
        </w:tc>
      </w:tr>
      <w:tr w:rsidR="00AD0F21" w:rsidRPr="00377559" w14:paraId="528A4A5D" w14:textId="77777777" w:rsidTr="00AD0F21">
        <w:trPr>
          <w:trHeight w:val="372"/>
        </w:trPr>
        <w:tc>
          <w:tcPr>
            <w:tcW w:w="2689" w:type="dxa"/>
            <w:shd w:val="clear" w:color="auto" w:fill="FAE0E6"/>
          </w:tcPr>
          <w:p w14:paraId="73BB9309" w14:textId="77777777" w:rsidR="00AD0F21" w:rsidRPr="00AD0F21" w:rsidRDefault="00AD0F21" w:rsidP="00AD0F21">
            <w:pPr>
              <w:pStyle w:val="DHHStablebullet"/>
              <w:rPr>
                <w:rFonts w:eastAsia="Times"/>
              </w:rPr>
            </w:pPr>
            <w:r w:rsidRPr="00AD0F21">
              <w:rPr>
                <w:rFonts w:eastAsia="Times"/>
              </w:rPr>
              <w:t>Adult – diagnosed</w:t>
            </w:r>
          </w:p>
          <w:p w14:paraId="7E04B9E0" w14:textId="77777777" w:rsidR="00AD0F21" w:rsidRPr="00AD0F21" w:rsidRDefault="00AD0F21" w:rsidP="00AD0F21">
            <w:pPr>
              <w:pStyle w:val="DHHStablebullet"/>
              <w:rPr>
                <w:rFonts w:eastAsia="Times"/>
              </w:rPr>
            </w:pPr>
            <w:r w:rsidRPr="00AD0F21">
              <w:rPr>
                <w:rFonts w:eastAsia="Times"/>
              </w:rPr>
              <w:t>Adult – requiring assessment</w:t>
            </w:r>
          </w:p>
          <w:p w14:paraId="165BBF16" w14:textId="77777777" w:rsidR="00AD0F21" w:rsidRPr="00AD0F21" w:rsidRDefault="00AD0F21" w:rsidP="00AD0F21">
            <w:pPr>
              <w:pStyle w:val="DHHStablebullet"/>
              <w:rPr>
                <w:rFonts w:eastAsia="Times"/>
              </w:rPr>
            </w:pPr>
            <w:r w:rsidRPr="00AD0F21">
              <w:rPr>
                <w:rFonts w:eastAsia="Times"/>
              </w:rPr>
              <w:t>Adult – primary carer: diagnosed</w:t>
            </w:r>
          </w:p>
          <w:p w14:paraId="58BE7A72" w14:textId="77777777" w:rsidR="00AD0F21" w:rsidRPr="00AD0F21" w:rsidRDefault="00AD0F21" w:rsidP="00AD0F21">
            <w:pPr>
              <w:pStyle w:val="DHHStablebullet"/>
              <w:rPr>
                <w:rFonts w:eastAsia="Times"/>
              </w:rPr>
            </w:pPr>
            <w:r w:rsidRPr="00AD0F21">
              <w:rPr>
                <w:rFonts w:eastAsia="Times"/>
              </w:rPr>
              <w:t>Adult – primary carer: requiring assessment</w:t>
            </w:r>
          </w:p>
          <w:p w14:paraId="1E6C3DE2" w14:textId="77777777" w:rsidR="00AD0F21" w:rsidRPr="00AD0F21" w:rsidRDefault="00AD0F21" w:rsidP="00AD0F21">
            <w:pPr>
              <w:pStyle w:val="DHHStablebullet"/>
              <w:rPr>
                <w:rFonts w:eastAsia="Times"/>
              </w:rPr>
            </w:pPr>
            <w:r w:rsidRPr="00AD0F21">
              <w:rPr>
                <w:rFonts w:eastAsia="Times"/>
              </w:rPr>
              <w:t>Child – diagnosed</w:t>
            </w:r>
          </w:p>
          <w:p w14:paraId="398ED21B" w14:textId="77777777" w:rsidR="00AD0F21" w:rsidRPr="00AD0F21" w:rsidRDefault="00AD0F21" w:rsidP="00AD0F21">
            <w:pPr>
              <w:pStyle w:val="DHHStablebullet"/>
              <w:rPr>
                <w:rFonts w:eastAsia="Times"/>
              </w:rPr>
            </w:pPr>
            <w:r w:rsidRPr="00AD0F21">
              <w:rPr>
                <w:rFonts w:eastAsia="Times"/>
              </w:rPr>
              <w:t>Child - requiring assessment</w:t>
            </w:r>
          </w:p>
          <w:p w14:paraId="371F28D4" w14:textId="77777777" w:rsidR="00AD0F21" w:rsidRPr="00AD0F21" w:rsidRDefault="00AD0F21" w:rsidP="00AD0F21">
            <w:pPr>
              <w:pStyle w:val="DHHStablebullet"/>
              <w:rPr>
                <w:rFonts w:eastAsia="Times"/>
              </w:rPr>
            </w:pPr>
            <w:r w:rsidRPr="00AD0F21">
              <w:rPr>
                <w:rFonts w:eastAsia="Times"/>
              </w:rPr>
              <w:t>Youth – diagnosed</w:t>
            </w:r>
          </w:p>
          <w:p w14:paraId="4BD482B5" w14:textId="416E30BF" w:rsidR="00AD0F21" w:rsidRPr="00650D2D" w:rsidRDefault="00AD0F21" w:rsidP="00AD0F21">
            <w:pPr>
              <w:pStyle w:val="DHHStablebullet"/>
              <w:rPr>
                <w:rFonts w:eastAsia="Times"/>
              </w:rPr>
            </w:pPr>
            <w:r w:rsidRPr="00AD0F21">
              <w:rPr>
                <w:rFonts w:eastAsia="Times"/>
              </w:rPr>
              <w:t>Youth – requiring assessment</w:t>
            </w:r>
          </w:p>
        </w:tc>
        <w:tc>
          <w:tcPr>
            <w:tcW w:w="7593" w:type="dxa"/>
            <w:shd w:val="clear" w:color="auto" w:fill="FAE0E6"/>
          </w:tcPr>
          <w:p w14:paraId="50F8DE78" w14:textId="77777777" w:rsidR="00AD0F21" w:rsidRDefault="00AD0F21" w:rsidP="00AD0F21">
            <w:pPr>
              <w:pStyle w:val="DHHStabletext"/>
              <w:rPr>
                <w:rFonts w:eastAsia="Times"/>
                <w:lang w:val="en"/>
              </w:rPr>
            </w:pPr>
            <w:r>
              <w:rPr>
                <w:rFonts w:eastAsia="Times"/>
                <w:lang w:val="en"/>
              </w:rPr>
              <w:t>The Disability Discrimination Act (1992) defines disability (intellectual) as:</w:t>
            </w:r>
          </w:p>
          <w:p w14:paraId="4C78B449" w14:textId="20BB6AB1" w:rsidR="00AD0F21" w:rsidRDefault="00AD0F21" w:rsidP="00AD0F21">
            <w:pPr>
              <w:pStyle w:val="DHHStabletext"/>
              <w:rPr>
                <w:rFonts w:eastAsia="Times"/>
                <w:lang w:val="en"/>
              </w:rPr>
            </w:pPr>
            <w:r w:rsidRPr="00C2206B">
              <w:rPr>
                <w:rFonts w:eastAsia="Times"/>
                <w:lang w:val="en"/>
              </w:rPr>
              <w:t>(a) total or partial loss of the person’s mental functions; or</w:t>
            </w:r>
          </w:p>
          <w:p w14:paraId="4DA92C43" w14:textId="47700D54" w:rsidR="00AD0F21" w:rsidRPr="00C2206B" w:rsidRDefault="00AD0F21" w:rsidP="00AD0F21">
            <w:pPr>
              <w:pStyle w:val="DHHStabletext"/>
              <w:rPr>
                <w:rFonts w:eastAsia="Times"/>
                <w:lang w:val="en"/>
              </w:rPr>
            </w:pPr>
            <w:r w:rsidRPr="00C2206B">
              <w:rPr>
                <w:rFonts w:eastAsia="Times"/>
                <w:lang w:val="en"/>
              </w:rPr>
              <w:t>(f) a disorder or malfunction that results in the person learning differently from a person without the disorder or malfunction; or</w:t>
            </w:r>
          </w:p>
          <w:p w14:paraId="6E13D4B6" w14:textId="30BC3857" w:rsidR="00AD0F21" w:rsidRPr="00C2206B" w:rsidRDefault="00AD0F21" w:rsidP="00AD0F21">
            <w:pPr>
              <w:pStyle w:val="DHHStabletext"/>
              <w:rPr>
                <w:rFonts w:eastAsia="Times"/>
                <w:lang w:val="en"/>
              </w:rPr>
            </w:pPr>
            <w:r w:rsidRPr="00C2206B">
              <w:rPr>
                <w:rFonts w:eastAsia="Times"/>
                <w:lang w:val="en"/>
              </w:rPr>
              <w:t>(g) a disorder, illness or disease that affects a person’s thought processes, perception of reality, emotions or judgment or that results in disturbed behavior</w:t>
            </w:r>
            <w:r>
              <w:rPr>
                <w:rFonts w:eastAsia="Times"/>
                <w:lang w:val="en"/>
              </w:rPr>
              <w:t>.</w:t>
            </w:r>
          </w:p>
          <w:p w14:paraId="50383115" w14:textId="77777777" w:rsidR="00AD0F21" w:rsidRDefault="00AD0F21" w:rsidP="00AD0F21">
            <w:pPr>
              <w:pStyle w:val="DHHStabletext"/>
              <w:rPr>
                <w:rFonts w:eastAsia="Times"/>
                <w:lang w:val="en"/>
              </w:rPr>
            </w:pPr>
            <w:r w:rsidRPr="00C2206B">
              <w:rPr>
                <w:rFonts w:eastAsia="Times"/>
                <w:lang w:val="en"/>
              </w:rPr>
              <w:t>To avoid doubt, a disability that is otherwise covered by this definition includes behaviour that is a symptom or manifestation of the disability.</w:t>
            </w:r>
          </w:p>
          <w:p w14:paraId="302E3DCC" w14:textId="16BFD1CA" w:rsidR="00AD0F21" w:rsidRDefault="00AD0F21" w:rsidP="00AD0F21">
            <w:pPr>
              <w:pStyle w:val="DHHStabletext"/>
              <w:rPr>
                <w:rFonts w:eastAsia="Times"/>
              </w:rPr>
            </w:pPr>
            <w:r>
              <w:rPr>
                <w:rFonts w:eastAsia="Times"/>
              </w:rPr>
              <w:t>May be selected</w:t>
            </w:r>
            <w:r w:rsidRPr="00062A4C">
              <w:rPr>
                <w:rFonts w:eastAsia="Times"/>
              </w:rPr>
              <w:t xml:space="preserve"> as either ‘diagnosed’ where a formal diagnosis has been undertaken, or ‘requiring assessment’ where the disability is yet to be formally diagnosed or is suspected.</w:t>
            </w:r>
          </w:p>
          <w:p w14:paraId="79057D58" w14:textId="6D68A622" w:rsidR="00AD0F21" w:rsidRPr="00062A4C" w:rsidRDefault="00AD0F21" w:rsidP="00AD0F21">
            <w:pPr>
              <w:pStyle w:val="DHHStabletext"/>
              <w:rPr>
                <w:rFonts w:eastAsia="Times"/>
              </w:rPr>
            </w:pPr>
            <w:r>
              <w:rPr>
                <w:rFonts w:eastAsia="Times"/>
              </w:rPr>
              <w:t xml:space="preserve">Where the </w:t>
            </w:r>
            <w:r w:rsidR="00D574AD">
              <w:rPr>
                <w:rFonts w:eastAsia="Times"/>
              </w:rPr>
              <w:t>Family Service</w:t>
            </w:r>
            <w:r>
              <w:rPr>
                <w:rFonts w:eastAsia="Times"/>
              </w:rPr>
              <w:t>s intervention is supporting to link with NDIS, ‘requiring assessment’ should be selected.</w:t>
            </w:r>
          </w:p>
          <w:p w14:paraId="62A688AF" w14:textId="77777777" w:rsidR="00AD0F21" w:rsidRPr="00062A4C" w:rsidRDefault="00AD0F21" w:rsidP="00AD0F21">
            <w:pPr>
              <w:pStyle w:val="DHHStabletext"/>
              <w:rPr>
                <w:rFonts w:eastAsia="Times"/>
              </w:rPr>
            </w:pPr>
            <w:r w:rsidRPr="00062A4C">
              <w:rPr>
                <w:rFonts w:eastAsia="Times"/>
              </w:rPr>
              <w:t>In the case where there are multiple persons within the family for who this is an identified issue, values may be selected for each person.</w:t>
            </w:r>
          </w:p>
          <w:p w14:paraId="29D69B2F" w14:textId="57E00015" w:rsidR="00AD0F21" w:rsidRPr="00062A4C" w:rsidRDefault="00AD0F21" w:rsidP="00AD0F21">
            <w:pPr>
              <w:pStyle w:val="DHHStabletext"/>
              <w:rPr>
                <w:rFonts w:eastAsia="Times"/>
              </w:rPr>
            </w:pPr>
            <w:r w:rsidRPr="00062A4C">
              <w:rPr>
                <w:rFonts w:eastAsia="Times"/>
              </w:rPr>
              <w:t>Autism spectrum disorder (ASD) is a neurological disorder and is now accepted as an ‘intellectual disability’ as per amendment to Victorian legislation in 2009. Though the majority of assessment and diagnosis, and some treatment services for ASD are provided by Mental Health Services, issues pertaining to ASD should be recorded under ‘Intellectual Disability’ category.</w:t>
            </w:r>
          </w:p>
          <w:p w14:paraId="32A72D86" w14:textId="62BA4B81" w:rsidR="00AD0F21" w:rsidRPr="00377559" w:rsidRDefault="00AD0F21" w:rsidP="00AD0F21">
            <w:pPr>
              <w:pStyle w:val="DHHStabletext"/>
            </w:pPr>
            <w:r w:rsidRPr="00062A4C">
              <w:rPr>
                <w:rFonts w:eastAsia="Times"/>
                <w:lang w:val="en"/>
              </w:rPr>
              <w:t>Developmental delay is a delay in the development of a child under the age of 6 years that is attributable to either a mental or physical impairment or a combination of these. Developmental delay results in substantial functional limitations in areas of major life activity such as self-care, receptive and expressive language, and cognitive or motor development.</w:t>
            </w:r>
            <w:r>
              <w:rPr>
                <w:rFonts w:eastAsia="Times"/>
                <w:lang w:val="en"/>
              </w:rPr>
              <w:t xml:space="preserve"> </w:t>
            </w:r>
            <w:r w:rsidRPr="00062A4C">
              <w:rPr>
                <w:rFonts w:eastAsia="Times"/>
                <w:lang w:val="en"/>
              </w:rPr>
              <w:t>Issues regarding developmental delay can be recorded under both/either physical and intellectual disability dependent upon the nature of the causal factors and impact of the developmental delay.</w:t>
            </w:r>
          </w:p>
        </w:tc>
      </w:tr>
    </w:tbl>
    <w:p w14:paraId="037CA1A3" w14:textId="77777777" w:rsidR="00A9313B" w:rsidRPr="00062A4C" w:rsidRDefault="00A9313B" w:rsidP="00A9313B">
      <w:pPr>
        <w:pStyle w:val="Heading4"/>
        <w:rPr>
          <w:rFonts w:eastAsia="Times"/>
        </w:rPr>
      </w:pPr>
      <w:bookmarkStart w:id="251" w:name="_Toc21332828"/>
      <w:r w:rsidRPr="00062A4C">
        <w:rPr>
          <w:rFonts w:eastAsia="Times"/>
        </w:rPr>
        <w:t>Disability – Physical</w:t>
      </w:r>
      <w:bookmarkEnd w:id="251"/>
    </w:p>
    <w:p w14:paraId="6960F01C" w14:textId="3FCA3FDE" w:rsidR="00A9313B" w:rsidRDefault="00A9313B" w:rsidP="00A9313B">
      <w:pPr>
        <w:pStyle w:val="DHHSbody"/>
      </w:pPr>
      <w:r>
        <w:t>Complex issue category.</w:t>
      </w:r>
    </w:p>
    <w:p w14:paraId="244B2F93" w14:textId="48E9E6F5" w:rsidR="00AD0F21" w:rsidRPr="00062A4C" w:rsidRDefault="00AD0F21" w:rsidP="00AD0F21">
      <w:pPr>
        <w:pStyle w:val="DHHStabletext"/>
        <w:rPr>
          <w:rFonts w:eastAsia="Times"/>
        </w:rPr>
      </w:pPr>
      <w:r>
        <w:rPr>
          <w:rFonts w:eastAsia="Times"/>
        </w:rPr>
        <w:t>A</w:t>
      </w:r>
      <w:r w:rsidRPr="00062A4C">
        <w:rPr>
          <w:rFonts w:eastAsia="Times"/>
        </w:rPr>
        <w:t xml:space="preserve"> physical disability, either diagnosed or requiring assessment, is an issue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and is</w:t>
      </w:r>
      <w:r w:rsidR="0089343F">
        <w:rPr>
          <w:rFonts w:eastAsia="Times"/>
        </w:rPr>
        <w:t>:</w:t>
      </w:r>
    </w:p>
    <w:p w14:paraId="736CD9DD" w14:textId="68B15935" w:rsidR="00AD0F21" w:rsidRPr="00062A4C" w:rsidRDefault="00AD0F21" w:rsidP="00AD0F21">
      <w:pPr>
        <w:pStyle w:val="DHHSbullet1"/>
      </w:pPr>
      <w:r>
        <w:t xml:space="preserve">reflected in a </w:t>
      </w:r>
      <w:r w:rsidRPr="00062A4C">
        <w:t>goal in</w:t>
      </w:r>
      <w:r>
        <w:t xml:space="preserve"> the</w:t>
      </w:r>
      <w:r w:rsidRPr="00062A4C">
        <w:t xml:space="preserve"> child and family action plan</w:t>
      </w:r>
    </w:p>
    <w:p w14:paraId="31EEEDB8" w14:textId="76B83BBD" w:rsidR="00AD0F21" w:rsidRPr="00062A4C" w:rsidRDefault="00AD0F21" w:rsidP="00AD0F21">
      <w:pPr>
        <w:pStyle w:val="DHHSbullet1"/>
      </w:pPr>
      <w:r>
        <w:t xml:space="preserve">or is </w:t>
      </w:r>
      <w:r w:rsidRPr="00062A4C">
        <w:t>assess</w:t>
      </w:r>
      <w:r>
        <w:t>ed 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A605D" w:rsidRPr="00650D2D" w14:paraId="13023965" w14:textId="77777777" w:rsidTr="000A605D">
        <w:trPr>
          <w:trHeight w:val="440"/>
          <w:tblHeader/>
        </w:trPr>
        <w:tc>
          <w:tcPr>
            <w:tcW w:w="2689" w:type="dxa"/>
          </w:tcPr>
          <w:p w14:paraId="71DE2E15" w14:textId="77777777" w:rsidR="000A605D" w:rsidRPr="00650D2D" w:rsidRDefault="000A605D" w:rsidP="000A605D">
            <w:pPr>
              <w:pStyle w:val="DHHStablecolhead"/>
              <w:rPr>
                <w:rFonts w:eastAsia="Times"/>
              </w:rPr>
            </w:pPr>
            <w:r w:rsidRPr="00070987">
              <w:rPr>
                <w:rFonts w:eastAsia="Times"/>
              </w:rPr>
              <w:t>Issue type detail</w:t>
            </w:r>
          </w:p>
        </w:tc>
        <w:tc>
          <w:tcPr>
            <w:tcW w:w="7593" w:type="dxa"/>
          </w:tcPr>
          <w:p w14:paraId="739AC19A" w14:textId="77777777" w:rsidR="000A605D" w:rsidRPr="00650D2D" w:rsidRDefault="000A605D" w:rsidP="000A605D">
            <w:pPr>
              <w:pStyle w:val="DHHStablecolhead"/>
              <w:rPr>
                <w:rFonts w:eastAsia="Times"/>
              </w:rPr>
            </w:pPr>
            <w:r w:rsidRPr="00062A4C">
              <w:rPr>
                <w:rFonts w:eastAsia="Times"/>
              </w:rPr>
              <w:t>Definition</w:t>
            </w:r>
          </w:p>
        </w:tc>
      </w:tr>
      <w:tr w:rsidR="000A605D" w:rsidRPr="00377559" w14:paraId="0F00C18A" w14:textId="77777777" w:rsidTr="000A605D">
        <w:trPr>
          <w:trHeight w:val="372"/>
        </w:trPr>
        <w:tc>
          <w:tcPr>
            <w:tcW w:w="2689" w:type="dxa"/>
            <w:shd w:val="clear" w:color="auto" w:fill="FAE0E6"/>
          </w:tcPr>
          <w:p w14:paraId="4154D889" w14:textId="77777777" w:rsidR="000A605D" w:rsidRPr="000A605D" w:rsidRDefault="000A605D" w:rsidP="000A605D">
            <w:pPr>
              <w:pStyle w:val="DHHStablebullet"/>
              <w:rPr>
                <w:rFonts w:eastAsia="Times"/>
              </w:rPr>
            </w:pPr>
            <w:r w:rsidRPr="000A605D">
              <w:rPr>
                <w:rFonts w:eastAsia="Times"/>
              </w:rPr>
              <w:t>Adult – primary carer: diagnosed</w:t>
            </w:r>
          </w:p>
          <w:p w14:paraId="6F03CCB8" w14:textId="77777777" w:rsidR="000A605D" w:rsidRPr="000A605D" w:rsidRDefault="000A605D" w:rsidP="000A605D">
            <w:pPr>
              <w:pStyle w:val="DHHStablebullet"/>
              <w:rPr>
                <w:rFonts w:eastAsia="Times"/>
              </w:rPr>
            </w:pPr>
            <w:r w:rsidRPr="000A605D">
              <w:rPr>
                <w:rFonts w:eastAsia="Times"/>
              </w:rPr>
              <w:t>Adult – primary carer: requiring assessment</w:t>
            </w:r>
          </w:p>
          <w:p w14:paraId="7FD19D96" w14:textId="77777777" w:rsidR="000A605D" w:rsidRPr="000A605D" w:rsidRDefault="000A605D" w:rsidP="000A605D">
            <w:pPr>
              <w:pStyle w:val="DHHStablebullet"/>
              <w:rPr>
                <w:rFonts w:eastAsia="Times"/>
              </w:rPr>
            </w:pPr>
            <w:r w:rsidRPr="000A605D">
              <w:rPr>
                <w:rFonts w:eastAsia="Times"/>
              </w:rPr>
              <w:t>Adult – diagnosed</w:t>
            </w:r>
          </w:p>
          <w:p w14:paraId="27976F51" w14:textId="77777777" w:rsidR="000A605D" w:rsidRPr="000A605D" w:rsidRDefault="000A605D" w:rsidP="000A605D">
            <w:pPr>
              <w:pStyle w:val="DHHStablebullet"/>
              <w:rPr>
                <w:rFonts w:eastAsia="Times"/>
              </w:rPr>
            </w:pPr>
            <w:r w:rsidRPr="000A605D">
              <w:rPr>
                <w:rFonts w:eastAsia="Times"/>
              </w:rPr>
              <w:t>Adult – requiring assessment</w:t>
            </w:r>
          </w:p>
          <w:p w14:paraId="77963896" w14:textId="77777777" w:rsidR="000A605D" w:rsidRPr="000A605D" w:rsidRDefault="000A605D" w:rsidP="000A605D">
            <w:pPr>
              <w:pStyle w:val="DHHStablebullet"/>
              <w:rPr>
                <w:rFonts w:eastAsia="Times"/>
              </w:rPr>
            </w:pPr>
            <w:r w:rsidRPr="000A605D">
              <w:rPr>
                <w:rFonts w:eastAsia="Times"/>
              </w:rPr>
              <w:t>Child – diagnosed</w:t>
            </w:r>
          </w:p>
          <w:p w14:paraId="5905BB3E" w14:textId="77777777" w:rsidR="000A605D" w:rsidRPr="000A605D" w:rsidRDefault="000A605D" w:rsidP="000A605D">
            <w:pPr>
              <w:pStyle w:val="DHHStablebullet"/>
              <w:rPr>
                <w:rFonts w:eastAsia="Times"/>
              </w:rPr>
            </w:pPr>
            <w:r w:rsidRPr="000A605D">
              <w:rPr>
                <w:rFonts w:eastAsia="Times"/>
              </w:rPr>
              <w:t>Child - requiring assessment</w:t>
            </w:r>
          </w:p>
          <w:p w14:paraId="4BED10F7" w14:textId="77777777" w:rsidR="000A605D" w:rsidRPr="000A605D" w:rsidRDefault="000A605D" w:rsidP="000A605D">
            <w:pPr>
              <w:pStyle w:val="DHHStablebullet"/>
              <w:rPr>
                <w:rFonts w:eastAsia="Times"/>
              </w:rPr>
            </w:pPr>
            <w:r w:rsidRPr="000A605D">
              <w:rPr>
                <w:rFonts w:eastAsia="Times"/>
              </w:rPr>
              <w:t>Youth – diagnosed</w:t>
            </w:r>
          </w:p>
          <w:p w14:paraId="57608253" w14:textId="60B0AC98" w:rsidR="000A605D" w:rsidRPr="00650D2D" w:rsidRDefault="000A605D" w:rsidP="000A605D">
            <w:pPr>
              <w:pStyle w:val="DHHStablebullet"/>
              <w:rPr>
                <w:rFonts w:eastAsia="Times"/>
              </w:rPr>
            </w:pPr>
            <w:r w:rsidRPr="000A605D">
              <w:rPr>
                <w:rFonts w:eastAsia="Times"/>
              </w:rPr>
              <w:t>Youth – requiring assessment</w:t>
            </w:r>
          </w:p>
        </w:tc>
        <w:tc>
          <w:tcPr>
            <w:tcW w:w="7593" w:type="dxa"/>
            <w:shd w:val="clear" w:color="auto" w:fill="FAE0E6"/>
          </w:tcPr>
          <w:p w14:paraId="4EC55518" w14:textId="77777777" w:rsidR="000A605D" w:rsidRPr="00387BB6" w:rsidRDefault="000A605D" w:rsidP="000A605D">
            <w:pPr>
              <w:pStyle w:val="DHHStabletext"/>
              <w:rPr>
                <w:rFonts w:eastAsia="Times"/>
              </w:rPr>
            </w:pPr>
            <w:r w:rsidRPr="00387BB6">
              <w:rPr>
                <w:rFonts w:eastAsia="Times"/>
              </w:rPr>
              <w:t>The Disability Discrimination Act (1992) defines disability (</w:t>
            </w:r>
            <w:r>
              <w:rPr>
                <w:rFonts w:eastAsia="Times"/>
              </w:rPr>
              <w:t>physical</w:t>
            </w:r>
            <w:r w:rsidRPr="00387BB6">
              <w:rPr>
                <w:rFonts w:eastAsia="Times"/>
              </w:rPr>
              <w:t>) as:</w:t>
            </w:r>
          </w:p>
          <w:p w14:paraId="035E616C" w14:textId="77777777" w:rsidR="000A605D" w:rsidRPr="00387BB6" w:rsidRDefault="000A605D" w:rsidP="000A605D">
            <w:pPr>
              <w:pStyle w:val="DHHStabletext"/>
              <w:rPr>
                <w:rFonts w:eastAsia="Times"/>
              </w:rPr>
            </w:pPr>
            <w:r w:rsidRPr="00387BB6">
              <w:rPr>
                <w:rFonts w:eastAsia="Times"/>
              </w:rPr>
              <w:t>(a)  total or partial loss of the person’s bodily functions; or</w:t>
            </w:r>
          </w:p>
          <w:p w14:paraId="56CC2EB2" w14:textId="77777777" w:rsidR="000A605D" w:rsidRPr="00387BB6" w:rsidRDefault="000A605D" w:rsidP="000A605D">
            <w:pPr>
              <w:pStyle w:val="DHHStabletext"/>
              <w:rPr>
                <w:rFonts w:eastAsia="Times"/>
              </w:rPr>
            </w:pPr>
            <w:r w:rsidRPr="00387BB6">
              <w:rPr>
                <w:rFonts w:eastAsia="Times"/>
              </w:rPr>
              <w:t>(b)  total or partial loss of a part of the body; or</w:t>
            </w:r>
          </w:p>
          <w:p w14:paraId="722840EC" w14:textId="77777777" w:rsidR="000A605D" w:rsidRPr="00387BB6" w:rsidRDefault="000A605D" w:rsidP="000A605D">
            <w:pPr>
              <w:pStyle w:val="DHHStabletext"/>
              <w:rPr>
                <w:rFonts w:eastAsia="Times"/>
              </w:rPr>
            </w:pPr>
            <w:r w:rsidRPr="00387BB6">
              <w:rPr>
                <w:rFonts w:eastAsia="Times"/>
              </w:rPr>
              <w:t>(c)  the presence in the body of organisms causing disease or illness; or</w:t>
            </w:r>
          </w:p>
          <w:p w14:paraId="0D4F8AE9" w14:textId="77777777" w:rsidR="000A605D" w:rsidRPr="00387BB6" w:rsidRDefault="000A605D" w:rsidP="000A605D">
            <w:pPr>
              <w:pStyle w:val="DHHStabletext"/>
              <w:rPr>
                <w:rFonts w:eastAsia="Times"/>
              </w:rPr>
            </w:pPr>
            <w:r w:rsidRPr="00387BB6">
              <w:rPr>
                <w:rFonts w:eastAsia="Times"/>
              </w:rPr>
              <w:t>(d)  the presence in the body of organisms capable of causing disease or illness; or</w:t>
            </w:r>
          </w:p>
          <w:p w14:paraId="3F90B2C9" w14:textId="255CF80F" w:rsidR="000A605D" w:rsidRPr="00387BB6" w:rsidRDefault="000A605D" w:rsidP="000A605D">
            <w:pPr>
              <w:pStyle w:val="DHHStabletext"/>
              <w:rPr>
                <w:rFonts w:eastAsia="Times"/>
              </w:rPr>
            </w:pPr>
            <w:r w:rsidRPr="00387BB6">
              <w:rPr>
                <w:rFonts w:eastAsia="Times"/>
              </w:rPr>
              <w:t>(e)  the malfunction, malformation or disfigurement of a part of the person’s body;</w:t>
            </w:r>
          </w:p>
          <w:p w14:paraId="2D278DF4" w14:textId="77777777" w:rsidR="000A605D" w:rsidRPr="00387BB6" w:rsidRDefault="000A605D" w:rsidP="000A605D">
            <w:pPr>
              <w:pStyle w:val="DHHStabletext"/>
              <w:rPr>
                <w:rFonts w:eastAsia="Times"/>
              </w:rPr>
            </w:pPr>
            <w:r w:rsidRPr="00387BB6">
              <w:rPr>
                <w:rFonts w:eastAsia="Times"/>
              </w:rPr>
              <w:t>To avoid doubt, a disability that is otherwise covered by this definition includes behaviour that is a symptom or manifestation of the disability.</w:t>
            </w:r>
          </w:p>
          <w:p w14:paraId="617DA7AD" w14:textId="7AA51EED" w:rsidR="000A605D" w:rsidRPr="00387BB6" w:rsidRDefault="000A605D" w:rsidP="000A605D">
            <w:pPr>
              <w:pStyle w:val="DHHStabletext"/>
              <w:rPr>
                <w:rFonts w:eastAsia="Times"/>
              </w:rPr>
            </w:pPr>
            <w:r w:rsidRPr="00387BB6">
              <w:rPr>
                <w:rFonts w:eastAsia="Times"/>
              </w:rPr>
              <w:t>May be selected as either ‘diagnosed’ where a formal diagnosis has been undertaken, or ‘requiring assessment’ where the disability is yet to be formally diagnosed or is suspected.</w:t>
            </w:r>
          </w:p>
          <w:p w14:paraId="2C96701D" w14:textId="57987C9F" w:rsidR="000A605D" w:rsidRPr="00387BB6" w:rsidRDefault="000A605D" w:rsidP="000A605D">
            <w:pPr>
              <w:pStyle w:val="DHHStabletext"/>
              <w:rPr>
                <w:rFonts w:eastAsia="Times"/>
              </w:rPr>
            </w:pPr>
            <w:r w:rsidRPr="00387BB6">
              <w:rPr>
                <w:rFonts w:eastAsia="Times"/>
              </w:rPr>
              <w:t xml:space="preserve">Where the </w:t>
            </w:r>
            <w:r w:rsidR="00D574AD">
              <w:rPr>
                <w:rFonts w:eastAsia="Times"/>
              </w:rPr>
              <w:t>Family Service</w:t>
            </w:r>
            <w:r w:rsidR="00C74B75">
              <w:rPr>
                <w:rFonts w:eastAsia="Times"/>
              </w:rPr>
              <w:t>s</w:t>
            </w:r>
            <w:r w:rsidRPr="00387BB6">
              <w:rPr>
                <w:rFonts w:eastAsia="Times"/>
              </w:rPr>
              <w:t xml:space="preserve"> intervention is supporting to link with NDIS, ‘requiring assessment’ should be selected.</w:t>
            </w:r>
          </w:p>
          <w:p w14:paraId="2257E154" w14:textId="77777777" w:rsidR="000A605D" w:rsidRPr="00387BB6" w:rsidRDefault="000A605D" w:rsidP="000A605D">
            <w:pPr>
              <w:pStyle w:val="DHHStabletext"/>
              <w:rPr>
                <w:rFonts w:eastAsia="Times"/>
              </w:rPr>
            </w:pPr>
            <w:r w:rsidRPr="00387BB6">
              <w:rPr>
                <w:rFonts w:eastAsia="Times"/>
              </w:rPr>
              <w:t>In the case where there are multiple persons within the family for who this is an identified issue, values may be selected for each person.</w:t>
            </w:r>
          </w:p>
          <w:p w14:paraId="2C74918E" w14:textId="206C105C" w:rsidR="000A605D" w:rsidRPr="00377559" w:rsidRDefault="000A605D" w:rsidP="000A605D">
            <w:pPr>
              <w:pStyle w:val="DHHStabletext"/>
            </w:pPr>
            <w:r w:rsidRPr="00387BB6">
              <w:rPr>
                <w:rFonts w:eastAsia="Times"/>
              </w:rPr>
              <w:t>Developmental delay is a delay in the development of a child under the age of 6 years that is attributable to either a mental or physical impairment or a combination of these. Developmental delay results in substantial functional limitations in areas of major life activity such as self-care, receptive and expressive language, and cognitive or motor development. Issues regarding developmental delay can be recorded under both/either physical and intellectual disability dependent upon the nature of the causal factors and impact of the developmental delay.</w:t>
            </w:r>
          </w:p>
        </w:tc>
      </w:tr>
    </w:tbl>
    <w:p w14:paraId="74595978" w14:textId="45BE8AD6" w:rsidR="00A9313B" w:rsidRDefault="00A9313B" w:rsidP="00A9313B">
      <w:pPr>
        <w:pStyle w:val="Heading4"/>
      </w:pPr>
      <w:bookmarkStart w:id="252" w:name="_Toc21332829"/>
      <w:r>
        <w:t>Disasters</w:t>
      </w:r>
      <w:bookmarkEnd w:id="252"/>
    </w:p>
    <w:p w14:paraId="022E0715" w14:textId="77777777" w:rsidR="00F36FDD" w:rsidRPr="00A85068" w:rsidRDefault="00F36FDD" w:rsidP="00F36FDD">
      <w:pPr>
        <w:pStyle w:val="DHHSbody"/>
      </w:pPr>
      <w:r>
        <w:t>Other issues category.</w:t>
      </w:r>
    </w:p>
    <w:p w14:paraId="50327575" w14:textId="494A2505" w:rsidR="000A605D" w:rsidRPr="00062A4C" w:rsidRDefault="000A605D" w:rsidP="000A605D">
      <w:pPr>
        <w:pStyle w:val="DHHStabletext"/>
        <w:rPr>
          <w:rFonts w:eastAsia="Times"/>
        </w:rPr>
      </w:pPr>
      <w:r>
        <w:rPr>
          <w:rFonts w:eastAsia="Times"/>
        </w:rPr>
        <w:t>The impacts of a disaster</w:t>
      </w:r>
      <w:r w:rsidRPr="00062A4C">
        <w:rPr>
          <w:rFonts w:eastAsia="Times"/>
        </w:rPr>
        <w:t xml:space="preserve"> </w:t>
      </w:r>
      <w:r>
        <w:rPr>
          <w:rFonts w:eastAsia="Times"/>
        </w:rPr>
        <w:t>are</w:t>
      </w:r>
      <w:r w:rsidRPr="00062A4C">
        <w:rPr>
          <w:rFonts w:eastAsia="Times"/>
        </w:rPr>
        <w:t xml:space="preserve"> an issue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and</w:t>
      </w:r>
      <w:r w:rsidRPr="00062A4C">
        <w:rPr>
          <w:rFonts w:eastAsia="Times"/>
        </w:rPr>
        <w:t>:</w:t>
      </w:r>
    </w:p>
    <w:p w14:paraId="3AD0DA21" w14:textId="581496E5" w:rsidR="000A605D" w:rsidRPr="00062A4C" w:rsidRDefault="000A605D" w:rsidP="000A605D">
      <w:pPr>
        <w:pStyle w:val="DHHSbullet1"/>
      </w:pPr>
      <w:r>
        <w:t xml:space="preserve">there is a </w:t>
      </w:r>
      <w:r w:rsidRPr="00062A4C">
        <w:t>goal in child and family action plan</w:t>
      </w:r>
    </w:p>
    <w:p w14:paraId="39E1203D" w14:textId="6F3DBA97" w:rsidR="000A605D" w:rsidRDefault="000A605D" w:rsidP="000A605D">
      <w:pPr>
        <w:pStyle w:val="DHHSbullet1"/>
      </w:pPr>
      <w:r>
        <w:t xml:space="preserve">is </w:t>
      </w:r>
      <w:r w:rsidRPr="00062A4C">
        <w:t>assess</w:t>
      </w:r>
      <w:r>
        <w:t>ed 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638F5" w:rsidRPr="00650D2D" w14:paraId="3D7269D6" w14:textId="77777777" w:rsidTr="00ED4D72">
        <w:trPr>
          <w:trHeight w:val="440"/>
          <w:tblHeader/>
        </w:trPr>
        <w:tc>
          <w:tcPr>
            <w:tcW w:w="2689" w:type="dxa"/>
          </w:tcPr>
          <w:p w14:paraId="6DDB38C9" w14:textId="77777777" w:rsidR="000638F5" w:rsidRPr="00650D2D" w:rsidRDefault="000638F5" w:rsidP="00ED4D72">
            <w:pPr>
              <w:pStyle w:val="DHHStablecolhead"/>
              <w:rPr>
                <w:rFonts w:eastAsia="Times"/>
              </w:rPr>
            </w:pPr>
            <w:r w:rsidRPr="00070987">
              <w:rPr>
                <w:rFonts w:eastAsia="Times"/>
              </w:rPr>
              <w:t>Issue type detail</w:t>
            </w:r>
          </w:p>
        </w:tc>
        <w:tc>
          <w:tcPr>
            <w:tcW w:w="7593" w:type="dxa"/>
          </w:tcPr>
          <w:p w14:paraId="0E1E5A14" w14:textId="77777777" w:rsidR="000638F5" w:rsidRPr="00650D2D" w:rsidRDefault="000638F5" w:rsidP="00ED4D72">
            <w:pPr>
              <w:pStyle w:val="DHHStablecolhead"/>
              <w:rPr>
                <w:rFonts w:eastAsia="Times"/>
              </w:rPr>
            </w:pPr>
            <w:r w:rsidRPr="00062A4C">
              <w:rPr>
                <w:rFonts w:eastAsia="Times"/>
              </w:rPr>
              <w:t>Definition</w:t>
            </w:r>
          </w:p>
        </w:tc>
      </w:tr>
      <w:tr w:rsidR="000638F5" w:rsidRPr="00377559" w14:paraId="38FCF11A" w14:textId="77777777" w:rsidTr="000638F5">
        <w:trPr>
          <w:trHeight w:val="372"/>
        </w:trPr>
        <w:tc>
          <w:tcPr>
            <w:tcW w:w="2689" w:type="dxa"/>
            <w:shd w:val="clear" w:color="auto" w:fill="E0EAF5"/>
          </w:tcPr>
          <w:p w14:paraId="695315E6" w14:textId="6E9301C3" w:rsidR="000638F5" w:rsidRPr="00650D2D" w:rsidRDefault="000638F5" w:rsidP="00ED4D72">
            <w:pPr>
              <w:pStyle w:val="DHHStabletext"/>
              <w:rPr>
                <w:rFonts w:eastAsia="Times"/>
              </w:rPr>
            </w:pPr>
            <w:r>
              <w:rPr>
                <w:rFonts w:eastAsia="Times"/>
              </w:rPr>
              <w:t>NA</w:t>
            </w:r>
          </w:p>
        </w:tc>
        <w:tc>
          <w:tcPr>
            <w:tcW w:w="7593" w:type="dxa"/>
            <w:shd w:val="clear" w:color="auto" w:fill="E0EAF5"/>
          </w:tcPr>
          <w:p w14:paraId="337C0C9F" w14:textId="78538AF0" w:rsidR="000638F5" w:rsidRPr="00377559" w:rsidRDefault="000638F5" w:rsidP="000638F5">
            <w:pPr>
              <w:pStyle w:val="DHHSbullet1"/>
              <w:numPr>
                <w:ilvl w:val="0"/>
                <w:numId w:val="0"/>
              </w:numPr>
              <w:rPr>
                <w:rFonts w:eastAsia="Times New Roman"/>
              </w:rPr>
            </w:pPr>
            <w:r w:rsidRPr="00062A4C">
              <w:t>Examples</w:t>
            </w:r>
            <w:r>
              <w:t xml:space="preserve"> of disasters -</w:t>
            </w:r>
            <w:r w:rsidRPr="00062A4C">
              <w:t xml:space="preserve"> bushfires, </w:t>
            </w:r>
            <w:r>
              <w:t xml:space="preserve">house fire, </w:t>
            </w:r>
            <w:r w:rsidRPr="00062A4C">
              <w:t>floods, storms, drought etc.</w:t>
            </w:r>
          </w:p>
        </w:tc>
      </w:tr>
    </w:tbl>
    <w:p w14:paraId="22CA4A34" w14:textId="3F4482D0" w:rsidR="00A9313B" w:rsidRDefault="00A9313B" w:rsidP="00A9313B">
      <w:pPr>
        <w:pStyle w:val="Heading4"/>
      </w:pPr>
      <w:bookmarkStart w:id="253" w:name="_Toc21332830"/>
      <w:r>
        <w:t>Education</w:t>
      </w:r>
      <w:bookmarkEnd w:id="253"/>
    </w:p>
    <w:p w14:paraId="3AD251F9" w14:textId="77777777" w:rsidR="00F36FDD" w:rsidRPr="00A85068" w:rsidRDefault="00F36FDD" w:rsidP="00F36FDD">
      <w:pPr>
        <w:pStyle w:val="DHHSbody"/>
      </w:pPr>
      <w:r>
        <w:t>Other issues category.</w:t>
      </w:r>
    </w:p>
    <w:p w14:paraId="399320FD" w14:textId="579C7D78" w:rsidR="000A605D" w:rsidRPr="00062A4C" w:rsidRDefault="000A605D" w:rsidP="000A605D">
      <w:pPr>
        <w:pStyle w:val="DHHStabletext"/>
        <w:rPr>
          <w:rFonts w:eastAsia="Times"/>
        </w:rPr>
      </w:pPr>
      <w:r w:rsidRPr="00062A4C">
        <w:rPr>
          <w:rFonts w:eastAsia="Times"/>
        </w:rPr>
        <w:t>Behavioural issues within an education environment</w:t>
      </w:r>
      <w:r>
        <w:rPr>
          <w:rFonts w:eastAsia="Times"/>
        </w:rPr>
        <w:t xml:space="preserve"> are identified</w:t>
      </w:r>
      <w:r w:rsidRPr="00062A4C">
        <w:rPr>
          <w:rFonts w:eastAsia="Times"/>
        </w:rPr>
        <w:t>,</w:t>
      </w:r>
      <w:r>
        <w:rPr>
          <w:rFonts w:eastAsia="Times"/>
        </w:rPr>
        <w:t xml:space="preserve"> including</w:t>
      </w:r>
      <w:r w:rsidRPr="00062A4C">
        <w:rPr>
          <w:rFonts w:eastAsia="Times"/>
        </w:rPr>
        <w:t xml:space="preserve"> engagement and/or retention in education services, or specific learning issues are identified as issues within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and are</w:t>
      </w:r>
      <w:r w:rsidRPr="00062A4C">
        <w:rPr>
          <w:rFonts w:eastAsia="Times"/>
        </w:rPr>
        <w:t>:</w:t>
      </w:r>
    </w:p>
    <w:p w14:paraId="5C6556B6" w14:textId="30EA9C65" w:rsidR="000A605D" w:rsidRPr="00062A4C" w:rsidRDefault="000A605D" w:rsidP="000A605D">
      <w:pPr>
        <w:pStyle w:val="DHHSbullet1"/>
      </w:pPr>
      <w:r>
        <w:t xml:space="preserve">reflected in a </w:t>
      </w:r>
      <w:r w:rsidRPr="00062A4C">
        <w:t xml:space="preserve">goal in </w:t>
      </w:r>
      <w:r>
        <w:t xml:space="preserve">the </w:t>
      </w:r>
      <w:r w:rsidRPr="00062A4C">
        <w:t>child and family action plan</w:t>
      </w:r>
    </w:p>
    <w:p w14:paraId="36BC64ED" w14:textId="337E93C7" w:rsidR="000A605D" w:rsidRPr="00062A4C" w:rsidRDefault="000A605D" w:rsidP="000A605D">
      <w:pPr>
        <w:pStyle w:val="DHHSbullet1"/>
      </w:pPr>
      <w:r>
        <w:t xml:space="preserve">or are </w:t>
      </w:r>
      <w:r w:rsidRPr="00062A4C">
        <w:t>assesse</w:t>
      </w:r>
      <w:r>
        <w:t>d 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A605D" w:rsidRPr="00650D2D" w14:paraId="47B7EA1A" w14:textId="77777777" w:rsidTr="000A605D">
        <w:trPr>
          <w:trHeight w:val="440"/>
          <w:tblHeader/>
        </w:trPr>
        <w:tc>
          <w:tcPr>
            <w:tcW w:w="2689" w:type="dxa"/>
          </w:tcPr>
          <w:p w14:paraId="4EAEE8C5" w14:textId="77777777" w:rsidR="000A605D" w:rsidRPr="00650D2D" w:rsidRDefault="000A605D" w:rsidP="000A605D">
            <w:pPr>
              <w:pStyle w:val="DHHStablecolhead"/>
              <w:rPr>
                <w:rFonts w:eastAsia="Times"/>
              </w:rPr>
            </w:pPr>
            <w:r w:rsidRPr="00070987">
              <w:rPr>
                <w:rFonts w:eastAsia="Times"/>
              </w:rPr>
              <w:t>Issue type detail</w:t>
            </w:r>
          </w:p>
        </w:tc>
        <w:tc>
          <w:tcPr>
            <w:tcW w:w="7593" w:type="dxa"/>
          </w:tcPr>
          <w:p w14:paraId="2724BEC9" w14:textId="77777777" w:rsidR="000A605D" w:rsidRPr="00650D2D" w:rsidRDefault="000A605D" w:rsidP="000A605D">
            <w:pPr>
              <w:pStyle w:val="DHHStablecolhead"/>
              <w:rPr>
                <w:rFonts w:eastAsia="Times"/>
              </w:rPr>
            </w:pPr>
            <w:r w:rsidRPr="00062A4C">
              <w:rPr>
                <w:rFonts w:eastAsia="Times"/>
              </w:rPr>
              <w:t>Definition</w:t>
            </w:r>
          </w:p>
        </w:tc>
      </w:tr>
      <w:tr w:rsidR="000A605D" w:rsidRPr="00377559" w14:paraId="49A24DBB" w14:textId="77777777" w:rsidTr="000A605D">
        <w:trPr>
          <w:trHeight w:val="372"/>
        </w:trPr>
        <w:tc>
          <w:tcPr>
            <w:tcW w:w="2689" w:type="dxa"/>
            <w:shd w:val="clear" w:color="auto" w:fill="E0EAF5"/>
          </w:tcPr>
          <w:p w14:paraId="4DA65D53" w14:textId="77777777" w:rsidR="000A605D" w:rsidRPr="000A605D" w:rsidRDefault="000A605D" w:rsidP="000A605D">
            <w:pPr>
              <w:pStyle w:val="DHHStablebullet"/>
              <w:rPr>
                <w:rFonts w:eastAsia="Times"/>
              </w:rPr>
            </w:pPr>
            <w:r w:rsidRPr="000A605D">
              <w:rPr>
                <w:rFonts w:eastAsia="Times"/>
              </w:rPr>
              <w:t>Child/youth behaviour at school</w:t>
            </w:r>
          </w:p>
          <w:p w14:paraId="02571E03" w14:textId="33A9FA2B" w:rsidR="000A605D" w:rsidRPr="000A605D" w:rsidRDefault="000A605D" w:rsidP="000A605D">
            <w:pPr>
              <w:pStyle w:val="DHHStablebullet"/>
              <w:rPr>
                <w:rFonts w:eastAsia="Times"/>
              </w:rPr>
            </w:pPr>
            <w:r w:rsidRPr="000A605D">
              <w:rPr>
                <w:rFonts w:eastAsia="Times"/>
              </w:rPr>
              <w:t>Identified learning issues</w:t>
            </w:r>
          </w:p>
          <w:p w14:paraId="759CD36A" w14:textId="6326F8EF" w:rsidR="000A605D" w:rsidRPr="00650D2D" w:rsidRDefault="000A605D" w:rsidP="000A605D">
            <w:pPr>
              <w:pStyle w:val="DHHStablebullet"/>
              <w:rPr>
                <w:rFonts w:eastAsia="Times"/>
              </w:rPr>
            </w:pPr>
            <w:r w:rsidRPr="000A605D">
              <w:rPr>
                <w:rFonts w:eastAsia="Times"/>
              </w:rPr>
              <w:t>Non-attendance/interrupted schooling</w:t>
            </w:r>
          </w:p>
        </w:tc>
        <w:tc>
          <w:tcPr>
            <w:tcW w:w="7593" w:type="dxa"/>
            <w:shd w:val="clear" w:color="auto" w:fill="E0EAF5"/>
          </w:tcPr>
          <w:p w14:paraId="50B37C02" w14:textId="77777777" w:rsidR="000A605D" w:rsidRDefault="000A605D" w:rsidP="000A605D">
            <w:pPr>
              <w:pStyle w:val="DHHStabletext"/>
              <w:rPr>
                <w:rFonts w:eastAsia="Times"/>
              </w:rPr>
            </w:pPr>
            <w:r>
              <w:rPr>
                <w:rFonts w:eastAsia="Times"/>
              </w:rPr>
              <w:t xml:space="preserve">Issues for children in </w:t>
            </w:r>
            <w:r w:rsidRPr="00062A4C">
              <w:rPr>
                <w:rFonts w:eastAsia="Times"/>
              </w:rPr>
              <w:t>formal and alternative educational settings.</w:t>
            </w:r>
          </w:p>
          <w:p w14:paraId="10A9496C" w14:textId="504E16D3" w:rsidR="000A605D" w:rsidRPr="00062A4C" w:rsidRDefault="000A605D" w:rsidP="000A605D">
            <w:pPr>
              <w:pStyle w:val="DHHStabletext"/>
              <w:rPr>
                <w:rFonts w:eastAsia="Times"/>
              </w:rPr>
            </w:pPr>
            <w:r w:rsidRPr="00062A4C">
              <w:rPr>
                <w:rFonts w:eastAsia="Times"/>
              </w:rPr>
              <w:t>Th</w:t>
            </w:r>
            <w:r>
              <w:rPr>
                <w:rFonts w:eastAsia="Times"/>
              </w:rPr>
              <w:t>ese</w:t>
            </w:r>
            <w:r w:rsidRPr="00062A4C">
              <w:rPr>
                <w:rFonts w:eastAsia="Times"/>
              </w:rPr>
              <w:t xml:space="preserve"> may be in addition to behavioural issues at home which will be selected under the Behaviour category.</w:t>
            </w:r>
          </w:p>
          <w:p w14:paraId="49726EE7" w14:textId="77777777" w:rsidR="000A605D" w:rsidRPr="00062A4C" w:rsidRDefault="000A605D" w:rsidP="000A605D">
            <w:pPr>
              <w:pStyle w:val="DHHStabletext"/>
              <w:rPr>
                <w:rFonts w:eastAsia="Times"/>
              </w:rPr>
            </w:pPr>
            <w:r w:rsidRPr="00062A4C">
              <w:rPr>
                <w:rFonts w:eastAsia="Times"/>
              </w:rPr>
              <w:t>Issues regarding access to education services should be recorded under Service Access – Education, training and employment</w:t>
            </w:r>
          </w:p>
          <w:p w14:paraId="46157660" w14:textId="5ECE83FA" w:rsidR="000A605D" w:rsidRDefault="000A605D" w:rsidP="000A605D">
            <w:pPr>
              <w:pStyle w:val="DHHStabletext"/>
              <w:rPr>
                <w:rFonts w:eastAsia="Times"/>
              </w:rPr>
            </w:pPr>
            <w:r>
              <w:rPr>
                <w:rFonts w:eastAsia="Times"/>
              </w:rPr>
              <w:t>Adult education: IRIS will not capture</w:t>
            </w:r>
            <w:r w:rsidRPr="00062A4C">
              <w:rPr>
                <w:rFonts w:eastAsia="Times"/>
              </w:rPr>
              <w:t xml:space="preserve"> </w:t>
            </w:r>
            <w:r>
              <w:rPr>
                <w:rFonts w:eastAsia="Times"/>
              </w:rPr>
              <w:t>i</w:t>
            </w:r>
            <w:r w:rsidRPr="00062A4C">
              <w:rPr>
                <w:rFonts w:eastAsia="Times"/>
              </w:rPr>
              <w:t xml:space="preserve">nstances where the </w:t>
            </w:r>
            <w:r w:rsidR="00D574AD">
              <w:rPr>
                <w:rFonts w:eastAsia="Times"/>
              </w:rPr>
              <w:t>Family Service</w:t>
            </w:r>
            <w:r w:rsidR="00C74B75">
              <w:rPr>
                <w:rFonts w:eastAsia="Times"/>
              </w:rPr>
              <w:t>s</w:t>
            </w:r>
            <w:r w:rsidRPr="00062A4C">
              <w:rPr>
                <w:rFonts w:eastAsia="Times"/>
              </w:rPr>
              <w:t xml:space="preserve"> intervention aims to address issues regarding adult education needs.</w:t>
            </w:r>
          </w:p>
          <w:p w14:paraId="1C677FE6" w14:textId="406B0E47" w:rsidR="000A605D" w:rsidRPr="00377559" w:rsidRDefault="000A605D" w:rsidP="000A605D">
            <w:pPr>
              <w:pStyle w:val="DHHStabletext"/>
            </w:pPr>
            <w:r>
              <w:rPr>
                <w:rFonts w:eastAsia="Times"/>
              </w:rPr>
              <w:t>Multiple options may be selected if more than one applies.</w:t>
            </w:r>
          </w:p>
        </w:tc>
      </w:tr>
    </w:tbl>
    <w:p w14:paraId="076F07A3" w14:textId="77777777" w:rsidR="00A9313B" w:rsidRDefault="00A9313B" w:rsidP="00A9313B">
      <w:pPr>
        <w:pStyle w:val="Heading4"/>
      </w:pPr>
      <w:bookmarkStart w:id="254" w:name="_Toc21332831"/>
      <w:r>
        <w:t>Family Violence</w:t>
      </w:r>
      <w:bookmarkEnd w:id="254"/>
    </w:p>
    <w:p w14:paraId="4984A0FA" w14:textId="3A7CB784" w:rsidR="00A9313B" w:rsidRDefault="00A9313B" w:rsidP="00A9313B">
      <w:pPr>
        <w:pStyle w:val="DHHSbody"/>
      </w:pPr>
      <w:r>
        <w:t>Complex issue category.</w:t>
      </w:r>
    </w:p>
    <w:p w14:paraId="25B16928" w14:textId="77777777" w:rsidR="000A605D" w:rsidRDefault="000A605D" w:rsidP="000A605D">
      <w:pPr>
        <w:pStyle w:val="DHHStabletext"/>
        <w:rPr>
          <w:rFonts w:eastAsia="Times"/>
        </w:rPr>
      </w:pPr>
      <w:r>
        <w:rPr>
          <w:rFonts w:eastAsia="Times"/>
        </w:rPr>
        <w:t>T</w:t>
      </w:r>
      <w:r w:rsidRPr="00062A4C">
        <w:rPr>
          <w:rFonts w:eastAsia="Times"/>
        </w:rPr>
        <w:t>here is</w:t>
      </w:r>
      <w:r>
        <w:rPr>
          <w:rFonts w:eastAsia="Times"/>
        </w:rPr>
        <w:t xml:space="preserve"> </w:t>
      </w:r>
      <w:r w:rsidRPr="00062A4C">
        <w:rPr>
          <w:rFonts w:eastAsia="Times"/>
        </w:rPr>
        <w:t>current or historical family violence experienced by members of the f</w:t>
      </w:r>
      <w:r>
        <w:rPr>
          <w:rFonts w:eastAsia="Times"/>
        </w:rPr>
        <w:t>amily, regardless of assessed impact or goal setting</w:t>
      </w:r>
    </w:p>
    <w:p w14:paraId="266F9C8D" w14:textId="3D489CBA" w:rsidR="000A605D" w:rsidRDefault="000A605D" w:rsidP="000A605D">
      <w:pPr>
        <w:pStyle w:val="DHHStabletext"/>
        <w:rPr>
          <w:rFonts w:eastAsia="Times"/>
        </w:rPr>
      </w:pPr>
      <w:r w:rsidRPr="00B0575E">
        <w:rPr>
          <w:rFonts w:eastAsia="Times"/>
          <w:b/>
        </w:rPr>
        <w:t>‘Current’</w:t>
      </w:r>
      <w:r>
        <w:rPr>
          <w:rFonts w:eastAsia="Times"/>
        </w:rPr>
        <w:t xml:space="preserve"> is defined as one or more of the following;</w:t>
      </w:r>
    </w:p>
    <w:p w14:paraId="22D58FE9" w14:textId="2094C82D" w:rsidR="000A605D" w:rsidRDefault="000A605D" w:rsidP="000A605D">
      <w:pPr>
        <w:pStyle w:val="DHHSbullet1"/>
      </w:pPr>
      <w:r>
        <w:t>a Family Violence incident within current family arrangements in the past 6 months.</w:t>
      </w:r>
    </w:p>
    <w:p w14:paraId="123425F9" w14:textId="06D03CBE" w:rsidR="000A605D" w:rsidRDefault="000A605D" w:rsidP="000A605D">
      <w:pPr>
        <w:pStyle w:val="DHHSbullet1"/>
      </w:pPr>
      <w:r>
        <w:t>Perpetrator still in the home.</w:t>
      </w:r>
    </w:p>
    <w:p w14:paraId="64C67895" w14:textId="39DBCD99" w:rsidR="000A605D" w:rsidRDefault="000A605D" w:rsidP="000A605D">
      <w:pPr>
        <w:pStyle w:val="DHHSbullet1"/>
      </w:pPr>
      <w:r>
        <w:t>Current IVO.</w:t>
      </w:r>
    </w:p>
    <w:p w14:paraId="201CF3F9" w14:textId="1AEF1020" w:rsidR="000A605D" w:rsidRDefault="000A605D" w:rsidP="000A605D">
      <w:pPr>
        <w:pStyle w:val="DHHStabletext"/>
        <w:rPr>
          <w:rFonts w:eastAsia="Times"/>
        </w:rPr>
      </w:pPr>
      <w:r w:rsidRPr="00B0575E">
        <w:rPr>
          <w:rFonts w:eastAsia="Times"/>
          <w:b/>
        </w:rPr>
        <w:t>‘</w:t>
      </w:r>
      <w:r w:rsidR="00C159DE">
        <w:rPr>
          <w:rFonts w:eastAsia="Times"/>
          <w:b/>
        </w:rPr>
        <w:t>C</w:t>
      </w:r>
      <w:r w:rsidRPr="00B0575E">
        <w:rPr>
          <w:rFonts w:eastAsia="Times"/>
          <w:b/>
        </w:rPr>
        <w:t xml:space="preserve">urrent youth family violence’ </w:t>
      </w:r>
      <w:r>
        <w:rPr>
          <w:rFonts w:eastAsia="Times"/>
        </w:rPr>
        <w:t xml:space="preserve">is </w:t>
      </w:r>
      <w:r w:rsidRPr="00062A4C">
        <w:rPr>
          <w:rFonts w:eastAsia="Times"/>
        </w:rPr>
        <w:t xml:space="preserve">selected where an abuse type identified in the </w:t>
      </w:r>
      <w:r w:rsidRPr="00062A4C">
        <w:rPr>
          <w:rFonts w:eastAsia="Times"/>
          <w:i/>
        </w:rPr>
        <w:t xml:space="preserve">Family Violence Protection Act </w:t>
      </w:r>
      <w:r w:rsidRPr="00062A4C">
        <w:rPr>
          <w:rFonts w:eastAsia="Times"/>
        </w:rPr>
        <w:t xml:space="preserve">2008, is perpetrated by a young person towards a parent or sibling. For conflict within the family that does not meet the criteria of the </w:t>
      </w:r>
      <w:r w:rsidRPr="00062A4C">
        <w:rPr>
          <w:rFonts w:eastAsia="Times"/>
          <w:i/>
        </w:rPr>
        <w:t>Family Violence Protection</w:t>
      </w:r>
      <w:r>
        <w:rPr>
          <w:i/>
        </w:rPr>
        <w:t xml:space="preserve"> </w:t>
      </w:r>
      <w:r w:rsidRPr="00062A4C">
        <w:rPr>
          <w:rFonts w:eastAsia="Times"/>
          <w:i/>
        </w:rPr>
        <w:t>Act 2008</w:t>
      </w:r>
      <w:r w:rsidRPr="00062A4C">
        <w:rPr>
          <w:rFonts w:eastAsia="Times"/>
        </w:rPr>
        <w:t>, record under Relationships category.</w:t>
      </w:r>
    </w:p>
    <w:p w14:paraId="11C850C8" w14:textId="77777777" w:rsidR="000A605D" w:rsidRDefault="000A605D" w:rsidP="000A605D">
      <w:pPr>
        <w:pStyle w:val="DHHStabletext"/>
        <w:rPr>
          <w:rFonts w:eastAsia="Times"/>
        </w:rPr>
      </w:pPr>
      <w:r>
        <w:rPr>
          <w:rFonts w:eastAsia="Times"/>
        </w:rPr>
        <w:t>History and Current should both be selected if applicable.</w:t>
      </w:r>
    </w:p>
    <w:p w14:paraId="4CCFBA68" w14:textId="604A608F" w:rsidR="000A605D" w:rsidRDefault="000A605D" w:rsidP="000A605D">
      <w:pPr>
        <w:pStyle w:val="DHHStabletext"/>
        <w:rPr>
          <w:rFonts w:eastAsia="Times"/>
        </w:rPr>
      </w:pPr>
      <w:r>
        <w:rPr>
          <w:rFonts w:eastAsia="Times"/>
        </w:rPr>
        <w:t>‘</w:t>
      </w:r>
      <w:r w:rsidRPr="00B0575E">
        <w:rPr>
          <w:rFonts w:eastAsia="Times"/>
          <w:b/>
        </w:rPr>
        <w:t>History</w:t>
      </w:r>
      <w:r>
        <w:rPr>
          <w:rFonts w:eastAsia="Times"/>
        </w:rPr>
        <w:t xml:space="preserve"> </w:t>
      </w:r>
      <w:r w:rsidRPr="00B0575E">
        <w:rPr>
          <w:rFonts w:eastAsia="Times"/>
          <w:b/>
        </w:rPr>
        <w:t>of</w:t>
      </w:r>
      <w:r>
        <w:rPr>
          <w:rFonts w:eastAsia="Times"/>
        </w:rPr>
        <w:t>’ is defined as any Family Violence prior to the last 6 months and no current risk.</w:t>
      </w:r>
    </w:p>
    <w:p w14:paraId="40FEC08C" w14:textId="20672BFD" w:rsidR="000A605D" w:rsidRDefault="000A605D" w:rsidP="000A605D">
      <w:pPr>
        <w:pStyle w:val="DHHStabletext"/>
        <w:rPr>
          <w:rFonts w:eastAsia="Times"/>
        </w:rPr>
      </w:pPr>
      <w:r>
        <w:rPr>
          <w:rFonts w:eastAsia="Times"/>
        </w:rPr>
        <w:t>Family Violence history should always be recorded,</w:t>
      </w:r>
      <w:r w:rsidRPr="000A605D">
        <w:t xml:space="preserve"> </w:t>
      </w:r>
      <w:r>
        <w:rPr>
          <w:rFonts w:eastAsia="Times"/>
        </w:rPr>
        <w:t>regardless of assessed current impact on Child Wellbeing, Family Function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A605D" w:rsidRPr="00650D2D" w14:paraId="5C9BC50D" w14:textId="77777777" w:rsidTr="000A605D">
        <w:trPr>
          <w:trHeight w:val="440"/>
          <w:tblHeader/>
        </w:trPr>
        <w:tc>
          <w:tcPr>
            <w:tcW w:w="2689" w:type="dxa"/>
          </w:tcPr>
          <w:p w14:paraId="45594177" w14:textId="77777777" w:rsidR="000A605D" w:rsidRPr="00650D2D" w:rsidRDefault="000A605D" w:rsidP="000A605D">
            <w:pPr>
              <w:pStyle w:val="DHHStablecolhead"/>
              <w:rPr>
                <w:rFonts w:eastAsia="Times"/>
              </w:rPr>
            </w:pPr>
            <w:r w:rsidRPr="00070987">
              <w:rPr>
                <w:rFonts w:eastAsia="Times"/>
              </w:rPr>
              <w:t>Issue type detail</w:t>
            </w:r>
          </w:p>
        </w:tc>
        <w:tc>
          <w:tcPr>
            <w:tcW w:w="7593" w:type="dxa"/>
          </w:tcPr>
          <w:p w14:paraId="0C315BCF" w14:textId="77777777" w:rsidR="000A605D" w:rsidRPr="00650D2D" w:rsidRDefault="000A605D" w:rsidP="000A605D">
            <w:pPr>
              <w:pStyle w:val="DHHStablecolhead"/>
              <w:rPr>
                <w:rFonts w:eastAsia="Times"/>
              </w:rPr>
            </w:pPr>
            <w:r w:rsidRPr="00062A4C">
              <w:rPr>
                <w:rFonts w:eastAsia="Times"/>
              </w:rPr>
              <w:t>Definition</w:t>
            </w:r>
          </w:p>
        </w:tc>
      </w:tr>
      <w:tr w:rsidR="000A605D" w:rsidRPr="00377559" w14:paraId="155F52E3" w14:textId="77777777" w:rsidTr="000A605D">
        <w:trPr>
          <w:trHeight w:val="372"/>
        </w:trPr>
        <w:tc>
          <w:tcPr>
            <w:tcW w:w="2689" w:type="dxa"/>
            <w:shd w:val="clear" w:color="auto" w:fill="FAE0E6"/>
          </w:tcPr>
          <w:p w14:paraId="7E28BC5D" w14:textId="77777777" w:rsidR="000A605D" w:rsidRPr="000A605D" w:rsidRDefault="000A605D" w:rsidP="000A605D">
            <w:pPr>
              <w:pStyle w:val="DHHStablebullet"/>
              <w:rPr>
                <w:rFonts w:eastAsia="Times"/>
              </w:rPr>
            </w:pPr>
            <w:r w:rsidRPr="000A605D">
              <w:rPr>
                <w:rFonts w:eastAsia="Times"/>
              </w:rPr>
              <w:t>Current economic abuse</w:t>
            </w:r>
          </w:p>
          <w:p w14:paraId="7BCF4354" w14:textId="77777777" w:rsidR="000A605D" w:rsidRPr="000A605D" w:rsidRDefault="000A605D" w:rsidP="000A605D">
            <w:pPr>
              <w:pStyle w:val="DHHStablebullet"/>
              <w:rPr>
                <w:rFonts w:eastAsia="Times"/>
              </w:rPr>
            </w:pPr>
            <w:r w:rsidRPr="000A605D">
              <w:rPr>
                <w:rFonts w:eastAsia="Times"/>
              </w:rPr>
              <w:t>Current emotional or psychological abuse</w:t>
            </w:r>
          </w:p>
          <w:p w14:paraId="5956DDFB" w14:textId="77777777" w:rsidR="000A605D" w:rsidRPr="000A605D" w:rsidRDefault="000A605D" w:rsidP="000A605D">
            <w:pPr>
              <w:pStyle w:val="DHHStablebullet"/>
              <w:rPr>
                <w:rFonts w:eastAsia="Times"/>
              </w:rPr>
            </w:pPr>
            <w:r w:rsidRPr="000A605D">
              <w:rPr>
                <w:rFonts w:eastAsia="Times"/>
              </w:rPr>
              <w:t>Current physical abuse</w:t>
            </w:r>
          </w:p>
          <w:p w14:paraId="748ED8BF" w14:textId="77777777" w:rsidR="000A605D" w:rsidRPr="000A605D" w:rsidRDefault="000A605D" w:rsidP="000A605D">
            <w:pPr>
              <w:pStyle w:val="DHHStablebullet"/>
              <w:rPr>
                <w:rFonts w:eastAsia="Times"/>
              </w:rPr>
            </w:pPr>
            <w:r w:rsidRPr="000A605D">
              <w:rPr>
                <w:rFonts w:eastAsia="Times"/>
              </w:rPr>
              <w:t>Current youth family violence</w:t>
            </w:r>
          </w:p>
          <w:p w14:paraId="5EE36E0B" w14:textId="271E0D2D" w:rsidR="000A605D" w:rsidRPr="00650D2D" w:rsidRDefault="000A605D" w:rsidP="000A605D">
            <w:pPr>
              <w:pStyle w:val="DHHStablebullet"/>
              <w:rPr>
                <w:rFonts w:eastAsia="Times"/>
              </w:rPr>
            </w:pPr>
            <w:r w:rsidRPr="000A605D">
              <w:rPr>
                <w:rFonts w:eastAsia="Times"/>
              </w:rPr>
              <w:t>History of</w:t>
            </w:r>
          </w:p>
        </w:tc>
        <w:tc>
          <w:tcPr>
            <w:tcW w:w="7593" w:type="dxa"/>
            <w:shd w:val="clear" w:color="auto" w:fill="FAE0E6"/>
          </w:tcPr>
          <w:p w14:paraId="68E13326" w14:textId="310F3AD0" w:rsidR="000A605D" w:rsidRDefault="000A605D" w:rsidP="000A605D">
            <w:pPr>
              <w:pStyle w:val="DHHStabletext"/>
            </w:pPr>
            <w:r>
              <w:t>The definitions of emotional or psychological abuse, physical abuse and economic abuse are those outlined in the Family Violence Protection Act 2008.</w:t>
            </w:r>
          </w:p>
          <w:p w14:paraId="22743ABC" w14:textId="77777777" w:rsidR="000A605D" w:rsidRDefault="000A605D" w:rsidP="000A605D">
            <w:pPr>
              <w:pStyle w:val="DHHStabletext"/>
            </w:pPr>
            <w:r>
              <w:t>Emotional or psychological abuse can include:</w:t>
            </w:r>
          </w:p>
          <w:p w14:paraId="5FFDF06C" w14:textId="7552D999" w:rsidR="000A605D" w:rsidRDefault="000A605D" w:rsidP="000A605D">
            <w:pPr>
              <w:pStyle w:val="DHHStablebullet"/>
            </w:pPr>
            <w:r>
              <w:t>repeated derogatory taunts, including racial taunts;</w:t>
            </w:r>
          </w:p>
          <w:p w14:paraId="2BFD4CEE" w14:textId="0B765DE7" w:rsidR="000A605D" w:rsidRDefault="000A605D" w:rsidP="000A605D">
            <w:pPr>
              <w:pStyle w:val="DHHStablebullet"/>
            </w:pPr>
            <w:r>
              <w:t>threatening to disclose a person's sexual orientation to the person's friends or family against the person's wishes;</w:t>
            </w:r>
          </w:p>
          <w:p w14:paraId="2F7D1D4E" w14:textId="3050165B" w:rsidR="000A605D" w:rsidRDefault="000A605D" w:rsidP="000A605D">
            <w:pPr>
              <w:pStyle w:val="DHHStablebullet"/>
            </w:pPr>
            <w:r>
              <w:t>threatening to withhold a person's medication;</w:t>
            </w:r>
          </w:p>
          <w:p w14:paraId="6DDA00D1" w14:textId="752B3196" w:rsidR="000A605D" w:rsidRDefault="000A605D" w:rsidP="000A605D">
            <w:pPr>
              <w:pStyle w:val="DHHStablebullet"/>
            </w:pPr>
            <w:r>
              <w:t>preventing a person from making or keeping connections with the person's family, friends or culture, including cultural or spiritual ceremonies or practices, or preventing the person from expressing the person's cultural identity;</w:t>
            </w:r>
          </w:p>
          <w:p w14:paraId="5F5E36B4" w14:textId="2AEA18AC" w:rsidR="000A605D" w:rsidRDefault="000A605D" w:rsidP="000A605D">
            <w:pPr>
              <w:pStyle w:val="DHHStablebullet"/>
            </w:pPr>
            <w:r>
              <w:t>threatening to commit suicide or self-harm with the intention of tormenting or intimidating a family member, or</w:t>
            </w:r>
          </w:p>
          <w:p w14:paraId="3C657D12" w14:textId="2083240B" w:rsidR="000A605D" w:rsidRDefault="000A605D" w:rsidP="000A605D">
            <w:pPr>
              <w:pStyle w:val="DHHStablebullet"/>
            </w:pPr>
            <w:r>
              <w:t>threatening the death or injury of another person.</w:t>
            </w:r>
          </w:p>
          <w:p w14:paraId="1C7BE1AD" w14:textId="77777777" w:rsidR="000A605D" w:rsidRDefault="000A605D" w:rsidP="000A605D">
            <w:pPr>
              <w:pStyle w:val="DHHStablebullet"/>
            </w:pPr>
            <w:r>
              <w:t>Economic abuse can include:</w:t>
            </w:r>
          </w:p>
          <w:p w14:paraId="578D5DEC" w14:textId="47D3ED13" w:rsidR="000A605D" w:rsidRDefault="000A605D" w:rsidP="000A605D">
            <w:pPr>
              <w:pStyle w:val="DHHStablebullet"/>
            </w:pPr>
            <w:r>
              <w:t>coercing a person to relinquish control over assets and income;</w:t>
            </w:r>
          </w:p>
          <w:p w14:paraId="655909CA" w14:textId="715F5870" w:rsidR="000A605D" w:rsidRDefault="000A605D" w:rsidP="000A605D">
            <w:pPr>
              <w:pStyle w:val="DHHStablebullet"/>
            </w:pPr>
            <w:r>
              <w:t>removing or keeping a family member's property without permission, or threatening to do so;</w:t>
            </w:r>
          </w:p>
          <w:p w14:paraId="23D9692B" w14:textId="6C1DEF45" w:rsidR="000A605D" w:rsidRDefault="000A605D" w:rsidP="000A605D">
            <w:pPr>
              <w:pStyle w:val="DHHStablebullet"/>
            </w:pPr>
            <w:r>
              <w:t>disposing of property owned by a person, or owned jointly with a person, against the person's wishes and without lawful excuse;</w:t>
            </w:r>
          </w:p>
          <w:p w14:paraId="66A467D7" w14:textId="334D9A68" w:rsidR="000A605D" w:rsidRDefault="000A605D" w:rsidP="000A605D">
            <w:pPr>
              <w:pStyle w:val="DHHStablebullet"/>
            </w:pPr>
            <w:r>
              <w:t>without lawful excuse, preventing a person from having access to joint financial assets for the purposes of meeting normal household expenses;</w:t>
            </w:r>
          </w:p>
          <w:p w14:paraId="4C309F69" w14:textId="23DB1639" w:rsidR="000A605D" w:rsidRDefault="000A605D" w:rsidP="000A605D">
            <w:pPr>
              <w:pStyle w:val="DHHStablebullet"/>
            </w:pPr>
            <w:r>
              <w:t>preventing a person from seeking or keeping employment.</w:t>
            </w:r>
          </w:p>
          <w:p w14:paraId="56019288" w14:textId="6BB16CAE" w:rsidR="000A605D" w:rsidRPr="00377559" w:rsidRDefault="000A605D" w:rsidP="000A605D">
            <w:pPr>
              <w:pStyle w:val="DHHStabletext"/>
            </w:pPr>
            <w:r>
              <w:t>Multiple options may be selected if more than one applies.</w:t>
            </w:r>
          </w:p>
        </w:tc>
      </w:tr>
    </w:tbl>
    <w:p w14:paraId="453F46CD" w14:textId="72CA95EC" w:rsidR="00A9313B" w:rsidRDefault="00A9313B" w:rsidP="00A9313B">
      <w:pPr>
        <w:pStyle w:val="Heading4"/>
      </w:pPr>
      <w:bookmarkStart w:id="255" w:name="_Toc21332832"/>
      <w:r>
        <w:t>Financial</w:t>
      </w:r>
      <w:bookmarkEnd w:id="255"/>
    </w:p>
    <w:p w14:paraId="319F90C8" w14:textId="77777777" w:rsidR="00F36FDD" w:rsidRPr="00A85068" w:rsidRDefault="00F36FDD" w:rsidP="00F36FDD">
      <w:pPr>
        <w:pStyle w:val="DHHSbody"/>
      </w:pPr>
      <w:r>
        <w:t>Other issues category.</w:t>
      </w:r>
    </w:p>
    <w:p w14:paraId="6A581DFF" w14:textId="2F44BB33" w:rsidR="000A605D" w:rsidRPr="00062A4C" w:rsidRDefault="000A605D" w:rsidP="000A605D">
      <w:pPr>
        <w:pStyle w:val="DHHStabletext"/>
        <w:rPr>
          <w:rFonts w:eastAsia="Times"/>
        </w:rPr>
      </w:pPr>
      <w:r w:rsidRPr="00062A4C">
        <w:rPr>
          <w:rFonts w:eastAsia="Times"/>
        </w:rPr>
        <w:t xml:space="preserve">Financial issues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are</w:t>
      </w:r>
      <w:r w:rsidRPr="00062A4C">
        <w:rPr>
          <w:rFonts w:eastAsia="Times"/>
        </w:rPr>
        <w:t>:</w:t>
      </w:r>
    </w:p>
    <w:p w14:paraId="5183B3DA" w14:textId="506EB905" w:rsidR="000A605D" w:rsidRPr="00062A4C" w:rsidRDefault="000A605D" w:rsidP="000A605D">
      <w:pPr>
        <w:pStyle w:val="DHHSbullet1"/>
      </w:pPr>
      <w:r>
        <w:t xml:space="preserve">reflected in a </w:t>
      </w:r>
      <w:r w:rsidRPr="00062A4C">
        <w:t>goal in</w:t>
      </w:r>
      <w:r>
        <w:t xml:space="preserve"> the</w:t>
      </w:r>
      <w:r w:rsidRPr="00062A4C">
        <w:t xml:space="preserve"> child and family action plan</w:t>
      </w:r>
    </w:p>
    <w:p w14:paraId="60E6733F" w14:textId="020B8150" w:rsidR="000A605D" w:rsidRDefault="000A605D" w:rsidP="000A605D">
      <w:pPr>
        <w:pStyle w:val="DHHSbullet1"/>
      </w:pPr>
      <w:r>
        <w:t xml:space="preserve">or </w:t>
      </w:r>
      <w:r w:rsidRPr="00062A4C">
        <w:t xml:space="preserve">assessed to have an </w:t>
      </w:r>
      <w:r>
        <w:t>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A605D" w:rsidRPr="00650D2D" w14:paraId="6F571A3C" w14:textId="77777777" w:rsidTr="000A605D">
        <w:trPr>
          <w:trHeight w:val="440"/>
          <w:tblHeader/>
        </w:trPr>
        <w:tc>
          <w:tcPr>
            <w:tcW w:w="2689" w:type="dxa"/>
          </w:tcPr>
          <w:p w14:paraId="07EADFFA" w14:textId="77777777" w:rsidR="000A605D" w:rsidRPr="00650D2D" w:rsidRDefault="000A605D" w:rsidP="000A605D">
            <w:pPr>
              <w:pStyle w:val="DHHStablecolhead"/>
              <w:rPr>
                <w:rFonts w:eastAsia="Times"/>
              </w:rPr>
            </w:pPr>
            <w:r w:rsidRPr="00070987">
              <w:rPr>
                <w:rFonts w:eastAsia="Times"/>
              </w:rPr>
              <w:t>Issue type detail</w:t>
            </w:r>
          </w:p>
        </w:tc>
        <w:tc>
          <w:tcPr>
            <w:tcW w:w="7593" w:type="dxa"/>
          </w:tcPr>
          <w:p w14:paraId="589F38E9" w14:textId="77777777" w:rsidR="000A605D" w:rsidRPr="00650D2D" w:rsidRDefault="000A605D" w:rsidP="000A605D">
            <w:pPr>
              <w:pStyle w:val="DHHStablecolhead"/>
              <w:rPr>
                <w:rFonts w:eastAsia="Times"/>
              </w:rPr>
            </w:pPr>
            <w:r w:rsidRPr="00062A4C">
              <w:rPr>
                <w:rFonts w:eastAsia="Times"/>
              </w:rPr>
              <w:t>Definition</w:t>
            </w:r>
          </w:p>
        </w:tc>
      </w:tr>
      <w:tr w:rsidR="000A605D" w:rsidRPr="00377559" w14:paraId="78644403" w14:textId="77777777" w:rsidTr="000638F5">
        <w:trPr>
          <w:trHeight w:val="372"/>
        </w:trPr>
        <w:tc>
          <w:tcPr>
            <w:tcW w:w="2689" w:type="dxa"/>
            <w:shd w:val="clear" w:color="auto" w:fill="E0EAF5"/>
          </w:tcPr>
          <w:p w14:paraId="0F697D43" w14:textId="77777777" w:rsidR="000A605D" w:rsidRPr="000A605D" w:rsidRDefault="000A605D" w:rsidP="000A605D">
            <w:pPr>
              <w:pStyle w:val="DHHStablebullet"/>
              <w:rPr>
                <w:rFonts w:eastAsia="Times"/>
              </w:rPr>
            </w:pPr>
            <w:r w:rsidRPr="000A605D">
              <w:rPr>
                <w:rFonts w:eastAsia="Times"/>
              </w:rPr>
              <w:t>Budgeting</w:t>
            </w:r>
          </w:p>
          <w:p w14:paraId="5CF7258A" w14:textId="77777777" w:rsidR="000A605D" w:rsidRPr="000A605D" w:rsidRDefault="000A605D" w:rsidP="000A605D">
            <w:pPr>
              <w:pStyle w:val="DHHStablebullet"/>
              <w:rPr>
                <w:rFonts w:eastAsia="Times"/>
              </w:rPr>
            </w:pPr>
            <w:r w:rsidRPr="000A605D">
              <w:rPr>
                <w:rFonts w:eastAsia="Times"/>
              </w:rPr>
              <w:t>Debt Management</w:t>
            </w:r>
          </w:p>
          <w:p w14:paraId="7B965698" w14:textId="106813CD" w:rsidR="000A605D" w:rsidRPr="00650D2D" w:rsidRDefault="000A605D" w:rsidP="000A605D">
            <w:pPr>
              <w:pStyle w:val="DHHStablebullet"/>
              <w:rPr>
                <w:rFonts w:eastAsia="Times"/>
              </w:rPr>
            </w:pPr>
            <w:r w:rsidRPr="000A605D">
              <w:rPr>
                <w:rFonts w:eastAsia="Times"/>
              </w:rPr>
              <w:t>Material aid</w:t>
            </w:r>
          </w:p>
        </w:tc>
        <w:tc>
          <w:tcPr>
            <w:tcW w:w="7593" w:type="dxa"/>
            <w:shd w:val="clear" w:color="auto" w:fill="E0EAF5"/>
          </w:tcPr>
          <w:p w14:paraId="4D9B532D" w14:textId="56FD2D46" w:rsidR="000A605D" w:rsidRDefault="000A605D" w:rsidP="000A605D">
            <w:pPr>
              <w:pStyle w:val="DHHStabletext"/>
              <w:rPr>
                <w:rFonts w:eastAsia="Times"/>
              </w:rPr>
            </w:pPr>
            <w:r>
              <w:rPr>
                <w:rFonts w:eastAsia="Times"/>
              </w:rPr>
              <w:t>Financial issues which impact on meeting basic needs (eg food, housing, health and mental health) and the ability to participate in community will have an impact on the family unit and will likely be recorded as an issue</w:t>
            </w:r>
            <w:r w:rsidR="0089343F">
              <w:rPr>
                <w:rFonts w:eastAsia="Times"/>
              </w:rPr>
              <w:t>.</w:t>
            </w:r>
          </w:p>
          <w:p w14:paraId="51850D83" w14:textId="68EAF154" w:rsidR="000A605D" w:rsidRPr="00377559" w:rsidRDefault="000A605D" w:rsidP="000A605D">
            <w:pPr>
              <w:pStyle w:val="DHHStabletext"/>
            </w:pPr>
            <w:r>
              <w:rPr>
                <w:rFonts w:eastAsia="Times"/>
              </w:rPr>
              <w:t>Multiple options may be selected if more than one applies.</w:t>
            </w:r>
          </w:p>
        </w:tc>
      </w:tr>
    </w:tbl>
    <w:p w14:paraId="6126ABF4" w14:textId="55A08AA6" w:rsidR="00A9313B" w:rsidRDefault="00A9313B" w:rsidP="00A9313B">
      <w:pPr>
        <w:pStyle w:val="Heading4"/>
      </w:pPr>
      <w:bookmarkStart w:id="256" w:name="_Toc21332833"/>
      <w:r>
        <w:t>Gambling</w:t>
      </w:r>
      <w:bookmarkEnd w:id="256"/>
    </w:p>
    <w:p w14:paraId="51821289" w14:textId="77777777" w:rsidR="00F36FDD" w:rsidRPr="00A85068" w:rsidRDefault="00F36FDD" w:rsidP="00F36FDD">
      <w:pPr>
        <w:pStyle w:val="DHHSbody"/>
      </w:pPr>
      <w:r>
        <w:t>Other issues category.</w:t>
      </w:r>
    </w:p>
    <w:p w14:paraId="5F20FAEB" w14:textId="58D9C843" w:rsidR="000638F5" w:rsidRPr="00062A4C" w:rsidRDefault="000638F5" w:rsidP="000638F5">
      <w:pPr>
        <w:pStyle w:val="DHHStabletext"/>
        <w:rPr>
          <w:rFonts w:eastAsia="Times"/>
        </w:rPr>
      </w:pPr>
      <w:r>
        <w:rPr>
          <w:rFonts w:eastAsia="Times"/>
        </w:rPr>
        <w:t>G</w:t>
      </w:r>
      <w:r w:rsidRPr="00062A4C">
        <w:rPr>
          <w:rFonts w:eastAsia="Times"/>
        </w:rPr>
        <w:t>ambl</w:t>
      </w:r>
      <w:r>
        <w:rPr>
          <w:rFonts w:eastAsia="Times"/>
        </w:rPr>
        <w:t>ing issues within</w:t>
      </w:r>
      <w:r w:rsidRPr="00062A4C">
        <w:rPr>
          <w:rFonts w:eastAsia="Times"/>
        </w:rPr>
        <w:t xml:space="preserve">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are</w:t>
      </w:r>
      <w:r w:rsidRPr="00062A4C">
        <w:rPr>
          <w:rFonts w:eastAsia="Times"/>
        </w:rPr>
        <w:t>:</w:t>
      </w:r>
    </w:p>
    <w:p w14:paraId="0F46FCFD" w14:textId="187FEEB9" w:rsidR="000638F5" w:rsidRPr="00062A4C" w:rsidRDefault="000638F5" w:rsidP="000638F5">
      <w:pPr>
        <w:pStyle w:val="DHHSbullet1"/>
      </w:pPr>
      <w:r>
        <w:t xml:space="preserve">reflected in a </w:t>
      </w:r>
      <w:r w:rsidRPr="00062A4C">
        <w:t xml:space="preserve">goal in </w:t>
      </w:r>
      <w:r>
        <w:t xml:space="preserve">the </w:t>
      </w:r>
      <w:r w:rsidRPr="00062A4C">
        <w:t>child and family action plan.</w:t>
      </w:r>
    </w:p>
    <w:p w14:paraId="0AF3ED28" w14:textId="380605E9" w:rsidR="000638F5" w:rsidRDefault="000638F5" w:rsidP="000638F5">
      <w:pPr>
        <w:pStyle w:val="DHHSbullet1"/>
      </w:pPr>
      <w:r>
        <w:t xml:space="preserve">or </w:t>
      </w:r>
      <w:r w:rsidRPr="00062A4C">
        <w:t>assess</w:t>
      </w:r>
      <w:r>
        <w:t>ed 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638F5" w:rsidRPr="00650D2D" w14:paraId="4153DDC2" w14:textId="77777777" w:rsidTr="00ED4D72">
        <w:trPr>
          <w:trHeight w:val="440"/>
          <w:tblHeader/>
        </w:trPr>
        <w:tc>
          <w:tcPr>
            <w:tcW w:w="2689" w:type="dxa"/>
          </w:tcPr>
          <w:p w14:paraId="57F7D99A" w14:textId="77777777" w:rsidR="000638F5" w:rsidRPr="00650D2D" w:rsidRDefault="000638F5" w:rsidP="00ED4D72">
            <w:pPr>
              <w:pStyle w:val="DHHStablecolhead"/>
              <w:rPr>
                <w:rFonts w:eastAsia="Times"/>
              </w:rPr>
            </w:pPr>
            <w:r w:rsidRPr="00070987">
              <w:rPr>
                <w:rFonts w:eastAsia="Times"/>
              </w:rPr>
              <w:t>Issue type detail</w:t>
            </w:r>
          </w:p>
        </w:tc>
        <w:tc>
          <w:tcPr>
            <w:tcW w:w="7593" w:type="dxa"/>
          </w:tcPr>
          <w:p w14:paraId="5A63CA47" w14:textId="77777777" w:rsidR="000638F5" w:rsidRPr="00650D2D" w:rsidRDefault="000638F5" w:rsidP="00ED4D72">
            <w:pPr>
              <w:pStyle w:val="DHHStablecolhead"/>
              <w:rPr>
                <w:rFonts w:eastAsia="Times"/>
              </w:rPr>
            </w:pPr>
            <w:r w:rsidRPr="00062A4C">
              <w:rPr>
                <w:rFonts w:eastAsia="Times"/>
              </w:rPr>
              <w:t>Definition</w:t>
            </w:r>
          </w:p>
        </w:tc>
      </w:tr>
      <w:tr w:rsidR="000638F5" w:rsidRPr="00377559" w14:paraId="3B9954B2" w14:textId="77777777" w:rsidTr="000638F5">
        <w:trPr>
          <w:trHeight w:val="372"/>
        </w:trPr>
        <w:tc>
          <w:tcPr>
            <w:tcW w:w="2689" w:type="dxa"/>
            <w:shd w:val="clear" w:color="auto" w:fill="E0EAF5"/>
          </w:tcPr>
          <w:p w14:paraId="496F3EC2" w14:textId="064CA09F" w:rsidR="000638F5" w:rsidRPr="00650D2D" w:rsidRDefault="000638F5" w:rsidP="00ED4D72">
            <w:pPr>
              <w:pStyle w:val="DHHStabletext"/>
              <w:rPr>
                <w:rFonts w:eastAsia="Times"/>
              </w:rPr>
            </w:pPr>
            <w:r>
              <w:rPr>
                <w:rFonts w:eastAsia="Times"/>
              </w:rPr>
              <w:t>NA</w:t>
            </w:r>
          </w:p>
        </w:tc>
        <w:tc>
          <w:tcPr>
            <w:tcW w:w="7593" w:type="dxa"/>
            <w:shd w:val="clear" w:color="auto" w:fill="E0EAF5"/>
          </w:tcPr>
          <w:p w14:paraId="4BC765CD" w14:textId="7CAB7899" w:rsidR="000638F5" w:rsidRPr="00377559" w:rsidRDefault="000638F5" w:rsidP="00ED4D72">
            <w:pPr>
              <w:pStyle w:val="DHHStabletext"/>
            </w:pPr>
            <w:r>
              <w:rPr>
                <w:rFonts w:eastAsia="Times"/>
              </w:rPr>
              <w:t xml:space="preserve">An individual in the family unit </w:t>
            </w:r>
            <w:r w:rsidRPr="00F1141F">
              <w:rPr>
                <w:rFonts w:eastAsia="Times"/>
              </w:rPr>
              <w:t xml:space="preserve">spends more time or money </w:t>
            </w:r>
            <w:r>
              <w:rPr>
                <w:rFonts w:eastAsia="Times"/>
              </w:rPr>
              <w:t xml:space="preserve">gambling </w:t>
            </w:r>
            <w:r w:rsidRPr="00F1141F">
              <w:rPr>
                <w:rFonts w:eastAsia="Times"/>
              </w:rPr>
              <w:t>than they can afford to,</w:t>
            </w:r>
            <w:r>
              <w:rPr>
                <w:rFonts w:eastAsia="Times"/>
              </w:rPr>
              <w:t xml:space="preserve"> and </w:t>
            </w:r>
            <w:r w:rsidRPr="00F1141F">
              <w:rPr>
                <w:rFonts w:eastAsia="Times"/>
              </w:rPr>
              <w:t>it is having a negative impact on their relationships</w:t>
            </w:r>
            <w:r>
              <w:rPr>
                <w:rFonts w:eastAsia="Times"/>
              </w:rPr>
              <w:t xml:space="preserve"> and ability to meet basic needs.</w:t>
            </w:r>
          </w:p>
        </w:tc>
      </w:tr>
    </w:tbl>
    <w:p w14:paraId="239F9F36" w14:textId="593E8CD4" w:rsidR="00A9313B" w:rsidRDefault="00A9313B" w:rsidP="00A9313B">
      <w:pPr>
        <w:pStyle w:val="Heading4"/>
      </w:pPr>
      <w:bookmarkStart w:id="257" w:name="_Toc21332834"/>
      <w:r>
        <w:t>Health (Physical)</w:t>
      </w:r>
      <w:bookmarkEnd w:id="257"/>
    </w:p>
    <w:p w14:paraId="060DEF5C" w14:textId="77777777" w:rsidR="00F36FDD" w:rsidRPr="00A85068" w:rsidRDefault="00F36FDD" w:rsidP="00F36FDD">
      <w:pPr>
        <w:pStyle w:val="DHHSbody"/>
      </w:pPr>
      <w:r>
        <w:t>Other issues category.</w:t>
      </w:r>
    </w:p>
    <w:p w14:paraId="42E177E2" w14:textId="20382077" w:rsidR="000638F5" w:rsidRPr="00062A4C" w:rsidRDefault="000638F5" w:rsidP="000638F5">
      <w:pPr>
        <w:pStyle w:val="DHHStabletext"/>
        <w:rPr>
          <w:rFonts w:eastAsia="Times"/>
        </w:rPr>
      </w:pPr>
      <w:r>
        <w:rPr>
          <w:rFonts w:eastAsia="Times"/>
        </w:rPr>
        <w:t>P</w:t>
      </w:r>
      <w:r w:rsidRPr="00062A4C">
        <w:rPr>
          <w:rFonts w:eastAsia="Times"/>
        </w:rPr>
        <w:t>hysical health issues</w:t>
      </w:r>
      <w:r>
        <w:rPr>
          <w:rFonts w:eastAsia="Times"/>
        </w:rPr>
        <w:t>, chronic or acute,</w:t>
      </w:r>
      <w:r w:rsidRPr="00062A4C">
        <w:rPr>
          <w:rFonts w:eastAsia="Times"/>
        </w:rPr>
        <w:t xml:space="preserve">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are</w:t>
      </w:r>
      <w:r w:rsidRPr="00062A4C">
        <w:rPr>
          <w:rFonts w:eastAsia="Times"/>
        </w:rPr>
        <w:t>:</w:t>
      </w:r>
    </w:p>
    <w:p w14:paraId="5EC0ED05" w14:textId="41A53482" w:rsidR="000638F5" w:rsidRPr="00062A4C" w:rsidRDefault="000638F5" w:rsidP="000638F5">
      <w:pPr>
        <w:pStyle w:val="DHHSbullet1"/>
      </w:pPr>
      <w:r>
        <w:t xml:space="preserve">reflected in a </w:t>
      </w:r>
      <w:r w:rsidRPr="00062A4C">
        <w:t xml:space="preserve">goal in </w:t>
      </w:r>
      <w:r>
        <w:t xml:space="preserve">the </w:t>
      </w:r>
      <w:r w:rsidRPr="00062A4C">
        <w:t>child and family action plan.</w:t>
      </w:r>
    </w:p>
    <w:p w14:paraId="4FAD8126" w14:textId="79DC4594" w:rsidR="000638F5" w:rsidRDefault="000638F5" w:rsidP="000638F5">
      <w:pPr>
        <w:pStyle w:val="DHHSbullet1"/>
      </w:pPr>
      <w:r>
        <w:t xml:space="preserve">or </w:t>
      </w:r>
      <w:r w:rsidRPr="00062A4C">
        <w:t xml:space="preserve">assessed </w:t>
      </w:r>
      <w:r>
        <w:t>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638F5" w:rsidRPr="00650D2D" w14:paraId="22C9FE28" w14:textId="77777777" w:rsidTr="00ED4D72">
        <w:trPr>
          <w:trHeight w:val="440"/>
          <w:tblHeader/>
        </w:trPr>
        <w:tc>
          <w:tcPr>
            <w:tcW w:w="2689" w:type="dxa"/>
          </w:tcPr>
          <w:p w14:paraId="7434C853" w14:textId="77777777" w:rsidR="000638F5" w:rsidRPr="00650D2D" w:rsidRDefault="000638F5" w:rsidP="00ED4D72">
            <w:pPr>
              <w:pStyle w:val="DHHStablecolhead"/>
              <w:rPr>
                <w:rFonts w:eastAsia="Times"/>
              </w:rPr>
            </w:pPr>
            <w:r w:rsidRPr="00070987">
              <w:rPr>
                <w:rFonts w:eastAsia="Times"/>
              </w:rPr>
              <w:t>Issue type detail</w:t>
            </w:r>
          </w:p>
        </w:tc>
        <w:tc>
          <w:tcPr>
            <w:tcW w:w="7593" w:type="dxa"/>
          </w:tcPr>
          <w:p w14:paraId="27F5FBCF" w14:textId="77777777" w:rsidR="000638F5" w:rsidRPr="00650D2D" w:rsidRDefault="000638F5" w:rsidP="00ED4D72">
            <w:pPr>
              <w:pStyle w:val="DHHStablecolhead"/>
              <w:rPr>
                <w:rFonts w:eastAsia="Times"/>
              </w:rPr>
            </w:pPr>
            <w:r w:rsidRPr="00062A4C">
              <w:rPr>
                <w:rFonts w:eastAsia="Times"/>
              </w:rPr>
              <w:t>Definition</w:t>
            </w:r>
          </w:p>
        </w:tc>
      </w:tr>
      <w:tr w:rsidR="000638F5" w:rsidRPr="00377559" w14:paraId="2E22E6CF" w14:textId="77777777" w:rsidTr="000638F5">
        <w:trPr>
          <w:trHeight w:val="372"/>
        </w:trPr>
        <w:tc>
          <w:tcPr>
            <w:tcW w:w="2689" w:type="dxa"/>
            <w:shd w:val="clear" w:color="auto" w:fill="E0EAF5"/>
          </w:tcPr>
          <w:p w14:paraId="24F1C15A" w14:textId="77777777" w:rsidR="000638F5" w:rsidRPr="000638F5" w:rsidRDefault="000638F5" w:rsidP="000638F5">
            <w:pPr>
              <w:pStyle w:val="DHHStablebullet"/>
              <w:rPr>
                <w:rFonts w:eastAsia="Times"/>
              </w:rPr>
            </w:pPr>
            <w:r w:rsidRPr="000638F5">
              <w:rPr>
                <w:rFonts w:eastAsia="Times"/>
              </w:rPr>
              <w:t>Adult</w:t>
            </w:r>
          </w:p>
          <w:p w14:paraId="6993648C" w14:textId="77777777" w:rsidR="000638F5" w:rsidRPr="000638F5" w:rsidRDefault="000638F5" w:rsidP="000638F5">
            <w:pPr>
              <w:pStyle w:val="DHHStablebullet"/>
              <w:rPr>
                <w:rFonts w:eastAsia="Times"/>
              </w:rPr>
            </w:pPr>
            <w:r w:rsidRPr="000638F5">
              <w:rPr>
                <w:rFonts w:eastAsia="Times"/>
              </w:rPr>
              <w:t>Adult – primary carer</w:t>
            </w:r>
          </w:p>
          <w:p w14:paraId="56853A4E" w14:textId="77777777" w:rsidR="000638F5" w:rsidRPr="000638F5" w:rsidRDefault="000638F5" w:rsidP="000638F5">
            <w:pPr>
              <w:pStyle w:val="DHHStablebullet"/>
              <w:rPr>
                <w:rFonts w:eastAsia="Times"/>
              </w:rPr>
            </w:pPr>
            <w:r w:rsidRPr="000638F5">
              <w:rPr>
                <w:rFonts w:eastAsia="Times"/>
              </w:rPr>
              <w:t>Child</w:t>
            </w:r>
          </w:p>
          <w:p w14:paraId="501AAE4F" w14:textId="77777777" w:rsidR="000638F5" w:rsidRPr="000638F5" w:rsidRDefault="000638F5" w:rsidP="000638F5">
            <w:pPr>
              <w:pStyle w:val="DHHStablebullet"/>
              <w:rPr>
                <w:rFonts w:eastAsia="Times"/>
              </w:rPr>
            </w:pPr>
            <w:r w:rsidRPr="000638F5">
              <w:rPr>
                <w:rFonts w:eastAsia="Times"/>
              </w:rPr>
              <w:t xml:space="preserve">Foetal/infant health </w:t>
            </w:r>
          </w:p>
          <w:p w14:paraId="3A2802B9" w14:textId="2A9DDCB9" w:rsidR="000638F5" w:rsidRPr="00650D2D" w:rsidRDefault="000638F5" w:rsidP="000638F5">
            <w:pPr>
              <w:pStyle w:val="DHHStablebullet"/>
              <w:rPr>
                <w:rFonts w:eastAsia="Times"/>
              </w:rPr>
            </w:pPr>
            <w:r w:rsidRPr="000638F5">
              <w:rPr>
                <w:rFonts w:eastAsia="Times"/>
              </w:rPr>
              <w:t>Youth</w:t>
            </w:r>
          </w:p>
        </w:tc>
        <w:tc>
          <w:tcPr>
            <w:tcW w:w="7593" w:type="dxa"/>
            <w:shd w:val="clear" w:color="auto" w:fill="E0EAF5"/>
          </w:tcPr>
          <w:p w14:paraId="46D82F0A" w14:textId="77777777" w:rsidR="000638F5" w:rsidRPr="00062A4C" w:rsidRDefault="000638F5" w:rsidP="000638F5">
            <w:pPr>
              <w:pStyle w:val="DHHStabletext"/>
              <w:rPr>
                <w:rFonts w:eastAsia="Times"/>
              </w:rPr>
            </w:pPr>
            <w:r w:rsidRPr="00062A4C">
              <w:rPr>
                <w:rFonts w:eastAsia="Times"/>
              </w:rPr>
              <w:t xml:space="preserve">In the case where there are multiple persons within the family for whom this is an identified issue, </w:t>
            </w:r>
            <w:r>
              <w:rPr>
                <w:rFonts w:eastAsia="Times"/>
              </w:rPr>
              <w:t>issues</w:t>
            </w:r>
            <w:r w:rsidRPr="00062A4C">
              <w:rPr>
                <w:rFonts w:eastAsia="Times"/>
              </w:rPr>
              <w:t xml:space="preserve"> may be selected for more than one person.</w:t>
            </w:r>
          </w:p>
          <w:p w14:paraId="2BFD43E8" w14:textId="762EFE91" w:rsidR="000638F5" w:rsidRPr="00377559" w:rsidRDefault="000638F5" w:rsidP="000638F5">
            <w:pPr>
              <w:pStyle w:val="DHHStabletext"/>
            </w:pPr>
            <w:r w:rsidRPr="00062A4C">
              <w:rPr>
                <w:rFonts w:eastAsia="Times"/>
              </w:rPr>
              <w:t>Foetal/infant health value should be used when there are physical health issues relating to a child (unborn child through to 3 years of age). For example, this value may be selected for physical health issues relating to low birth weight, premature birth, or failure to thrive as diagnosed by a relevant health professional (GP, Paediatrician, Maternal &amp; Child Health Nurse etc)</w:t>
            </w:r>
            <w:r>
              <w:rPr>
                <w:rFonts w:eastAsia="Times"/>
              </w:rPr>
              <w:t>.</w:t>
            </w:r>
          </w:p>
        </w:tc>
      </w:tr>
    </w:tbl>
    <w:p w14:paraId="4B290FD3" w14:textId="03E90A53" w:rsidR="00A9313B" w:rsidRDefault="00A9313B" w:rsidP="00A9313B">
      <w:pPr>
        <w:pStyle w:val="Heading4"/>
      </w:pPr>
      <w:bookmarkStart w:id="258" w:name="_Toc21332835"/>
      <w:r>
        <w:t>Household management</w:t>
      </w:r>
      <w:bookmarkEnd w:id="258"/>
    </w:p>
    <w:p w14:paraId="5FA44AE0" w14:textId="77777777" w:rsidR="00F36FDD" w:rsidRPr="00A85068" w:rsidRDefault="00F36FDD" w:rsidP="00F36FDD">
      <w:pPr>
        <w:pStyle w:val="DHHSbody"/>
      </w:pPr>
      <w:r>
        <w:t>Other issues category.</w:t>
      </w:r>
    </w:p>
    <w:p w14:paraId="4FD9698B" w14:textId="1C22D6C5" w:rsidR="000638F5" w:rsidRPr="00062A4C" w:rsidRDefault="000638F5" w:rsidP="000638F5">
      <w:pPr>
        <w:pStyle w:val="DHHStabletext"/>
        <w:rPr>
          <w:rFonts w:eastAsia="Times"/>
        </w:rPr>
      </w:pPr>
      <w:r>
        <w:rPr>
          <w:rFonts w:eastAsia="Times"/>
        </w:rPr>
        <w:t>H</w:t>
      </w:r>
      <w:r w:rsidRPr="00062A4C">
        <w:rPr>
          <w:rFonts w:eastAsia="Times"/>
        </w:rPr>
        <w:t xml:space="preserve">ousehold management issues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are</w:t>
      </w:r>
      <w:r w:rsidRPr="00062A4C">
        <w:rPr>
          <w:rFonts w:eastAsia="Times"/>
        </w:rPr>
        <w:t>:</w:t>
      </w:r>
    </w:p>
    <w:p w14:paraId="62B2CB05" w14:textId="61E14C96" w:rsidR="000638F5" w:rsidRPr="00062A4C" w:rsidRDefault="000638F5" w:rsidP="000638F5">
      <w:pPr>
        <w:pStyle w:val="DHHSbullet1"/>
      </w:pPr>
      <w:r>
        <w:t xml:space="preserve">reflected in a </w:t>
      </w:r>
      <w:r w:rsidRPr="00062A4C">
        <w:t xml:space="preserve">goal in </w:t>
      </w:r>
      <w:r>
        <w:t xml:space="preserve">the </w:t>
      </w:r>
      <w:r w:rsidRPr="00062A4C">
        <w:t>child and family action plan.</w:t>
      </w:r>
    </w:p>
    <w:p w14:paraId="1E3DB931" w14:textId="181FED40" w:rsidR="000638F5" w:rsidRDefault="000638F5" w:rsidP="000638F5">
      <w:pPr>
        <w:pStyle w:val="DHHSbullet1"/>
      </w:pPr>
      <w:r>
        <w:t xml:space="preserve">or </w:t>
      </w:r>
      <w:r w:rsidRPr="00062A4C">
        <w:t>assess</w:t>
      </w:r>
      <w:r>
        <w:t>ed 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638F5" w:rsidRPr="00650D2D" w14:paraId="0EBB1D6A" w14:textId="77777777" w:rsidTr="00ED4D72">
        <w:trPr>
          <w:trHeight w:val="440"/>
          <w:tblHeader/>
        </w:trPr>
        <w:tc>
          <w:tcPr>
            <w:tcW w:w="2689" w:type="dxa"/>
          </w:tcPr>
          <w:p w14:paraId="3F93A74B" w14:textId="77777777" w:rsidR="000638F5" w:rsidRPr="00650D2D" w:rsidRDefault="000638F5" w:rsidP="00ED4D72">
            <w:pPr>
              <w:pStyle w:val="DHHStablecolhead"/>
              <w:rPr>
                <w:rFonts w:eastAsia="Times"/>
              </w:rPr>
            </w:pPr>
            <w:r w:rsidRPr="00070987">
              <w:rPr>
                <w:rFonts w:eastAsia="Times"/>
              </w:rPr>
              <w:t>Issue type detail</w:t>
            </w:r>
          </w:p>
        </w:tc>
        <w:tc>
          <w:tcPr>
            <w:tcW w:w="7593" w:type="dxa"/>
          </w:tcPr>
          <w:p w14:paraId="1E85D14C" w14:textId="77777777" w:rsidR="000638F5" w:rsidRPr="00650D2D" w:rsidRDefault="000638F5" w:rsidP="00ED4D72">
            <w:pPr>
              <w:pStyle w:val="DHHStablecolhead"/>
              <w:rPr>
                <w:rFonts w:eastAsia="Times"/>
              </w:rPr>
            </w:pPr>
            <w:r w:rsidRPr="00062A4C">
              <w:rPr>
                <w:rFonts w:eastAsia="Times"/>
              </w:rPr>
              <w:t>Definition</w:t>
            </w:r>
          </w:p>
        </w:tc>
      </w:tr>
      <w:tr w:rsidR="000638F5" w:rsidRPr="00377559" w14:paraId="7BE96490" w14:textId="77777777" w:rsidTr="000638F5">
        <w:trPr>
          <w:trHeight w:val="287"/>
        </w:trPr>
        <w:tc>
          <w:tcPr>
            <w:tcW w:w="2689" w:type="dxa"/>
            <w:shd w:val="clear" w:color="auto" w:fill="E0EAF5"/>
          </w:tcPr>
          <w:p w14:paraId="4BCE86DA" w14:textId="49BEC5C6" w:rsidR="000638F5" w:rsidRPr="000638F5" w:rsidRDefault="000638F5" w:rsidP="000638F5">
            <w:pPr>
              <w:pStyle w:val="DHHStablebullet"/>
              <w:rPr>
                <w:rFonts w:eastAsia="Times"/>
              </w:rPr>
            </w:pPr>
            <w:r w:rsidRPr="000638F5">
              <w:rPr>
                <w:rFonts w:eastAsia="Times"/>
              </w:rPr>
              <w:t>Household cleanliness/hygiene</w:t>
            </w:r>
          </w:p>
          <w:p w14:paraId="3B6425F4" w14:textId="36B5178F" w:rsidR="000638F5" w:rsidRPr="00650D2D" w:rsidRDefault="000638F5" w:rsidP="000638F5">
            <w:pPr>
              <w:pStyle w:val="DHHStablebullet"/>
              <w:rPr>
                <w:rFonts w:eastAsia="Times"/>
              </w:rPr>
            </w:pPr>
            <w:r w:rsidRPr="000638F5">
              <w:rPr>
                <w:rFonts w:eastAsia="Times"/>
              </w:rPr>
              <w:t>Household routines</w:t>
            </w:r>
          </w:p>
        </w:tc>
        <w:tc>
          <w:tcPr>
            <w:tcW w:w="7593" w:type="dxa"/>
            <w:shd w:val="clear" w:color="auto" w:fill="E0EAF5"/>
          </w:tcPr>
          <w:p w14:paraId="01147C55" w14:textId="09F28952" w:rsidR="000638F5" w:rsidRDefault="000638F5" w:rsidP="00ED4D72">
            <w:pPr>
              <w:pStyle w:val="DHHStabletext"/>
              <w:rPr>
                <w:rFonts w:eastAsia="Times"/>
              </w:rPr>
            </w:pPr>
            <w:r>
              <w:rPr>
                <w:rFonts w:eastAsia="Times"/>
              </w:rPr>
              <w:t>The threshold here is household management issues are impacting child wellbeing, parenting capacity or family functioning.</w:t>
            </w:r>
          </w:p>
          <w:p w14:paraId="0C10CF32" w14:textId="4FA4D1E1" w:rsidR="000638F5" w:rsidRPr="00377559" w:rsidRDefault="000638F5" w:rsidP="00ED4D72">
            <w:pPr>
              <w:pStyle w:val="DHHStabletext"/>
            </w:pPr>
            <w:r>
              <w:rPr>
                <w:rFonts w:eastAsia="Times"/>
              </w:rPr>
              <w:t>If both environmental neglect/hygiene and routines are present both may be selected.</w:t>
            </w:r>
          </w:p>
        </w:tc>
      </w:tr>
    </w:tbl>
    <w:p w14:paraId="19080B35" w14:textId="77777777" w:rsidR="00A9313B" w:rsidRDefault="00A9313B" w:rsidP="00A9313B">
      <w:pPr>
        <w:pStyle w:val="Heading4"/>
      </w:pPr>
      <w:bookmarkStart w:id="259" w:name="_Toc21332836"/>
      <w:r>
        <w:t>Housing</w:t>
      </w:r>
      <w:bookmarkEnd w:id="259"/>
    </w:p>
    <w:p w14:paraId="4BAF2200" w14:textId="77777777" w:rsidR="000638F5" w:rsidRDefault="00A9313B" w:rsidP="000638F5">
      <w:pPr>
        <w:pStyle w:val="DHHStabletext"/>
      </w:pPr>
      <w:r>
        <w:t>Complex issue category.</w:t>
      </w:r>
    </w:p>
    <w:p w14:paraId="4B37FEC4" w14:textId="3858657A" w:rsidR="000638F5" w:rsidRPr="00062A4C" w:rsidRDefault="000638F5" w:rsidP="000638F5">
      <w:pPr>
        <w:pStyle w:val="DHHStabletext"/>
        <w:rPr>
          <w:rFonts w:eastAsia="Times"/>
        </w:rPr>
      </w:pPr>
      <w:r>
        <w:rPr>
          <w:rFonts w:eastAsia="Times"/>
        </w:rPr>
        <w:t>H</w:t>
      </w:r>
      <w:r w:rsidRPr="00062A4C">
        <w:rPr>
          <w:rFonts w:eastAsia="Times"/>
        </w:rPr>
        <w:t xml:space="preserve">ousing issues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are</w:t>
      </w:r>
      <w:r w:rsidRPr="00062A4C">
        <w:rPr>
          <w:rFonts w:eastAsia="Times"/>
        </w:rPr>
        <w:t>:</w:t>
      </w:r>
    </w:p>
    <w:p w14:paraId="3E357D65" w14:textId="18B832CB" w:rsidR="000638F5" w:rsidRPr="00062A4C" w:rsidRDefault="000638F5" w:rsidP="000638F5">
      <w:pPr>
        <w:pStyle w:val="DHHSbullet1"/>
      </w:pPr>
      <w:r>
        <w:t xml:space="preserve">reflected in a </w:t>
      </w:r>
      <w:r w:rsidRPr="00062A4C">
        <w:t>goal in</w:t>
      </w:r>
      <w:r>
        <w:t xml:space="preserve"> the</w:t>
      </w:r>
      <w:r w:rsidRPr="00062A4C">
        <w:t xml:space="preserve"> child and family action plan.</w:t>
      </w:r>
    </w:p>
    <w:p w14:paraId="51C6983F" w14:textId="77777777" w:rsidR="000638F5" w:rsidRDefault="000638F5" w:rsidP="000638F5">
      <w:pPr>
        <w:pStyle w:val="DHHSbullet1"/>
      </w:pPr>
      <w:r>
        <w:t xml:space="preserve">or </w:t>
      </w:r>
      <w:r w:rsidRPr="00062A4C">
        <w:t>assess</w:t>
      </w:r>
      <w:r>
        <w:t>ed to have an impact on child</w:t>
      </w:r>
      <w:r w:rsidRPr="00062A4C">
        <w:t>/unborn</w:t>
      </w:r>
      <w:r>
        <w:t xml:space="preserve"> wellbeing</w:t>
      </w:r>
      <w:r w:rsidRPr="00062A4C">
        <w:t>, family functioning or parenting capacity.</w:t>
      </w:r>
    </w:p>
    <w:p w14:paraId="64A2A2AE" w14:textId="4ACB9648" w:rsidR="00A9313B" w:rsidRDefault="000638F5" w:rsidP="000638F5">
      <w:pPr>
        <w:pStyle w:val="DHHSbullet1"/>
        <w:numPr>
          <w:ilvl w:val="0"/>
          <w:numId w:val="0"/>
        </w:numPr>
      </w:pPr>
      <w:r>
        <w:t>Any homelessness or inadequate housing will have an impact on the family and therefore if present is likely to be recorded.</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0638F5" w:rsidRPr="00650D2D" w14:paraId="1F7C0D03" w14:textId="77777777" w:rsidTr="00ED4D72">
        <w:trPr>
          <w:trHeight w:val="440"/>
          <w:tblHeader/>
        </w:trPr>
        <w:tc>
          <w:tcPr>
            <w:tcW w:w="2689" w:type="dxa"/>
          </w:tcPr>
          <w:p w14:paraId="59CBDC48" w14:textId="77777777" w:rsidR="000638F5" w:rsidRPr="00650D2D" w:rsidRDefault="000638F5" w:rsidP="00ED4D72">
            <w:pPr>
              <w:pStyle w:val="DHHStablecolhead"/>
              <w:rPr>
                <w:rFonts w:eastAsia="Times"/>
              </w:rPr>
            </w:pPr>
            <w:r w:rsidRPr="00070987">
              <w:rPr>
                <w:rFonts w:eastAsia="Times"/>
              </w:rPr>
              <w:t>Issue type detail</w:t>
            </w:r>
          </w:p>
        </w:tc>
        <w:tc>
          <w:tcPr>
            <w:tcW w:w="7593" w:type="dxa"/>
          </w:tcPr>
          <w:p w14:paraId="7CCEAAD1" w14:textId="77777777" w:rsidR="000638F5" w:rsidRPr="00650D2D" w:rsidRDefault="000638F5" w:rsidP="00ED4D72">
            <w:pPr>
              <w:pStyle w:val="DHHStablecolhead"/>
              <w:rPr>
                <w:rFonts w:eastAsia="Times"/>
              </w:rPr>
            </w:pPr>
            <w:r w:rsidRPr="00062A4C">
              <w:rPr>
                <w:rFonts w:eastAsia="Times"/>
              </w:rPr>
              <w:t>Definition</w:t>
            </w:r>
          </w:p>
        </w:tc>
      </w:tr>
      <w:tr w:rsidR="000638F5" w:rsidRPr="00377559" w14:paraId="4D34A522" w14:textId="77777777" w:rsidTr="000638F5">
        <w:trPr>
          <w:trHeight w:val="372"/>
        </w:trPr>
        <w:tc>
          <w:tcPr>
            <w:tcW w:w="2689" w:type="dxa"/>
            <w:shd w:val="clear" w:color="auto" w:fill="FAE0E6"/>
          </w:tcPr>
          <w:p w14:paraId="5905088E" w14:textId="77777777" w:rsidR="000638F5" w:rsidRPr="000638F5" w:rsidRDefault="000638F5" w:rsidP="000638F5">
            <w:pPr>
              <w:pStyle w:val="DHHStablebullet"/>
              <w:rPr>
                <w:rFonts w:eastAsia="Times"/>
              </w:rPr>
            </w:pPr>
            <w:r w:rsidRPr="000638F5">
              <w:rPr>
                <w:rFonts w:eastAsia="Times"/>
              </w:rPr>
              <w:t>Homelessness</w:t>
            </w:r>
          </w:p>
          <w:p w14:paraId="750BF3F1" w14:textId="3126211B" w:rsidR="000638F5" w:rsidRPr="00650D2D" w:rsidRDefault="000638F5" w:rsidP="000638F5">
            <w:pPr>
              <w:pStyle w:val="DHHStablebullet"/>
              <w:rPr>
                <w:rFonts w:eastAsia="Times"/>
              </w:rPr>
            </w:pPr>
            <w:r w:rsidRPr="000638F5">
              <w:rPr>
                <w:rFonts w:eastAsia="Times"/>
              </w:rPr>
              <w:t>Inadequate/inappropriate</w:t>
            </w:r>
          </w:p>
        </w:tc>
        <w:tc>
          <w:tcPr>
            <w:tcW w:w="7593" w:type="dxa"/>
            <w:shd w:val="clear" w:color="auto" w:fill="FAE0E6"/>
          </w:tcPr>
          <w:p w14:paraId="68C5C288" w14:textId="6F949B7F" w:rsidR="000638F5" w:rsidRDefault="000638F5" w:rsidP="000638F5">
            <w:pPr>
              <w:pStyle w:val="DHHStabletext"/>
              <w:rPr>
                <w:rFonts w:ascii="Helvetica" w:hAnsi="Helvetica"/>
                <w:shd w:val="clear" w:color="auto" w:fill="FFFFFF"/>
              </w:rPr>
            </w:pPr>
            <w:r w:rsidRPr="00062A4C">
              <w:rPr>
                <w:rFonts w:eastAsia="Times"/>
              </w:rPr>
              <w:t xml:space="preserve">For the purposes of </w:t>
            </w:r>
            <w:r w:rsidR="00D574AD">
              <w:rPr>
                <w:rFonts w:eastAsia="Times"/>
              </w:rPr>
              <w:t>Family Service</w:t>
            </w:r>
            <w:r w:rsidR="00C74B75">
              <w:rPr>
                <w:rFonts w:eastAsia="Times"/>
              </w:rPr>
              <w:t>s</w:t>
            </w:r>
            <w:r w:rsidR="00D12CA8" w:rsidRPr="00062A4C">
              <w:rPr>
                <w:rFonts w:eastAsia="Times"/>
              </w:rPr>
              <w:t xml:space="preserve"> data,</w:t>
            </w:r>
            <w:r>
              <w:rPr>
                <w:rFonts w:eastAsia="Times"/>
              </w:rPr>
              <w:t xml:space="preserve"> we use the ABS definition of </w:t>
            </w:r>
            <w:r w:rsidRPr="00062A4C">
              <w:rPr>
                <w:rFonts w:eastAsia="Times"/>
              </w:rPr>
              <w:t xml:space="preserve">homelessness </w:t>
            </w:r>
            <w:r>
              <w:rPr>
                <w:rFonts w:eastAsia="Times"/>
              </w:rPr>
              <w:t>which is informed by an understanding of ‘home’lessness, not ‘roof’lessness.</w:t>
            </w:r>
          </w:p>
          <w:p w14:paraId="05C4DC36" w14:textId="5D0AF9BE" w:rsidR="000638F5" w:rsidRPr="000F3BB4" w:rsidRDefault="000638F5" w:rsidP="000638F5">
            <w:pPr>
              <w:pStyle w:val="DHHStabletext"/>
              <w:rPr>
                <w:rFonts w:eastAsia="Times"/>
              </w:rPr>
            </w:pPr>
            <w:r>
              <w:rPr>
                <w:rFonts w:eastAsia="Times"/>
              </w:rPr>
              <w:t xml:space="preserve">A </w:t>
            </w:r>
            <w:r w:rsidRPr="000F3BB4">
              <w:rPr>
                <w:rFonts w:eastAsia="Times"/>
              </w:rPr>
              <w:t>person is considered homeless if their current living arrangement</w:t>
            </w:r>
            <w:r>
              <w:rPr>
                <w:rFonts w:eastAsia="Times"/>
              </w:rPr>
              <w:t>:</w:t>
            </w:r>
          </w:p>
          <w:p w14:paraId="6C40C04F" w14:textId="77777777" w:rsidR="000638F5" w:rsidRPr="000F3BB4" w:rsidRDefault="000638F5" w:rsidP="000638F5">
            <w:pPr>
              <w:pStyle w:val="DHHStablebullet"/>
              <w:rPr>
                <w:rFonts w:eastAsia="Times"/>
              </w:rPr>
            </w:pPr>
            <w:r w:rsidRPr="000F3BB4">
              <w:rPr>
                <w:rFonts w:eastAsia="Times"/>
              </w:rPr>
              <w:t>is in a dwelling that is inadequate</w:t>
            </w:r>
            <w:r>
              <w:rPr>
                <w:rFonts w:eastAsia="Times"/>
              </w:rPr>
              <w:t xml:space="preserve"> (streets, cars, deserted buildings)</w:t>
            </w:r>
            <w:r w:rsidRPr="000F3BB4">
              <w:rPr>
                <w:rFonts w:eastAsia="Times"/>
              </w:rPr>
              <w:t>; or</w:t>
            </w:r>
          </w:p>
          <w:p w14:paraId="0B1E757D" w14:textId="77777777" w:rsidR="000638F5" w:rsidRPr="000F3BB4" w:rsidRDefault="000638F5" w:rsidP="000638F5">
            <w:pPr>
              <w:pStyle w:val="DHHStablebullet"/>
              <w:rPr>
                <w:rFonts w:eastAsia="Times"/>
              </w:rPr>
            </w:pPr>
            <w:r w:rsidRPr="000F3BB4">
              <w:rPr>
                <w:rFonts w:eastAsia="Times"/>
              </w:rPr>
              <w:t>has no tenure, or if their initial tenure is short and not extendable</w:t>
            </w:r>
            <w:r>
              <w:rPr>
                <w:rFonts w:eastAsia="Times"/>
              </w:rPr>
              <w:t xml:space="preserve"> (f</w:t>
            </w:r>
            <w:r w:rsidRPr="00062A4C">
              <w:rPr>
                <w:rFonts w:eastAsia="Times"/>
              </w:rPr>
              <w:t>riends, emergency accommodation, refuges, hostels</w:t>
            </w:r>
            <w:r>
              <w:rPr>
                <w:rFonts w:eastAsia="Times"/>
              </w:rPr>
              <w:t>)</w:t>
            </w:r>
            <w:r w:rsidRPr="000F3BB4">
              <w:rPr>
                <w:rFonts w:eastAsia="Times"/>
              </w:rPr>
              <w:t>; or</w:t>
            </w:r>
          </w:p>
          <w:p w14:paraId="48EE7F37" w14:textId="78097F23" w:rsidR="000638F5" w:rsidRDefault="000638F5" w:rsidP="000638F5">
            <w:pPr>
              <w:pStyle w:val="DHHStablebullet"/>
              <w:numPr>
                <w:ilvl w:val="0"/>
                <w:numId w:val="0"/>
              </w:numPr>
              <w:ind w:left="227"/>
              <w:rPr>
                <w:rFonts w:eastAsia="Times"/>
              </w:rPr>
            </w:pPr>
            <w:r w:rsidRPr="000638F5">
              <w:rPr>
                <w:rFonts w:eastAsia="Times"/>
              </w:rPr>
              <w:t>does not allow them to have control of, and access to space for social relations (</w:t>
            </w:r>
            <w:r w:rsidR="0089343F" w:rsidRPr="000638F5">
              <w:rPr>
                <w:rFonts w:eastAsia="Times"/>
              </w:rPr>
              <w:t>e.g.</w:t>
            </w:r>
            <w:r w:rsidRPr="000638F5">
              <w:rPr>
                <w:rFonts w:eastAsia="Times"/>
              </w:rPr>
              <w:t xml:space="preserve"> unsafe or not private)</w:t>
            </w:r>
          </w:p>
          <w:p w14:paraId="3404AF80" w14:textId="77777777" w:rsidR="00D12CA8" w:rsidRDefault="000638F5" w:rsidP="00D12CA8">
            <w:pPr>
              <w:pStyle w:val="DHHSbodynospace"/>
            </w:pPr>
            <w:r>
              <w:t>Homelessness is therefore a lack of one or more of the elements that represent</w:t>
            </w:r>
          </w:p>
          <w:p w14:paraId="3B9A3F36" w14:textId="77777777" w:rsidR="00D12CA8" w:rsidRDefault="000638F5" w:rsidP="00D12CA8">
            <w:pPr>
              <w:pStyle w:val="DHHSbodynospace"/>
            </w:pPr>
            <w:r>
              <w:t>‘home’: a sense of security, stability, privacy, safety and the ability to con</w:t>
            </w:r>
            <w:r w:rsidR="00D12CA8">
              <w:t>trol living</w:t>
            </w:r>
          </w:p>
          <w:p w14:paraId="20F0F7E2" w14:textId="1390F882" w:rsidR="000638F5" w:rsidRDefault="00D12CA8" w:rsidP="00D12CA8">
            <w:pPr>
              <w:pStyle w:val="DHHSbodynospace"/>
              <w:rPr>
                <w:rFonts w:ascii="Helvetica" w:hAnsi="Helvetica"/>
                <w:shd w:val="clear" w:color="auto" w:fill="FFFFFF"/>
              </w:rPr>
            </w:pPr>
            <w:r>
              <w:t>space.</w:t>
            </w:r>
          </w:p>
          <w:p w14:paraId="57625591" w14:textId="77777777" w:rsidR="000638F5" w:rsidRPr="00062A4C" w:rsidRDefault="000638F5" w:rsidP="000638F5">
            <w:pPr>
              <w:pStyle w:val="DHHStabletext"/>
              <w:rPr>
                <w:rFonts w:eastAsia="Times"/>
              </w:rPr>
            </w:pPr>
            <w:r w:rsidRPr="00062A4C">
              <w:rPr>
                <w:rFonts w:eastAsia="Times"/>
              </w:rPr>
              <w:t>Homelessness may be episodic, short-term or long term.</w:t>
            </w:r>
          </w:p>
          <w:p w14:paraId="669A6C2B" w14:textId="72798BEA" w:rsidR="000638F5" w:rsidRPr="00377559" w:rsidRDefault="000638F5" w:rsidP="000638F5">
            <w:pPr>
              <w:pStyle w:val="DHHStabletext"/>
            </w:pPr>
            <w:r w:rsidRPr="00062A4C">
              <w:rPr>
                <w:rFonts w:eastAsia="Times"/>
              </w:rPr>
              <w:t>Inadequate/inappropriate housing may</w:t>
            </w:r>
            <w:r>
              <w:rPr>
                <w:rFonts w:eastAsia="Times"/>
              </w:rPr>
              <w:t xml:space="preserve"> </w:t>
            </w:r>
            <w:r w:rsidRPr="00062A4C">
              <w:rPr>
                <w:rFonts w:eastAsia="Times"/>
              </w:rPr>
              <w:t>be selected when</w:t>
            </w:r>
            <w:r>
              <w:rPr>
                <w:rFonts w:eastAsia="Times"/>
              </w:rPr>
              <w:t xml:space="preserve"> other housing</w:t>
            </w:r>
            <w:r w:rsidRPr="00062A4C">
              <w:rPr>
                <w:rFonts w:eastAsia="Times"/>
              </w:rPr>
              <w:t xml:space="preserve"> issues are </w:t>
            </w:r>
            <w:r>
              <w:rPr>
                <w:rFonts w:eastAsia="Times"/>
              </w:rPr>
              <w:t xml:space="preserve">affecting child wellbeing, parenting capacity of family functioning. </w:t>
            </w:r>
            <w:r w:rsidRPr="00062A4C">
              <w:rPr>
                <w:rFonts w:eastAsia="Times"/>
              </w:rPr>
              <w:t>This may refer to the size of the house</w:t>
            </w:r>
            <w:r>
              <w:rPr>
                <w:rFonts w:eastAsia="Times"/>
              </w:rPr>
              <w:t xml:space="preserve"> and age inappropriate sharing of rooms</w:t>
            </w:r>
            <w:r w:rsidRPr="00062A4C">
              <w:rPr>
                <w:rFonts w:eastAsia="Times"/>
              </w:rPr>
              <w:t>, proximity to support</w:t>
            </w:r>
            <w:r>
              <w:rPr>
                <w:rFonts w:eastAsia="Times"/>
              </w:rPr>
              <w:t xml:space="preserve"> or services</w:t>
            </w:r>
            <w:r w:rsidRPr="00062A4C">
              <w:rPr>
                <w:rFonts w:eastAsia="Times"/>
              </w:rPr>
              <w:t>, building requiring repair etc. This may also be selected if there is a risk of homelessness.</w:t>
            </w:r>
          </w:p>
        </w:tc>
      </w:tr>
    </w:tbl>
    <w:p w14:paraId="5763F1A7" w14:textId="754FA81F" w:rsidR="00A9313B" w:rsidRDefault="00A9313B" w:rsidP="00A9313B">
      <w:pPr>
        <w:pStyle w:val="Heading4"/>
      </w:pPr>
      <w:bookmarkStart w:id="260" w:name="_Toc21332837"/>
      <w:r>
        <w:t>Isolation</w:t>
      </w:r>
      <w:bookmarkEnd w:id="260"/>
    </w:p>
    <w:p w14:paraId="3CD964E4" w14:textId="77777777" w:rsidR="00F36FDD" w:rsidRPr="00A85068" w:rsidRDefault="00F36FDD" w:rsidP="00F36FDD">
      <w:pPr>
        <w:pStyle w:val="DHHSbody"/>
      </w:pPr>
      <w:r>
        <w:t>Other issues category.</w:t>
      </w:r>
    </w:p>
    <w:p w14:paraId="15EA4D61" w14:textId="29D666B9" w:rsidR="00D12CA8" w:rsidRPr="00062A4C" w:rsidRDefault="00D12CA8" w:rsidP="00D12CA8">
      <w:pPr>
        <w:pStyle w:val="DHHStabletext"/>
        <w:rPr>
          <w:rFonts w:eastAsia="Times"/>
        </w:rPr>
      </w:pPr>
      <w:r>
        <w:rPr>
          <w:rFonts w:eastAsia="Times"/>
        </w:rPr>
        <w:t>S</w:t>
      </w:r>
      <w:r w:rsidRPr="00062A4C">
        <w:rPr>
          <w:rFonts w:eastAsia="Times"/>
        </w:rPr>
        <w:t xml:space="preserve">ocial or physical isolation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is</w:t>
      </w:r>
      <w:r w:rsidRPr="00062A4C">
        <w:rPr>
          <w:rFonts w:eastAsia="Times"/>
        </w:rPr>
        <w:t>:</w:t>
      </w:r>
    </w:p>
    <w:p w14:paraId="58A74DFD" w14:textId="65645DA7" w:rsidR="00D12CA8" w:rsidRPr="00062A4C" w:rsidRDefault="00D12CA8" w:rsidP="00D12CA8">
      <w:pPr>
        <w:pStyle w:val="DHHSbullet1"/>
      </w:pPr>
      <w:r>
        <w:t xml:space="preserve">reflected in a </w:t>
      </w:r>
      <w:r w:rsidRPr="00062A4C">
        <w:t xml:space="preserve">goal in </w:t>
      </w:r>
      <w:r>
        <w:t xml:space="preserve">the </w:t>
      </w:r>
      <w:r w:rsidRPr="00062A4C">
        <w:t>child and family action plan.</w:t>
      </w:r>
    </w:p>
    <w:p w14:paraId="0BF19245" w14:textId="2873E1D9" w:rsidR="00D12CA8" w:rsidRDefault="00D12CA8" w:rsidP="00D12CA8">
      <w:pPr>
        <w:pStyle w:val="DHHSbullet1"/>
      </w:pPr>
      <w:r>
        <w:t xml:space="preserve">or is </w:t>
      </w:r>
      <w:r w:rsidRPr="00062A4C">
        <w:t xml:space="preserve">assessed </w:t>
      </w:r>
      <w:r>
        <w:t>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D12CA8" w:rsidRPr="00650D2D" w14:paraId="56190420" w14:textId="77777777" w:rsidTr="00ED4D72">
        <w:trPr>
          <w:trHeight w:val="440"/>
          <w:tblHeader/>
        </w:trPr>
        <w:tc>
          <w:tcPr>
            <w:tcW w:w="2689" w:type="dxa"/>
          </w:tcPr>
          <w:p w14:paraId="03E74015" w14:textId="77777777" w:rsidR="00D12CA8" w:rsidRPr="00650D2D" w:rsidRDefault="00D12CA8" w:rsidP="00ED4D72">
            <w:pPr>
              <w:pStyle w:val="DHHStablecolhead"/>
              <w:rPr>
                <w:rFonts w:eastAsia="Times"/>
              </w:rPr>
            </w:pPr>
            <w:r w:rsidRPr="00070987">
              <w:rPr>
                <w:rFonts w:eastAsia="Times"/>
              </w:rPr>
              <w:t>Issue type detail</w:t>
            </w:r>
          </w:p>
        </w:tc>
        <w:tc>
          <w:tcPr>
            <w:tcW w:w="7593" w:type="dxa"/>
          </w:tcPr>
          <w:p w14:paraId="5992216C" w14:textId="77777777" w:rsidR="00D12CA8" w:rsidRPr="00650D2D" w:rsidRDefault="00D12CA8" w:rsidP="00ED4D72">
            <w:pPr>
              <w:pStyle w:val="DHHStablecolhead"/>
              <w:rPr>
                <w:rFonts w:eastAsia="Times"/>
              </w:rPr>
            </w:pPr>
            <w:r w:rsidRPr="00062A4C">
              <w:rPr>
                <w:rFonts w:eastAsia="Times"/>
              </w:rPr>
              <w:t>Definition</w:t>
            </w:r>
          </w:p>
        </w:tc>
      </w:tr>
      <w:tr w:rsidR="00D12CA8" w:rsidRPr="00377559" w14:paraId="21520CB4" w14:textId="77777777" w:rsidTr="00D12CA8">
        <w:trPr>
          <w:trHeight w:val="372"/>
        </w:trPr>
        <w:tc>
          <w:tcPr>
            <w:tcW w:w="2689" w:type="dxa"/>
            <w:shd w:val="clear" w:color="auto" w:fill="E0EAF5"/>
          </w:tcPr>
          <w:p w14:paraId="78088B92" w14:textId="6A8DE9C5" w:rsidR="00D12CA8" w:rsidRPr="00D12CA8" w:rsidRDefault="00D12CA8" w:rsidP="00D12CA8">
            <w:pPr>
              <w:pStyle w:val="DHHStablebullet"/>
              <w:rPr>
                <w:rFonts w:eastAsia="Times"/>
              </w:rPr>
            </w:pPr>
            <w:r w:rsidRPr="00D12CA8">
              <w:rPr>
                <w:rFonts w:eastAsia="Times"/>
              </w:rPr>
              <w:t>Physical</w:t>
            </w:r>
          </w:p>
          <w:p w14:paraId="18C01BF0" w14:textId="7ADF5DC4" w:rsidR="00D12CA8" w:rsidRPr="00650D2D" w:rsidRDefault="00D12CA8" w:rsidP="00D12CA8">
            <w:pPr>
              <w:pStyle w:val="DHHStablebullet"/>
              <w:rPr>
                <w:rFonts w:eastAsia="Times"/>
              </w:rPr>
            </w:pPr>
            <w:r w:rsidRPr="00D12CA8">
              <w:rPr>
                <w:rFonts w:eastAsia="Times"/>
              </w:rPr>
              <w:t>Social</w:t>
            </w:r>
          </w:p>
        </w:tc>
        <w:tc>
          <w:tcPr>
            <w:tcW w:w="7593" w:type="dxa"/>
            <w:shd w:val="clear" w:color="auto" w:fill="E0EAF5"/>
          </w:tcPr>
          <w:p w14:paraId="42BC5A0F" w14:textId="77777777" w:rsidR="00D12CA8" w:rsidRDefault="00D12CA8" w:rsidP="00D12CA8">
            <w:pPr>
              <w:pStyle w:val="DHHStabletext"/>
              <w:rPr>
                <w:rFonts w:eastAsia="Times"/>
              </w:rPr>
            </w:pPr>
            <w:r>
              <w:rPr>
                <w:rFonts w:eastAsia="Times"/>
              </w:rPr>
              <w:t>Both may be selected if both are present.</w:t>
            </w:r>
          </w:p>
          <w:p w14:paraId="7CD6CCCA" w14:textId="4ED7D63A" w:rsidR="00D12CA8" w:rsidRDefault="00D12CA8" w:rsidP="00D12CA8">
            <w:pPr>
              <w:pStyle w:val="DHHStabletext"/>
              <w:rPr>
                <w:rFonts w:eastAsia="Times"/>
              </w:rPr>
            </w:pPr>
            <w:r>
              <w:rPr>
                <w:rFonts w:eastAsia="Times"/>
              </w:rPr>
              <w:t>Social isolation refers to limited social supports and connections. This might be due to such things as being new to an area, fractured family and friendship relationships, mental health preventing participation.</w:t>
            </w:r>
          </w:p>
          <w:p w14:paraId="1CFC97A3" w14:textId="577B6DB9" w:rsidR="00D12CA8" w:rsidRPr="00377559" w:rsidRDefault="00D12CA8" w:rsidP="00D12CA8">
            <w:pPr>
              <w:pStyle w:val="DHHStabletext"/>
            </w:pPr>
            <w:r>
              <w:rPr>
                <w:rFonts w:eastAsia="Times"/>
              </w:rPr>
              <w:t>Physical refers to a person’s ability to access supports, due to such things as, not having a license and poor public transport.</w:t>
            </w:r>
          </w:p>
        </w:tc>
      </w:tr>
    </w:tbl>
    <w:p w14:paraId="4D066035" w14:textId="150BA8DB" w:rsidR="00A9313B" w:rsidRDefault="00A9313B" w:rsidP="00A9313B">
      <w:pPr>
        <w:pStyle w:val="Heading4"/>
      </w:pPr>
      <w:bookmarkStart w:id="261" w:name="_Toc21332838"/>
      <w:r>
        <w:t>Legal</w:t>
      </w:r>
      <w:bookmarkEnd w:id="261"/>
    </w:p>
    <w:p w14:paraId="7B005FC8" w14:textId="77777777" w:rsidR="00F36FDD" w:rsidRPr="00A85068" w:rsidRDefault="00F36FDD" w:rsidP="00F36FDD">
      <w:pPr>
        <w:pStyle w:val="DHHSbody"/>
      </w:pPr>
      <w:r>
        <w:t>Other issues category.</w:t>
      </w:r>
    </w:p>
    <w:p w14:paraId="0F6A7707" w14:textId="377F265B" w:rsidR="00D12CA8" w:rsidRPr="00062A4C" w:rsidRDefault="00D12CA8" w:rsidP="00D12CA8">
      <w:pPr>
        <w:pStyle w:val="DHHStabletext"/>
        <w:rPr>
          <w:rFonts w:eastAsia="Times"/>
        </w:rPr>
      </w:pPr>
      <w:r>
        <w:rPr>
          <w:rFonts w:eastAsia="Times"/>
        </w:rPr>
        <w:t>C</w:t>
      </w:r>
      <w:r w:rsidRPr="00062A4C">
        <w:rPr>
          <w:rFonts w:eastAsia="Times"/>
        </w:rPr>
        <w:t xml:space="preserve">urrent or historical legal proceedings or orders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are</w:t>
      </w:r>
      <w:r w:rsidRPr="00062A4C">
        <w:rPr>
          <w:rFonts w:eastAsia="Times"/>
        </w:rPr>
        <w:t>:</w:t>
      </w:r>
    </w:p>
    <w:p w14:paraId="0265012B" w14:textId="33DBB569" w:rsidR="00D12CA8" w:rsidRPr="00062A4C" w:rsidRDefault="00D12CA8" w:rsidP="00D12CA8">
      <w:pPr>
        <w:pStyle w:val="DHHSbullet1"/>
      </w:pPr>
      <w:r>
        <w:t xml:space="preserve">reflected in a </w:t>
      </w:r>
      <w:r w:rsidRPr="00062A4C">
        <w:t>goal in</w:t>
      </w:r>
      <w:r>
        <w:t xml:space="preserve"> the</w:t>
      </w:r>
      <w:r w:rsidRPr="00062A4C">
        <w:t xml:space="preserve"> child and family action plan.</w:t>
      </w:r>
    </w:p>
    <w:p w14:paraId="7B599905" w14:textId="28AFA069" w:rsidR="00D12CA8" w:rsidRDefault="00D12CA8" w:rsidP="00D12CA8">
      <w:pPr>
        <w:pStyle w:val="DHHSbullet1"/>
      </w:pPr>
      <w:r>
        <w:t xml:space="preserve">or are </w:t>
      </w:r>
      <w:r w:rsidRPr="00062A4C">
        <w:t>asses</w:t>
      </w:r>
      <w:r>
        <w:t>sed 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D12CA8" w:rsidRPr="00650D2D" w14:paraId="6494A98E" w14:textId="77777777" w:rsidTr="00ED4D72">
        <w:trPr>
          <w:trHeight w:val="440"/>
          <w:tblHeader/>
        </w:trPr>
        <w:tc>
          <w:tcPr>
            <w:tcW w:w="2689" w:type="dxa"/>
          </w:tcPr>
          <w:p w14:paraId="494BE91C" w14:textId="77777777" w:rsidR="00D12CA8" w:rsidRPr="00650D2D" w:rsidRDefault="00D12CA8" w:rsidP="00ED4D72">
            <w:pPr>
              <w:pStyle w:val="DHHStablecolhead"/>
              <w:rPr>
                <w:rFonts w:eastAsia="Times"/>
              </w:rPr>
            </w:pPr>
            <w:r w:rsidRPr="00070987">
              <w:rPr>
                <w:rFonts w:eastAsia="Times"/>
              </w:rPr>
              <w:t>Issue type detail</w:t>
            </w:r>
          </w:p>
        </w:tc>
        <w:tc>
          <w:tcPr>
            <w:tcW w:w="7593" w:type="dxa"/>
          </w:tcPr>
          <w:p w14:paraId="003AA33A" w14:textId="77777777" w:rsidR="00D12CA8" w:rsidRPr="00650D2D" w:rsidRDefault="00D12CA8" w:rsidP="00ED4D72">
            <w:pPr>
              <w:pStyle w:val="DHHStablecolhead"/>
              <w:rPr>
                <w:rFonts w:eastAsia="Times"/>
              </w:rPr>
            </w:pPr>
            <w:r w:rsidRPr="00062A4C">
              <w:rPr>
                <w:rFonts w:eastAsia="Times"/>
              </w:rPr>
              <w:t>Definition</w:t>
            </w:r>
          </w:p>
        </w:tc>
      </w:tr>
      <w:tr w:rsidR="00D12CA8" w:rsidRPr="00377559" w14:paraId="15E4226D" w14:textId="77777777" w:rsidTr="00D12CA8">
        <w:trPr>
          <w:trHeight w:val="372"/>
        </w:trPr>
        <w:tc>
          <w:tcPr>
            <w:tcW w:w="2689" w:type="dxa"/>
            <w:shd w:val="clear" w:color="auto" w:fill="E0EAF5"/>
          </w:tcPr>
          <w:p w14:paraId="16A5962D" w14:textId="77777777" w:rsidR="00D12CA8" w:rsidRPr="00D12CA8" w:rsidRDefault="00D12CA8" w:rsidP="00D12CA8">
            <w:pPr>
              <w:pStyle w:val="DHHStablebullet"/>
              <w:rPr>
                <w:rFonts w:eastAsia="Times"/>
              </w:rPr>
            </w:pPr>
            <w:r w:rsidRPr="00D12CA8">
              <w:rPr>
                <w:rFonts w:eastAsia="Times"/>
              </w:rPr>
              <w:t>Children’s court</w:t>
            </w:r>
          </w:p>
          <w:p w14:paraId="697EF43E" w14:textId="77777777" w:rsidR="00D12CA8" w:rsidRPr="00D12CA8" w:rsidRDefault="00D12CA8" w:rsidP="00D12CA8">
            <w:pPr>
              <w:pStyle w:val="DHHStablebullet"/>
              <w:rPr>
                <w:rFonts w:eastAsia="Times"/>
              </w:rPr>
            </w:pPr>
            <w:r w:rsidRPr="00D12CA8">
              <w:rPr>
                <w:rFonts w:eastAsia="Times"/>
              </w:rPr>
              <w:t>Criminal proceedings</w:t>
            </w:r>
          </w:p>
          <w:p w14:paraId="466CDBB2" w14:textId="77777777" w:rsidR="00D12CA8" w:rsidRPr="00D12CA8" w:rsidRDefault="00D12CA8" w:rsidP="00D12CA8">
            <w:pPr>
              <w:pStyle w:val="DHHStablebullet"/>
              <w:rPr>
                <w:rFonts w:eastAsia="Times"/>
              </w:rPr>
            </w:pPr>
            <w:r w:rsidRPr="00D12CA8">
              <w:rPr>
                <w:rFonts w:eastAsia="Times"/>
              </w:rPr>
              <w:t>Family law issues</w:t>
            </w:r>
          </w:p>
          <w:p w14:paraId="59350817" w14:textId="77777777" w:rsidR="00D12CA8" w:rsidRPr="00D12CA8" w:rsidRDefault="00D12CA8" w:rsidP="00D12CA8">
            <w:pPr>
              <w:pStyle w:val="DHHStablebullet"/>
              <w:rPr>
                <w:rFonts w:eastAsia="Times"/>
              </w:rPr>
            </w:pPr>
            <w:r w:rsidRPr="00D12CA8">
              <w:rPr>
                <w:rFonts w:eastAsia="Times"/>
              </w:rPr>
              <w:t>Intervention Order</w:t>
            </w:r>
          </w:p>
          <w:p w14:paraId="3639A35A" w14:textId="03FA5AD4" w:rsidR="00D12CA8" w:rsidRPr="00650D2D" w:rsidRDefault="00D12CA8" w:rsidP="00D12CA8">
            <w:pPr>
              <w:pStyle w:val="DHHStablebullet"/>
              <w:rPr>
                <w:rFonts w:eastAsia="Times"/>
              </w:rPr>
            </w:pPr>
            <w:r w:rsidRPr="00D12CA8">
              <w:rPr>
                <w:rFonts w:eastAsia="Times"/>
              </w:rPr>
              <w:t>Youth Justice involvement</w:t>
            </w:r>
          </w:p>
        </w:tc>
        <w:tc>
          <w:tcPr>
            <w:tcW w:w="7593" w:type="dxa"/>
            <w:shd w:val="clear" w:color="auto" w:fill="E0EAF5"/>
          </w:tcPr>
          <w:p w14:paraId="5C3C71BC" w14:textId="4F179A1C" w:rsidR="00D12CA8" w:rsidRPr="00377559" w:rsidRDefault="00D12CA8" w:rsidP="00ED4D72">
            <w:pPr>
              <w:pStyle w:val="DHHStabletext"/>
            </w:pPr>
            <w:r>
              <w:rPr>
                <w:rFonts w:eastAsia="Times"/>
              </w:rPr>
              <w:t>Multiple options may be selected if multiple legal issues are present.</w:t>
            </w:r>
          </w:p>
        </w:tc>
      </w:tr>
    </w:tbl>
    <w:p w14:paraId="428C8D02" w14:textId="77777777" w:rsidR="00A9313B" w:rsidRDefault="00A9313B" w:rsidP="00A9313B">
      <w:pPr>
        <w:pStyle w:val="Heading4"/>
      </w:pPr>
      <w:bookmarkStart w:id="262" w:name="_Toc21332839"/>
      <w:r>
        <w:t>Mental Health</w:t>
      </w:r>
      <w:bookmarkEnd w:id="262"/>
    </w:p>
    <w:p w14:paraId="250A566D" w14:textId="38B79726" w:rsidR="00A9313B" w:rsidRDefault="00A9313B" w:rsidP="00A9313B">
      <w:pPr>
        <w:pStyle w:val="DHHSbody"/>
      </w:pPr>
      <w:r>
        <w:t>Complex issue category.</w:t>
      </w:r>
    </w:p>
    <w:p w14:paraId="07DCE66C" w14:textId="2DF3CCE9" w:rsidR="00D12CA8" w:rsidRPr="00062A4C" w:rsidRDefault="00D12CA8" w:rsidP="00D12CA8">
      <w:pPr>
        <w:pStyle w:val="DHHStabletext"/>
        <w:rPr>
          <w:rFonts w:eastAsia="Times"/>
        </w:rPr>
      </w:pPr>
      <w:r>
        <w:rPr>
          <w:rFonts w:eastAsia="Times"/>
        </w:rPr>
        <w:t>M</w:t>
      </w:r>
      <w:r w:rsidRPr="00062A4C">
        <w:rPr>
          <w:rFonts w:eastAsia="Times"/>
        </w:rPr>
        <w:t xml:space="preserve">ental Health issues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are</w:t>
      </w:r>
      <w:r w:rsidRPr="00062A4C">
        <w:rPr>
          <w:rFonts w:eastAsia="Times"/>
        </w:rPr>
        <w:t>:</w:t>
      </w:r>
    </w:p>
    <w:p w14:paraId="408068D8" w14:textId="4051378A" w:rsidR="00D12CA8" w:rsidRPr="00062A4C" w:rsidRDefault="00D12CA8" w:rsidP="00D12CA8">
      <w:pPr>
        <w:pStyle w:val="DHHSbullet1"/>
      </w:pPr>
      <w:r>
        <w:t xml:space="preserve">reflected in a </w:t>
      </w:r>
      <w:r w:rsidRPr="00062A4C">
        <w:t>goal in</w:t>
      </w:r>
      <w:r>
        <w:t xml:space="preserve"> the</w:t>
      </w:r>
      <w:r w:rsidRPr="00062A4C">
        <w:t xml:space="preserve"> child and family action plan.</w:t>
      </w:r>
    </w:p>
    <w:p w14:paraId="1942F55F" w14:textId="06CC8453" w:rsidR="00D12CA8" w:rsidRPr="00062A4C" w:rsidRDefault="00D12CA8" w:rsidP="00D12CA8">
      <w:pPr>
        <w:pStyle w:val="DHHSbullet1"/>
      </w:pPr>
      <w:r>
        <w:t xml:space="preserve">or is </w:t>
      </w:r>
      <w:r w:rsidRPr="00062A4C">
        <w:t>assess</w:t>
      </w:r>
      <w:r>
        <w:t>ed 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D12CA8" w:rsidRPr="00650D2D" w14:paraId="12BB3684" w14:textId="77777777" w:rsidTr="00ED4D72">
        <w:trPr>
          <w:trHeight w:val="440"/>
          <w:tblHeader/>
        </w:trPr>
        <w:tc>
          <w:tcPr>
            <w:tcW w:w="2689" w:type="dxa"/>
          </w:tcPr>
          <w:p w14:paraId="032083E1" w14:textId="77777777" w:rsidR="00D12CA8" w:rsidRPr="00650D2D" w:rsidRDefault="00D12CA8" w:rsidP="00ED4D72">
            <w:pPr>
              <w:pStyle w:val="DHHStablecolhead"/>
              <w:rPr>
                <w:rFonts w:eastAsia="Times"/>
              </w:rPr>
            </w:pPr>
            <w:r w:rsidRPr="00070987">
              <w:rPr>
                <w:rFonts w:eastAsia="Times"/>
              </w:rPr>
              <w:t>Issue type detail</w:t>
            </w:r>
          </w:p>
        </w:tc>
        <w:tc>
          <w:tcPr>
            <w:tcW w:w="7593" w:type="dxa"/>
          </w:tcPr>
          <w:p w14:paraId="11700D4E" w14:textId="77777777" w:rsidR="00D12CA8" w:rsidRPr="00650D2D" w:rsidRDefault="00D12CA8" w:rsidP="00ED4D72">
            <w:pPr>
              <w:pStyle w:val="DHHStablecolhead"/>
              <w:rPr>
                <w:rFonts w:eastAsia="Times"/>
              </w:rPr>
            </w:pPr>
            <w:r w:rsidRPr="00062A4C">
              <w:rPr>
                <w:rFonts w:eastAsia="Times"/>
              </w:rPr>
              <w:t>Definition</w:t>
            </w:r>
          </w:p>
        </w:tc>
      </w:tr>
      <w:tr w:rsidR="00D12CA8" w:rsidRPr="00377559" w14:paraId="0B77BDA6" w14:textId="77777777" w:rsidTr="00D12CA8">
        <w:trPr>
          <w:trHeight w:val="372"/>
        </w:trPr>
        <w:tc>
          <w:tcPr>
            <w:tcW w:w="2689" w:type="dxa"/>
            <w:shd w:val="clear" w:color="auto" w:fill="FAE0E6"/>
          </w:tcPr>
          <w:p w14:paraId="725DB706" w14:textId="77777777" w:rsidR="00D12CA8" w:rsidRPr="00D12CA8" w:rsidRDefault="00D12CA8" w:rsidP="00D12CA8">
            <w:pPr>
              <w:pStyle w:val="DHHStablebullet"/>
              <w:rPr>
                <w:rFonts w:eastAsia="Times"/>
              </w:rPr>
            </w:pPr>
            <w:r w:rsidRPr="00D12CA8">
              <w:rPr>
                <w:rFonts w:eastAsia="Times"/>
              </w:rPr>
              <w:t>Adult – diagnosed</w:t>
            </w:r>
          </w:p>
          <w:p w14:paraId="104360C9" w14:textId="77777777" w:rsidR="00D12CA8" w:rsidRPr="00D12CA8" w:rsidRDefault="00D12CA8" w:rsidP="00D12CA8">
            <w:pPr>
              <w:pStyle w:val="DHHStablebullet"/>
              <w:rPr>
                <w:rFonts w:eastAsia="Times"/>
              </w:rPr>
            </w:pPr>
            <w:r w:rsidRPr="00D12CA8">
              <w:rPr>
                <w:rFonts w:eastAsia="Times"/>
              </w:rPr>
              <w:t>Adult – primary carer: diagnosed</w:t>
            </w:r>
          </w:p>
          <w:p w14:paraId="03E4BF63" w14:textId="77777777" w:rsidR="00D12CA8" w:rsidRPr="00D12CA8" w:rsidRDefault="00D12CA8" w:rsidP="00D12CA8">
            <w:pPr>
              <w:pStyle w:val="DHHStablebullet"/>
              <w:rPr>
                <w:rFonts w:eastAsia="Times"/>
              </w:rPr>
            </w:pPr>
            <w:r w:rsidRPr="00D12CA8">
              <w:rPr>
                <w:rFonts w:eastAsia="Times"/>
              </w:rPr>
              <w:t>Adult – primary carer: requiring assessment</w:t>
            </w:r>
          </w:p>
          <w:p w14:paraId="798EED90" w14:textId="77777777" w:rsidR="00D12CA8" w:rsidRPr="00D12CA8" w:rsidRDefault="00D12CA8" w:rsidP="00D12CA8">
            <w:pPr>
              <w:pStyle w:val="DHHStablebullet"/>
              <w:rPr>
                <w:rFonts w:eastAsia="Times"/>
              </w:rPr>
            </w:pPr>
            <w:r w:rsidRPr="00D12CA8">
              <w:rPr>
                <w:rFonts w:eastAsia="Times"/>
              </w:rPr>
              <w:t>Adult – requiring assessment</w:t>
            </w:r>
          </w:p>
          <w:p w14:paraId="7B3C9AC8" w14:textId="77777777" w:rsidR="00D12CA8" w:rsidRPr="00D12CA8" w:rsidRDefault="00D12CA8" w:rsidP="00D12CA8">
            <w:pPr>
              <w:pStyle w:val="DHHStablebullet"/>
              <w:rPr>
                <w:rFonts w:eastAsia="Times"/>
              </w:rPr>
            </w:pPr>
            <w:r w:rsidRPr="00D12CA8">
              <w:rPr>
                <w:rFonts w:eastAsia="Times"/>
              </w:rPr>
              <w:t>Child – diagnosed</w:t>
            </w:r>
          </w:p>
          <w:p w14:paraId="5F0AD308" w14:textId="77777777" w:rsidR="00D12CA8" w:rsidRPr="00D12CA8" w:rsidRDefault="00D12CA8" w:rsidP="00D12CA8">
            <w:pPr>
              <w:pStyle w:val="DHHStablebullet"/>
              <w:rPr>
                <w:rFonts w:eastAsia="Times"/>
              </w:rPr>
            </w:pPr>
            <w:r w:rsidRPr="00D12CA8">
              <w:rPr>
                <w:rFonts w:eastAsia="Times"/>
              </w:rPr>
              <w:t>Child - requiring assessment</w:t>
            </w:r>
          </w:p>
          <w:p w14:paraId="3D4EB4CB" w14:textId="77777777" w:rsidR="00D12CA8" w:rsidRPr="00D12CA8" w:rsidRDefault="00D12CA8" w:rsidP="00D12CA8">
            <w:pPr>
              <w:pStyle w:val="DHHStablebullet"/>
              <w:rPr>
                <w:rFonts w:eastAsia="Times"/>
              </w:rPr>
            </w:pPr>
            <w:r w:rsidRPr="00D12CA8">
              <w:rPr>
                <w:rFonts w:eastAsia="Times"/>
              </w:rPr>
              <w:t>Youth – diagnosed</w:t>
            </w:r>
          </w:p>
          <w:p w14:paraId="332733E1" w14:textId="0F7AB640" w:rsidR="00D12CA8" w:rsidRPr="00650D2D" w:rsidRDefault="00D12CA8" w:rsidP="00D12CA8">
            <w:pPr>
              <w:pStyle w:val="DHHStablebullet"/>
              <w:rPr>
                <w:rFonts w:eastAsia="Times"/>
              </w:rPr>
            </w:pPr>
            <w:r w:rsidRPr="00D12CA8">
              <w:rPr>
                <w:rFonts w:eastAsia="Times"/>
              </w:rPr>
              <w:t>Youth – requiring assessment</w:t>
            </w:r>
          </w:p>
        </w:tc>
        <w:tc>
          <w:tcPr>
            <w:tcW w:w="7593" w:type="dxa"/>
            <w:shd w:val="clear" w:color="auto" w:fill="FAE0E6"/>
          </w:tcPr>
          <w:p w14:paraId="2255EDBB" w14:textId="2D8FED75" w:rsidR="00D12CA8" w:rsidRPr="00062A4C" w:rsidRDefault="00D12CA8" w:rsidP="00D12CA8">
            <w:pPr>
              <w:pStyle w:val="DHHStabletext"/>
              <w:rPr>
                <w:rFonts w:eastAsia="Times"/>
              </w:rPr>
            </w:pPr>
            <w:r w:rsidRPr="00062A4C">
              <w:rPr>
                <w:rFonts w:eastAsia="Times"/>
              </w:rPr>
              <w:t>Mental Health category should be selected for both high-prevalence mental health issues (for example depression, anxiety etc) as well as low-prevalence mental illness (for example schizophrenia, bi-polar mood disorder etc).</w:t>
            </w:r>
          </w:p>
          <w:p w14:paraId="558DEE48" w14:textId="0595622C" w:rsidR="00D12CA8" w:rsidRPr="00062A4C" w:rsidRDefault="00D12CA8" w:rsidP="00D12CA8">
            <w:pPr>
              <w:pStyle w:val="DHHStabletext"/>
              <w:rPr>
                <w:rFonts w:eastAsia="Times"/>
              </w:rPr>
            </w:pPr>
            <w:r w:rsidRPr="00062A4C">
              <w:rPr>
                <w:rFonts w:eastAsia="Times"/>
              </w:rPr>
              <w:t>Mental Health category should be selected for a range of mental illnesses including ADHD, ADD, OCD and conduct disorders.</w:t>
            </w:r>
          </w:p>
          <w:p w14:paraId="40FB27B5" w14:textId="4EE3DC18" w:rsidR="00D12CA8" w:rsidRPr="00062A4C" w:rsidRDefault="00D12CA8" w:rsidP="00D12CA8">
            <w:pPr>
              <w:pStyle w:val="DHHStabletext"/>
              <w:rPr>
                <w:rFonts w:eastAsia="Times"/>
              </w:rPr>
            </w:pPr>
            <w:r w:rsidRPr="00062A4C">
              <w:rPr>
                <w:rFonts w:eastAsia="Times"/>
              </w:rPr>
              <w:t>Autism Spectrum Disorder (ASD) is a neurological disorder and is now accepted as an ‘intellectual disability’ as per amendment to Victorian legislation in 2009. Though the majority of assessment and diagnosis, and some treatment services for ASD are provided by Mental Health Services, issues pertaining to ASD should be recorded under ‘Intellectual Disability’ category.</w:t>
            </w:r>
          </w:p>
          <w:p w14:paraId="7E2F25A3" w14:textId="167F61B5" w:rsidR="00D12CA8" w:rsidRDefault="00D12CA8" w:rsidP="00D12CA8">
            <w:pPr>
              <w:pStyle w:val="DHHStabletext"/>
              <w:rPr>
                <w:rFonts w:eastAsia="Times"/>
              </w:rPr>
            </w:pPr>
            <w:r>
              <w:rPr>
                <w:rFonts w:eastAsia="Times"/>
              </w:rPr>
              <w:t xml:space="preserve">May select </w:t>
            </w:r>
            <w:r w:rsidRPr="00062A4C">
              <w:rPr>
                <w:rFonts w:eastAsia="Times"/>
              </w:rPr>
              <w:t>as either ‘diagnosed’ where a formal diagnosis has been undertaken, or ‘requiring assessment’ where the mental health issues is yet to be formally diagnosed or is suspected.</w:t>
            </w:r>
          </w:p>
          <w:p w14:paraId="71C3EB14" w14:textId="550F4F75" w:rsidR="00D12CA8" w:rsidRPr="00062A4C" w:rsidRDefault="00D12CA8" w:rsidP="00D12CA8">
            <w:pPr>
              <w:pStyle w:val="DHHStabletext"/>
              <w:rPr>
                <w:rFonts w:eastAsia="Times"/>
              </w:rPr>
            </w:pPr>
            <w:r>
              <w:rPr>
                <w:rFonts w:eastAsia="Times"/>
              </w:rPr>
              <w:t xml:space="preserve">Where the </w:t>
            </w:r>
            <w:r w:rsidR="00D574AD">
              <w:rPr>
                <w:rFonts w:eastAsia="Times"/>
              </w:rPr>
              <w:t>Family Service</w:t>
            </w:r>
            <w:r w:rsidR="00C74B75">
              <w:rPr>
                <w:rFonts w:eastAsia="Times"/>
              </w:rPr>
              <w:t>s</w:t>
            </w:r>
            <w:r>
              <w:rPr>
                <w:rFonts w:eastAsia="Times"/>
              </w:rPr>
              <w:t xml:space="preserve"> intervention is supporting to link with NDIS, ‘requiring assessment’ should be selected.</w:t>
            </w:r>
          </w:p>
          <w:p w14:paraId="041E4AB1" w14:textId="7E0AAE05" w:rsidR="00D12CA8" w:rsidRPr="00062A4C" w:rsidRDefault="00D12CA8" w:rsidP="00D12CA8">
            <w:pPr>
              <w:pStyle w:val="DHHStabletext"/>
              <w:rPr>
                <w:rFonts w:eastAsia="Times"/>
              </w:rPr>
            </w:pPr>
            <w:r w:rsidRPr="00092792">
              <w:rPr>
                <w:rFonts w:eastAsia="Times"/>
              </w:rPr>
              <w:t xml:space="preserve">Where the </w:t>
            </w:r>
            <w:r w:rsidR="00D574AD">
              <w:rPr>
                <w:rFonts w:eastAsia="Times"/>
              </w:rPr>
              <w:t>Family Service</w:t>
            </w:r>
            <w:r w:rsidR="00C74B75">
              <w:rPr>
                <w:rFonts w:eastAsia="Times"/>
              </w:rPr>
              <w:t>s</w:t>
            </w:r>
            <w:r w:rsidRPr="00092792">
              <w:rPr>
                <w:rFonts w:eastAsia="Times"/>
              </w:rPr>
              <w:t xml:space="preserve"> intervention is supporting to link with NDIS, ‘requiring assessment’ should be selected.</w:t>
            </w:r>
          </w:p>
          <w:p w14:paraId="2FB63D48" w14:textId="77777777" w:rsidR="00D12CA8" w:rsidRDefault="00D12CA8" w:rsidP="00D12CA8">
            <w:pPr>
              <w:pStyle w:val="DHHStabletext"/>
              <w:rPr>
                <w:rFonts w:eastAsia="Times"/>
              </w:rPr>
            </w:pPr>
            <w:r w:rsidRPr="00062A4C">
              <w:rPr>
                <w:rFonts w:eastAsia="Times"/>
              </w:rPr>
              <w:t>In the case where there are multiple persons within the family for who this is an identified issue, values may be selected for more than person.</w:t>
            </w:r>
          </w:p>
          <w:p w14:paraId="01FE14FC" w14:textId="551F6017" w:rsidR="00D12CA8" w:rsidRPr="00377559" w:rsidRDefault="00D12CA8" w:rsidP="00D12CA8">
            <w:pPr>
              <w:pStyle w:val="DHHStabletext"/>
            </w:pPr>
            <w:r>
              <w:rPr>
                <w:rFonts w:eastAsia="Times"/>
              </w:rPr>
              <w:t>Where mental health is well managed and monitored, having no impact on the family it does not need to be recorded.</w:t>
            </w:r>
          </w:p>
        </w:tc>
      </w:tr>
    </w:tbl>
    <w:p w14:paraId="2656B348" w14:textId="76D077B8" w:rsidR="00A9313B" w:rsidRDefault="00A9313B" w:rsidP="00A9313B">
      <w:pPr>
        <w:pStyle w:val="Heading4"/>
      </w:pPr>
      <w:bookmarkStart w:id="263" w:name="_Toc21332840"/>
      <w:r>
        <w:t>Migrant/Refugee</w:t>
      </w:r>
      <w:bookmarkEnd w:id="263"/>
    </w:p>
    <w:p w14:paraId="54BA3213" w14:textId="77777777" w:rsidR="00F36FDD" w:rsidRPr="00A85068" w:rsidRDefault="00F36FDD" w:rsidP="00F36FDD">
      <w:pPr>
        <w:pStyle w:val="DHHSbody"/>
      </w:pPr>
      <w:r>
        <w:t>Other issues category.</w:t>
      </w:r>
    </w:p>
    <w:p w14:paraId="6A8424CC" w14:textId="212ED48D" w:rsidR="00D12CA8" w:rsidRPr="00062A4C" w:rsidRDefault="00D12CA8" w:rsidP="00D12CA8">
      <w:pPr>
        <w:pStyle w:val="DHHStabletext"/>
        <w:rPr>
          <w:rFonts w:eastAsia="Times"/>
        </w:rPr>
      </w:pPr>
      <w:r>
        <w:rPr>
          <w:rFonts w:eastAsia="Times"/>
        </w:rPr>
        <w:t>The m</w:t>
      </w:r>
      <w:r w:rsidRPr="00062A4C">
        <w:rPr>
          <w:rFonts w:eastAsia="Times"/>
        </w:rPr>
        <w:t xml:space="preserve">igration or refugee status within the context of  </w:t>
      </w:r>
      <w:r w:rsidR="00D574AD">
        <w:rPr>
          <w:rFonts w:eastAsia="Times"/>
        </w:rPr>
        <w:t>Family Service</w:t>
      </w:r>
      <w:r w:rsidR="00C74B75">
        <w:rPr>
          <w:rFonts w:eastAsia="Times"/>
        </w:rPr>
        <w:t>s</w:t>
      </w:r>
      <w:r w:rsidRPr="00062A4C">
        <w:rPr>
          <w:rFonts w:eastAsia="Times"/>
        </w:rPr>
        <w:t xml:space="preserve"> intervention</w:t>
      </w:r>
      <w:r w:rsidR="009C0AC1">
        <w:rPr>
          <w:rFonts w:eastAsia="Times"/>
        </w:rPr>
        <w:t>s</w:t>
      </w:r>
      <w:r>
        <w:rPr>
          <w:rFonts w:eastAsia="Times"/>
        </w:rPr>
        <w:t xml:space="preserve"> are</w:t>
      </w:r>
      <w:r w:rsidRPr="00062A4C">
        <w:rPr>
          <w:rFonts w:eastAsia="Times"/>
        </w:rPr>
        <w:t>:</w:t>
      </w:r>
    </w:p>
    <w:p w14:paraId="6A848857" w14:textId="0C3CA249" w:rsidR="00D12CA8" w:rsidRPr="00062A4C" w:rsidRDefault="00D12CA8" w:rsidP="00D12CA8">
      <w:pPr>
        <w:pStyle w:val="DHHSbullet1"/>
      </w:pPr>
      <w:r>
        <w:t xml:space="preserve">reflected in a </w:t>
      </w:r>
      <w:r w:rsidRPr="00062A4C">
        <w:t>goal in</w:t>
      </w:r>
      <w:r>
        <w:t xml:space="preserve"> the</w:t>
      </w:r>
      <w:r w:rsidRPr="00062A4C">
        <w:t xml:space="preserve"> child and family action plan.</w:t>
      </w:r>
    </w:p>
    <w:p w14:paraId="368DD670" w14:textId="3458587B" w:rsidR="00D12CA8" w:rsidRDefault="00D12CA8" w:rsidP="00D12CA8">
      <w:pPr>
        <w:pStyle w:val="DHHSbullet1"/>
      </w:pPr>
      <w:r>
        <w:t xml:space="preserve">or are </w:t>
      </w:r>
      <w:r w:rsidRPr="00062A4C">
        <w:t>assess</w:t>
      </w:r>
      <w:r>
        <w:t>ed 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D12CA8" w:rsidRPr="00650D2D" w14:paraId="585EDC3D" w14:textId="77777777" w:rsidTr="00ED4D72">
        <w:trPr>
          <w:trHeight w:val="440"/>
          <w:tblHeader/>
        </w:trPr>
        <w:tc>
          <w:tcPr>
            <w:tcW w:w="2689" w:type="dxa"/>
          </w:tcPr>
          <w:p w14:paraId="4E08AE59" w14:textId="77777777" w:rsidR="00D12CA8" w:rsidRPr="00650D2D" w:rsidRDefault="00D12CA8" w:rsidP="00ED4D72">
            <w:pPr>
              <w:pStyle w:val="DHHStablecolhead"/>
              <w:rPr>
                <w:rFonts w:eastAsia="Times"/>
              </w:rPr>
            </w:pPr>
            <w:r w:rsidRPr="00070987">
              <w:rPr>
                <w:rFonts w:eastAsia="Times"/>
              </w:rPr>
              <w:t>Issue type detail</w:t>
            </w:r>
          </w:p>
        </w:tc>
        <w:tc>
          <w:tcPr>
            <w:tcW w:w="7593" w:type="dxa"/>
          </w:tcPr>
          <w:p w14:paraId="3E15760E" w14:textId="77777777" w:rsidR="00D12CA8" w:rsidRPr="00650D2D" w:rsidRDefault="00D12CA8" w:rsidP="00ED4D72">
            <w:pPr>
              <w:pStyle w:val="DHHStablecolhead"/>
              <w:rPr>
                <w:rFonts w:eastAsia="Times"/>
              </w:rPr>
            </w:pPr>
            <w:r w:rsidRPr="00062A4C">
              <w:rPr>
                <w:rFonts w:eastAsia="Times"/>
              </w:rPr>
              <w:t>Definition</w:t>
            </w:r>
          </w:p>
        </w:tc>
      </w:tr>
      <w:tr w:rsidR="00D12CA8" w:rsidRPr="00377559" w14:paraId="649AC6D8" w14:textId="77777777" w:rsidTr="00F36FDD">
        <w:trPr>
          <w:trHeight w:val="372"/>
        </w:trPr>
        <w:tc>
          <w:tcPr>
            <w:tcW w:w="2689" w:type="dxa"/>
            <w:shd w:val="clear" w:color="auto" w:fill="DEEAF6" w:themeFill="accent5" w:themeFillTint="33"/>
          </w:tcPr>
          <w:p w14:paraId="3F9686E8" w14:textId="77777777" w:rsidR="00D12CA8" w:rsidRPr="00D12CA8" w:rsidRDefault="00D12CA8" w:rsidP="00D12CA8">
            <w:pPr>
              <w:pStyle w:val="DHHStablebullet"/>
              <w:rPr>
                <w:rFonts w:eastAsia="Times"/>
              </w:rPr>
            </w:pPr>
            <w:r w:rsidRPr="00D12CA8">
              <w:rPr>
                <w:rFonts w:eastAsia="Times"/>
              </w:rPr>
              <w:t>History of torture or trauma</w:t>
            </w:r>
          </w:p>
          <w:p w14:paraId="4A33F23E" w14:textId="0CC241EF" w:rsidR="00D12CA8" w:rsidRPr="00650D2D" w:rsidRDefault="00D12CA8" w:rsidP="00D12CA8">
            <w:pPr>
              <w:pStyle w:val="DHHStablebullet"/>
              <w:rPr>
                <w:rFonts w:eastAsia="Times"/>
              </w:rPr>
            </w:pPr>
            <w:r w:rsidRPr="00D12CA8">
              <w:rPr>
                <w:rFonts w:eastAsia="Times"/>
              </w:rPr>
              <w:t>Immigration/settlement issues</w:t>
            </w:r>
          </w:p>
        </w:tc>
        <w:tc>
          <w:tcPr>
            <w:tcW w:w="7593" w:type="dxa"/>
            <w:shd w:val="clear" w:color="auto" w:fill="DEEAF6" w:themeFill="accent5" w:themeFillTint="33"/>
          </w:tcPr>
          <w:p w14:paraId="5587C46F" w14:textId="060B7A02" w:rsidR="00D12CA8" w:rsidRPr="00062A4C" w:rsidRDefault="00D12CA8" w:rsidP="00D12CA8">
            <w:pPr>
              <w:pStyle w:val="DHHStabletext"/>
              <w:rPr>
                <w:rFonts w:eastAsia="Times"/>
              </w:rPr>
            </w:pPr>
            <w:r w:rsidRPr="00062A4C">
              <w:rPr>
                <w:rFonts w:eastAsia="Times"/>
              </w:rPr>
              <w:t>It is recognised that refugees and migrants are different groups of people, with different pre-arrival experiences. Refugees are people who have been forced to leave their countries because they have been persecuted, whereas migrants make a conscious choice to change countries.</w:t>
            </w:r>
          </w:p>
          <w:p w14:paraId="1FD53468" w14:textId="77777777" w:rsidR="00D12CA8" w:rsidRDefault="00D12CA8" w:rsidP="00D12CA8">
            <w:pPr>
              <w:pStyle w:val="DHHStabletext"/>
              <w:rPr>
                <w:rFonts w:eastAsia="Times"/>
              </w:rPr>
            </w:pPr>
            <w:r w:rsidRPr="00062A4C">
              <w:rPr>
                <w:rFonts w:eastAsia="Times"/>
              </w:rPr>
              <w:t>Immigration/settlement issues refer to specific issues faced by migrant/refugees regarding settling within a new environment such as income support, housing, employment, education, health care and family reunion.</w:t>
            </w:r>
          </w:p>
          <w:p w14:paraId="45E10572" w14:textId="4EBC1096" w:rsidR="00D12CA8" w:rsidRPr="00377559" w:rsidRDefault="00D12CA8" w:rsidP="00D12CA8">
            <w:pPr>
              <w:pStyle w:val="DHHStabletext"/>
            </w:pPr>
            <w:r>
              <w:rPr>
                <w:rFonts w:eastAsia="Times"/>
              </w:rPr>
              <w:t>Both may be selected if both are present and impacting.</w:t>
            </w:r>
          </w:p>
        </w:tc>
      </w:tr>
    </w:tbl>
    <w:p w14:paraId="1EF33103" w14:textId="514836C6" w:rsidR="00A9313B" w:rsidRDefault="00A9313B" w:rsidP="00A9313B">
      <w:pPr>
        <w:pStyle w:val="Heading4"/>
      </w:pPr>
      <w:bookmarkStart w:id="264" w:name="_Toc21332841"/>
      <w:r>
        <w:t>Parenting Skills</w:t>
      </w:r>
      <w:bookmarkEnd w:id="264"/>
    </w:p>
    <w:p w14:paraId="1CD7C061" w14:textId="77777777" w:rsidR="00F36FDD" w:rsidRPr="00A85068" w:rsidRDefault="00F36FDD" w:rsidP="00F36FDD">
      <w:pPr>
        <w:pStyle w:val="DHHSbody"/>
      </w:pPr>
      <w:r>
        <w:t>Other issues category.</w:t>
      </w:r>
    </w:p>
    <w:p w14:paraId="4A265DD7" w14:textId="4D56A178" w:rsidR="00D12CA8" w:rsidRPr="00062A4C" w:rsidRDefault="00D12CA8" w:rsidP="00D12CA8">
      <w:pPr>
        <w:pStyle w:val="DHHStabletext"/>
        <w:rPr>
          <w:rFonts w:eastAsia="Times"/>
        </w:rPr>
      </w:pPr>
      <w:r>
        <w:rPr>
          <w:rFonts w:eastAsia="Times"/>
        </w:rPr>
        <w:t>P</w:t>
      </w:r>
      <w:r w:rsidRPr="00062A4C">
        <w:rPr>
          <w:rFonts w:eastAsia="Times"/>
        </w:rPr>
        <w:t xml:space="preserve">arenting skills are </w:t>
      </w:r>
      <w:r>
        <w:rPr>
          <w:rFonts w:eastAsia="Times"/>
        </w:rPr>
        <w:t xml:space="preserve">an </w:t>
      </w:r>
      <w:r w:rsidRPr="00062A4C">
        <w:rPr>
          <w:rFonts w:eastAsia="Times"/>
        </w:rPr>
        <w:t xml:space="preserve">issue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and are</w:t>
      </w:r>
      <w:r w:rsidRPr="00062A4C">
        <w:rPr>
          <w:rFonts w:eastAsia="Times"/>
        </w:rPr>
        <w:t>:</w:t>
      </w:r>
    </w:p>
    <w:p w14:paraId="3CEAD6D3" w14:textId="1D4AFEFB" w:rsidR="00D12CA8" w:rsidRPr="00062A4C" w:rsidRDefault="00D12CA8" w:rsidP="00D12CA8">
      <w:pPr>
        <w:pStyle w:val="DHHSbullet1"/>
      </w:pPr>
      <w:r>
        <w:t xml:space="preserve">reflected in a </w:t>
      </w:r>
      <w:r w:rsidRPr="00062A4C">
        <w:t xml:space="preserve">goal in </w:t>
      </w:r>
      <w:r>
        <w:t xml:space="preserve">the </w:t>
      </w:r>
      <w:r w:rsidRPr="00062A4C">
        <w:t>child and family action plan.</w:t>
      </w:r>
    </w:p>
    <w:p w14:paraId="354FA164" w14:textId="77777777" w:rsidR="00D12CA8" w:rsidRDefault="00D12CA8" w:rsidP="00ED4D72">
      <w:pPr>
        <w:pStyle w:val="DHHSbullet1"/>
      </w:pPr>
      <w:r>
        <w:t xml:space="preserve">or are </w:t>
      </w:r>
      <w:r w:rsidRPr="00062A4C">
        <w:t>assess</w:t>
      </w:r>
      <w:r>
        <w:t>ed to have an impact on child</w:t>
      </w:r>
      <w:r w:rsidRPr="00062A4C">
        <w:t>/unborn</w:t>
      </w:r>
      <w:r>
        <w:t xml:space="preserve"> wellbeing</w:t>
      </w:r>
      <w:r w:rsidRPr="00062A4C">
        <w:t>, family functioning or parenting capacity</w:t>
      </w:r>
      <w:r>
        <w:t>.</w:t>
      </w:r>
    </w:p>
    <w:p w14:paraId="5A6A1E39" w14:textId="4AEF4C80" w:rsidR="00D12CA8" w:rsidRDefault="00D12CA8" w:rsidP="00D12CA8">
      <w:pPr>
        <w:pStyle w:val="DHHSbullet1"/>
        <w:numPr>
          <w:ilvl w:val="0"/>
          <w:numId w:val="0"/>
        </w:numPr>
      </w:pPr>
      <w:r>
        <w:t>It is reasonable to assume that where there is a lack of parenting skills this will always impact on parenting capacity and if present will be recorded.</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D12CA8" w:rsidRPr="00650D2D" w14:paraId="7B83795F" w14:textId="77777777" w:rsidTr="00ED4D72">
        <w:trPr>
          <w:trHeight w:val="440"/>
          <w:tblHeader/>
        </w:trPr>
        <w:tc>
          <w:tcPr>
            <w:tcW w:w="2689" w:type="dxa"/>
          </w:tcPr>
          <w:p w14:paraId="426C46ED" w14:textId="77777777" w:rsidR="00D12CA8" w:rsidRPr="00650D2D" w:rsidRDefault="00D12CA8" w:rsidP="00ED4D72">
            <w:pPr>
              <w:pStyle w:val="DHHStablecolhead"/>
              <w:rPr>
                <w:rFonts w:eastAsia="Times"/>
              </w:rPr>
            </w:pPr>
            <w:r w:rsidRPr="00070987">
              <w:rPr>
                <w:rFonts w:eastAsia="Times"/>
              </w:rPr>
              <w:t>Issue type detail</w:t>
            </w:r>
          </w:p>
        </w:tc>
        <w:tc>
          <w:tcPr>
            <w:tcW w:w="7593" w:type="dxa"/>
          </w:tcPr>
          <w:p w14:paraId="4EE9D454" w14:textId="77777777" w:rsidR="00D12CA8" w:rsidRPr="00650D2D" w:rsidRDefault="00D12CA8" w:rsidP="00ED4D72">
            <w:pPr>
              <w:pStyle w:val="DHHStablecolhead"/>
              <w:rPr>
                <w:rFonts w:eastAsia="Times"/>
              </w:rPr>
            </w:pPr>
            <w:r w:rsidRPr="00062A4C">
              <w:rPr>
                <w:rFonts w:eastAsia="Times"/>
              </w:rPr>
              <w:t>Definition</w:t>
            </w:r>
          </w:p>
        </w:tc>
      </w:tr>
      <w:tr w:rsidR="00D12CA8" w:rsidRPr="00377559" w14:paraId="7AA276E8" w14:textId="77777777" w:rsidTr="00D12CA8">
        <w:trPr>
          <w:trHeight w:val="372"/>
        </w:trPr>
        <w:tc>
          <w:tcPr>
            <w:tcW w:w="2689" w:type="dxa"/>
            <w:shd w:val="clear" w:color="auto" w:fill="E0EAF5"/>
          </w:tcPr>
          <w:p w14:paraId="610BA7FC" w14:textId="77777777" w:rsidR="00D12CA8" w:rsidRPr="00D12CA8" w:rsidRDefault="00D12CA8" w:rsidP="00D12CA8">
            <w:pPr>
              <w:pStyle w:val="DHHStablebullet"/>
              <w:rPr>
                <w:rFonts w:eastAsia="Times"/>
              </w:rPr>
            </w:pPr>
            <w:r w:rsidRPr="00D12CA8">
              <w:rPr>
                <w:rFonts w:eastAsia="Times"/>
              </w:rPr>
              <w:t>Bonding and attachment</w:t>
            </w:r>
          </w:p>
          <w:p w14:paraId="17385580" w14:textId="77777777" w:rsidR="00D12CA8" w:rsidRPr="00D12CA8" w:rsidRDefault="00D12CA8" w:rsidP="00D12CA8">
            <w:pPr>
              <w:pStyle w:val="DHHStablebullet"/>
              <w:rPr>
                <w:rFonts w:eastAsia="Times"/>
              </w:rPr>
            </w:pPr>
            <w:r w:rsidRPr="00D12CA8">
              <w:rPr>
                <w:rFonts w:eastAsia="Times"/>
              </w:rPr>
              <w:t>Chronic neglect</w:t>
            </w:r>
          </w:p>
          <w:p w14:paraId="6734D901" w14:textId="77777777" w:rsidR="00D12CA8" w:rsidRPr="00D12CA8" w:rsidRDefault="00D12CA8" w:rsidP="00D12CA8">
            <w:pPr>
              <w:pStyle w:val="DHHStablebullet"/>
              <w:rPr>
                <w:rFonts w:eastAsia="Times"/>
              </w:rPr>
            </w:pPr>
            <w:r w:rsidRPr="00D12CA8">
              <w:rPr>
                <w:rFonts w:eastAsia="Times"/>
              </w:rPr>
              <w:t>Infant Care</w:t>
            </w:r>
          </w:p>
          <w:p w14:paraId="7DD43010" w14:textId="7175DC78" w:rsidR="00D12CA8" w:rsidRPr="00650D2D" w:rsidRDefault="00D12CA8" w:rsidP="00D12CA8">
            <w:pPr>
              <w:pStyle w:val="DHHStablebullet"/>
              <w:rPr>
                <w:rFonts w:eastAsia="Times"/>
              </w:rPr>
            </w:pPr>
            <w:r w:rsidRPr="00D12CA8">
              <w:rPr>
                <w:rFonts w:eastAsia="Times"/>
              </w:rPr>
              <w:t>Underdeveloped parenting skills</w:t>
            </w:r>
          </w:p>
        </w:tc>
        <w:tc>
          <w:tcPr>
            <w:tcW w:w="7593" w:type="dxa"/>
            <w:shd w:val="clear" w:color="auto" w:fill="E0EAF5"/>
          </w:tcPr>
          <w:p w14:paraId="3C2BA1C9" w14:textId="77777777" w:rsidR="00D12CA8" w:rsidRPr="00062A4C" w:rsidRDefault="00D12CA8" w:rsidP="00D12CA8">
            <w:pPr>
              <w:pStyle w:val="DHHStabletext"/>
              <w:rPr>
                <w:rFonts w:eastAsia="Times"/>
              </w:rPr>
            </w:pPr>
            <w:r w:rsidRPr="00062A4C">
              <w:rPr>
                <w:rFonts w:eastAsia="Times"/>
              </w:rPr>
              <w:t xml:space="preserve">Bonding and attachment should be selected where there are concerns regarding the quality of the bonding and attachment </w:t>
            </w:r>
            <w:r>
              <w:rPr>
                <w:rFonts w:eastAsia="Times"/>
              </w:rPr>
              <w:t xml:space="preserve">or warmth </w:t>
            </w:r>
            <w:r w:rsidRPr="00062A4C">
              <w:rPr>
                <w:rFonts w:eastAsia="Times"/>
              </w:rPr>
              <w:t>between the primary caregiver and child.</w:t>
            </w:r>
          </w:p>
          <w:p w14:paraId="70EA7914" w14:textId="3BCBA76D" w:rsidR="00D12CA8" w:rsidRPr="00062A4C" w:rsidRDefault="00D12CA8" w:rsidP="00D12CA8">
            <w:pPr>
              <w:pStyle w:val="DHHStabletext"/>
              <w:rPr>
                <w:rFonts w:eastAsia="Times"/>
              </w:rPr>
            </w:pPr>
            <w:r w:rsidRPr="00062A4C">
              <w:rPr>
                <w:rFonts w:eastAsia="Times"/>
              </w:rPr>
              <w:t>Chronic neglect should be selected if an issue is identified regarding failure to provide the child with an adequate standard of nutrition, medical care, clothing, shelter or supervision to the extent where the health or development of the child is impaired or placed at serious risk</w:t>
            </w:r>
            <w:r w:rsidR="009C0AC1">
              <w:rPr>
                <w:rFonts w:eastAsia="Times"/>
              </w:rPr>
              <w:t>.</w:t>
            </w:r>
          </w:p>
          <w:p w14:paraId="6E33E508" w14:textId="7928E2B6" w:rsidR="00D12CA8" w:rsidRPr="00062A4C" w:rsidRDefault="00D12CA8" w:rsidP="00D12CA8">
            <w:pPr>
              <w:pStyle w:val="DHHStabletext"/>
              <w:rPr>
                <w:rFonts w:eastAsia="Times"/>
              </w:rPr>
            </w:pPr>
            <w:r w:rsidRPr="00062A4C">
              <w:rPr>
                <w:rFonts w:eastAsia="Times"/>
              </w:rPr>
              <w:t xml:space="preserve">Infant Care should be selected where there are specific issues regarding the caregiver’s abilities/skills to provide basic and adequate care for an </w:t>
            </w:r>
            <w:r w:rsidR="009C0AC1">
              <w:rPr>
                <w:rFonts w:eastAsia="Times"/>
              </w:rPr>
              <w:t>i</w:t>
            </w:r>
            <w:r w:rsidRPr="00062A4C">
              <w:rPr>
                <w:rFonts w:eastAsia="Times"/>
              </w:rPr>
              <w:t>nfant required for their health, wellbeing and development. This may relate to things such as settling, sleep routines and feeding for example.</w:t>
            </w:r>
          </w:p>
          <w:p w14:paraId="57E64BFB" w14:textId="77777777" w:rsidR="00D12CA8" w:rsidRDefault="00D12CA8" w:rsidP="00D12CA8">
            <w:pPr>
              <w:pStyle w:val="DHHStabletext"/>
              <w:rPr>
                <w:rFonts w:eastAsia="Times"/>
              </w:rPr>
            </w:pPr>
            <w:r w:rsidRPr="00062A4C">
              <w:rPr>
                <w:rFonts w:eastAsia="Times"/>
              </w:rPr>
              <w:t>Underdeveloped Parenting Skills should be selected where there are identified issues regarding lack of parental skills in caring appropriately for their child/youth. This may relate to a lack of understanding of child behaviour, setting limits and boundaries for example.</w:t>
            </w:r>
          </w:p>
          <w:p w14:paraId="5044CE12" w14:textId="38FDC190" w:rsidR="00D12CA8" w:rsidRPr="00377559" w:rsidRDefault="00D12CA8" w:rsidP="00D12CA8">
            <w:pPr>
              <w:pStyle w:val="DHHStabletext"/>
            </w:pPr>
            <w:r>
              <w:rPr>
                <w:rFonts w:eastAsia="Times"/>
              </w:rPr>
              <w:t>Multiple options may be selected if multiple issues are identified.</w:t>
            </w:r>
          </w:p>
        </w:tc>
      </w:tr>
    </w:tbl>
    <w:p w14:paraId="7EB15DEE" w14:textId="5ECA62FA" w:rsidR="00A9313B" w:rsidRDefault="00A9313B" w:rsidP="00A9313B">
      <w:pPr>
        <w:pStyle w:val="Heading4"/>
      </w:pPr>
      <w:bookmarkStart w:id="265" w:name="_Toc21332842"/>
      <w:r>
        <w:t>Parenting</w:t>
      </w:r>
      <w:bookmarkEnd w:id="265"/>
    </w:p>
    <w:p w14:paraId="1BFC0EED" w14:textId="77777777" w:rsidR="00F36FDD" w:rsidRPr="00A85068" w:rsidRDefault="00F36FDD" w:rsidP="00F36FDD">
      <w:pPr>
        <w:pStyle w:val="DHHSbody"/>
      </w:pPr>
      <w:r>
        <w:t>Other issues category.</w:t>
      </w:r>
    </w:p>
    <w:p w14:paraId="783CC343" w14:textId="5499CBF6" w:rsidR="00D12CA8" w:rsidRPr="00062A4C" w:rsidRDefault="00D12CA8" w:rsidP="00D12CA8">
      <w:pPr>
        <w:pStyle w:val="DHHStabletext"/>
        <w:rPr>
          <w:rFonts w:eastAsia="Times"/>
        </w:rPr>
      </w:pPr>
      <w:r>
        <w:rPr>
          <w:rFonts w:eastAsia="Times"/>
        </w:rPr>
        <w:t>Concerns for a p</w:t>
      </w:r>
      <w:r w:rsidRPr="00062A4C">
        <w:rPr>
          <w:rFonts w:eastAsia="Times"/>
        </w:rPr>
        <w:t xml:space="preserve">regnancy </w:t>
      </w:r>
      <w:r>
        <w:rPr>
          <w:rFonts w:eastAsia="Times"/>
        </w:rPr>
        <w:t>i</w:t>
      </w:r>
      <w:r w:rsidRPr="00062A4C">
        <w:rPr>
          <w:rFonts w:eastAsia="Times"/>
        </w:rPr>
        <w:t xml:space="preserve">s an issue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and</w:t>
      </w:r>
      <w:r w:rsidRPr="00062A4C">
        <w:rPr>
          <w:rFonts w:eastAsia="Times"/>
        </w:rPr>
        <w:t>:</w:t>
      </w:r>
    </w:p>
    <w:p w14:paraId="4E1BCA17" w14:textId="6194A23D" w:rsidR="00D12CA8" w:rsidRPr="00062A4C" w:rsidRDefault="00D12CA8" w:rsidP="00D12CA8">
      <w:pPr>
        <w:pStyle w:val="DHHSbullet1lastline"/>
      </w:pPr>
      <w:r>
        <w:t xml:space="preserve">there is a </w:t>
      </w:r>
      <w:r w:rsidRPr="00062A4C">
        <w:t>goal in</w:t>
      </w:r>
      <w:r>
        <w:t xml:space="preserve"> the</w:t>
      </w:r>
      <w:r w:rsidRPr="00062A4C">
        <w:t xml:space="preserve"> child and family action plan.</w:t>
      </w:r>
    </w:p>
    <w:p w14:paraId="15440556" w14:textId="1E20FA8B" w:rsidR="00D12CA8" w:rsidRDefault="00D12CA8" w:rsidP="00D12CA8">
      <w:pPr>
        <w:pStyle w:val="DHHSbullet1lastline"/>
      </w:pPr>
      <w:r>
        <w:t xml:space="preserve">it is </w:t>
      </w:r>
      <w:r w:rsidRPr="00062A4C">
        <w:t xml:space="preserve">assessed to have an impact on </w:t>
      </w:r>
      <w:r>
        <w:t xml:space="preserve">the </w:t>
      </w:r>
      <w:r w:rsidRPr="00062A4C">
        <w:t>unborn</w:t>
      </w:r>
      <w:r>
        <w:t xml:space="preserve"> child</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D12CA8" w:rsidRPr="00650D2D" w14:paraId="2B8F0B51" w14:textId="77777777" w:rsidTr="00ED4D72">
        <w:trPr>
          <w:trHeight w:val="440"/>
          <w:tblHeader/>
        </w:trPr>
        <w:tc>
          <w:tcPr>
            <w:tcW w:w="2689" w:type="dxa"/>
          </w:tcPr>
          <w:p w14:paraId="12BEA070" w14:textId="77777777" w:rsidR="00D12CA8" w:rsidRPr="00650D2D" w:rsidRDefault="00D12CA8" w:rsidP="00ED4D72">
            <w:pPr>
              <w:pStyle w:val="DHHStablecolhead"/>
              <w:rPr>
                <w:rFonts w:eastAsia="Times"/>
              </w:rPr>
            </w:pPr>
            <w:r w:rsidRPr="00070987">
              <w:rPr>
                <w:rFonts w:eastAsia="Times"/>
              </w:rPr>
              <w:t>Issue type detail</w:t>
            </w:r>
          </w:p>
        </w:tc>
        <w:tc>
          <w:tcPr>
            <w:tcW w:w="7593" w:type="dxa"/>
          </w:tcPr>
          <w:p w14:paraId="361DAD53" w14:textId="77777777" w:rsidR="00D12CA8" w:rsidRPr="00650D2D" w:rsidRDefault="00D12CA8" w:rsidP="00ED4D72">
            <w:pPr>
              <w:pStyle w:val="DHHStablecolhead"/>
              <w:rPr>
                <w:rFonts w:eastAsia="Times"/>
              </w:rPr>
            </w:pPr>
            <w:r w:rsidRPr="00062A4C">
              <w:rPr>
                <w:rFonts w:eastAsia="Times"/>
              </w:rPr>
              <w:t>Definition</w:t>
            </w:r>
          </w:p>
        </w:tc>
      </w:tr>
      <w:tr w:rsidR="00D12CA8" w:rsidRPr="00377559" w14:paraId="30765A7D" w14:textId="77777777" w:rsidTr="00CB6DE4">
        <w:trPr>
          <w:trHeight w:val="372"/>
        </w:trPr>
        <w:tc>
          <w:tcPr>
            <w:tcW w:w="2689" w:type="dxa"/>
            <w:shd w:val="clear" w:color="auto" w:fill="E0EAF5"/>
          </w:tcPr>
          <w:p w14:paraId="29B1E4D0" w14:textId="504461C3" w:rsidR="00D12CA8" w:rsidRPr="00650D2D" w:rsidRDefault="00D12CA8" w:rsidP="00ED4D72">
            <w:pPr>
              <w:pStyle w:val="DHHStabletext"/>
              <w:rPr>
                <w:rFonts w:eastAsia="Times"/>
              </w:rPr>
            </w:pPr>
            <w:r w:rsidRPr="00062A4C">
              <w:rPr>
                <w:rFonts w:eastAsia="Times"/>
              </w:rPr>
              <w:t>Unborn/pregnan</w:t>
            </w:r>
            <w:r>
              <w:rPr>
                <w:rFonts w:eastAsia="Times"/>
              </w:rPr>
              <w:t xml:space="preserve">cy </w:t>
            </w:r>
            <w:r w:rsidRPr="00062A4C">
              <w:rPr>
                <w:rFonts w:eastAsia="Times"/>
              </w:rPr>
              <w:t>concerns</w:t>
            </w:r>
          </w:p>
        </w:tc>
        <w:tc>
          <w:tcPr>
            <w:tcW w:w="7593" w:type="dxa"/>
            <w:shd w:val="clear" w:color="auto" w:fill="E0EAF5"/>
          </w:tcPr>
          <w:p w14:paraId="28A3D6DB" w14:textId="17D07CF5" w:rsidR="00D12CA8" w:rsidRPr="00377559" w:rsidRDefault="00D12CA8" w:rsidP="00ED4D72">
            <w:pPr>
              <w:pStyle w:val="DHHStabletext"/>
            </w:pPr>
            <w:r>
              <w:t xml:space="preserve">No further description required. </w:t>
            </w:r>
          </w:p>
        </w:tc>
      </w:tr>
    </w:tbl>
    <w:p w14:paraId="58E0C57B" w14:textId="1F5F6CF0" w:rsidR="00A9313B" w:rsidRDefault="00A9313B" w:rsidP="00A9313B">
      <w:pPr>
        <w:pStyle w:val="Heading4"/>
      </w:pPr>
      <w:bookmarkStart w:id="266" w:name="_Toc21332843"/>
      <w:r>
        <w:t>Parent may be unwilling to engage</w:t>
      </w:r>
      <w:bookmarkEnd w:id="266"/>
    </w:p>
    <w:p w14:paraId="2FD54ABA" w14:textId="77777777" w:rsidR="00F36FDD" w:rsidRPr="00A85068" w:rsidRDefault="00F36FDD" w:rsidP="00F36FDD">
      <w:pPr>
        <w:pStyle w:val="DHHSbody"/>
      </w:pPr>
      <w:r>
        <w:t>Other issues category.</w:t>
      </w:r>
    </w:p>
    <w:p w14:paraId="75F4C85E" w14:textId="4963EA73" w:rsidR="00D12CA8" w:rsidRDefault="00CB6DE4" w:rsidP="00D12CA8">
      <w:pPr>
        <w:pStyle w:val="DHHSbody"/>
      </w:pPr>
      <w:r>
        <w:t>If families are referred for wellbeing concerns and will not engage with an important service it is likely to impact on the family, therefore if present this issue type should be selected.</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B6DE4" w:rsidRPr="00650D2D" w14:paraId="21D833E1" w14:textId="77777777" w:rsidTr="00ED4D72">
        <w:trPr>
          <w:trHeight w:val="440"/>
          <w:tblHeader/>
        </w:trPr>
        <w:tc>
          <w:tcPr>
            <w:tcW w:w="2689" w:type="dxa"/>
          </w:tcPr>
          <w:p w14:paraId="03650995" w14:textId="77777777" w:rsidR="00CB6DE4" w:rsidRPr="00650D2D" w:rsidRDefault="00CB6DE4" w:rsidP="00ED4D72">
            <w:pPr>
              <w:pStyle w:val="DHHStablecolhead"/>
              <w:rPr>
                <w:rFonts w:eastAsia="Times"/>
              </w:rPr>
            </w:pPr>
            <w:r w:rsidRPr="00070987">
              <w:rPr>
                <w:rFonts w:eastAsia="Times"/>
              </w:rPr>
              <w:t>Issue type detail</w:t>
            </w:r>
          </w:p>
        </w:tc>
        <w:tc>
          <w:tcPr>
            <w:tcW w:w="7593" w:type="dxa"/>
          </w:tcPr>
          <w:p w14:paraId="562D45B6" w14:textId="77777777" w:rsidR="00CB6DE4" w:rsidRPr="00650D2D" w:rsidRDefault="00CB6DE4" w:rsidP="00ED4D72">
            <w:pPr>
              <w:pStyle w:val="DHHStablecolhead"/>
              <w:rPr>
                <w:rFonts w:eastAsia="Times"/>
              </w:rPr>
            </w:pPr>
            <w:r w:rsidRPr="00062A4C">
              <w:rPr>
                <w:rFonts w:eastAsia="Times"/>
              </w:rPr>
              <w:t>Definition</w:t>
            </w:r>
          </w:p>
        </w:tc>
      </w:tr>
      <w:tr w:rsidR="00CB6DE4" w:rsidRPr="00377559" w14:paraId="3C34D04B" w14:textId="77777777" w:rsidTr="00CB6DE4">
        <w:trPr>
          <w:trHeight w:val="372"/>
        </w:trPr>
        <w:tc>
          <w:tcPr>
            <w:tcW w:w="2689" w:type="dxa"/>
            <w:shd w:val="clear" w:color="auto" w:fill="E0EAF5"/>
          </w:tcPr>
          <w:p w14:paraId="7E4B13A1" w14:textId="7EAB2480" w:rsidR="00CB6DE4" w:rsidRPr="00650D2D" w:rsidRDefault="00CB6DE4" w:rsidP="00ED4D72">
            <w:pPr>
              <w:pStyle w:val="DHHStabletext"/>
              <w:rPr>
                <w:rFonts w:eastAsia="Times"/>
              </w:rPr>
            </w:pPr>
            <w:r>
              <w:rPr>
                <w:rFonts w:eastAsia="Times"/>
              </w:rPr>
              <w:t>NA</w:t>
            </w:r>
          </w:p>
        </w:tc>
        <w:tc>
          <w:tcPr>
            <w:tcW w:w="7593" w:type="dxa"/>
            <w:shd w:val="clear" w:color="auto" w:fill="E0EAF5"/>
          </w:tcPr>
          <w:p w14:paraId="1A2226FF" w14:textId="2AE2EA1D" w:rsidR="00CB6DE4" w:rsidRDefault="00CB6DE4" w:rsidP="00CB6DE4">
            <w:pPr>
              <w:pStyle w:val="DHHStabletext"/>
              <w:rPr>
                <w:rFonts w:eastAsia="Times"/>
              </w:rPr>
            </w:pPr>
            <w:r>
              <w:rPr>
                <w:rFonts w:eastAsia="Times"/>
              </w:rPr>
              <w:t>Parents unwilling to engage with</w:t>
            </w:r>
          </w:p>
          <w:p w14:paraId="2B3EBF62" w14:textId="4D51B9DE" w:rsidR="00CB6DE4" w:rsidRDefault="00D574AD" w:rsidP="00CB6DE4">
            <w:pPr>
              <w:pStyle w:val="DHHStablebullet"/>
              <w:rPr>
                <w:rFonts w:eastAsia="Times"/>
              </w:rPr>
            </w:pPr>
            <w:r>
              <w:rPr>
                <w:rFonts w:eastAsia="Times"/>
              </w:rPr>
              <w:t>Family Service</w:t>
            </w:r>
            <w:r w:rsidR="00CB6DE4">
              <w:rPr>
                <w:rFonts w:eastAsia="Times"/>
              </w:rPr>
              <w:t xml:space="preserve"> </w:t>
            </w:r>
          </w:p>
          <w:p w14:paraId="2140D5AA" w14:textId="2DB80552" w:rsidR="00CB6DE4" w:rsidRDefault="00CB6DE4" w:rsidP="00CB6DE4">
            <w:pPr>
              <w:pStyle w:val="DHHStablebullet"/>
              <w:rPr>
                <w:rFonts w:eastAsia="Times"/>
              </w:rPr>
            </w:pPr>
            <w:r>
              <w:rPr>
                <w:rFonts w:eastAsia="Times"/>
              </w:rPr>
              <w:t>Or with a specialist support service important to creating sustainable change</w:t>
            </w:r>
            <w:r w:rsidR="009C0AC1">
              <w:rPr>
                <w:rFonts w:eastAsia="Times"/>
              </w:rPr>
              <w:t>.</w:t>
            </w:r>
          </w:p>
          <w:p w14:paraId="16A33D28" w14:textId="68388FDE" w:rsidR="00CB6DE4" w:rsidRDefault="00CB6DE4" w:rsidP="00CB6DE4">
            <w:pPr>
              <w:pStyle w:val="DHHStabletext"/>
              <w:rPr>
                <w:rFonts w:eastAsia="Times"/>
              </w:rPr>
            </w:pPr>
            <w:r w:rsidRPr="00062A4C">
              <w:rPr>
                <w:rFonts w:eastAsia="Times"/>
              </w:rPr>
              <w:t xml:space="preserve">Engagement of vulnerable families is critical to </w:t>
            </w:r>
            <w:r w:rsidR="00D574AD">
              <w:rPr>
                <w:rFonts w:eastAsia="Times"/>
              </w:rPr>
              <w:t>Family Service</w:t>
            </w:r>
            <w:r w:rsidR="00C74B75">
              <w:rPr>
                <w:rFonts w:eastAsia="Times"/>
              </w:rPr>
              <w:t>s</w:t>
            </w:r>
            <w:r w:rsidRPr="00062A4C">
              <w:rPr>
                <w:rFonts w:eastAsia="Times"/>
              </w:rPr>
              <w:t xml:space="preserve"> work and adds to the complexity of family situations</w:t>
            </w:r>
            <w:r>
              <w:rPr>
                <w:rFonts w:eastAsia="Times"/>
              </w:rPr>
              <w:t>.</w:t>
            </w:r>
          </w:p>
          <w:p w14:paraId="213CFFFA" w14:textId="3A6382F1" w:rsidR="00CB6DE4" w:rsidRPr="00377559" w:rsidRDefault="00CB6DE4" w:rsidP="00CB6DE4">
            <w:pPr>
              <w:pStyle w:val="DHHStabletext"/>
            </w:pPr>
            <w:r>
              <w:rPr>
                <w:rFonts w:eastAsia="Times"/>
              </w:rPr>
              <w:t>This issue is not likely to become a goal but indicates that active engagement strategies may be required.</w:t>
            </w:r>
          </w:p>
        </w:tc>
      </w:tr>
    </w:tbl>
    <w:p w14:paraId="4F9275EB" w14:textId="0F6DE6B3" w:rsidR="00A9313B" w:rsidRDefault="00A9313B" w:rsidP="00A9313B">
      <w:pPr>
        <w:pStyle w:val="Heading4"/>
      </w:pPr>
      <w:bookmarkStart w:id="267" w:name="_Toc21332844"/>
      <w:r>
        <w:t>Relationships</w:t>
      </w:r>
      <w:bookmarkEnd w:id="267"/>
    </w:p>
    <w:p w14:paraId="24A096FE" w14:textId="77777777" w:rsidR="00F36FDD" w:rsidRPr="00A85068" w:rsidRDefault="00F36FDD" w:rsidP="00F36FDD">
      <w:pPr>
        <w:pStyle w:val="DHHSbody"/>
      </w:pPr>
      <w:r>
        <w:t>Other issues category.</w:t>
      </w:r>
    </w:p>
    <w:p w14:paraId="7A5CB4B6" w14:textId="1F8B3DD2" w:rsidR="00CB6DE4" w:rsidRPr="00062A4C" w:rsidRDefault="00CB6DE4" w:rsidP="00CB6DE4">
      <w:pPr>
        <w:pStyle w:val="DHHStabletext"/>
        <w:rPr>
          <w:rFonts w:eastAsia="Times"/>
        </w:rPr>
      </w:pPr>
      <w:r>
        <w:rPr>
          <w:rFonts w:eastAsia="Times"/>
        </w:rPr>
        <w:t xml:space="preserve">Inter-family </w:t>
      </w:r>
      <w:r w:rsidRPr="00062A4C">
        <w:rPr>
          <w:rFonts w:eastAsia="Times"/>
        </w:rPr>
        <w:t>relationships a</w:t>
      </w:r>
      <w:r>
        <w:rPr>
          <w:rFonts w:eastAsia="Times"/>
        </w:rPr>
        <w:t>re</w:t>
      </w:r>
      <w:r w:rsidRPr="00062A4C">
        <w:rPr>
          <w:rFonts w:eastAsia="Times"/>
        </w:rPr>
        <w:t xml:space="preserve"> an issue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and</w:t>
      </w:r>
      <w:r w:rsidRPr="00062A4C">
        <w:rPr>
          <w:rFonts w:eastAsia="Times"/>
        </w:rPr>
        <w:t>:</w:t>
      </w:r>
    </w:p>
    <w:p w14:paraId="518D950A" w14:textId="00A0BD0E" w:rsidR="00CB6DE4" w:rsidRPr="00062A4C" w:rsidRDefault="00CB6DE4" w:rsidP="00CB6DE4">
      <w:pPr>
        <w:pStyle w:val="DHHSbullet1"/>
      </w:pPr>
      <w:r>
        <w:t xml:space="preserve">there is a </w:t>
      </w:r>
      <w:r w:rsidRPr="00062A4C">
        <w:t xml:space="preserve">goal in </w:t>
      </w:r>
      <w:r>
        <w:t xml:space="preserve">the </w:t>
      </w:r>
      <w:r w:rsidRPr="00062A4C">
        <w:t>child and family action plan.</w:t>
      </w:r>
    </w:p>
    <w:p w14:paraId="0638193A" w14:textId="4F06614B" w:rsidR="00CB6DE4" w:rsidRDefault="00CB6DE4" w:rsidP="00CB6DE4">
      <w:pPr>
        <w:pStyle w:val="DHHSbullet1"/>
      </w:pPr>
      <w:r>
        <w:t xml:space="preserve">they are </w:t>
      </w:r>
      <w:r w:rsidRPr="00062A4C">
        <w:t>assess</w:t>
      </w:r>
      <w:r>
        <w:t>ed as likely to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B6DE4" w:rsidRPr="00650D2D" w14:paraId="6F289BBF" w14:textId="77777777" w:rsidTr="00ED4D72">
        <w:trPr>
          <w:trHeight w:val="440"/>
          <w:tblHeader/>
        </w:trPr>
        <w:tc>
          <w:tcPr>
            <w:tcW w:w="2689" w:type="dxa"/>
          </w:tcPr>
          <w:p w14:paraId="0C400900" w14:textId="77777777" w:rsidR="00CB6DE4" w:rsidRPr="00650D2D" w:rsidRDefault="00CB6DE4" w:rsidP="00ED4D72">
            <w:pPr>
              <w:pStyle w:val="DHHStablecolhead"/>
              <w:rPr>
                <w:rFonts w:eastAsia="Times"/>
              </w:rPr>
            </w:pPr>
            <w:r w:rsidRPr="00070987">
              <w:rPr>
                <w:rFonts w:eastAsia="Times"/>
              </w:rPr>
              <w:t>Issue type detail</w:t>
            </w:r>
          </w:p>
        </w:tc>
        <w:tc>
          <w:tcPr>
            <w:tcW w:w="7593" w:type="dxa"/>
          </w:tcPr>
          <w:p w14:paraId="0FA6055E" w14:textId="77777777" w:rsidR="00CB6DE4" w:rsidRPr="00650D2D" w:rsidRDefault="00CB6DE4" w:rsidP="00ED4D72">
            <w:pPr>
              <w:pStyle w:val="DHHStablecolhead"/>
              <w:rPr>
                <w:rFonts w:eastAsia="Times"/>
              </w:rPr>
            </w:pPr>
            <w:r w:rsidRPr="00062A4C">
              <w:rPr>
                <w:rFonts w:eastAsia="Times"/>
              </w:rPr>
              <w:t>Definition</w:t>
            </w:r>
          </w:p>
        </w:tc>
      </w:tr>
      <w:tr w:rsidR="00CB6DE4" w:rsidRPr="00377559" w14:paraId="5E20D3A3" w14:textId="77777777" w:rsidTr="00CB6DE4">
        <w:trPr>
          <w:trHeight w:val="372"/>
        </w:trPr>
        <w:tc>
          <w:tcPr>
            <w:tcW w:w="2689" w:type="dxa"/>
            <w:shd w:val="clear" w:color="auto" w:fill="E0EAF5"/>
          </w:tcPr>
          <w:p w14:paraId="019075EB" w14:textId="77777777" w:rsidR="00CB6DE4" w:rsidRPr="00CB6DE4" w:rsidRDefault="00CB6DE4" w:rsidP="00CB6DE4">
            <w:pPr>
              <w:pStyle w:val="DHHStablebullet"/>
              <w:rPr>
                <w:rFonts w:eastAsia="Times"/>
              </w:rPr>
            </w:pPr>
            <w:r w:rsidRPr="00CB6DE4">
              <w:rPr>
                <w:rFonts w:eastAsia="Times"/>
              </w:rPr>
              <w:t>Adult – Child</w:t>
            </w:r>
          </w:p>
          <w:p w14:paraId="1E085BBE" w14:textId="77777777" w:rsidR="00CB6DE4" w:rsidRPr="00CB6DE4" w:rsidRDefault="00CB6DE4" w:rsidP="00CB6DE4">
            <w:pPr>
              <w:pStyle w:val="DHHStablebullet"/>
              <w:rPr>
                <w:rFonts w:eastAsia="Times"/>
              </w:rPr>
            </w:pPr>
            <w:r w:rsidRPr="00CB6DE4">
              <w:rPr>
                <w:rFonts w:eastAsia="Times"/>
              </w:rPr>
              <w:t>Adult – Youth</w:t>
            </w:r>
          </w:p>
          <w:p w14:paraId="41B43EF7" w14:textId="77777777" w:rsidR="00CB6DE4" w:rsidRPr="00CB6DE4" w:rsidRDefault="00CB6DE4" w:rsidP="00CB6DE4">
            <w:pPr>
              <w:pStyle w:val="DHHStablebullet"/>
              <w:rPr>
                <w:rFonts w:eastAsia="Times"/>
              </w:rPr>
            </w:pPr>
            <w:r w:rsidRPr="00CB6DE4">
              <w:rPr>
                <w:rFonts w:eastAsia="Times"/>
              </w:rPr>
              <w:t>Adult – Adult</w:t>
            </w:r>
          </w:p>
          <w:p w14:paraId="03EBDBDC" w14:textId="3AE055B5" w:rsidR="00CB6DE4" w:rsidRPr="00650D2D" w:rsidRDefault="00CB6DE4" w:rsidP="00CB6DE4">
            <w:pPr>
              <w:pStyle w:val="DHHStablebullet"/>
              <w:rPr>
                <w:rFonts w:eastAsia="Times"/>
              </w:rPr>
            </w:pPr>
            <w:r w:rsidRPr="00CB6DE4">
              <w:rPr>
                <w:rFonts w:eastAsia="Times"/>
              </w:rPr>
              <w:t>Sibling – Sibling</w:t>
            </w:r>
          </w:p>
        </w:tc>
        <w:tc>
          <w:tcPr>
            <w:tcW w:w="7593" w:type="dxa"/>
            <w:shd w:val="clear" w:color="auto" w:fill="E0EAF5"/>
          </w:tcPr>
          <w:p w14:paraId="4198D746" w14:textId="77777777" w:rsidR="00CB6DE4" w:rsidRPr="00062A4C" w:rsidRDefault="00CB6DE4" w:rsidP="00CB6DE4">
            <w:pPr>
              <w:pStyle w:val="DHHStabletext"/>
              <w:rPr>
                <w:rFonts w:eastAsia="Times"/>
              </w:rPr>
            </w:pPr>
            <w:r>
              <w:rPr>
                <w:rFonts w:eastAsia="Times"/>
              </w:rPr>
              <w:t>May select</w:t>
            </w:r>
            <w:r w:rsidRPr="00062A4C">
              <w:rPr>
                <w:rFonts w:eastAsia="Times"/>
              </w:rPr>
              <w:t xml:space="preserve"> </w:t>
            </w:r>
            <w:r>
              <w:rPr>
                <w:rFonts w:eastAsia="Times"/>
              </w:rPr>
              <w:t xml:space="preserve">from </w:t>
            </w:r>
            <w:r w:rsidRPr="00062A4C">
              <w:rPr>
                <w:rFonts w:eastAsia="Times"/>
              </w:rPr>
              <w:t>primary relationship/s where issues have been identified. Select the most appropriate value.</w:t>
            </w:r>
          </w:p>
          <w:p w14:paraId="0A5E48F0" w14:textId="1F875E31" w:rsidR="00CB6DE4" w:rsidRPr="00377559" w:rsidRDefault="00CB6DE4" w:rsidP="00CB6DE4">
            <w:pPr>
              <w:pStyle w:val="DHHStabletext"/>
            </w:pPr>
            <w:r w:rsidRPr="00062A4C">
              <w:rPr>
                <w:rFonts w:eastAsia="Times"/>
              </w:rPr>
              <w:t xml:space="preserve">In the case where there are several relationships within the family where this is an identified issue, </w:t>
            </w:r>
            <w:r>
              <w:rPr>
                <w:rFonts w:eastAsia="Times"/>
              </w:rPr>
              <w:t>select all that apply</w:t>
            </w:r>
            <w:r w:rsidRPr="00062A4C">
              <w:rPr>
                <w:rFonts w:eastAsia="Times"/>
              </w:rPr>
              <w:t>.</w:t>
            </w:r>
          </w:p>
        </w:tc>
      </w:tr>
    </w:tbl>
    <w:p w14:paraId="4B72B821" w14:textId="3C13689B" w:rsidR="00A9313B" w:rsidRDefault="00A9313B" w:rsidP="00A9313B">
      <w:pPr>
        <w:pStyle w:val="Heading4"/>
      </w:pPr>
      <w:bookmarkStart w:id="268" w:name="_Toc21332845"/>
      <w:r>
        <w:t>Separation, Grief and Loss</w:t>
      </w:r>
      <w:bookmarkEnd w:id="268"/>
    </w:p>
    <w:p w14:paraId="3FCD4472" w14:textId="77777777" w:rsidR="00F36FDD" w:rsidRPr="00A85068" w:rsidRDefault="00F36FDD" w:rsidP="00F36FDD">
      <w:pPr>
        <w:pStyle w:val="DHHSbody"/>
      </w:pPr>
      <w:r>
        <w:t>Other issues category.</w:t>
      </w:r>
    </w:p>
    <w:p w14:paraId="48E61BB6" w14:textId="1B8C3989" w:rsidR="00CB6DE4" w:rsidRPr="00062A4C" w:rsidRDefault="00CB6DE4" w:rsidP="00CB6DE4">
      <w:pPr>
        <w:pStyle w:val="DHHStabletext"/>
        <w:rPr>
          <w:rFonts w:eastAsia="Times"/>
        </w:rPr>
      </w:pPr>
      <w:r>
        <w:rPr>
          <w:rFonts w:eastAsia="Times"/>
        </w:rPr>
        <w:t>I</w:t>
      </w:r>
      <w:r w:rsidRPr="00062A4C">
        <w:rPr>
          <w:rFonts w:eastAsia="Times"/>
        </w:rPr>
        <w:t xml:space="preserve">ssues relating to separation, grief and loss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are</w:t>
      </w:r>
      <w:r w:rsidRPr="00062A4C">
        <w:rPr>
          <w:rFonts w:eastAsia="Times"/>
        </w:rPr>
        <w:t>:</w:t>
      </w:r>
    </w:p>
    <w:p w14:paraId="3EC1DEEC" w14:textId="2A78EEC1" w:rsidR="00CB6DE4" w:rsidRPr="00062A4C" w:rsidRDefault="00CB6DE4" w:rsidP="00CB6DE4">
      <w:pPr>
        <w:pStyle w:val="DHHSbullet1"/>
      </w:pPr>
      <w:r>
        <w:t xml:space="preserve">reflected in a </w:t>
      </w:r>
      <w:r w:rsidRPr="00062A4C">
        <w:t>goal in</w:t>
      </w:r>
      <w:r>
        <w:t xml:space="preserve"> the</w:t>
      </w:r>
      <w:r w:rsidRPr="00062A4C">
        <w:t xml:space="preserve"> child and family action plan.</w:t>
      </w:r>
    </w:p>
    <w:p w14:paraId="4FA0E523" w14:textId="5CDACD1E" w:rsidR="00CB6DE4" w:rsidRDefault="00CB6DE4" w:rsidP="00CB6DE4">
      <w:pPr>
        <w:pStyle w:val="DHHSbullet1"/>
      </w:pPr>
      <w:r>
        <w:t xml:space="preserve">or are </w:t>
      </w:r>
      <w:r w:rsidRPr="00062A4C">
        <w:t>assess</w:t>
      </w:r>
      <w:r>
        <w:t>ed 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B6DE4" w:rsidRPr="00650D2D" w14:paraId="3209CC3D" w14:textId="77777777" w:rsidTr="00ED4D72">
        <w:trPr>
          <w:trHeight w:val="440"/>
          <w:tblHeader/>
        </w:trPr>
        <w:tc>
          <w:tcPr>
            <w:tcW w:w="2689" w:type="dxa"/>
          </w:tcPr>
          <w:p w14:paraId="3BF83B85" w14:textId="77777777" w:rsidR="00CB6DE4" w:rsidRPr="00650D2D" w:rsidRDefault="00CB6DE4" w:rsidP="00ED4D72">
            <w:pPr>
              <w:pStyle w:val="DHHStablecolhead"/>
              <w:rPr>
                <w:rFonts w:eastAsia="Times"/>
              </w:rPr>
            </w:pPr>
            <w:r w:rsidRPr="00070987">
              <w:rPr>
                <w:rFonts w:eastAsia="Times"/>
              </w:rPr>
              <w:t>Issue type detail</w:t>
            </w:r>
          </w:p>
        </w:tc>
        <w:tc>
          <w:tcPr>
            <w:tcW w:w="7593" w:type="dxa"/>
          </w:tcPr>
          <w:p w14:paraId="3D10368E" w14:textId="77777777" w:rsidR="00CB6DE4" w:rsidRPr="00650D2D" w:rsidRDefault="00CB6DE4" w:rsidP="00ED4D72">
            <w:pPr>
              <w:pStyle w:val="DHHStablecolhead"/>
              <w:rPr>
                <w:rFonts w:eastAsia="Times"/>
              </w:rPr>
            </w:pPr>
            <w:r w:rsidRPr="00062A4C">
              <w:rPr>
                <w:rFonts w:eastAsia="Times"/>
              </w:rPr>
              <w:t>Definition</w:t>
            </w:r>
          </w:p>
        </w:tc>
      </w:tr>
      <w:tr w:rsidR="00CB6DE4" w:rsidRPr="00377559" w14:paraId="04BBB368" w14:textId="77777777" w:rsidTr="00CB6DE4">
        <w:trPr>
          <w:trHeight w:val="372"/>
        </w:trPr>
        <w:tc>
          <w:tcPr>
            <w:tcW w:w="2689" w:type="dxa"/>
            <w:shd w:val="clear" w:color="auto" w:fill="E0EAF5"/>
          </w:tcPr>
          <w:p w14:paraId="512227A2" w14:textId="77777777" w:rsidR="00CB6DE4" w:rsidRPr="00CB6DE4" w:rsidRDefault="00CB6DE4" w:rsidP="00CB6DE4">
            <w:pPr>
              <w:pStyle w:val="DHHStablebullet"/>
              <w:rPr>
                <w:rFonts w:eastAsia="Times"/>
              </w:rPr>
            </w:pPr>
            <w:r w:rsidRPr="00CB6DE4">
              <w:rPr>
                <w:rFonts w:eastAsia="Times"/>
              </w:rPr>
              <w:t>Adult</w:t>
            </w:r>
          </w:p>
          <w:p w14:paraId="2657410D" w14:textId="77777777" w:rsidR="00CB6DE4" w:rsidRPr="00CB6DE4" w:rsidRDefault="00CB6DE4" w:rsidP="00CB6DE4">
            <w:pPr>
              <w:pStyle w:val="DHHStablebullet"/>
              <w:rPr>
                <w:rFonts w:eastAsia="Times"/>
              </w:rPr>
            </w:pPr>
            <w:r w:rsidRPr="00CB6DE4">
              <w:rPr>
                <w:rFonts w:eastAsia="Times"/>
              </w:rPr>
              <w:t>Adult – primary carer</w:t>
            </w:r>
          </w:p>
          <w:p w14:paraId="7C676955" w14:textId="77777777" w:rsidR="00CB6DE4" w:rsidRPr="00CB6DE4" w:rsidRDefault="00CB6DE4" w:rsidP="00CB6DE4">
            <w:pPr>
              <w:pStyle w:val="DHHStablebullet"/>
              <w:rPr>
                <w:rFonts w:eastAsia="Times"/>
              </w:rPr>
            </w:pPr>
            <w:r w:rsidRPr="00CB6DE4">
              <w:rPr>
                <w:rFonts w:eastAsia="Times"/>
              </w:rPr>
              <w:t>Child</w:t>
            </w:r>
          </w:p>
          <w:p w14:paraId="3CED1428" w14:textId="2640EB60" w:rsidR="00CB6DE4" w:rsidRPr="00650D2D" w:rsidRDefault="00CB6DE4" w:rsidP="00CB6DE4">
            <w:pPr>
              <w:pStyle w:val="DHHStablebullet"/>
              <w:rPr>
                <w:rFonts w:eastAsia="Times"/>
              </w:rPr>
            </w:pPr>
            <w:r w:rsidRPr="00CB6DE4">
              <w:rPr>
                <w:rFonts w:eastAsia="Times"/>
              </w:rPr>
              <w:t>Youth</w:t>
            </w:r>
          </w:p>
        </w:tc>
        <w:tc>
          <w:tcPr>
            <w:tcW w:w="7593" w:type="dxa"/>
            <w:shd w:val="clear" w:color="auto" w:fill="E0EAF5"/>
          </w:tcPr>
          <w:p w14:paraId="73DCB439" w14:textId="77777777" w:rsidR="00CB6DE4" w:rsidRPr="00062A4C" w:rsidRDefault="00CB6DE4" w:rsidP="00CB6DE4">
            <w:pPr>
              <w:pStyle w:val="DHHStabletext"/>
              <w:rPr>
                <w:rFonts w:eastAsia="Times"/>
              </w:rPr>
            </w:pPr>
            <w:r>
              <w:rPr>
                <w:rFonts w:eastAsia="Times"/>
              </w:rPr>
              <w:t>Select</w:t>
            </w:r>
            <w:r w:rsidRPr="00062A4C">
              <w:rPr>
                <w:rFonts w:eastAsia="Times"/>
              </w:rPr>
              <w:t xml:space="preserve"> the person/s within the household to whom issues relating to separation, grief and loss have been id</w:t>
            </w:r>
            <w:r>
              <w:rPr>
                <w:rFonts w:eastAsia="Times"/>
              </w:rPr>
              <w:t>entified.</w:t>
            </w:r>
            <w:r w:rsidRPr="00062A4C">
              <w:rPr>
                <w:rFonts w:eastAsia="Times"/>
              </w:rPr>
              <w:t xml:space="preserve"> Select the most appropriate value.</w:t>
            </w:r>
          </w:p>
          <w:p w14:paraId="6E2B0DC2" w14:textId="74FADBF3" w:rsidR="00CB6DE4" w:rsidRPr="00377559" w:rsidRDefault="00CB6DE4" w:rsidP="00CB6DE4">
            <w:pPr>
              <w:pStyle w:val="DHHStabletext"/>
            </w:pPr>
            <w:r>
              <w:rPr>
                <w:rFonts w:eastAsia="Times"/>
              </w:rPr>
              <w:t>W</w:t>
            </w:r>
            <w:r w:rsidRPr="00062A4C">
              <w:rPr>
                <w:rFonts w:eastAsia="Times"/>
              </w:rPr>
              <w:t xml:space="preserve">here there are multiple persons within the family </w:t>
            </w:r>
            <w:r>
              <w:rPr>
                <w:rFonts w:eastAsia="Times"/>
              </w:rPr>
              <w:t>with this</w:t>
            </w:r>
            <w:r w:rsidRPr="00062A4C">
              <w:rPr>
                <w:rFonts w:eastAsia="Times"/>
              </w:rPr>
              <w:t xml:space="preserve"> identified issue, select for each person.</w:t>
            </w:r>
          </w:p>
        </w:tc>
      </w:tr>
    </w:tbl>
    <w:p w14:paraId="5C5B7D2B" w14:textId="19E95E81" w:rsidR="00A9313B" w:rsidRDefault="00A9313B" w:rsidP="00A9313B">
      <w:pPr>
        <w:pStyle w:val="Heading4"/>
      </w:pPr>
      <w:bookmarkStart w:id="269" w:name="_Toc21332846"/>
      <w:r>
        <w:t>Service Access</w:t>
      </w:r>
      <w:bookmarkEnd w:id="269"/>
    </w:p>
    <w:p w14:paraId="40C7AFC4" w14:textId="77777777" w:rsidR="00F36FDD" w:rsidRPr="00A85068" w:rsidRDefault="00F36FDD" w:rsidP="00F36FDD">
      <w:pPr>
        <w:pStyle w:val="DHHSbody"/>
      </w:pPr>
      <w:r>
        <w:t>Other issues category.</w:t>
      </w:r>
    </w:p>
    <w:p w14:paraId="5D2E4D8D" w14:textId="1243BC22" w:rsidR="00CB6DE4" w:rsidRPr="00062A4C" w:rsidRDefault="00CB6DE4" w:rsidP="00CB6DE4">
      <w:pPr>
        <w:pStyle w:val="DHHStabletext"/>
        <w:rPr>
          <w:rFonts w:eastAsia="Times"/>
        </w:rPr>
      </w:pPr>
      <w:r>
        <w:rPr>
          <w:rFonts w:eastAsia="Times"/>
        </w:rPr>
        <w:t xml:space="preserve">A </w:t>
      </w:r>
      <w:r w:rsidRPr="00062A4C">
        <w:rPr>
          <w:rFonts w:eastAsia="Times"/>
        </w:rPr>
        <w:t xml:space="preserve">lack of access to one of these support services </w:t>
      </w:r>
      <w:r>
        <w:rPr>
          <w:rFonts w:eastAsia="Times"/>
        </w:rPr>
        <w:t>i</w:t>
      </w:r>
      <w:r w:rsidRPr="00062A4C">
        <w:rPr>
          <w:rFonts w:eastAsia="Times"/>
        </w:rPr>
        <w:t xml:space="preserve">s an issue 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and is</w:t>
      </w:r>
      <w:r w:rsidRPr="00062A4C">
        <w:rPr>
          <w:rFonts w:eastAsia="Times"/>
        </w:rPr>
        <w:t>:</w:t>
      </w:r>
    </w:p>
    <w:p w14:paraId="5462078B" w14:textId="5435C2B9" w:rsidR="00CB6DE4" w:rsidRPr="00062A4C" w:rsidRDefault="00CB6DE4" w:rsidP="00CB6DE4">
      <w:pPr>
        <w:pStyle w:val="DHHSbullet1"/>
      </w:pPr>
      <w:r>
        <w:t xml:space="preserve">reflected in a </w:t>
      </w:r>
      <w:r w:rsidRPr="00062A4C">
        <w:t xml:space="preserve">goal in </w:t>
      </w:r>
      <w:r>
        <w:t xml:space="preserve">the </w:t>
      </w:r>
      <w:r w:rsidRPr="00062A4C">
        <w:t>child and family action plan.</w:t>
      </w:r>
    </w:p>
    <w:p w14:paraId="28DB4BDD" w14:textId="0EC7AC19" w:rsidR="00CB6DE4" w:rsidRDefault="00CB6DE4" w:rsidP="00CB6DE4">
      <w:pPr>
        <w:pStyle w:val="DHHSbullet1"/>
      </w:pPr>
      <w:r>
        <w:t xml:space="preserve">or is </w:t>
      </w:r>
      <w:r w:rsidRPr="00062A4C">
        <w:t>assess</w:t>
      </w:r>
      <w:r>
        <w:t>ed 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B6DE4" w:rsidRPr="00650D2D" w14:paraId="2C4835B0" w14:textId="77777777" w:rsidTr="00ED4D72">
        <w:trPr>
          <w:trHeight w:val="440"/>
          <w:tblHeader/>
        </w:trPr>
        <w:tc>
          <w:tcPr>
            <w:tcW w:w="2689" w:type="dxa"/>
          </w:tcPr>
          <w:p w14:paraId="50404F6B" w14:textId="77777777" w:rsidR="00CB6DE4" w:rsidRPr="00650D2D" w:rsidRDefault="00CB6DE4" w:rsidP="00ED4D72">
            <w:pPr>
              <w:pStyle w:val="DHHStablecolhead"/>
              <w:rPr>
                <w:rFonts w:eastAsia="Times"/>
              </w:rPr>
            </w:pPr>
            <w:r w:rsidRPr="00070987">
              <w:rPr>
                <w:rFonts w:eastAsia="Times"/>
              </w:rPr>
              <w:t>Issue type detail</w:t>
            </w:r>
          </w:p>
        </w:tc>
        <w:tc>
          <w:tcPr>
            <w:tcW w:w="7593" w:type="dxa"/>
          </w:tcPr>
          <w:p w14:paraId="4E339782" w14:textId="77777777" w:rsidR="00CB6DE4" w:rsidRPr="00650D2D" w:rsidRDefault="00CB6DE4" w:rsidP="00ED4D72">
            <w:pPr>
              <w:pStyle w:val="DHHStablecolhead"/>
              <w:rPr>
                <w:rFonts w:eastAsia="Times"/>
              </w:rPr>
            </w:pPr>
            <w:r w:rsidRPr="00062A4C">
              <w:rPr>
                <w:rFonts w:eastAsia="Times"/>
              </w:rPr>
              <w:t>Definition</w:t>
            </w:r>
          </w:p>
        </w:tc>
      </w:tr>
      <w:tr w:rsidR="00CB6DE4" w:rsidRPr="00377559" w14:paraId="7A81F323" w14:textId="77777777" w:rsidTr="00CB6DE4">
        <w:trPr>
          <w:trHeight w:val="372"/>
        </w:trPr>
        <w:tc>
          <w:tcPr>
            <w:tcW w:w="2689" w:type="dxa"/>
            <w:shd w:val="clear" w:color="auto" w:fill="E0EAF5"/>
          </w:tcPr>
          <w:p w14:paraId="6E1A4837" w14:textId="77777777" w:rsidR="00CB6DE4" w:rsidRPr="00CB6DE4" w:rsidRDefault="00CB6DE4" w:rsidP="00CB6DE4">
            <w:pPr>
              <w:pStyle w:val="DHHStablebullet"/>
              <w:rPr>
                <w:rFonts w:eastAsia="Times"/>
              </w:rPr>
            </w:pPr>
            <w:r w:rsidRPr="00CB6DE4">
              <w:rPr>
                <w:rFonts w:eastAsia="Times"/>
              </w:rPr>
              <w:t>Alcohol and other Drugs</w:t>
            </w:r>
          </w:p>
          <w:p w14:paraId="0151467E" w14:textId="77777777" w:rsidR="00CB6DE4" w:rsidRPr="00CB6DE4" w:rsidRDefault="00CB6DE4" w:rsidP="00CB6DE4">
            <w:pPr>
              <w:pStyle w:val="DHHStablebullet"/>
              <w:rPr>
                <w:rFonts w:eastAsia="Times"/>
              </w:rPr>
            </w:pPr>
            <w:r w:rsidRPr="00CB6DE4">
              <w:rPr>
                <w:rFonts w:eastAsia="Times"/>
              </w:rPr>
              <w:t>Disability</w:t>
            </w:r>
          </w:p>
          <w:p w14:paraId="260A0174" w14:textId="77777777" w:rsidR="00CB6DE4" w:rsidRPr="00CB6DE4" w:rsidRDefault="00CB6DE4" w:rsidP="00CB6DE4">
            <w:pPr>
              <w:pStyle w:val="DHHStablebullet"/>
              <w:rPr>
                <w:rFonts w:eastAsia="Times"/>
              </w:rPr>
            </w:pPr>
            <w:r w:rsidRPr="00CB6DE4">
              <w:rPr>
                <w:rFonts w:eastAsia="Times"/>
              </w:rPr>
              <w:t>Early Childhood Services</w:t>
            </w:r>
          </w:p>
          <w:p w14:paraId="68E68306" w14:textId="77777777" w:rsidR="00CB6DE4" w:rsidRPr="00CB6DE4" w:rsidRDefault="00CB6DE4" w:rsidP="00CB6DE4">
            <w:pPr>
              <w:pStyle w:val="DHHStablebullet"/>
              <w:rPr>
                <w:rFonts w:eastAsia="Times"/>
              </w:rPr>
            </w:pPr>
            <w:r w:rsidRPr="00CB6DE4">
              <w:rPr>
                <w:rFonts w:eastAsia="Times"/>
              </w:rPr>
              <w:t>Education, training and employment</w:t>
            </w:r>
          </w:p>
          <w:p w14:paraId="6E3D783F" w14:textId="77777777" w:rsidR="00CB6DE4" w:rsidRPr="00CB6DE4" w:rsidRDefault="00CB6DE4" w:rsidP="00CB6DE4">
            <w:pPr>
              <w:pStyle w:val="DHHStablebullet"/>
              <w:rPr>
                <w:rFonts w:eastAsia="Times"/>
              </w:rPr>
            </w:pPr>
            <w:r w:rsidRPr="00CB6DE4">
              <w:rPr>
                <w:rFonts w:eastAsia="Times"/>
              </w:rPr>
              <w:t>Family Violence</w:t>
            </w:r>
          </w:p>
          <w:p w14:paraId="473B032B" w14:textId="77777777" w:rsidR="00CB6DE4" w:rsidRPr="00CB6DE4" w:rsidRDefault="00CB6DE4" w:rsidP="00CB6DE4">
            <w:pPr>
              <w:pStyle w:val="DHHStablebullet"/>
              <w:rPr>
                <w:rFonts w:eastAsia="Times"/>
              </w:rPr>
            </w:pPr>
            <w:r w:rsidRPr="00CB6DE4">
              <w:rPr>
                <w:rFonts w:eastAsia="Times"/>
              </w:rPr>
              <w:t>Housing Support</w:t>
            </w:r>
          </w:p>
          <w:p w14:paraId="3DF5733F" w14:textId="77777777" w:rsidR="00CB6DE4" w:rsidRPr="00CB6DE4" w:rsidRDefault="00CB6DE4" w:rsidP="00CB6DE4">
            <w:pPr>
              <w:pStyle w:val="DHHStablebullet"/>
              <w:rPr>
                <w:rFonts w:eastAsia="Times"/>
              </w:rPr>
            </w:pPr>
            <w:r w:rsidRPr="00CB6DE4">
              <w:rPr>
                <w:rFonts w:eastAsia="Times"/>
              </w:rPr>
              <w:t>Mental Health</w:t>
            </w:r>
          </w:p>
          <w:p w14:paraId="69406425" w14:textId="0C52FD93" w:rsidR="00CB6DE4" w:rsidRPr="00650D2D" w:rsidRDefault="00CB6DE4" w:rsidP="00CB6DE4">
            <w:pPr>
              <w:pStyle w:val="DHHStablebullet"/>
              <w:rPr>
                <w:rFonts w:eastAsia="Times"/>
              </w:rPr>
            </w:pPr>
            <w:r w:rsidRPr="00CB6DE4">
              <w:rPr>
                <w:rFonts w:eastAsia="Times"/>
              </w:rPr>
              <w:t>Physical Health</w:t>
            </w:r>
          </w:p>
        </w:tc>
        <w:tc>
          <w:tcPr>
            <w:tcW w:w="7593" w:type="dxa"/>
            <w:shd w:val="clear" w:color="auto" w:fill="E0EAF5"/>
          </w:tcPr>
          <w:p w14:paraId="2B019F53" w14:textId="41C43152" w:rsidR="00CB6DE4" w:rsidRDefault="00CB6DE4" w:rsidP="00CB6DE4">
            <w:pPr>
              <w:pStyle w:val="DHHStabletext"/>
              <w:rPr>
                <w:rFonts w:eastAsia="Times"/>
              </w:rPr>
            </w:pPr>
            <w:r w:rsidRPr="00062A4C">
              <w:rPr>
                <w:rFonts w:eastAsia="Times"/>
              </w:rPr>
              <w:t xml:space="preserve">Service Access </w:t>
            </w:r>
            <w:r>
              <w:rPr>
                <w:rFonts w:eastAsia="Times"/>
              </w:rPr>
              <w:t>should be used where a client is willing but unable to access specialist services due to</w:t>
            </w:r>
            <w:r w:rsidR="0089343F">
              <w:rPr>
                <w:rFonts w:eastAsia="Times"/>
              </w:rPr>
              <w:t>:</w:t>
            </w:r>
          </w:p>
          <w:p w14:paraId="784A0CD7" w14:textId="1744B9E9" w:rsidR="00CB6DE4" w:rsidRDefault="00CB6DE4" w:rsidP="00CB6DE4">
            <w:pPr>
              <w:pStyle w:val="DHHStablebullet"/>
              <w:rPr>
                <w:rFonts w:eastAsia="Times"/>
              </w:rPr>
            </w:pPr>
            <w:r w:rsidRPr="00062A4C">
              <w:rPr>
                <w:rFonts w:eastAsia="Times"/>
              </w:rPr>
              <w:t>physical location of service</w:t>
            </w:r>
            <w:r w:rsidR="0089343F">
              <w:rPr>
                <w:rFonts w:eastAsia="Times"/>
              </w:rPr>
              <w:t>s</w:t>
            </w:r>
          </w:p>
          <w:p w14:paraId="4BDB7E34" w14:textId="0128900B" w:rsidR="00CB6DE4" w:rsidRDefault="00CB6DE4" w:rsidP="00CB6DE4">
            <w:pPr>
              <w:pStyle w:val="DHHStablebullet"/>
              <w:rPr>
                <w:rFonts w:eastAsia="Times"/>
              </w:rPr>
            </w:pPr>
            <w:r w:rsidRPr="00062A4C">
              <w:rPr>
                <w:rFonts w:eastAsia="Times"/>
              </w:rPr>
              <w:t>lack of transport</w:t>
            </w:r>
          </w:p>
          <w:p w14:paraId="664EDD05" w14:textId="237235F4" w:rsidR="00CB6DE4" w:rsidRPr="00377559" w:rsidRDefault="00CB6DE4" w:rsidP="0089343F">
            <w:pPr>
              <w:pStyle w:val="DHHStablebullet"/>
            </w:pPr>
            <w:r>
              <w:rPr>
                <w:rFonts w:eastAsia="Times"/>
              </w:rPr>
              <w:t xml:space="preserve">high thresholds </w:t>
            </w:r>
            <w:r w:rsidRPr="00062A4C">
              <w:rPr>
                <w:rFonts w:eastAsia="Times"/>
              </w:rPr>
              <w:t>and waiting lists</w:t>
            </w:r>
            <w:r w:rsidR="0089343F">
              <w:rPr>
                <w:rFonts w:eastAsia="Times"/>
              </w:rPr>
              <w:t>.</w:t>
            </w:r>
          </w:p>
        </w:tc>
      </w:tr>
    </w:tbl>
    <w:p w14:paraId="15AF2D4B" w14:textId="77777777" w:rsidR="00A9313B" w:rsidRDefault="00A9313B" w:rsidP="00A9313B">
      <w:pPr>
        <w:pStyle w:val="Heading4"/>
      </w:pPr>
      <w:bookmarkStart w:id="270" w:name="_Toc21332847"/>
      <w:r>
        <w:t>Sexual Assault</w:t>
      </w:r>
      <w:bookmarkEnd w:id="270"/>
    </w:p>
    <w:p w14:paraId="7C69599A" w14:textId="5D4BFE57" w:rsidR="00A9313B" w:rsidRDefault="00A9313B" w:rsidP="00A9313B">
      <w:pPr>
        <w:pStyle w:val="DHHSbody"/>
      </w:pPr>
      <w:r>
        <w:t>Complex issue category.</w:t>
      </w:r>
    </w:p>
    <w:p w14:paraId="0A322762" w14:textId="3163F5D4" w:rsidR="00CB6DE4" w:rsidRPr="00062A4C" w:rsidRDefault="00CB6DE4" w:rsidP="00CB6DE4">
      <w:pPr>
        <w:pStyle w:val="DHHStabletext"/>
        <w:rPr>
          <w:rFonts w:eastAsia="Times"/>
        </w:rPr>
      </w:pPr>
      <w:r>
        <w:rPr>
          <w:rFonts w:eastAsia="Times"/>
        </w:rPr>
        <w:t>S</w:t>
      </w:r>
      <w:r w:rsidRPr="00062A4C">
        <w:rPr>
          <w:rFonts w:eastAsia="Times"/>
        </w:rPr>
        <w:t xml:space="preserve">exual assault </w:t>
      </w:r>
      <w:r>
        <w:rPr>
          <w:rFonts w:eastAsia="Times"/>
        </w:rPr>
        <w:t xml:space="preserve">or a history of sexual assault </w:t>
      </w:r>
      <w:r w:rsidRPr="00062A4C">
        <w:rPr>
          <w:rFonts w:eastAsia="Times"/>
        </w:rPr>
        <w:t xml:space="preserve">within the context of the </w:t>
      </w:r>
      <w:r w:rsidR="00D574AD">
        <w:rPr>
          <w:rFonts w:eastAsia="Times"/>
        </w:rPr>
        <w:t>Family Service</w:t>
      </w:r>
      <w:r w:rsidR="00C74B75">
        <w:rPr>
          <w:rFonts w:eastAsia="Times"/>
        </w:rPr>
        <w:t>s</w:t>
      </w:r>
      <w:r w:rsidRPr="00062A4C">
        <w:rPr>
          <w:rFonts w:eastAsia="Times"/>
        </w:rPr>
        <w:t xml:space="preserve"> intervention</w:t>
      </w:r>
      <w:r>
        <w:rPr>
          <w:rFonts w:eastAsia="Times"/>
        </w:rPr>
        <w:t xml:space="preserve"> is</w:t>
      </w:r>
      <w:r w:rsidRPr="00062A4C">
        <w:rPr>
          <w:rFonts w:eastAsia="Times"/>
        </w:rPr>
        <w:t>:</w:t>
      </w:r>
    </w:p>
    <w:p w14:paraId="411D86A9" w14:textId="49EC0F7F" w:rsidR="00CB6DE4" w:rsidRPr="00062A4C" w:rsidRDefault="00CB6DE4" w:rsidP="00CB6DE4">
      <w:pPr>
        <w:pStyle w:val="DHHSbullet1"/>
      </w:pPr>
      <w:r>
        <w:t xml:space="preserve">reflected in a </w:t>
      </w:r>
      <w:r w:rsidRPr="00062A4C">
        <w:t>goal in</w:t>
      </w:r>
      <w:r>
        <w:t xml:space="preserve"> the</w:t>
      </w:r>
      <w:r w:rsidRPr="00062A4C">
        <w:t xml:space="preserve"> child and family action plan.</w:t>
      </w:r>
    </w:p>
    <w:p w14:paraId="47692CBE" w14:textId="3283D8E9" w:rsidR="00CB6DE4" w:rsidRDefault="00CB6DE4" w:rsidP="00CB6DE4">
      <w:pPr>
        <w:pStyle w:val="DHHSbullet1"/>
      </w:pPr>
      <w:r>
        <w:t xml:space="preserve">or is </w:t>
      </w:r>
      <w:r w:rsidRPr="00062A4C">
        <w:t>assess</w:t>
      </w:r>
      <w:r>
        <w:t>ed to have an impact on child</w:t>
      </w:r>
      <w:r w:rsidRPr="00062A4C">
        <w:t>/unborn</w:t>
      </w:r>
      <w:r>
        <w:t xml:space="preserve"> wellbeing</w:t>
      </w:r>
      <w:r w:rsidRPr="00062A4C">
        <w:t>, family functioning or parenting capacity.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B6DE4" w:rsidRPr="00650D2D" w14:paraId="76738EF1" w14:textId="77777777" w:rsidTr="00ED4D72">
        <w:trPr>
          <w:trHeight w:val="440"/>
          <w:tblHeader/>
        </w:trPr>
        <w:tc>
          <w:tcPr>
            <w:tcW w:w="2689" w:type="dxa"/>
          </w:tcPr>
          <w:p w14:paraId="79D6E435" w14:textId="77777777" w:rsidR="00CB6DE4" w:rsidRPr="00650D2D" w:rsidRDefault="00CB6DE4" w:rsidP="00ED4D72">
            <w:pPr>
              <w:pStyle w:val="DHHStablecolhead"/>
              <w:rPr>
                <w:rFonts w:eastAsia="Times"/>
              </w:rPr>
            </w:pPr>
            <w:r w:rsidRPr="00070987">
              <w:rPr>
                <w:rFonts w:eastAsia="Times"/>
              </w:rPr>
              <w:t>Issue type detail</w:t>
            </w:r>
          </w:p>
        </w:tc>
        <w:tc>
          <w:tcPr>
            <w:tcW w:w="7593" w:type="dxa"/>
          </w:tcPr>
          <w:p w14:paraId="43FDB0C7" w14:textId="77777777" w:rsidR="00CB6DE4" w:rsidRPr="00650D2D" w:rsidRDefault="00CB6DE4" w:rsidP="00ED4D72">
            <w:pPr>
              <w:pStyle w:val="DHHStablecolhead"/>
              <w:rPr>
                <w:rFonts w:eastAsia="Times"/>
              </w:rPr>
            </w:pPr>
            <w:r w:rsidRPr="00062A4C">
              <w:rPr>
                <w:rFonts w:eastAsia="Times"/>
              </w:rPr>
              <w:t>Definition</w:t>
            </w:r>
          </w:p>
        </w:tc>
      </w:tr>
      <w:tr w:rsidR="00CB6DE4" w:rsidRPr="00377559" w14:paraId="7BFE7451" w14:textId="77777777" w:rsidTr="00CB6DE4">
        <w:trPr>
          <w:trHeight w:val="372"/>
        </w:trPr>
        <w:tc>
          <w:tcPr>
            <w:tcW w:w="2689" w:type="dxa"/>
            <w:shd w:val="clear" w:color="auto" w:fill="FAE0E6"/>
          </w:tcPr>
          <w:p w14:paraId="312F83E7" w14:textId="77777777" w:rsidR="00CB6DE4" w:rsidRPr="00CB6DE4" w:rsidRDefault="00CB6DE4" w:rsidP="00CB6DE4">
            <w:pPr>
              <w:pStyle w:val="DHHStablebullet"/>
              <w:rPr>
                <w:rFonts w:eastAsia="Times"/>
              </w:rPr>
            </w:pPr>
            <w:r w:rsidRPr="00CB6DE4">
              <w:rPr>
                <w:rFonts w:eastAsia="Times"/>
              </w:rPr>
              <w:t>Victim/survivor – adult</w:t>
            </w:r>
          </w:p>
          <w:p w14:paraId="06E3FD01" w14:textId="77777777" w:rsidR="00CB6DE4" w:rsidRPr="00CB6DE4" w:rsidRDefault="00CB6DE4" w:rsidP="00CB6DE4">
            <w:pPr>
              <w:pStyle w:val="DHHStablebullet"/>
              <w:rPr>
                <w:rFonts w:eastAsia="Times"/>
              </w:rPr>
            </w:pPr>
            <w:r w:rsidRPr="00CB6DE4">
              <w:rPr>
                <w:rFonts w:eastAsia="Times"/>
              </w:rPr>
              <w:t>Victim/survivor – child</w:t>
            </w:r>
          </w:p>
          <w:p w14:paraId="4A3FACC9" w14:textId="736DB8CC" w:rsidR="00CB6DE4" w:rsidRPr="00650D2D" w:rsidRDefault="00CB6DE4" w:rsidP="00CB6DE4">
            <w:pPr>
              <w:pStyle w:val="DHHStablebullet"/>
              <w:rPr>
                <w:rFonts w:eastAsia="Times"/>
              </w:rPr>
            </w:pPr>
            <w:r w:rsidRPr="00CB6DE4">
              <w:rPr>
                <w:rFonts w:eastAsia="Times"/>
              </w:rPr>
              <w:t>Victim/survivor – youth</w:t>
            </w:r>
          </w:p>
        </w:tc>
        <w:tc>
          <w:tcPr>
            <w:tcW w:w="7593" w:type="dxa"/>
            <w:shd w:val="clear" w:color="auto" w:fill="FAE0E6"/>
          </w:tcPr>
          <w:p w14:paraId="753D6C13" w14:textId="77777777" w:rsidR="00CB6DE4" w:rsidRPr="00062A4C" w:rsidRDefault="00CB6DE4" w:rsidP="00CB6DE4">
            <w:pPr>
              <w:pStyle w:val="DHHStabletext"/>
              <w:rPr>
                <w:rFonts w:eastAsia="Times"/>
              </w:rPr>
            </w:pPr>
            <w:r>
              <w:rPr>
                <w:rFonts w:eastAsia="Times"/>
              </w:rPr>
              <w:t>Where this is an identified issue for</w:t>
            </w:r>
            <w:r w:rsidRPr="00062A4C">
              <w:rPr>
                <w:rFonts w:eastAsia="Times"/>
              </w:rPr>
              <w:t xml:space="preserve"> multiple persons within the family, </w:t>
            </w:r>
            <w:r>
              <w:rPr>
                <w:rFonts w:eastAsia="Times"/>
              </w:rPr>
              <w:t xml:space="preserve">the issue type </w:t>
            </w:r>
            <w:r w:rsidRPr="00062A4C">
              <w:rPr>
                <w:rFonts w:eastAsia="Times"/>
              </w:rPr>
              <w:t>may be selected for each person.</w:t>
            </w:r>
          </w:p>
          <w:p w14:paraId="07D470F7" w14:textId="619D0188" w:rsidR="00CB6DE4" w:rsidRPr="00377559" w:rsidRDefault="00CB6DE4" w:rsidP="00CB6DE4">
            <w:pPr>
              <w:pStyle w:val="DHHStabletext"/>
            </w:pPr>
            <w:r w:rsidRPr="00062A4C">
              <w:rPr>
                <w:rFonts w:eastAsia="Times"/>
              </w:rPr>
              <w:t>Current sexual abuse must be reported to the relevant authorities.</w:t>
            </w:r>
          </w:p>
        </w:tc>
      </w:tr>
    </w:tbl>
    <w:p w14:paraId="01AF33C9" w14:textId="77214EBE" w:rsidR="00CB6DE4" w:rsidRPr="00CB6DE4" w:rsidRDefault="00CB6DE4" w:rsidP="00CB6DE4">
      <w:pPr>
        <w:keepNext/>
        <w:keepLines/>
        <w:spacing w:before="280" w:after="120" w:line="280" w:lineRule="atLeast"/>
        <w:outlineLvl w:val="2"/>
        <w:rPr>
          <w:rFonts w:ascii="Arial" w:eastAsia="MS Gothic" w:hAnsi="Arial"/>
          <w:b/>
          <w:bCs/>
          <w:sz w:val="24"/>
          <w:szCs w:val="26"/>
        </w:rPr>
      </w:pPr>
      <w:r w:rsidRPr="00CB6DE4">
        <w:rPr>
          <w:rFonts w:ascii="Arial" w:eastAsia="MS Gothic" w:hAnsi="Arial"/>
          <w:b/>
          <w:bCs/>
          <w:sz w:val="24"/>
          <w:szCs w:val="26"/>
        </w:rPr>
        <w:t xml:space="preserve">Important reminders: </w:t>
      </w:r>
      <w:r>
        <w:rPr>
          <w:rFonts w:ascii="Arial" w:eastAsia="MS Gothic" w:hAnsi="Arial"/>
          <w:b/>
          <w:bCs/>
          <w:sz w:val="24"/>
          <w:szCs w:val="26"/>
        </w:rPr>
        <w:t>Issues</w:t>
      </w:r>
    </w:p>
    <w:p w14:paraId="145A729A" w14:textId="77777777" w:rsidR="00CB6DE4" w:rsidRDefault="00CB6DE4" w:rsidP="00CB6DE4">
      <w:pPr>
        <w:pStyle w:val="DHHSbullet1"/>
      </w:pPr>
      <w:r>
        <w:t>Enter issues on IRIS as soon as practicable after they are assessed in practice including;</w:t>
      </w:r>
    </w:p>
    <w:p w14:paraId="6CEB3E4E" w14:textId="77777777" w:rsidR="00CB6DE4" w:rsidRDefault="00CB6DE4" w:rsidP="00CB6DE4">
      <w:pPr>
        <w:pStyle w:val="DHHSbulletindent"/>
      </w:pPr>
      <w:r>
        <w:t>issues identified at Intake</w:t>
      </w:r>
    </w:p>
    <w:p w14:paraId="17C237AA" w14:textId="77777777" w:rsidR="00CB6DE4" w:rsidRDefault="00CB6DE4" w:rsidP="00CB6DE4">
      <w:pPr>
        <w:pStyle w:val="DHHSbulletindent"/>
      </w:pPr>
      <w:r>
        <w:t>all issues that are included in the action plan.</w:t>
      </w:r>
    </w:p>
    <w:p w14:paraId="10DE3C05" w14:textId="7B3D4A7B" w:rsidR="00CB6DE4" w:rsidRDefault="00CB6DE4" w:rsidP="00CB6DE4">
      <w:pPr>
        <w:pStyle w:val="DHHSbulletindent"/>
      </w:pPr>
      <w:r>
        <w:t>all issues which impact on the wellbeing of children/unborn children, family functioning or parenting capacity.</w:t>
      </w:r>
    </w:p>
    <w:p w14:paraId="38B13554" w14:textId="77777777" w:rsidR="00CB6DE4" w:rsidRDefault="00CB6DE4" w:rsidP="00CB6DE4">
      <w:pPr>
        <w:pStyle w:val="DHHSbullet1"/>
      </w:pPr>
      <w:r>
        <w:t>Remember that the key information for all reports (analysis) is issue category and the goal achieved field.</w:t>
      </w:r>
    </w:p>
    <w:p w14:paraId="0157A31F" w14:textId="77777777" w:rsidR="00CB6DE4" w:rsidRDefault="00CB6DE4" w:rsidP="00CB6DE4">
      <w:pPr>
        <w:pStyle w:val="DHHSbullet1"/>
      </w:pPr>
      <w:r>
        <w:t xml:space="preserve">Update issues across the case life as new issues emerge. </w:t>
      </w:r>
    </w:p>
    <w:p w14:paraId="1A199A4E" w14:textId="77777777" w:rsidR="00CB6DE4" w:rsidRDefault="00CB6DE4" w:rsidP="00CB6DE4">
      <w:pPr>
        <w:pStyle w:val="DHHSbullet1"/>
      </w:pPr>
      <w:r>
        <w:t>There is no maximum number of issues required; the total number of issues will depend on the level of complexity assessed by the worker.</w:t>
      </w:r>
    </w:p>
    <w:p w14:paraId="63416519" w14:textId="77777777" w:rsidR="00CB6DE4" w:rsidRDefault="00CB6DE4" w:rsidP="00CB6DE4">
      <w:pPr>
        <w:pStyle w:val="DHHSbullet1"/>
      </w:pPr>
      <w:r>
        <w:t>Issues identified by Child FIRST:</w:t>
      </w:r>
    </w:p>
    <w:p w14:paraId="5ED04F5A" w14:textId="74E64C40" w:rsidR="00CB6DE4" w:rsidRDefault="00CB6DE4" w:rsidP="00CB6DE4">
      <w:pPr>
        <w:pStyle w:val="DHHSbulletindent"/>
      </w:pPr>
      <w:r>
        <w:t xml:space="preserve">Keep Issues which tracked from Child FIRST open if current. These should be reviewed and updated according to the </w:t>
      </w:r>
      <w:r w:rsidR="00D574AD">
        <w:t>Family Service</w:t>
      </w:r>
      <w:r w:rsidR="00C74B75">
        <w:t>s</w:t>
      </w:r>
      <w:r>
        <w:t xml:space="preserve"> assessment and case plan.</w:t>
      </w:r>
    </w:p>
    <w:p w14:paraId="78811AFD" w14:textId="4D325757" w:rsidR="00CB6DE4" w:rsidRDefault="00CB6DE4" w:rsidP="00CB6DE4">
      <w:pPr>
        <w:pStyle w:val="DHHSbulletindent"/>
      </w:pPr>
      <w:r>
        <w:t xml:space="preserve">Close any issues off (by making use of the ‘Not required’ options) if </w:t>
      </w:r>
      <w:r w:rsidR="00D574AD">
        <w:t>Family Service</w:t>
      </w:r>
      <w:r>
        <w:t>s find that an issue is resolved or not impacting on service delivery, the child, family function</w:t>
      </w:r>
      <w:r w:rsidR="00024793">
        <w:t>ing</w:t>
      </w:r>
      <w:r>
        <w:t xml:space="preserve"> or parenting capacity.</w:t>
      </w:r>
    </w:p>
    <w:p w14:paraId="46E8570F" w14:textId="0BF56050" w:rsidR="00A9313B" w:rsidRDefault="00CB6DE4" w:rsidP="00CB6DE4">
      <w:pPr>
        <w:pStyle w:val="DHHSbullet1"/>
      </w:pPr>
      <w:r>
        <w:t>Record Autism Spectrum Disorder as ‘Disability- Intellectual’ (where there is a goal, or it is affecting child wellbeing, family functioning or parenting capacity).</w:t>
      </w:r>
    </w:p>
    <w:p w14:paraId="1676706E" w14:textId="33246165" w:rsidR="00CB6DE4" w:rsidRPr="00CB6DE4" w:rsidRDefault="00CB6DE4" w:rsidP="00CB6DE4">
      <w:pPr>
        <w:pStyle w:val="DHHSbullet1"/>
        <w:rPr>
          <w:color w:val="007B4B"/>
        </w:rPr>
      </w:pPr>
      <w:r w:rsidRPr="00CB6DE4">
        <w:rPr>
          <w:color w:val="007B4B"/>
        </w:rPr>
        <w:t>Do</w:t>
      </w:r>
      <w:r w:rsidR="00C159DE">
        <w:rPr>
          <w:color w:val="007B4B"/>
        </w:rPr>
        <w:t xml:space="preserve"> not</w:t>
      </w:r>
      <w:r w:rsidRPr="00CB6DE4">
        <w:rPr>
          <w:color w:val="007B4B"/>
        </w:rPr>
        <w:t xml:space="preserve"> update the Child FIRST case with </w:t>
      </w:r>
      <w:r w:rsidR="00D574AD">
        <w:rPr>
          <w:color w:val="007B4B"/>
        </w:rPr>
        <w:t>Family Service</w:t>
      </w:r>
      <w:r w:rsidRPr="00CB6DE4">
        <w:rPr>
          <w:color w:val="007B4B"/>
        </w:rPr>
        <w:t xml:space="preserve">s Closure information when the case is tracked back. When cases are tracked back from </w:t>
      </w:r>
      <w:r w:rsidR="00D574AD">
        <w:rPr>
          <w:color w:val="007B4B"/>
        </w:rPr>
        <w:t>Family Service</w:t>
      </w:r>
      <w:r w:rsidRPr="00CB6DE4">
        <w:rPr>
          <w:color w:val="007B4B"/>
        </w:rPr>
        <w:t xml:space="preserve">s to Child FIRST, case closure information does not automatically update. The Child FIRST case does not need to be updated to reflect the </w:t>
      </w:r>
      <w:r w:rsidR="00D574AD">
        <w:rPr>
          <w:color w:val="007B4B"/>
        </w:rPr>
        <w:t>Family Service</w:t>
      </w:r>
      <w:r w:rsidRPr="00CB6DE4">
        <w:rPr>
          <w:color w:val="007B4B"/>
        </w:rPr>
        <w:t xml:space="preserve">s data. Child FIRST and </w:t>
      </w:r>
      <w:r w:rsidR="00D574AD">
        <w:rPr>
          <w:color w:val="007B4B"/>
        </w:rPr>
        <w:t>Family Service</w:t>
      </w:r>
      <w:r w:rsidRPr="00CB6DE4">
        <w:rPr>
          <w:color w:val="007B4B"/>
        </w:rPr>
        <w:t>s cases are analysed separately, and Child FIRST cases are treated as containing ‘entry level data’ and should reflect where Child FIRST finished involvement.</w:t>
      </w:r>
    </w:p>
    <w:p w14:paraId="1B14BD09" w14:textId="77777777" w:rsidR="00454819" w:rsidRDefault="00454819">
      <w:pPr>
        <w:rPr>
          <w:rFonts w:ascii="Arial" w:eastAsia="MS Gothic" w:hAnsi="Arial"/>
          <w:b/>
          <w:bCs/>
          <w:sz w:val="24"/>
          <w:szCs w:val="26"/>
        </w:rPr>
      </w:pPr>
      <w:bookmarkStart w:id="271" w:name="_Toc14953302"/>
      <w:r>
        <w:br w:type="page"/>
      </w:r>
    </w:p>
    <w:p w14:paraId="7ABD6E26" w14:textId="15A94DA7" w:rsidR="00E665D1" w:rsidRDefault="00E665D1" w:rsidP="00E665D1">
      <w:pPr>
        <w:pStyle w:val="Heading3"/>
      </w:pPr>
      <w:bookmarkStart w:id="272" w:name="_Toc21332848"/>
      <w:r>
        <w:t>Services and Hours or Services</w:t>
      </w:r>
      <w:bookmarkEnd w:id="271"/>
      <w:bookmarkEnd w:id="272"/>
    </w:p>
    <w:p w14:paraId="5037B3FF" w14:textId="77777777" w:rsidR="00E665D1" w:rsidRDefault="00E665D1" w:rsidP="00E665D1">
      <w:pPr>
        <w:pStyle w:val="DHHSbody"/>
      </w:pPr>
      <w:r w:rsidRPr="00C23999">
        <w:t>screen ca00-4</w:t>
      </w:r>
    </w:p>
    <w:p w14:paraId="040111C9" w14:textId="654B3387" w:rsidR="00E665D1" w:rsidRDefault="00E665D1" w:rsidP="00E665D1">
      <w:pPr>
        <w:pStyle w:val="DHHSbody"/>
      </w:pPr>
      <w:r>
        <w:t>The IRIS service hours data serves two purposes – reporting against the ‘number of hours’ target and providing insight into operations and needs of the service system. This supports agencies and the department better support practitioners and families.</w:t>
      </w:r>
    </w:p>
    <w:p w14:paraId="3813FED2" w14:textId="1E63B824" w:rsidR="00E665D1" w:rsidRDefault="00E665D1" w:rsidP="00E665D1">
      <w:pPr>
        <w:pStyle w:val="DHHSbody"/>
      </w:pPr>
      <w:r>
        <w:t>IRIS data collection is oriented to recording the support clients receive. Client specific support provided by practitioners is recorded in IRIS via the Services tab. Supervisor and Team Leader functions do not need to be recorded in IRIS– supervisor time should only be recorded in IRIS where they carry a case load or are carrying out a client specific support activity that could otherwise be carried out by a practitioner.</w:t>
      </w:r>
    </w:p>
    <w:p w14:paraId="72239DF8" w14:textId="7E036686" w:rsidR="00E665D1" w:rsidRDefault="00E665D1" w:rsidP="00E665D1">
      <w:pPr>
        <w:pStyle w:val="DHHSbody"/>
      </w:pPr>
      <w:r w:rsidRPr="00C23999">
        <w:t xml:space="preserve">Hours </w:t>
      </w:r>
      <w:r>
        <w:t xml:space="preserve">and length </w:t>
      </w:r>
      <w:r w:rsidRPr="00C23999">
        <w:t>of service provide</w:t>
      </w:r>
      <w:r>
        <w:t>s</w:t>
      </w:r>
      <w:r w:rsidRPr="00C23999">
        <w:t xml:space="preserve"> a means to understand </w:t>
      </w:r>
      <w:r>
        <w:t>the support needs of clients and families. W</w:t>
      </w:r>
      <w:r w:rsidRPr="00C23999">
        <w:t xml:space="preserve">orkload intensity </w:t>
      </w:r>
      <w:r>
        <w:t xml:space="preserve">and case load information supports </w:t>
      </w:r>
      <w:r w:rsidRPr="00C23999">
        <w:t>decisions about agency and worker capacity to accept new cases for allocation</w:t>
      </w:r>
      <w:r>
        <w:t xml:space="preserve">, as it is </w:t>
      </w:r>
      <w:r w:rsidRPr="00C23999">
        <w:t>not only the numbers of cases open in an agency that effects allocation capacity, but also the varying intensity of service required.</w:t>
      </w:r>
      <w:r>
        <w:t xml:space="preserve"> The department uses the hours data from IRIS extensively in understanding and advocating for the </w:t>
      </w:r>
      <w:r w:rsidR="00D574AD">
        <w:t>Family Service</w:t>
      </w:r>
      <w:r>
        <w:t>s platform.</w:t>
      </w:r>
    </w:p>
    <w:p w14:paraId="5B703192" w14:textId="6A695DC3" w:rsidR="00E665D1" w:rsidRDefault="00E665D1" w:rsidP="00E665D1">
      <w:pPr>
        <w:pStyle w:val="DHHSbody"/>
      </w:pPr>
      <w:r>
        <w:t xml:space="preserve">The activity Service Types, when used consistently, provide insight and tracking over time of important elements of </w:t>
      </w:r>
      <w:r w:rsidR="00D574AD">
        <w:t>Family Service</w:t>
      </w:r>
      <w:r>
        <w:t>s such as access to Community Based Child Protection or the amount of time that is dedicated to supporting cases in Active Holding.</w:t>
      </w:r>
    </w:p>
    <w:p w14:paraId="28D30C7F" w14:textId="7597A4AD" w:rsidR="00ED4D72" w:rsidRDefault="00E665D1" w:rsidP="0046149A">
      <w:pPr>
        <w:pStyle w:val="Heading4"/>
      </w:pPr>
      <w:bookmarkStart w:id="273" w:name="_Toc21332849"/>
      <w:r w:rsidRPr="006A5500">
        <w:t>Preferred activity Service types</w:t>
      </w:r>
      <w:r>
        <w:t xml:space="preserve"> for Child FIRST and </w:t>
      </w:r>
      <w:r w:rsidR="00D574AD">
        <w:t>Family Service</w:t>
      </w:r>
      <w:r>
        <w:t>s</w:t>
      </w:r>
      <w:bookmarkEnd w:id="273"/>
    </w:p>
    <w:p w14:paraId="7A2A9F41" w14:textId="3A9DEE9D" w:rsidR="00E665D1" w:rsidRDefault="00ED4D72" w:rsidP="00E665D1">
      <w:pPr>
        <w:pStyle w:val="DHHSbody"/>
        <w:rPr>
          <w:b/>
        </w:rPr>
      </w:pPr>
      <w:r>
        <w:t>There is a hierarchy of preferred activity types to use when an activity type could be classified in multiple ways. For example, if it could be, ‘case wo</w:t>
      </w:r>
      <w:r w:rsidR="00024793">
        <w:t>r</w:t>
      </w:r>
      <w:r>
        <w:t xml:space="preserve">k’ or ‘active holding’: choose active holding. A printable memory aid is included in </w:t>
      </w:r>
      <w:r w:rsidRPr="006A5500">
        <w:rPr>
          <w:b/>
        </w:rPr>
        <w:t>Appendix 3</w:t>
      </w:r>
      <w:r>
        <w:rPr>
          <w:b/>
        </w:rPr>
        <w:t>.</w:t>
      </w:r>
    </w:p>
    <w:p w14:paraId="550CA2B9" w14:textId="77777777" w:rsidR="00ED4D72" w:rsidRPr="00ED4D72" w:rsidRDefault="00ED4D72" w:rsidP="00ED4D72">
      <w:pPr>
        <w:pStyle w:val="DHHSbullet1"/>
      </w:pPr>
      <w:r w:rsidRPr="00ED4D72">
        <w:t>Outreach to engage client/family</w:t>
      </w:r>
    </w:p>
    <w:p w14:paraId="60CB80D3" w14:textId="77777777" w:rsidR="00ED4D72" w:rsidRPr="00ED4D72" w:rsidRDefault="00ED4D72" w:rsidP="00ED4D72">
      <w:pPr>
        <w:pStyle w:val="DHHSbullet1"/>
      </w:pPr>
      <w:r w:rsidRPr="00ED4D72">
        <w:t>Active Holding</w:t>
      </w:r>
    </w:p>
    <w:p w14:paraId="7A1A14E3" w14:textId="77777777" w:rsidR="00ED4D72" w:rsidRPr="00ED4D72" w:rsidRDefault="00ED4D72" w:rsidP="00ED4D72">
      <w:pPr>
        <w:pStyle w:val="DHHSbullet1"/>
      </w:pPr>
      <w:r w:rsidRPr="00ED4D72">
        <w:t>Prepare Action Plan</w:t>
      </w:r>
    </w:p>
    <w:p w14:paraId="55A03A6E" w14:textId="77777777" w:rsidR="00ED4D72" w:rsidRPr="00ED4D72" w:rsidRDefault="00ED4D72" w:rsidP="00ED4D72">
      <w:pPr>
        <w:pStyle w:val="DHHSbullet1"/>
      </w:pPr>
      <w:r w:rsidRPr="00ED4D72">
        <w:t>Review Action Plan</w:t>
      </w:r>
    </w:p>
    <w:p w14:paraId="7EEE7270" w14:textId="77777777" w:rsidR="00ED4D72" w:rsidRPr="00ED4D72" w:rsidRDefault="00ED4D72" w:rsidP="00ED4D72">
      <w:pPr>
        <w:pStyle w:val="DHHSbullet1"/>
      </w:pPr>
      <w:r w:rsidRPr="00ED4D72">
        <w:t>Case conference</w:t>
      </w:r>
    </w:p>
    <w:p w14:paraId="1CA922C8" w14:textId="24ABE6E0" w:rsidR="00ED4D72" w:rsidRPr="00ED4D72" w:rsidRDefault="00ED4D72" w:rsidP="00ED4D72">
      <w:pPr>
        <w:pStyle w:val="DHHSbullet1"/>
      </w:pPr>
      <w:r w:rsidRPr="00ED4D72">
        <w:t>Section 36 Consultation – Information holder (</w:t>
      </w:r>
      <w:r w:rsidR="00D574AD">
        <w:t>Family Service</w:t>
      </w:r>
      <w:r w:rsidRPr="00ED4D72">
        <w:t>s case only)</w:t>
      </w:r>
    </w:p>
    <w:p w14:paraId="1FA8224F" w14:textId="77777777" w:rsidR="00ED4D72" w:rsidRPr="00ED4D72" w:rsidRDefault="00ED4D72" w:rsidP="00ED4D72">
      <w:pPr>
        <w:pStyle w:val="DHHSbullet1"/>
      </w:pPr>
      <w:r w:rsidRPr="00ED4D72">
        <w:t>Consult Aboriginal Organisation</w:t>
      </w:r>
    </w:p>
    <w:p w14:paraId="1038E766" w14:textId="77777777" w:rsidR="00ED4D72" w:rsidRPr="00ED4D72" w:rsidRDefault="00ED4D72" w:rsidP="00ED4D72">
      <w:pPr>
        <w:pStyle w:val="DHHSbullet1"/>
      </w:pPr>
      <w:r w:rsidRPr="00ED4D72">
        <w:t>Report to CP</w:t>
      </w:r>
    </w:p>
    <w:p w14:paraId="7211FE75" w14:textId="77777777" w:rsidR="00ED4D72" w:rsidRPr="00ED4D72" w:rsidRDefault="00ED4D72" w:rsidP="00ED4D72">
      <w:pPr>
        <w:pStyle w:val="DHHSbullet1"/>
      </w:pPr>
      <w:r w:rsidRPr="00ED4D72">
        <w:t>Consult Child Protection: s38 consultation</w:t>
      </w:r>
    </w:p>
    <w:p w14:paraId="375BB681" w14:textId="2ACD5D0D" w:rsidR="00ED4D72" w:rsidRPr="00ED4D72" w:rsidRDefault="00ED4D72" w:rsidP="00ED4D72">
      <w:pPr>
        <w:pStyle w:val="DHHSbullet1"/>
      </w:pPr>
      <w:r w:rsidRPr="00ED4D72">
        <w:t>Consult Child Protection: s36 consult (</w:t>
      </w:r>
      <w:r w:rsidR="00CA3851">
        <w:t xml:space="preserve">now </w:t>
      </w:r>
      <w:r w:rsidRPr="00ED4D72">
        <w:t>section 193</w:t>
      </w:r>
      <w:r w:rsidR="00CA3851">
        <w:t xml:space="preserve"> under the Children Youth and Families Act</w:t>
      </w:r>
      <w:r w:rsidRPr="00ED4D72">
        <w:t>)</w:t>
      </w:r>
    </w:p>
    <w:p w14:paraId="54755132" w14:textId="77777777" w:rsidR="00ED4D72" w:rsidRPr="00ED4D72" w:rsidRDefault="00ED4D72" w:rsidP="00ED4D72">
      <w:pPr>
        <w:pStyle w:val="DHHSbullet1"/>
      </w:pPr>
      <w:r w:rsidRPr="00ED4D72">
        <w:t>Referral to:</w:t>
      </w:r>
    </w:p>
    <w:p w14:paraId="56438ED0" w14:textId="2B9C9009" w:rsidR="00E665D1" w:rsidRDefault="00ED4D72" w:rsidP="00ED4D72">
      <w:pPr>
        <w:pStyle w:val="DHHSbullet1lastline"/>
      </w:pPr>
      <w:r w:rsidRPr="00ED4D72">
        <w:t>Consult ECD worker (</w:t>
      </w:r>
      <w:r w:rsidR="00D574AD">
        <w:t>Family Service</w:t>
      </w:r>
      <w:r w:rsidRPr="00ED4D72">
        <w:t>s case only)</w:t>
      </w:r>
    </w:p>
    <w:p w14:paraId="023B28F7" w14:textId="77777777" w:rsidR="00CA3851" w:rsidRDefault="00E665D1" w:rsidP="00E665D1">
      <w:pPr>
        <w:pStyle w:val="DHHSbody"/>
      </w:pPr>
      <w:r>
        <w:t xml:space="preserve">screen </w:t>
      </w:r>
      <w:r w:rsidRPr="00C23999">
        <w:rPr>
          <w:i/>
        </w:rPr>
        <w:t>location</w:t>
      </w:r>
      <w:r w:rsidRPr="00C23999">
        <w:t xml:space="preserve"> IE.</w:t>
      </w:r>
    </w:p>
    <w:p w14:paraId="78CAA870" w14:textId="31DCE49D" w:rsidR="00E665D1" w:rsidRDefault="00E665D1" w:rsidP="00E665D1">
      <w:pPr>
        <w:pStyle w:val="DHHSbody"/>
      </w:pPr>
      <w:r>
        <w:t>Additional service activity d</w:t>
      </w:r>
      <w:r w:rsidRPr="00C23999">
        <w:t>ata</w:t>
      </w:r>
      <w:r>
        <w:t xml:space="preserve"> such as Location</w:t>
      </w:r>
      <w:r w:rsidRPr="00C23999">
        <w:t xml:space="preserve"> </w:t>
      </w:r>
      <w:r>
        <w:t>(</w:t>
      </w:r>
      <w:r w:rsidRPr="00C23999">
        <w:t>At client/family home; By Telephone; Oth</w:t>
      </w:r>
      <w:r>
        <w:t xml:space="preserve">er than client/family home, </w:t>
      </w:r>
      <w:r w:rsidRPr="00C23999">
        <w:t>office/cent</w:t>
      </w:r>
      <w:r w:rsidR="00312840">
        <w:t>re</w:t>
      </w:r>
      <w:r>
        <w:t xml:space="preserve">) is collected in IRIS and exported. </w:t>
      </w:r>
      <w:r w:rsidRPr="00C23999">
        <w:t>Th</w:t>
      </w:r>
      <w:r>
        <w:t xml:space="preserve">ese fields add additional depth to the information available about </w:t>
      </w:r>
      <w:r w:rsidR="00D574AD">
        <w:t>Family Service</w:t>
      </w:r>
      <w:r w:rsidR="00C74B75">
        <w:t>s</w:t>
      </w:r>
      <w:r>
        <w:t xml:space="preserve"> practitioners support to families.</w:t>
      </w:r>
    </w:p>
    <w:p w14:paraId="2A5894B9" w14:textId="6EFE8A67" w:rsidR="00E665D1" w:rsidRDefault="00E665D1" w:rsidP="00CA3851">
      <w:pPr>
        <w:pStyle w:val="Heading3"/>
      </w:pPr>
      <w:bookmarkStart w:id="274" w:name="_Toc21332850"/>
      <w:r>
        <w:t>Service details</w:t>
      </w:r>
      <w:bookmarkEnd w:id="274"/>
    </w:p>
    <w:p w14:paraId="36B6BC69" w14:textId="7DF9C67F" w:rsidR="0046149A" w:rsidRDefault="0046149A" w:rsidP="0046149A">
      <w:pPr>
        <w:pStyle w:val="Heading4"/>
      </w:pPr>
      <w:bookmarkStart w:id="275" w:name="_Toc21332851"/>
      <w:r>
        <w:t>Date</w:t>
      </w:r>
      <w:bookmarkEnd w:id="275"/>
    </w:p>
    <w:p w14:paraId="7240EA0C" w14:textId="2A58ECEB" w:rsidR="0046149A" w:rsidRDefault="009978B4" w:rsidP="0046149A">
      <w:pPr>
        <w:pStyle w:val="DHHSbody"/>
      </w:pPr>
      <w:r w:rsidRPr="00C23999">
        <w:t>Will default with date entering service but can be back dated.</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2"/>
      </w:tblGrid>
      <w:tr w:rsidR="009978B4" w:rsidRPr="00650D2D" w14:paraId="23C61A95" w14:textId="77777777" w:rsidTr="00EE35FA">
        <w:trPr>
          <w:trHeight w:val="440"/>
          <w:tblHeader/>
        </w:trPr>
        <w:tc>
          <w:tcPr>
            <w:tcW w:w="10282" w:type="dxa"/>
          </w:tcPr>
          <w:p w14:paraId="1743EC1F" w14:textId="77777777" w:rsidR="009978B4" w:rsidRPr="00650D2D" w:rsidRDefault="009978B4" w:rsidP="00EE35FA">
            <w:pPr>
              <w:pStyle w:val="DHHStablecolhead"/>
              <w:rPr>
                <w:rFonts w:eastAsia="Times"/>
              </w:rPr>
            </w:pPr>
            <w:r w:rsidRPr="00650D2D">
              <w:rPr>
                <w:rFonts w:eastAsia="Times"/>
              </w:rPr>
              <w:t>Counting and interpretation</w:t>
            </w:r>
          </w:p>
        </w:tc>
      </w:tr>
      <w:tr w:rsidR="009978B4" w:rsidRPr="00377559" w14:paraId="6D21A1BD" w14:textId="77777777" w:rsidTr="00EE35FA">
        <w:trPr>
          <w:trHeight w:val="372"/>
        </w:trPr>
        <w:tc>
          <w:tcPr>
            <w:tcW w:w="10282" w:type="dxa"/>
            <w:shd w:val="clear" w:color="auto" w:fill="auto"/>
          </w:tcPr>
          <w:p w14:paraId="0F1F389D" w14:textId="711136F4" w:rsidR="009978B4" w:rsidRPr="00C23999" w:rsidRDefault="009978B4" w:rsidP="009978B4">
            <w:pPr>
              <w:pStyle w:val="DHHStabletext"/>
              <w:rPr>
                <w:rFonts w:eastAsia="Times"/>
              </w:rPr>
            </w:pPr>
            <w:r w:rsidRPr="00C23999">
              <w:rPr>
                <w:rFonts w:eastAsia="Times"/>
              </w:rPr>
              <w:t>Must ensure referral date predates service date.</w:t>
            </w:r>
          </w:p>
          <w:p w14:paraId="01F69E40" w14:textId="3BCB91C3" w:rsidR="009978B4" w:rsidRPr="00377559" w:rsidRDefault="009978B4" w:rsidP="009978B4">
            <w:pPr>
              <w:pStyle w:val="DHHStabletext"/>
            </w:pPr>
            <w:r w:rsidRPr="00C23999">
              <w:rPr>
                <w:rFonts w:eastAsia="Times"/>
              </w:rPr>
              <w:t>Date of first contact (or attempted contact) should be recorded within 5 days of allocation.</w:t>
            </w:r>
          </w:p>
        </w:tc>
      </w:tr>
    </w:tbl>
    <w:p w14:paraId="1B66C690" w14:textId="15D1265C" w:rsidR="0046149A" w:rsidRDefault="0046149A" w:rsidP="009978B4">
      <w:pPr>
        <w:pStyle w:val="Heading4"/>
        <w:tabs>
          <w:tab w:val="left" w:pos="1560"/>
        </w:tabs>
      </w:pPr>
      <w:bookmarkStart w:id="276" w:name="_Toc21332852"/>
      <w:r>
        <w:t>Location</w:t>
      </w:r>
      <w:bookmarkEnd w:id="276"/>
    </w:p>
    <w:p w14:paraId="13B95DA2" w14:textId="60433F68" w:rsidR="009978B4" w:rsidRPr="009978B4" w:rsidRDefault="009978B4" w:rsidP="009978B4">
      <w:pPr>
        <w:pStyle w:val="DHHSbody"/>
      </w:pPr>
      <w:r>
        <w:t>Mandatory.</w:t>
      </w:r>
    </w:p>
    <w:p w14:paraId="1CFE457F" w14:textId="558EB18F" w:rsidR="009978B4" w:rsidRDefault="009978B4" w:rsidP="009978B4">
      <w:pPr>
        <w:pStyle w:val="DHHSbody"/>
      </w:pPr>
      <w:r w:rsidRPr="00C23999">
        <w:t xml:space="preserve">Service location </w:t>
      </w:r>
      <w:r>
        <w:t xml:space="preserve">provides </w:t>
      </w:r>
      <w:r w:rsidRPr="00C23999">
        <w:t xml:space="preserve">a means of analysing where/how </w:t>
      </w:r>
      <w:r w:rsidR="00D574AD">
        <w:t>Family Service</w:t>
      </w:r>
      <w:r w:rsidR="00C74B75">
        <w:t>s</w:t>
      </w:r>
      <w:r w:rsidRPr="00C23999">
        <w:t xml:space="preserve"> is delivered.</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978B4" w:rsidRPr="00650D2D" w14:paraId="77677E54" w14:textId="77777777" w:rsidTr="00EE35FA">
        <w:trPr>
          <w:trHeight w:val="440"/>
          <w:tblHeader/>
        </w:trPr>
        <w:tc>
          <w:tcPr>
            <w:tcW w:w="2689" w:type="dxa"/>
          </w:tcPr>
          <w:p w14:paraId="6EB43C3D" w14:textId="77777777" w:rsidR="009978B4" w:rsidRPr="00650D2D" w:rsidRDefault="009978B4" w:rsidP="00EE35FA">
            <w:pPr>
              <w:pStyle w:val="DHHStablecolhead"/>
              <w:rPr>
                <w:rFonts w:eastAsia="Times"/>
              </w:rPr>
            </w:pPr>
            <w:r w:rsidRPr="00A8164F">
              <w:rPr>
                <w:rFonts w:eastAsia="Times"/>
              </w:rPr>
              <w:t>Sub-Category</w:t>
            </w:r>
          </w:p>
        </w:tc>
        <w:tc>
          <w:tcPr>
            <w:tcW w:w="7593" w:type="dxa"/>
          </w:tcPr>
          <w:p w14:paraId="1377D65E" w14:textId="77777777" w:rsidR="009978B4" w:rsidRPr="00650D2D" w:rsidRDefault="009978B4" w:rsidP="00EE35FA">
            <w:pPr>
              <w:pStyle w:val="DHHStablecolhead"/>
              <w:rPr>
                <w:rFonts w:eastAsia="Times"/>
              </w:rPr>
            </w:pPr>
            <w:r w:rsidRPr="00650D2D">
              <w:rPr>
                <w:rFonts w:eastAsia="Times"/>
              </w:rPr>
              <w:t>Counting and interpretation</w:t>
            </w:r>
          </w:p>
        </w:tc>
      </w:tr>
      <w:tr w:rsidR="009978B4" w:rsidRPr="00377559" w14:paraId="3D16C853" w14:textId="77777777" w:rsidTr="009978B4">
        <w:trPr>
          <w:trHeight w:val="372"/>
        </w:trPr>
        <w:tc>
          <w:tcPr>
            <w:tcW w:w="2689" w:type="dxa"/>
            <w:shd w:val="clear" w:color="auto" w:fill="FFFFCC"/>
          </w:tcPr>
          <w:p w14:paraId="66064270" w14:textId="77777777" w:rsidR="009978B4" w:rsidRPr="009978B4" w:rsidRDefault="009978B4" w:rsidP="009978B4">
            <w:pPr>
              <w:pStyle w:val="DHHStablebullet"/>
              <w:rPr>
                <w:rFonts w:eastAsia="Times"/>
              </w:rPr>
            </w:pPr>
            <w:r w:rsidRPr="009978B4">
              <w:rPr>
                <w:rFonts w:eastAsia="Times"/>
              </w:rPr>
              <w:t>At client/family home</w:t>
            </w:r>
          </w:p>
          <w:p w14:paraId="192FBC99" w14:textId="77777777" w:rsidR="009978B4" w:rsidRPr="009978B4" w:rsidRDefault="009978B4" w:rsidP="009978B4">
            <w:pPr>
              <w:pStyle w:val="DHHStablebullet"/>
              <w:rPr>
                <w:rFonts w:eastAsia="Times"/>
              </w:rPr>
            </w:pPr>
            <w:r w:rsidRPr="009978B4">
              <w:rPr>
                <w:rFonts w:eastAsia="Times"/>
              </w:rPr>
              <w:t>Other than at client’s/family’s home e.g.: Office/Centre</w:t>
            </w:r>
          </w:p>
          <w:p w14:paraId="5763015D" w14:textId="77777777" w:rsidR="009978B4" w:rsidRPr="009978B4" w:rsidRDefault="009978B4" w:rsidP="009978B4">
            <w:pPr>
              <w:pStyle w:val="DHHStablebullet"/>
              <w:rPr>
                <w:rFonts w:eastAsia="Times"/>
              </w:rPr>
            </w:pPr>
            <w:r w:rsidRPr="009978B4">
              <w:rPr>
                <w:rFonts w:eastAsia="Times"/>
              </w:rPr>
              <w:t>By telephone</w:t>
            </w:r>
          </w:p>
          <w:p w14:paraId="0C382714" w14:textId="77777777" w:rsidR="009978B4" w:rsidRPr="009978B4" w:rsidRDefault="009978B4" w:rsidP="009978B4">
            <w:pPr>
              <w:pStyle w:val="DHHStablebullet"/>
              <w:rPr>
                <w:rFonts w:eastAsia="Times"/>
              </w:rPr>
            </w:pPr>
            <w:r w:rsidRPr="009978B4">
              <w:rPr>
                <w:rFonts w:eastAsia="Times"/>
              </w:rPr>
              <w:t>By email</w:t>
            </w:r>
          </w:p>
          <w:p w14:paraId="613FD905" w14:textId="77777777" w:rsidR="009978B4" w:rsidRPr="009978B4" w:rsidRDefault="009978B4" w:rsidP="009978B4">
            <w:pPr>
              <w:pStyle w:val="DHHStablebullet"/>
              <w:rPr>
                <w:rFonts w:eastAsia="Times"/>
              </w:rPr>
            </w:pPr>
            <w:r w:rsidRPr="009978B4">
              <w:rPr>
                <w:rFonts w:eastAsia="Times"/>
              </w:rPr>
              <w:t>By SMS</w:t>
            </w:r>
          </w:p>
          <w:p w14:paraId="586666D5" w14:textId="69757BD7" w:rsidR="009978B4" w:rsidRPr="00650D2D" w:rsidRDefault="009978B4" w:rsidP="009978B4">
            <w:pPr>
              <w:pStyle w:val="DHHStablebullet"/>
              <w:rPr>
                <w:rFonts w:eastAsia="Times"/>
              </w:rPr>
            </w:pPr>
            <w:r w:rsidRPr="009978B4">
              <w:rPr>
                <w:rFonts w:eastAsia="Times"/>
              </w:rPr>
              <w:t>By Post</w:t>
            </w:r>
          </w:p>
        </w:tc>
        <w:tc>
          <w:tcPr>
            <w:tcW w:w="7593" w:type="dxa"/>
            <w:shd w:val="clear" w:color="auto" w:fill="FFFFCC"/>
          </w:tcPr>
          <w:p w14:paraId="6F04E178" w14:textId="65E3A0F1" w:rsidR="009978B4" w:rsidRDefault="009978B4" w:rsidP="009978B4">
            <w:pPr>
              <w:pStyle w:val="DHHStabletext"/>
            </w:pPr>
            <w:r>
              <w:t>Select best option.</w:t>
            </w:r>
          </w:p>
          <w:p w14:paraId="6B83DF34" w14:textId="2C1A06E4" w:rsidR="009978B4" w:rsidRPr="00377559" w:rsidRDefault="009978B4" w:rsidP="009978B4">
            <w:pPr>
              <w:pStyle w:val="DHHStabletext"/>
            </w:pPr>
            <w:r>
              <w:t>Office/Centre is used for any professional location</w:t>
            </w:r>
            <w:r w:rsidR="00CA3851">
              <w:t>.</w:t>
            </w:r>
          </w:p>
        </w:tc>
      </w:tr>
    </w:tbl>
    <w:p w14:paraId="62B44138" w14:textId="34086848" w:rsidR="0046149A" w:rsidRDefault="0046149A" w:rsidP="0046149A">
      <w:pPr>
        <w:pStyle w:val="Heading4"/>
      </w:pPr>
      <w:bookmarkStart w:id="277" w:name="_Toc21332853"/>
      <w:r>
        <w:t>Interpreter/Bilingual Worker</w:t>
      </w:r>
      <w:bookmarkEnd w:id="277"/>
    </w:p>
    <w:p w14:paraId="41956B79" w14:textId="54871CBA" w:rsidR="009978B4" w:rsidRPr="009978B4" w:rsidRDefault="009978B4" w:rsidP="009978B4">
      <w:pPr>
        <w:pStyle w:val="DHHSbody"/>
      </w:pPr>
      <w:r>
        <w:t>Mandatory.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9978B4" w:rsidRPr="00650D2D" w14:paraId="47CC1A6B" w14:textId="77777777" w:rsidTr="00EE35FA">
        <w:trPr>
          <w:trHeight w:val="440"/>
          <w:tblHeader/>
        </w:trPr>
        <w:tc>
          <w:tcPr>
            <w:tcW w:w="2689" w:type="dxa"/>
          </w:tcPr>
          <w:p w14:paraId="5D713940" w14:textId="77777777" w:rsidR="009978B4" w:rsidRPr="00650D2D" w:rsidRDefault="009978B4" w:rsidP="00EE35FA">
            <w:pPr>
              <w:pStyle w:val="DHHStablecolhead"/>
              <w:rPr>
                <w:rFonts w:eastAsia="Times"/>
              </w:rPr>
            </w:pPr>
            <w:r w:rsidRPr="00A8164F">
              <w:rPr>
                <w:rFonts w:eastAsia="Times"/>
              </w:rPr>
              <w:t>Sub-Category</w:t>
            </w:r>
          </w:p>
        </w:tc>
        <w:tc>
          <w:tcPr>
            <w:tcW w:w="7593" w:type="dxa"/>
          </w:tcPr>
          <w:p w14:paraId="5BAE464F" w14:textId="77777777" w:rsidR="009978B4" w:rsidRPr="00650D2D" w:rsidRDefault="009978B4" w:rsidP="00EE35FA">
            <w:pPr>
              <w:pStyle w:val="DHHStablecolhead"/>
              <w:rPr>
                <w:rFonts w:eastAsia="Times"/>
              </w:rPr>
            </w:pPr>
            <w:r w:rsidRPr="00650D2D">
              <w:rPr>
                <w:rFonts w:eastAsia="Times"/>
              </w:rPr>
              <w:t>Counting and interpretation</w:t>
            </w:r>
          </w:p>
        </w:tc>
      </w:tr>
      <w:tr w:rsidR="009978B4" w:rsidRPr="00377559" w14:paraId="235E694C" w14:textId="77777777" w:rsidTr="009978B4">
        <w:trPr>
          <w:trHeight w:val="372"/>
        </w:trPr>
        <w:tc>
          <w:tcPr>
            <w:tcW w:w="2689" w:type="dxa"/>
            <w:shd w:val="clear" w:color="auto" w:fill="FFFFCC"/>
          </w:tcPr>
          <w:p w14:paraId="0B926D72" w14:textId="77777777" w:rsidR="009978B4" w:rsidRPr="009978B4" w:rsidRDefault="009978B4" w:rsidP="009978B4">
            <w:pPr>
              <w:pStyle w:val="DHHStablebullet"/>
              <w:rPr>
                <w:rFonts w:eastAsia="Times"/>
              </w:rPr>
            </w:pPr>
            <w:r w:rsidRPr="009978B4">
              <w:rPr>
                <w:rFonts w:eastAsia="Times"/>
              </w:rPr>
              <w:t>Neither interpreter/Bilingual worker</w:t>
            </w:r>
          </w:p>
          <w:p w14:paraId="0B7D58FA" w14:textId="77777777" w:rsidR="009978B4" w:rsidRPr="009978B4" w:rsidRDefault="009978B4" w:rsidP="009978B4">
            <w:pPr>
              <w:pStyle w:val="DHHStablebullet"/>
              <w:rPr>
                <w:rFonts w:eastAsia="Times"/>
              </w:rPr>
            </w:pPr>
            <w:r w:rsidRPr="009978B4">
              <w:rPr>
                <w:rFonts w:eastAsia="Times"/>
              </w:rPr>
              <w:t>Bilingual worker only</w:t>
            </w:r>
          </w:p>
          <w:p w14:paraId="62CB28E3" w14:textId="77777777" w:rsidR="009978B4" w:rsidRPr="009978B4" w:rsidRDefault="009978B4" w:rsidP="009978B4">
            <w:pPr>
              <w:pStyle w:val="DHHStablebullet"/>
              <w:rPr>
                <w:rFonts w:eastAsia="Times"/>
              </w:rPr>
            </w:pPr>
            <w:r w:rsidRPr="009978B4">
              <w:rPr>
                <w:rFonts w:eastAsia="Times"/>
              </w:rPr>
              <w:t>Interpreter only</w:t>
            </w:r>
          </w:p>
          <w:p w14:paraId="7C1E4CEA" w14:textId="26EC83E7" w:rsidR="009978B4" w:rsidRPr="00650D2D" w:rsidRDefault="009978B4" w:rsidP="009978B4">
            <w:pPr>
              <w:pStyle w:val="DHHStablebullet"/>
              <w:rPr>
                <w:rFonts w:eastAsia="Times"/>
              </w:rPr>
            </w:pPr>
            <w:r w:rsidRPr="009978B4">
              <w:rPr>
                <w:rFonts w:eastAsia="Times"/>
              </w:rPr>
              <w:t>Both Interpreter and Bilingual Worker</w:t>
            </w:r>
          </w:p>
        </w:tc>
        <w:tc>
          <w:tcPr>
            <w:tcW w:w="7593" w:type="dxa"/>
            <w:shd w:val="clear" w:color="auto" w:fill="FFFFCC"/>
          </w:tcPr>
          <w:p w14:paraId="7F4995B5" w14:textId="740655DD" w:rsidR="009978B4" w:rsidRDefault="009978B4" w:rsidP="009978B4">
            <w:pPr>
              <w:pStyle w:val="DHHStabletext"/>
            </w:pPr>
            <w:r>
              <w:t>Select best option.</w:t>
            </w:r>
          </w:p>
          <w:p w14:paraId="3179A93D" w14:textId="7D87324A" w:rsidR="009978B4" w:rsidRPr="00377559" w:rsidRDefault="009978B4" w:rsidP="009978B4">
            <w:pPr>
              <w:pStyle w:val="DHHStabletext"/>
            </w:pPr>
            <w:r>
              <w:t>Typing ‘N’ into the options box will select the ‘Neither’ option</w:t>
            </w:r>
            <w:r w:rsidR="00CA3851">
              <w:t>.</w:t>
            </w:r>
          </w:p>
        </w:tc>
      </w:tr>
    </w:tbl>
    <w:p w14:paraId="16A8AC5C" w14:textId="77777777" w:rsidR="009978B4" w:rsidRDefault="0046149A" w:rsidP="0046149A">
      <w:pPr>
        <w:pStyle w:val="Heading4"/>
      </w:pPr>
      <w:bookmarkStart w:id="278" w:name="_Toc21332854"/>
      <w:r>
        <w:t>Duration</w:t>
      </w:r>
      <w:bookmarkEnd w:id="278"/>
    </w:p>
    <w:p w14:paraId="68597B83" w14:textId="77777777" w:rsidR="009978B4" w:rsidRDefault="009978B4" w:rsidP="009978B4">
      <w:pPr>
        <w:pStyle w:val="DHHSbody"/>
      </w:pPr>
      <w:r>
        <w:t xml:space="preserve">Mandatory. </w:t>
      </w:r>
    </w:p>
    <w:p w14:paraId="46108FB2" w14:textId="3FC4DA01" w:rsidR="0046149A" w:rsidRDefault="009978B4" w:rsidP="009978B4">
      <w:pPr>
        <w:pStyle w:val="DHHSbody"/>
      </w:pPr>
      <w:r w:rsidRPr="00C23999">
        <w:t>‘Hours</w:t>
      </w:r>
      <w:r>
        <w:t xml:space="preserve"> of service</w:t>
      </w:r>
      <w:r w:rsidRPr="00C23999">
        <w:t>’ is a key measure of agency performance</w:t>
      </w:r>
      <w:r>
        <w:t xml:space="preserve"> and provide</w:t>
      </w:r>
      <w:r w:rsidR="00312840">
        <w:t>s</w:t>
      </w:r>
      <w:r>
        <w:t xml:space="preserve"> an important insight into the support needs of children and families. </w:t>
      </w:r>
      <w:r>
        <w:rPr>
          <w:bCs/>
        </w:rPr>
        <w:t xml:space="preserve">Practitioners must </w:t>
      </w:r>
      <w:r w:rsidRPr="00C23999">
        <w:rPr>
          <w:bCs/>
        </w:rPr>
        <w:t xml:space="preserve">accurately represent all minutes/hours of </w:t>
      </w:r>
      <w:r>
        <w:rPr>
          <w:bCs/>
        </w:rPr>
        <w:t xml:space="preserve">client specific </w:t>
      </w:r>
      <w:r w:rsidRPr="00C23999">
        <w:rPr>
          <w:bCs/>
        </w:rPr>
        <w:t>service</w:t>
      </w:r>
      <w:r>
        <w:rPr>
          <w:bCs/>
        </w:rPr>
        <w:t xml:space="preserve"> delivery </w:t>
      </w:r>
      <w:r w:rsidRPr="00C23999">
        <w:t>to ensure agency effort is</w:t>
      </w:r>
      <w:r>
        <w:t xml:space="preserve"> accurately</w:t>
      </w:r>
      <w:r w:rsidRPr="00C23999">
        <w:t xml:space="preserve"> represented </w:t>
      </w:r>
      <w:r>
        <w:t>in KPI reports and in data analysis.</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2"/>
      </w:tblGrid>
      <w:tr w:rsidR="009978B4" w:rsidRPr="00650D2D" w14:paraId="2C670B3F" w14:textId="77777777" w:rsidTr="00EE35FA">
        <w:trPr>
          <w:trHeight w:val="440"/>
          <w:tblHeader/>
        </w:trPr>
        <w:tc>
          <w:tcPr>
            <w:tcW w:w="10282" w:type="dxa"/>
          </w:tcPr>
          <w:p w14:paraId="76802060" w14:textId="77777777" w:rsidR="009978B4" w:rsidRPr="00650D2D" w:rsidRDefault="009978B4" w:rsidP="00EE35FA">
            <w:pPr>
              <w:pStyle w:val="DHHStablecolhead"/>
              <w:rPr>
                <w:rFonts w:eastAsia="Times"/>
              </w:rPr>
            </w:pPr>
            <w:r w:rsidRPr="00650D2D">
              <w:rPr>
                <w:rFonts w:eastAsia="Times"/>
              </w:rPr>
              <w:t>Counting and interpretation</w:t>
            </w:r>
          </w:p>
        </w:tc>
      </w:tr>
      <w:tr w:rsidR="009978B4" w:rsidRPr="00377559" w14:paraId="63E2D1A8" w14:textId="77777777" w:rsidTr="009978B4">
        <w:trPr>
          <w:trHeight w:val="372"/>
        </w:trPr>
        <w:tc>
          <w:tcPr>
            <w:tcW w:w="10282" w:type="dxa"/>
            <w:shd w:val="clear" w:color="auto" w:fill="FFFFCC"/>
          </w:tcPr>
          <w:p w14:paraId="6CB57292" w14:textId="7FAD71DB" w:rsidR="009978B4" w:rsidRDefault="009978B4" w:rsidP="00EE35FA">
            <w:pPr>
              <w:pStyle w:val="DHHStabletext"/>
              <w:rPr>
                <w:rFonts w:eastAsia="Times"/>
              </w:rPr>
            </w:pPr>
            <w:r w:rsidRPr="00C23999">
              <w:rPr>
                <w:rFonts w:eastAsia="Times"/>
              </w:rPr>
              <w:t>Can be record</w:t>
            </w:r>
            <w:r>
              <w:rPr>
                <w:rFonts w:eastAsia="Times"/>
              </w:rPr>
              <w:t>ed</w:t>
            </w:r>
            <w:r w:rsidRPr="00C23999">
              <w:rPr>
                <w:rFonts w:eastAsia="Times"/>
              </w:rPr>
              <w:t xml:space="preserve"> in hours and minutes</w:t>
            </w:r>
            <w:r w:rsidR="00CA3851">
              <w:rPr>
                <w:rFonts w:eastAsia="Times"/>
              </w:rPr>
              <w:t>.</w:t>
            </w:r>
          </w:p>
          <w:p w14:paraId="18E8C193" w14:textId="77777777" w:rsidR="009978B4" w:rsidRDefault="009978B4" w:rsidP="009978B4">
            <w:pPr>
              <w:pStyle w:val="DHHStabletext"/>
              <w:rPr>
                <w:rFonts w:eastAsia="Times"/>
              </w:rPr>
            </w:pPr>
            <w:r>
              <w:rPr>
                <w:rFonts w:eastAsia="Times"/>
              </w:rPr>
              <w:t>Hours of service include time for support tasks undertaken in relation to the client specific activity i.e. Case notes and data entry.</w:t>
            </w:r>
          </w:p>
          <w:p w14:paraId="082739D8" w14:textId="3456F2EE" w:rsidR="009978B4" w:rsidRPr="00377559" w:rsidRDefault="009978B4" w:rsidP="009978B4">
            <w:pPr>
              <w:pStyle w:val="DHHStabletext"/>
            </w:pPr>
            <w:r>
              <w:rPr>
                <w:rFonts w:eastAsia="Times"/>
              </w:rPr>
              <w:t xml:space="preserve">Use the Duration field to record all hours </w:t>
            </w:r>
            <w:r w:rsidRPr="00B0575E">
              <w:rPr>
                <w:rFonts w:eastAsia="Times"/>
                <w:i/>
              </w:rPr>
              <w:t>minus</w:t>
            </w:r>
            <w:r>
              <w:rPr>
                <w:rFonts w:eastAsia="Times"/>
              </w:rPr>
              <w:t xml:space="preserve"> travel hours – travel hours are recorded separately.</w:t>
            </w:r>
          </w:p>
        </w:tc>
      </w:tr>
    </w:tbl>
    <w:p w14:paraId="0045789E" w14:textId="55975431" w:rsidR="0046149A" w:rsidRDefault="0046149A" w:rsidP="0046149A">
      <w:pPr>
        <w:pStyle w:val="Heading4"/>
      </w:pPr>
      <w:bookmarkStart w:id="279" w:name="_Toc21332855"/>
      <w:r>
        <w:t>Travel time</w:t>
      </w:r>
      <w:bookmarkEnd w:id="279"/>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2"/>
      </w:tblGrid>
      <w:tr w:rsidR="009978B4" w:rsidRPr="00650D2D" w14:paraId="3A8B9C32" w14:textId="77777777" w:rsidTr="00EE35FA">
        <w:trPr>
          <w:trHeight w:val="440"/>
          <w:tblHeader/>
        </w:trPr>
        <w:tc>
          <w:tcPr>
            <w:tcW w:w="10282" w:type="dxa"/>
          </w:tcPr>
          <w:p w14:paraId="02BA278A" w14:textId="77777777" w:rsidR="009978B4" w:rsidRPr="00650D2D" w:rsidRDefault="009978B4" w:rsidP="00EE35FA">
            <w:pPr>
              <w:pStyle w:val="DHHStablecolhead"/>
              <w:rPr>
                <w:rFonts w:eastAsia="Times"/>
              </w:rPr>
            </w:pPr>
            <w:r w:rsidRPr="00650D2D">
              <w:rPr>
                <w:rFonts w:eastAsia="Times"/>
              </w:rPr>
              <w:t>Counting and interpretation</w:t>
            </w:r>
          </w:p>
        </w:tc>
      </w:tr>
      <w:tr w:rsidR="009978B4" w:rsidRPr="00377559" w14:paraId="61CF3F9E" w14:textId="77777777" w:rsidTr="00EE35FA">
        <w:trPr>
          <w:trHeight w:val="372"/>
        </w:trPr>
        <w:tc>
          <w:tcPr>
            <w:tcW w:w="10282" w:type="dxa"/>
            <w:shd w:val="clear" w:color="auto" w:fill="auto"/>
          </w:tcPr>
          <w:p w14:paraId="32F82FA9" w14:textId="3BF5E5A8" w:rsidR="009978B4" w:rsidRDefault="009978B4" w:rsidP="00EE35FA">
            <w:pPr>
              <w:pStyle w:val="DHHStabletext"/>
              <w:rPr>
                <w:rFonts w:eastAsia="Times"/>
              </w:rPr>
            </w:pPr>
            <w:r w:rsidRPr="00C23999">
              <w:rPr>
                <w:rFonts w:eastAsia="Times"/>
              </w:rPr>
              <w:t>Can be recorded in hours and minutes</w:t>
            </w:r>
            <w:r w:rsidR="00CA3851">
              <w:rPr>
                <w:rFonts w:eastAsia="Times"/>
              </w:rPr>
              <w:t>.</w:t>
            </w:r>
          </w:p>
          <w:p w14:paraId="18F3F373" w14:textId="409C2892" w:rsidR="009978B4" w:rsidRPr="00377559" w:rsidRDefault="009978B4" w:rsidP="00EE35FA">
            <w:pPr>
              <w:pStyle w:val="DHHStabletext"/>
            </w:pPr>
            <w:r w:rsidRPr="00C23999">
              <w:rPr>
                <w:rFonts w:eastAsia="Times"/>
              </w:rPr>
              <w:t>Travel time refers to staff travel</w:t>
            </w:r>
            <w:r>
              <w:rPr>
                <w:rFonts w:eastAsia="Times"/>
              </w:rPr>
              <w:t xml:space="preserve"> time</w:t>
            </w:r>
            <w:r w:rsidRPr="00C23999">
              <w:rPr>
                <w:rFonts w:eastAsia="Times"/>
              </w:rPr>
              <w:t>, not clients’ travel.</w:t>
            </w:r>
          </w:p>
        </w:tc>
      </w:tr>
    </w:tbl>
    <w:p w14:paraId="4403B2F6" w14:textId="5CF57150" w:rsidR="00432A05" w:rsidRDefault="0046149A" w:rsidP="0046149A">
      <w:pPr>
        <w:pStyle w:val="Heading4"/>
        <w:rPr>
          <w:rFonts w:eastAsia="Times"/>
        </w:rPr>
      </w:pPr>
      <w:bookmarkStart w:id="280" w:name="_Toc21332856"/>
      <w:r>
        <w:t>Service Provider</w:t>
      </w:r>
      <w:bookmarkEnd w:id="280"/>
    </w:p>
    <w:p w14:paraId="0430E672" w14:textId="1AD314B2" w:rsidR="0046149A" w:rsidRDefault="00432A05" w:rsidP="00432A05">
      <w:pPr>
        <w:pStyle w:val="DHHSbody"/>
      </w:pPr>
      <w:r w:rsidRPr="00C23999">
        <w:t>Will auto default with details for who is logged into IRIS but can be changed to another provider</w:t>
      </w:r>
      <w:r w:rsidR="00490D51">
        <w:t>.</w:t>
      </w:r>
    </w:p>
    <w:p w14:paraId="63055ADC" w14:textId="052B819A" w:rsidR="0046149A" w:rsidRDefault="0046149A" w:rsidP="0046149A">
      <w:pPr>
        <w:pStyle w:val="Heading4"/>
      </w:pPr>
      <w:bookmarkStart w:id="281" w:name="_Toc21332857"/>
      <w:r>
        <w:t>Suburb</w:t>
      </w:r>
      <w:bookmarkEnd w:id="281"/>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432A05" w:rsidRPr="00650D2D" w14:paraId="4ECE22DB" w14:textId="77777777" w:rsidTr="00EE35FA">
        <w:trPr>
          <w:trHeight w:val="440"/>
          <w:tblHeader/>
        </w:trPr>
        <w:tc>
          <w:tcPr>
            <w:tcW w:w="2689" w:type="dxa"/>
          </w:tcPr>
          <w:p w14:paraId="4E55680E" w14:textId="77777777" w:rsidR="00432A05" w:rsidRPr="00650D2D" w:rsidRDefault="00432A05" w:rsidP="00EE35FA">
            <w:pPr>
              <w:pStyle w:val="DHHStablecolhead"/>
              <w:rPr>
                <w:rFonts w:eastAsia="Times"/>
              </w:rPr>
            </w:pPr>
            <w:r w:rsidRPr="00A8164F">
              <w:rPr>
                <w:rFonts w:eastAsia="Times"/>
              </w:rPr>
              <w:t>Sub-Category</w:t>
            </w:r>
          </w:p>
        </w:tc>
        <w:tc>
          <w:tcPr>
            <w:tcW w:w="7593" w:type="dxa"/>
          </w:tcPr>
          <w:p w14:paraId="3D85BDC6" w14:textId="77777777" w:rsidR="00432A05" w:rsidRPr="00650D2D" w:rsidRDefault="00432A05" w:rsidP="00EE35FA">
            <w:pPr>
              <w:pStyle w:val="DHHStablecolhead"/>
              <w:rPr>
                <w:rFonts w:eastAsia="Times"/>
              </w:rPr>
            </w:pPr>
            <w:r w:rsidRPr="00650D2D">
              <w:rPr>
                <w:rFonts w:eastAsia="Times"/>
              </w:rPr>
              <w:t>Counting and interpretation</w:t>
            </w:r>
          </w:p>
        </w:tc>
      </w:tr>
      <w:tr w:rsidR="00432A05" w:rsidRPr="00377559" w14:paraId="30B73D36" w14:textId="77777777" w:rsidTr="00EE35FA">
        <w:trPr>
          <w:trHeight w:val="372"/>
        </w:trPr>
        <w:tc>
          <w:tcPr>
            <w:tcW w:w="2689" w:type="dxa"/>
            <w:shd w:val="clear" w:color="auto" w:fill="auto"/>
          </w:tcPr>
          <w:p w14:paraId="551C01CD" w14:textId="2671E11E" w:rsidR="00432A05" w:rsidRPr="00650D2D" w:rsidRDefault="00432A05" w:rsidP="00EE35FA">
            <w:pPr>
              <w:pStyle w:val="DHHStabletext"/>
              <w:rPr>
                <w:rFonts w:eastAsia="Times"/>
              </w:rPr>
            </w:pPr>
            <w:r w:rsidRPr="00C23999">
              <w:rPr>
                <w:rFonts w:eastAsia="Times"/>
              </w:rPr>
              <w:t>Select from list/type name</w:t>
            </w:r>
          </w:p>
        </w:tc>
        <w:tc>
          <w:tcPr>
            <w:tcW w:w="7593" w:type="dxa"/>
            <w:shd w:val="clear" w:color="auto" w:fill="auto"/>
          </w:tcPr>
          <w:p w14:paraId="56534360" w14:textId="132458CB" w:rsidR="00432A05" w:rsidRPr="00C23999" w:rsidRDefault="00432A05" w:rsidP="00432A05">
            <w:pPr>
              <w:pStyle w:val="DHHStabletext"/>
              <w:rPr>
                <w:rFonts w:eastAsia="Times"/>
                <w:i/>
              </w:rPr>
            </w:pPr>
            <w:r w:rsidRPr="00C23999">
              <w:rPr>
                <w:rFonts w:eastAsia="Times"/>
              </w:rPr>
              <w:t xml:space="preserve">Suburb (or town) </w:t>
            </w:r>
            <w:r w:rsidRPr="00C23999">
              <w:rPr>
                <w:rFonts w:eastAsia="Times"/>
                <w:i/>
              </w:rPr>
              <w:t>where the service was delivered.</w:t>
            </w:r>
          </w:p>
          <w:p w14:paraId="2E7DF1F0" w14:textId="534C8CAB" w:rsidR="00432A05" w:rsidRPr="00377559" w:rsidRDefault="00432A05" w:rsidP="00432A05">
            <w:pPr>
              <w:pStyle w:val="DHHStabletext"/>
            </w:pPr>
            <w:r w:rsidRPr="00C23999">
              <w:rPr>
                <w:rFonts w:eastAsia="Times"/>
              </w:rPr>
              <w:t>Note: - this will default to the agency outlet.  The suburb/town can be changed if a home visit is made, or service is delivered at a different location.</w:t>
            </w:r>
          </w:p>
        </w:tc>
      </w:tr>
    </w:tbl>
    <w:p w14:paraId="5F7BA204" w14:textId="59464B67" w:rsidR="0046149A" w:rsidRDefault="0046149A" w:rsidP="0046149A">
      <w:pPr>
        <w:pStyle w:val="Heading4"/>
      </w:pPr>
      <w:bookmarkStart w:id="282" w:name="_Toc21332858"/>
      <w:r>
        <w:t>Client/Family Participation</w:t>
      </w:r>
      <w:bookmarkEnd w:id="282"/>
    </w:p>
    <w:p w14:paraId="32D3941E" w14:textId="77777777" w:rsidR="00432A05" w:rsidRDefault="00432A05" w:rsidP="00432A05">
      <w:pPr>
        <w:pStyle w:val="DHHSbody"/>
      </w:pPr>
      <w:r>
        <w:t>Mandatory.</w:t>
      </w:r>
    </w:p>
    <w:p w14:paraId="6C1ED213" w14:textId="746F29F3" w:rsidR="00432A05" w:rsidRDefault="00432A05" w:rsidP="00432A05">
      <w:pPr>
        <w:pStyle w:val="DHHSbody"/>
      </w:pPr>
      <w:r>
        <w:t>(</w:t>
      </w:r>
      <w:r w:rsidR="00D574AD">
        <w:t>Family Service</w:t>
      </w:r>
      <w:r>
        <w:t xml:space="preserve"> IRIS case type only – i.e. these fields are not available in the Cradle to Kinder case)</w:t>
      </w:r>
      <w:r w:rsidR="00CA3851">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432A05" w:rsidRPr="00650D2D" w14:paraId="7F5B9163" w14:textId="77777777" w:rsidTr="00EE35FA">
        <w:trPr>
          <w:trHeight w:val="440"/>
          <w:tblHeader/>
        </w:trPr>
        <w:tc>
          <w:tcPr>
            <w:tcW w:w="2689" w:type="dxa"/>
          </w:tcPr>
          <w:p w14:paraId="66C69698" w14:textId="77777777" w:rsidR="00432A05" w:rsidRPr="00650D2D" w:rsidRDefault="00432A05" w:rsidP="00EE35FA">
            <w:pPr>
              <w:pStyle w:val="DHHStablecolhead"/>
              <w:rPr>
                <w:rFonts w:eastAsia="Times"/>
              </w:rPr>
            </w:pPr>
            <w:r w:rsidRPr="00A8164F">
              <w:rPr>
                <w:rFonts w:eastAsia="Times"/>
              </w:rPr>
              <w:t>Sub-Category</w:t>
            </w:r>
          </w:p>
        </w:tc>
        <w:tc>
          <w:tcPr>
            <w:tcW w:w="7593" w:type="dxa"/>
          </w:tcPr>
          <w:p w14:paraId="6B8C45B8" w14:textId="77777777" w:rsidR="00432A05" w:rsidRPr="00650D2D" w:rsidRDefault="00432A05" w:rsidP="00EE35FA">
            <w:pPr>
              <w:pStyle w:val="DHHStablecolhead"/>
              <w:rPr>
                <w:rFonts w:eastAsia="Times"/>
              </w:rPr>
            </w:pPr>
            <w:r w:rsidRPr="00650D2D">
              <w:rPr>
                <w:rFonts w:eastAsia="Times"/>
              </w:rPr>
              <w:t>Counting and interpretation</w:t>
            </w:r>
          </w:p>
        </w:tc>
      </w:tr>
      <w:tr w:rsidR="00432A05" w:rsidRPr="00377559" w14:paraId="585A8112" w14:textId="77777777" w:rsidTr="00432A05">
        <w:trPr>
          <w:trHeight w:val="372"/>
        </w:trPr>
        <w:tc>
          <w:tcPr>
            <w:tcW w:w="2689" w:type="dxa"/>
            <w:shd w:val="clear" w:color="auto" w:fill="FFFFCC"/>
          </w:tcPr>
          <w:p w14:paraId="4F6E2407" w14:textId="77777777" w:rsidR="00432A05" w:rsidRPr="00432A05" w:rsidRDefault="00432A05" w:rsidP="00432A05">
            <w:pPr>
              <w:pStyle w:val="DHHStablebullet"/>
              <w:rPr>
                <w:rFonts w:eastAsia="Times"/>
              </w:rPr>
            </w:pPr>
            <w:r w:rsidRPr="00432A05">
              <w:rPr>
                <w:rFonts w:eastAsia="Times"/>
              </w:rPr>
              <w:t>Female Parent</w:t>
            </w:r>
          </w:p>
          <w:p w14:paraId="4F68F43D" w14:textId="77777777" w:rsidR="00432A05" w:rsidRPr="00432A05" w:rsidRDefault="00432A05" w:rsidP="00432A05">
            <w:pPr>
              <w:pStyle w:val="DHHStablebullet"/>
              <w:rPr>
                <w:rFonts w:eastAsia="Times"/>
              </w:rPr>
            </w:pPr>
            <w:r w:rsidRPr="00432A05">
              <w:rPr>
                <w:rFonts w:eastAsia="Times"/>
              </w:rPr>
              <w:t>Male Parent</w:t>
            </w:r>
          </w:p>
          <w:p w14:paraId="086E9DE2" w14:textId="77777777" w:rsidR="00432A05" w:rsidRPr="00432A05" w:rsidRDefault="00432A05" w:rsidP="00432A05">
            <w:pPr>
              <w:pStyle w:val="DHHStablebullet"/>
              <w:rPr>
                <w:rFonts w:eastAsia="Times"/>
              </w:rPr>
            </w:pPr>
            <w:r w:rsidRPr="00432A05">
              <w:rPr>
                <w:rFonts w:eastAsia="Times"/>
              </w:rPr>
              <w:t>Children</w:t>
            </w:r>
          </w:p>
          <w:p w14:paraId="16AB92CA" w14:textId="77777777" w:rsidR="00432A05" w:rsidRPr="00432A05" w:rsidRDefault="00432A05" w:rsidP="00432A05">
            <w:pPr>
              <w:pStyle w:val="DHHStablebullet"/>
              <w:rPr>
                <w:rFonts w:eastAsia="Times"/>
              </w:rPr>
            </w:pPr>
            <w:r w:rsidRPr="00432A05">
              <w:rPr>
                <w:rFonts w:eastAsia="Times"/>
              </w:rPr>
              <w:t>Adolescent</w:t>
            </w:r>
          </w:p>
          <w:p w14:paraId="4F2AFEE3" w14:textId="77777777" w:rsidR="00432A05" w:rsidRPr="00432A05" w:rsidRDefault="00432A05" w:rsidP="00432A05">
            <w:pPr>
              <w:pStyle w:val="DHHStablebullet"/>
              <w:rPr>
                <w:rFonts w:eastAsia="Times"/>
              </w:rPr>
            </w:pPr>
            <w:r w:rsidRPr="00432A05">
              <w:rPr>
                <w:rFonts w:eastAsia="Times"/>
              </w:rPr>
              <w:t>Other related persons</w:t>
            </w:r>
          </w:p>
          <w:p w14:paraId="76E57261" w14:textId="3F812A73" w:rsidR="00432A05" w:rsidRPr="00650D2D" w:rsidRDefault="00432A05" w:rsidP="00432A05">
            <w:pPr>
              <w:pStyle w:val="DHHStablebullet"/>
              <w:rPr>
                <w:rFonts w:eastAsia="Times"/>
              </w:rPr>
            </w:pPr>
            <w:r w:rsidRPr="00432A05">
              <w:rPr>
                <w:rFonts w:eastAsia="Times"/>
              </w:rPr>
              <w:t>No client participation</w:t>
            </w:r>
          </w:p>
        </w:tc>
        <w:tc>
          <w:tcPr>
            <w:tcW w:w="7593" w:type="dxa"/>
            <w:shd w:val="clear" w:color="auto" w:fill="FFFFCC"/>
          </w:tcPr>
          <w:p w14:paraId="346DB7B5" w14:textId="77777777" w:rsidR="00432A05" w:rsidRDefault="00432A05" w:rsidP="00EE35FA">
            <w:pPr>
              <w:pStyle w:val="DHHStabletext"/>
              <w:rPr>
                <w:rFonts w:eastAsia="Times"/>
              </w:rPr>
            </w:pPr>
            <w:r>
              <w:rPr>
                <w:rFonts w:eastAsia="Times"/>
              </w:rPr>
              <w:t>Select at least one option but select multiple options if multiple people participate.</w:t>
            </w:r>
          </w:p>
          <w:p w14:paraId="5B61F756" w14:textId="4F72BC8A" w:rsidR="00432A05" w:rsidRPr="00377559" w:rsidRDefault="00432A05" w:rsidP="00EE35FA">
            <w:pPr>
              <w:pStyle w:val="DHHStabletext"/>
            </w:pPr>
            <w:r w:rsidRPr="00733953">
              <w:rPr>
                <w:rFonts w:eastAsia="Times"/>
              </w:rPr>
              <w:t xml:space="preserve">This is an important field for understanding practice in </w:t>
            </w:r>
            <w:r w:rsidR="00D574AD">
              <w:rPr>
                <w:rFonts w:eastAsia="Times"/>
              </w:rPr>
              <w:t>Family Service</w:t>
            </w:r>
            <w:r w:rsidR="00C74B75">
              <w:rPr>
                <w:rFonts w:eastAsia="Times"/>
              </w:rPr>
              <w:t>s</w:t>
            </w:r>
            <w:r w:rsidRPr="00733953">
              <w:rPr>
                <w:rFonts w:eastAsia="Times"/>
              </w:rPr>
              <w:t>, including how often children, mothers and fathers are directly involved in service delivery.</w:t>
            </w:r>
          </w:p>
        </w:tc>
      </w:tr>
    </w:tbl>
    <w:p w14:paraId="18CDB32C" w14:textId="77777777" w:rsidR="00432A05" w:rsidRDefault="0046149A" w:rsidP="00432A05">
      <w:pPr>
        <w:pStyle w:val="Heading4"/>
      </w:pPr>
      <w:bookmarkStart w:id="283" w:name="_Toc21332859"/>
      <w:r>
        <w:t>Expenditure</w:t>
      </w:r>
      <w:bookmarkEnd w:id="283"/>
    </w:p>
    <w:p w14:paraId="4BCD6AC8" w14:textId="67A9570C" w:rsidR="00432A05" w:rsidRDefault="0046149A" w:rsidP="00432A05">
      <w:pPr>
        <w:pStyle w:val="DHHSbody"/>
      </w:pPr>
      <w:r>
        <w:t>(Cradle to Kinder case type only)</w:t>
      </w:r>
      <w:r w:rsidR="00CA3851">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2"/>
      </w:tblGrid>
      <w:tr w:rsidR="00432A05" w:rsidRPr="00650D2D" w14:paraId="6D496569" w14:textId="77777777" w:rsidTr="00EE35FA">
        <w:trPr>
          <w:trHeight w:val="440"/>
          <w:tblHeader/>
        </w:trPr>
        <w:tc>
          <w:tcPr>
            <w:tcW w:w="10282" w:type="dxa"/>
          </w:tcPr>
          <w:p w14:paraId="577CE426" w14:textId="77777777" w:rsidR="00432A05" w:rsidRPr="00650D2D" w:rsidRDefault="00432A05" w:rsidP="00EE35FA">
            <w:pPr>
              <w:pStyle w:val="DHHStablecolhead"/>
              <w:rPr>
                <w:rFonts w:eastAsia="Times"/>
              </w:rPr>
            </w:pPr>
            <w:r w:rsidRPr="00650D2D">
              <w:rPr>
                <w:rFonts w:eastAsia="Times"/>
              </w:rPr>
              <w:t>Counting and interpretation</w:t>
            </w:r>
          </w:p>
        </w:tc>
      </w:tr>
      <w:tr w:rsidR="00432A05" w:rsidRPr="00377559" w14:paraId="10565015" w14:textId="77777777" w:rsidTr="00EE35FA">
        <w:trPr>
          <w:trHeight w:val="372"/>
        </w:trPr>
        <w:tc>
          <w:tcPr>
            <w:tcW w:w="10282" w:type="dxa"/>
            <w:shd w:val="clear" w:color="auto" w:fill="auto"/>
          </w:tcPr>
          <w:p w14:paraId="1699A84F" w14:textId="667D464B" w:rsidR="00432A05" w:rsidRDefault="00432A05" w:rsidP="00EE35FA">
            <w:pPr>
              <w:pStyle w:val="DHHStabletext"/>
              <w:rPr>
                <w:rFonts w:eastAsia="Times"/>
              </w:rPr>
            </w:pPr>
            <w:r>
              <w:rPr>
                <w:rFonts w:eastAsia="Times"/>
              </w:rPr>
              <w:t>Dollar amounts can be allocated against various support types e.g. Child Care, Material Aid</w:t>
            </w:r>
            <w:r w:rsidR="00CA3851">
              <w:rPr>
                <w:rFonts w:eastAsia="Times"/>
              </w:rPr>
              <w:t>.</w:t>
            </w:r>
          </w:p>
          <w:p w14:paraId="33C464A8" w14:textId="4DAA2255" w:rsidR="00432A05" w:rsidRPr="00377559" w:rsidRDefault="00432A05" w:rsidP="00EE35FA">
            <w:pPr>
              <w:pStyle w:val="DHHStabletext"/>
            </w:pPr>
            <w:r>
              <w:rPr>
                <w:rFonts w:eastAsia="Times"/>
              </w:rPr>
              <w:t xml:space="preserve">Use these fields only if advised by your agency – be aware that any expenditure entered in this section cannot be extracted in reports. Official flexible funding acquittal occurs via the </w:t>
            </w:r>
            <w:r w:rsidR="00D574AD">
              <w:rPr>
                <w:rFonts w:eastAsia="Times"/>
                <w:i/>
              </w:rPr>
              <w:t>Family Service</w:t>
            </w:r>
            <w:r w:rsidRPr="0048456D">
              <w:rPr>
                <w:rFonts w:eastAsia="Times"/>
                <w:i/>
              </w:rPr>
              <w:t>s flexible funding acquittal tool</w:t>
            </w:r>
            <w:r>
              <w:rPr>
                <w:rFonts w:eastAsia="Times"/>
              </w:rPr>
              <w:t xml:space="preserve"> (excel).</w:t>
            </w:r>
          </w:p>
        </w:tc>
      </w:tr>
    </w:tbl>
    <w:p w14:paraId="7FA2BF0E" w14:textId="6CF4BA6C" w:rsidR="00E665D1" w:rsidRDefault="00E665D1" w:rsidP="0046149A">
      <w:pPr>
        <w:pStyle w:val="Heading3"/>
      </w:pPr>
      <w:bookmarkStart w:id="284" w:name="_Toc21332860"/>
      <w:bookmarkStart w:id="285" w:name="_Hlk7774463"/>
      <w:r w:rsidRPr="00C23999">
        <w:t>Service Activities</w:t>
      </w:r>
      <w:bookmarkEnd w:id="284"/>
    </w:p>
    <w:p w14:paraId="2A6CA872" w14:textId="26E7AF40" w:rsidR="00432A05" w:rsidRDefault="00432A05" w:rsidP="00432A05">
      <w:pPr>
        <w:pStyle w:val="Heading4"/>
      </w:pPr>
      <w:bookmarkStart w:id="286" w:name="_Toc21332861"/>
      <w:r>
        <w:t>Referral and Intake</w:t>
      </w:r>
      <w:bookmarkEnd w:id="286"/>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2580"/>
        <w:gridCol w:w="5043"/>
      </w:tblGrid>
      <w:tr w:rsidR="006730D7" w:rsidRPr="00650D2D" w14:paraId="571A3AC5" w14:textId="77777777" w:rsidTr="00EE35FA">
        <w:trPr>
          <w:trHeight w:val="305"/>
          <w:tblHeader/>
        </w:trPr>
        <w:tc>
          <w:tcPr>
            <w:tcW w:w="2691" w:type="dxa"/>
          </w:tcPr>
          <w:p w14:paraId="6C0826D7" w14:textId="45D3F593" w:rsidR="006730D7" w:rsidRPr="00650D2D" w:rsidRDefault="006730D7" w:rsidP="006730D7">
            <w:pPr>
              <w:pStyle w:val="DHHStablecolhead"/>
              <w:rPr>
                <w:rFonts w:eastAsia="Times"/>
              </w:rPr>
            </w:pPr>
            <w:r w:rsidRPr="0012500A">
              <w:t>Sub-Category</w:t>
            </w:r>
          </w:p>
        </w:tc>
        <w:tc>
          <w:tcPr>
            <w:tcW w:w="2580" w:type="dxa"/>
          </w:tcPr>
          <w:p w14:paraId="0FC70184" w14:textId="4003C438" w:rsidR="006730D7" w:rsidRPr="00650D2D" w:rsidRDefault="006730D7" w:rsidP="006730D7">
            <w:pPr>
              <w:pStyle w:val="DHHStablecolhead"/>
              <w:rPr>
                <w:rFonts w:eastAsia="Times"/>
              </w:rPr>
            </w:pPr>
            <w:r w:rsidRPr="0012500A">
              <w:t>Select for:</w:t>
            </w:r>
          </w:p>
        </w:tc>
        <w:tc>
          <w:tcPr>
            <w:tcW w:w="5043" w:type="dxa"/>
          </w:tcPr>
          <w:p w14:paraId="6091DEB9" w14:textId="5FFE82DD" w:rsidR="006730D7" w:rsidRPr="00650D2D" w:rsidRDefault="006730D7" w:rsidP="006730D7">
            <w:pPr>
              <w:pStyle w:val="DHHStablecolhead"/>
              <w:rPr>
                <w:rFonts w:eastAsia="Times"/>
              </w:rPr>
            </w:pPr>
            <w:r w:rsidRPr="0012500A">
              <w:t>Definitions/Additional direction</w:t>
            </w:r>
          </w:p>
        </w:tc>
      </w:tr>
      <w:tr w:rsidR="008F6E53" w:rsidRPr="00377559" w14:paraId="29A40EFC" w14:textId="77777777" w:rsidTr="00EE35FA">
        <w:trPr>
          <w:trHeight w:val="257"/>
        </w:trPr>
        <w:tc>
          <w:tcPr>
            <w:tcW w:w="2691" w:type="dxa"/>
            <w:shd w:val="clear" w:color="auto" w:fill="auto"/>
          </w:tcPr>
          <w:p w14:paraId="244D700F" w14:textId="2B31D344" w:rsidR="008F6E53" w:rsidRPr="00650D2D" w:rsidRDefault="008F6E53" w:rsidP="00CA3851">
            <w:pPr>
              <w:pStyle w:val="DHHStabletext"/>
              <w:rPr>
                <w:rFonts w:eastAsia="Times"/>
              </w:rPr>
            </w:pPr>
            <w:r w:rsidRPr="00C23999">
              <w:t>Referral and Intake Processes</w:t>
            </w:r>
            <w:r w:rsidR="00CA3851">
              <w:t>.</w:t>
            </w:r>
          </w:p>
        </w:tc>
        <w:tc>
          <w:tcPr>
            <w:tcW w:w="2580" w:type="dxa"/>
          </w:tcPr>
          <w:p w14:paraId="49D0B6C8" w14:textId="320DA409" w:rsidR="008F6E53" w:rsidRPr="00650D2D" w:rsidRDefault="008F6E53" w:rsidP="008F6E53">
            <w:pPr>
              <w:pStyle w:val="DHHStabletext"/>
            </w:pPr>
            <w:r>
              <w:t>A</w:t>
            </w:r>
            <w:r w:rsidRPr="00C23999">
              <w:t xml:space="preserve"> </w:t>
            </w:r>
            <w:r>
              <w:t xml:space="preserve">new </w:t>
            </w:r>
            <w:r w:rsidRPr="00C23999">
              <w:t xml:space="preserve">case is in the intake phase, prior to the Intake Outcome being completed and allocation to </w:t>
            </w:r>
            <w:r w:rsidR="00D574AD">
              <w:t>Family Service</w:t>
            </w:r>
            <w:r w:rsidR="00344BFF">
              <w:t>s</w:t>
            </w:r>
            <w:r w:rsidRPr="00C23999">
              <w:t xml:space="preserve"> being completed (if appropriate).</w:t>
            </w:r>
          </w:p>
        </w:tc>
        <w:tc>
          <w:tcPr>
            <w:tcW w:w="5043" w:type="dxa"/>
            <w:shd w:val="clear" w:color="auto" w:fill="auto"/>
          </w:tcPr>
          <w:p w14:paraId="051B0C0F" w14:textId="77777777" w:rsidR="008F6E53" w:rsidRPr="008F6E53" w:rsidRDefault="008F6E53" w:rsidP="008F6E53">
            <w:pPr>
              <w:pStyle w:val="DHHStabletext"/>
              <w:rPr>
                <w:color w:val="007B4B"/>
              </w:rPr>
            </w:pPr>
            <w:r w:rsidRPr="008F6E53">
              <w:rPr>
                <w:color w:val="007B4B"/>
              </w:rPr>
              <w:t>Child FIRST: Referral and Intake processes are recorded as a distinct phase within Child FIRST.</w:t>
            </w:r>
          </w:p>
          <w:p w14:paraId="79AA487A" w14:textId="149C7E98" w:rsidR="008F6E53" w:rsidRPr="008F6E53" w:rsidRDefault="008F6E53" w:rsidP="008F6E53">
            <w:pPr>
              <w:pStyle w:val="DHHStabletext"/>
              <w:rPr>
                <w:color w:val="007B4B"/>
              </w:rPr>
            </w:pPr>
            <w:r w:rsidRPr="008F6E53">
              <w:rPr>
                <w:color w:val="007B4B"/>
              </w:rPr>
              <w:t xml:space="preserve">Child FIRST may use any other category relevant to work. I.e. outreach, consult with </w:t>
            </w:r>
            <w:r w:rsidR="00344BFF">
              <w:rPr>
                <w:color w:val="007B4B"/>
              </w:rPr>
              <w:t>C</w:t>
            </w:r>
            <w:r w:rsidRPr="008F6E53">
              <w:rPr>
                <w:color w:val="007B4B"/>
              </w:rPr>
              <w:t xml:space="preserve">hild </w:t>
            </w:r>
            <w:r w:rsidR="00344BFF">
              <w:rPr>
                <w:color w:val="007B4B"/>
              </w:rPr>
              <w:t>P</w:t>
            </w:r>
            <w:r w:rsidRPr="008F6E53">
              <w:rPr>
                <w:color w:val="007B4B"/>
              </w:rPr>
              <w:t>rotection, referral to.</w:t>
            </w:r>
          </w:p>
          <w:p w14:paraId="14AB76E5" w14:textId="44E316DD" w:rsidR="008F6E53" w:rsidRPr="008F6E53" w:rsidRDefault="008F6E53" w:rsidP="008F6E53">
            <w:pPr>
              <w:pStyle w:val="DHHStabletext"/>
            </w:pPr>
            <w:r w:rsidRPr="008F6E53">
              <w:t xml:space="preserve">Weekly allocation meetings are to be recorded under the value of Allocation to </w:t>
            </w:r>
            <w:r w:rsidR="00D574AD">
              <w:t>Family Service</w:t>
            </w:r>
            <w:r w:rsidRPr="008F6E53">
              <w:t>s.</w:t>
            </w:r>
          </w:p>
          <w:p w14:paraId="6700ED7F" w14:textId="0E120A6F" w:rsidR="008F6E53" w:rsidRPr="00377559" w:rsidRDefault="00D574AD" w:rsidP="008F6E53">
            <w:pPr>
              <w:pStyle w:val="DHHStabletext"/>
            </w:pPr>
            <w:r>
              <w:t>Family Service</w:t>
            </w:r>
            <w:r w:rsidR="008F6E53">
              <w:t xml:space="preserve">s: </w:t>
            </w:r>
            <w:r w:rsidR="00680229">
              <w:t>local</w:t>
            </w:r>
            <w:r w:rsidR="008F6E53">
              <w:t xml:space="preserve"> intake</w:t>
            </w:r>
            <w:r w:rsidR="008F6E53" w:rsidRPr="00DB03CB">
              <w:t xml:space="preserve"> </w:t>
            </w:r>
            <w:r w:rsidR="008F6E53">
              <w:t xml:space="preserve">(i.e. direct referrals or ‘walk ins) </w:t>
            </w:r>
            <w:r w:rsidR="008F6E53" w:rsidRPr="00DB03CB">
              <w:t xml:space="preserve">to their </w:t>
            </w:r>
            <w:r>
              <w:t>Family Service</w:t>
            </w:r>
            <w:r w:rsidR="00C74B75">
              <w:t>s</w:t>
            </w:r>
            <w:r w:rsidR="008F6E53" w:rsidRPr="00DB03CB">
              <w:t xml:space="preserve"> program</w:t>
            </w:r>
            <w:r w:rsidR="008F6E53">
              <w:t xml:space="preserve"> should be recorded under this activity type.</w:t>
            </w:r>
          </w:p>
        </w:tc>
      </w:tr>
      <w:tr w:rsidR="008F6E53" w:rsidRPr="00650D2D" w14:paraId="4F2F6A52" w14:textId="77777777" w:rsidTr="00EE35FA">
        <w:trPr>
          <w:trHeight w:val="257"/>
        </w:trPr>
        <w:tc>
          <w:tcPr>
            <w:tcW w:w="2691" w:type="dxa"/>
            <w:shd w:val="clear" w:color="auto" w:fill="auto"/>
          </w:tcPr>
          <w:p w14:paraId="15DF97F7" w14:textId="31829A77" w:rsidR="008F6E53" w:rsidRDefault="008F6E53" w:rsidP="008F6E53">
            <w:pPr>
              <w:pStyle w:val="DHHStabletext"/>
              <w:rPr>
                <w:rFonts w:eastAsia="Times"/>
              </w:rPr>
            </w:pPr>
            <w:r w:rsidRPr="00C23999">
              <w:t xml:space="preserve">Allocation to </w:t>
            </w:r>
            <w:r w:rsidR="00D574AD">
              <w:t>Family Service</w:t>
            </w:r>
            <w:r w:rsidRPr="00C23999">
              <w:t>s</w:t>
            </w:r>
            <w:r w:rsidR="00CA3851">
              <w:t>.</w:t>
            </w:r>
          </w:p>
        </w:tc>
        <w:tc>
          <w:tcPr>
            <w:tcW w:w="2580" w:type="dxa"/>
          </w:tcPr>
          <w:p w14:paraId="3DD59DF8" w14:textId="02FC3A78" w:rsidR="008F6E53" w:rsidRPr="00650D2D" w:rsidRDefault="008F6E53" w:rsidP="008F6E53">
            <w:pPr>
              <w:pStyle w:val="DHHStabletext"/>
            </w:pPr>
            <w:r w:rsidRPr="00C23999">
              <w:t>Use for completing referral processes once the intake outcome is determined.</w:t>
            </w:r>
          </w:p>
        </w:tc>
        <w:tc>
          <w:tcPr>
            <w:tcW w:w="5043" w:type="dxa"/>
            <w:shd w:val="clear" w:color="auto" w:fill="auto"/>
          </w:tcPr>
          <w:p w14:paraId="07B58C5D" w14:textId="47437F3E" w:rsidR="008F6E53" w:rsidRPr="008F6E53" w:rsidRDefault="008F6E53" w:rsidP="008F6E53">
            <w:pPr>
              <w:pStyle w:val="DHHStabletext"/>
              <w:rPr>
                <w:color w:val="007B4B"/>
              </w:rPr>
            </w:pPr>
            <w:r w:rsidRPr="008F6E53">
              <w:rPr>
                <w:color w:val="007B4B"/>
              </w:rPr>
              <w:t xml:space="preserve">Child FIRST: allocation to </w:t>
            </w:r>
            <w:r w:rsidR="00D574AD">
              <w:rPr>
                <w:color w:val="007B4B"/>
              </w:rPr>
              <w:t>Family Service</w:t>
            </w:r>
            <w:r w:rsidRPr="008F6E53">
              <w:rPr>
                <w:color w:val="007B4B"/>
              </w:rPr>
              <w:t>s is to be selected for activities pertaining to the allocation of a case to a partner agency.</w:t>
            </w:r>
          </w:p>
          <w:p w14:paraId="74C85D62" w14:textId="12037EAB" w:rsidR="008F6E53" w:rsidRDefault="00D574AD" w:rsidP="008F6E53">
            <w:pPr>
              <w:pStyle w:val="DHHStabletext"/>
            </w:pPr>
            <w:r>
              <w:t>Family Service</w:t>
            </w:r>
            <w:r w:rsidR="008F6E53">
              <w:t>s: r</w:t>
            </w:r>
            <w:r w:rsidR="008F6E53" w:rsidRPr="00C23999">
              <w:t xml:space="preserve">ecord the time for </w:t>
            </w:r>
            <w:r w:rsidR="008F6E53">
              <w:t>allocations from Child FIRST/Orange Door</w:t>
            </w:r>
            <w:r w:rsidR="008F6E53" w:rsidRPr="00C23999">
              <w:t xml:space="preserve"> to</w:t>
            </w:r>
            <w:r w:rsidR="008F6E53">
              <w:t xml:space="preserve"> </w:t>
            </w:r>
            <w:r>
              <w:t>Family Service</w:t>
            </w:r>
            <w:r w:rsidR="008F6E53">
              <w:t>s program i.e. Team Leaders time setting up IRIS case, reading cases and allocation processes to allocated worker.</w:t>
            </w:r>
          </w:p>
          <w:p w14:paraId="471A189F" w14:textId="4ADC379D" w:rsidR="008F6E53" w:rsidRPr="00650D2D" w:rsidRDefault="00D574AD" w:rsidP="008F6E53">
            <w:pPr>
              <w:pStyle w:val="DHHStabletext"/>
            </w:pPr>
            <w:r>
              <w:t>Family Service</w:t>
            </w:r>
            <w:r w:rsidR="008F6E53">
              <w:t>s/Child FIRST: weekly allocation meetings</w:t>
            </w:r>
            <w:r w:rsidR="008F6E53" w:rsidRPr="00C23999">
              <w:t xml:space="preserve">. Divide the time recorded for Allocation to </w:t>
            </w:r>
            <w:r>
              <w:t>Family Service</w:t>
            </w:r>
            <w:r w:rsidR="008F6E53" w:rsidRPr="00C23999">
              <w:t xml:space="preserve">s by the number of cases received at that meeting and place the proportion of time against each case. In instances where weekly allocations meetings were attended but no cases received, add this time to the next recording of Allocation to </w:t>
            </w:r>
            <w:r>
              <w:t>Family Service</w:t>
            </w:r>
            <w:r w:rsidR="008F6E53" w:rsidRPr="00C23999">
              <w:t>s</w:t>
            </w:r>
            <w:r w:rsidR="008F6E53">
              <w:t>.</w:t>
            </w:r>
          </w:p>
        </w:tc>
      </w:tr>
    </w:tbl>
    <w:p w14:paraId="03A0A079" w14:textId="483128FD" w:rsidR="00432A05" w:rsidRDefault="00432A05" w:rsidP="00432A05">
      <w:pPr>
        <w:pStyle w:val="Heading4"/>
      </w:pPr>
      <w:bookmarkStart w:id="287" w:name="_Toc21332862"/>
      <w:r>
        <w:t>Outreach to engage client/family</w:t>
      </w:r>
      <w:bookmarkEnd w:id="287"/>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654"/>
      </w:tblGrid>
      <w:tr w:rsidR="008F6E53" w:rsidRPr="00650D2D" w14:paraId="6C4DF0A7" w14:textId="77777777" w:rsidTr="00EE35FA">
        <w:trPr>
          <w:trHeight w:val="305"/>
          <w:tblHeader/>
        </w:trPr>
        <w:tc>
          <w:tcPr>
            <w:tcW w:w="2660" w:type="dxa"/>
          </w:tcPr>
          <w:p w14:paraId="3556AFE5" w14:textId="2229F659" w:rsidR="008F6E53" w:rsidRPr="00650D2D" w:rsidRDefault="006730D7" w:rsidP="00EE35FA">
            <w:pPr>
              <w:pStyle w:val="DHHStablecolhead"/>
              <w:rPr>
                <w:rFonts w:eastAsia="Times"/>
              </w:rPr>
            </w:pPr>
            <w:r>
              <w:t>Select for:</w:t>
            </w:r>
          </w:p>
        </w:tc>
        <w:tc>
          <w:tcPr>
            <w:tcW w:w="7654" w:type="dxa"/>
          </w:tcPr>
          <w:p w14:paraId="59A6BA82" w14:textId="385DAD9F" w:rsidR="008F6E53" w:rsidRPr="00650D2D" w:rsidRDefault="006730D7" w:rsidP="00EE35FA">
            <w:pPr>
              <w:pStyle w:val="DHHStablecolhead"/>
              <w:rPr>
                <w:rFonts w:eastAsia="Times"/>
              </w:rPr>
            </w:pPr>
            <w:r w:rsidRPr="006730D7">
              <w:t>Definitions/Additional direction</w:t>
            </w:r>
          </w:p>
        </w:tc>
      </w:tr>
      <w:tr w:rsidR="008F6E53" w:rsidRPr="00377559" w14:paraId="3568E0A1" w14:textId="77777777" w:rsidTr="00EE35FA">
        <w:trPr>
          <w:trHeight w:val="257"/>
        </w:trPr>
        <w:tc>
          <w:tcPr>
            <w:tcW w:w="2660" w:type="dxa"/>
          </w:tcPr>
          <w:p w14:paraId="0516384C" w14:textId="18E8848D" w:rsidR="008F6E53" w:rsidRPr="00650D2D" w:rsidRDefault="008F6E53" w:rsidP="00EE35FA">
            <w:pPr>
              <w:pStyle w:val="DHHStabletext"/>
            </w:pPr>
            <w:r w:rsidRPr="00C23999">
              <w:t>Outreach activities to actively engage the client/family with service</w:t>
            </w:r>
            <w:r w:rsidR="00CA3851">
              <w:t>.</w:t>
            </w:r>
          </w:p>
        </w:tc>
        <w:tc>
          <w:tcPr>
            <w:tcW w:w="7654" w:type="dxa"/>
            <w:shd w:val="clear" w:color="auto" w:fill="auto"/>
          </w:tcPr>
          <w:p w14:paraId="121C8032" w14:textId="4168C43E" w:rsidR="008F6E53" w:rsidRDefault="008F6E53" w:rsidP="008F6E53">
            <w:pPr>
              <w:pStyle w:val="DHHStabletext"/>
            </w:pPr>
            <w:r w:rsidRPr="00C23999">
              <w:t>Outreach to engage client/family is to identify those activities where active engagement approaches are used to engage vulnerable children, young people and their families who may not otherwise actively seek services</w:t>
            </w:r>
            <w:r>
              <w:t>.</w:t>
            </w:r>
          </w:p>
          <w:p w14:paraId="6A6EC26C" w14:textId="53909EE7" w:rsidR="008F6E53" w:rsidRPr="00C23999" w:rsidRDefault="008F6E53" w:rsidP="008F6E53">
            <w:pPr>
              <w:pStyle w:val="DHHStabletext"/>
            </w:pPr>
            <w:r>
              <w:t>Outreach may include, letters, texts, phone calls, home visits announced by letter or text but not agreed by the client (in the case where you may not</w:t>
            </w:r>
            <w:r w:rsidR="00344BFF">
              <w:t xml:space="preserve"> have</w:t>
            </w:r>
            <w:r>
              <w:t xml:space="preserve"> been able to make contact), unannounced home visits, liaison with other services to support engagement.</w:t>
            </w:r>
          </w:p>
          <w:p w14:paraId="407A7860" w14:textId="36259548" w:rsidR="008F6E53" w:rsidRPr="00377559" w:rsidRDefault="008F6E53" w:rsidP="008F6E53">
            <w:pPr>
              <w:pStyle w:val="DHHStabletext"/>
            </w:pPr>
            <w:r w:rsidRPr="00C23999">
              <w:t xml:space="preserve">Outreach to engage client/family is to be selected by the </w:t>
            </w:r>
            <w:r>
              <w:t>practitioner</w:t>
            </w:r>
            <w:r w:rsidRPr="00C23999">
              <w:t xml:space="preserve"> during initial engagement with family, post intake.</w:t>
            </w:r>
          </w:p>
        </w:tc>
      </w:tr>
    </w:tbl>
    <w:p w14:paraId="7C168957" w14:textId="6B3D64E0" w:rsidR="00432A05" w:rsidRDefault="00432A05" w:rsidP="00432A05">
      <w:pPr>
        <w:pStyle w:val="Heading4"/>
      </w:pPr>
      <w:bookmarkStart w:id="288" w:name="_Toc21332863"/>
      <w:r>
        <w:t>Active Holding</w:t>
      </w:r>
      <w:bookmarkEnd w:id="288"/>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654"/>
      </w:tblGrid>
      <w:tr w:rsidR="006730D7" w:rsidRPr="00650D2D" w14:paraId="0F49C624" w14:textId="77777777" w:rsidTr="00EE35FA">
        <w:trPr>
          <w:trHeight w:val="305"/>
          <w:tblHeader/>
        </w:trPr>
        <w:tc>
          <w:tcPr>
            <w:tcW w:w="2660" w:type="dxa"/>
          </w:tcPr>
          <w:p w14:paraId="018DAAB7" w14:textId="5932D00C" w:rsidR="006730D7" w:rsidRPr="00650D2D" w:rsidRDefault="006730D7" w:rsidP="006730D7">
            <w:pPr>
              <w:pStyle w:val="DHHStablecolhead"/>
              <w:rPr>
                <w:rFonts w:eastAsia="Times"/>
              </w:rPr>
            </w:pPr>
            <w:r w:rsidRPr="002704F7">
              <w:t>Select for:</w:t>
            </w:r>
          </w:p>
        </w:tc>
        <w:tc>
          <w:tcPr>
            <w:tcW w:w="7654" w:type="dxa"/>
          </w:tcPr>
          <w:p w14:paraId="32DACF26" w14:textId="57C53C9B" w:rsidR="006730D7" w:rsidRPr="00650D2D" w:rsidRDefault="006730D7" w:rsidP="006730D7">
            <w:pPr>
              <w:pStyle w:val="DHHStablecolhead"/>
              <w:rPr>
                <w:rFonts w:eastAsia="Times"/>
              </w:rPr>
            </w:pPr>
            <w:r w:rsidRPr="002704F7">
              <w:t>Definitions/Additional direction</w:t>
            </w:r>
          </w:p>
        </w:tc>
      </w:tr>
      <w:tr w:rsidR="008F6E53" w:rsidRPr="00377559" w14:paraId="0695AF52" w14:textId="77777777" w:rsidTr="00EE35FA">
        <w:trPr>
          <w:trHeight w:val="257"/>
        </w:trPr>
        <w:tc>
          <w:tcPr>
            <w:tcW w:w="2660" w:type="dxa"/>
          </w:tcPr>
          <w:p w14:paraId="1C43102F" w14:textId="24A2E99A" w:rsidR="008F6E53" w:rsidRPr="00650D2D" w:rsidRDefault="008F6E53" w:rsidP="00EE35FA">
            <w:pPr>
              <w:pStyle w:val="DHHStabletext"/>
            </w:pPr>
            <w:r>
              <w:t>Case is in an a</w:t>
            </w:r>
            <w:r w:rsidRPr="00C23999">
              <w:t>ctive holding</w:t>
            </w:r>
            <w:r>
              <w:t xml:space="preserve"> phase</w:t>
            </w:r>
            <w:r w:rsidR="00CA3851">
              <w:t>.</w:t>
            </w:r>
          </w:p>
        </w:tc>
        <w:tc>
          <w:tcPr>
            <w:tcW w:w="7654" w:type="dxa"/>
            <w:shd w:val="clear" w:color="auto" w:fill="auto"/>
          </w:tcPr>
          <w:p w14:paraId="18CF7D6D" w14:textId="6E2CEE17" w:rsidR="008F6E53" w:rsidRPr="00920C52" w:rsidRDefault="008F6E53" w:rsidP="008F6E53">
            <w:pPr>
              <w:pStyle w:val="DHHStabletext"/>
            </w:pPr>
            <w:r>
              <w:t xml:space="preserve">Cases in </w:t>
            </w:r>
            <w:r w:rsidRPr="00C23999">
              <w:t xml:space="preserve">Active Holding </w:t>
            </w:r>
            <w:r>
              <w:t xml:space="preserve">are </w:t>
            </w:r>
            <w:r w:rsidRPr="00920C52">
              <w:t>either;</w:t>
            </w:r>
          </w:p>
          <w:p w14:paraId="6B0B8135" w14:textId="4512D06C" w:rsidR="008F6E53" w:rsidRPr="008F6E53" w:rsidRDefault="008F6E53" w:rsidP="008F6E53">
            <w:pPr>
              <w:pStyle w:val="DHHStablebullet"/>
              <w:rPr>
                <w:color w:val="007B4B"/>
              </w:rPr>
            </w:pPr>
            <w:r w:rsidRPr="008F6E53">
              <w:rPr>
                <w:color w:val="007B4B"/>
              </w:rPr>
              <w:t xml:space="preserve">Awaiting allocation from Child FIRST to </w:t>
            </w:r>
            <w:r w:rsidR="00D574AD">
              <w:rPr>
                <w:color w:val="007B4B"/>
              </w:rPr>
              <w:t>Family Service</w:t>
            </w:r>
            <w:r w:rsidRPr="008F6E53">
              <w:rPr>
                <w:color w:val="007B4B"/>
              </w:rPr>
              <w:t>s (Child FIRST holding) or;</w:t>
            </w:r>
          </w:p>
          <w:p w14:paraId="53D0A6A3" w14:textId="4B19D733" w:rsidR="008F6E53" w:rsidRPr="00377559" w:rsidRDefault="008F6E53" w:rsidP="008F6E53">
            <w:pPr>
              <w:pStyle w:val="DHHStablebullet"/>
            </w:pPr>
            <w:r>
              <w:t xml:space="preserve">After allocation to a </w:t>
            </w:r>
            <w:r w:rsidR="00D574AD">
              <w:t>Family Service</w:t>
            </w:r>
            <w:r>
              <w:t xml:space="preserve"> but awaiting allocation to a practitioner (</w:t>
            </w:r>
            <w:r w:rsidR="00D574AD">
              <w:t>Family Service</w:t>
            </w:r>
            <w:r>
              <w:t>s holding)</w:t>
            </w:r>
            <w:r w:rsidRPr="00C23999">
              <w:t>.</w:t>
            </w:r>
          </w:p>
        </w:tc>
      </w:tr>
    </w:tbl>
    <w:p w14:paraId="079FC4FF" w14:textId="39623D7B" w:rsidR="00432A05" w:rsidRDefault="00432A05" w:rsidP="00432A05">
      <w:pPr>
        <w:pStyle w:val="Heading4"/>
      </w:pPr>
      <w:bookmarkStart w:id="289" w:name="_Toc21332864"/>
      <w:r>
        <w:t>Initial Assessment Phase</w:t>
      </w:r>
      <w:bookmarkEnd w:id="289"/>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654"/>
      </w:tblGrid>
      <w:tr w:rsidR="006730D7" w:rsidRPr="00650D2D" w14:paraId="0F5C4614" w14:textId="77777777" w:rsidTr="00EE35FA">
        <w:trPr>
          <w:trHeight w:val="305"/>
          <w:tblHeader/>
        </w:trPr>
        <w:tc>
          <w:tcPr>
            <w:tcW w:w="2660" w:type="dxa"/>
          </w:tcPr>
          <w:p w14:paraId="33644753" w14:textId="4B030AD8" w:rsidR="006730D7" w:rsidRPr="00650D2D" w:rsidRDefault="006730D7" w:rsidP="006730D7">
            <w:pPr>
              <w:pStyle w:val="DHHStablecolhead"/>
              <w:rPr>
                <w:rFonts w:eastAsia="Times"/>
              </w:rPr>
            </w:pPr>
            <w:r w:rsidRPr="00194FF6">
              <w:t>Select for:</w:t>
            </w:r>
          </w:p>
        </w:tc>
        <w:tc>
          <w:tcPr>
            <w:tcW w:w="7654" w:type="dxa"/>
          </w:tcPr>
          <w:p w14:paraId="291114EB" w14:textId="4C52A695" w:rsidR="006730D7" w:rsidRPr="00650D2D" w:rsidRDefault="006730D7" w:rsidP="006730D7">
            <w:pPr>
              <w:pStyle w:val="DHHStablecolhead"/>
              <w:rPr>
                <w:rFonts w:eastAsia="Times"/>
              </w:rPr>
            </w:pPr>
            <w:r w:rsidRPr="00194FF6">
              <w:t>Definitions/Additional direction</w:t>
            </w:r>
          </w:p>
        </w:tc>
      </w:tr>
      <w:tr w:rsidR="008F6E53" w:rsidRPr="00377559" w14:paraId="6ED7CCB2" w14:textId="77777777" w:rsidTr="00EE35FA">
        <w:trPr>
          <w:trHeight w:val="257"/>
        </w:trPr>
        <w:tc>
          <w:tcPr>
            <w:tcW w:w="2660" w:type="dxa"/>
          </w:tcPr>
          <w:p w14:paraId="61F92469" w14:textId="7A6C9AFF" w:rsidR="008F6E53" w:rsidRPr="00650D2D" w:rsidRDefault="008F6E53" w:rsidP="00EE35FA">
            <w:pPr>
              <w:pStyle w:val="DHHStabletext"/>
            </w:pPr>
            <w:r>
              <w:t xml:space="preserve">Needs assessments in preparation for </w:t>
            </w:r>
            <w:r w:rsidRPr="00C23999">
              <w:t xml:space="preserve">the initial case planning activities </w:t>
            </w:r>
            <w:r>
              <w:t xml:space="preserve">are </w:t>
            </w:r>
            <w:r w:rsidRPr="00C23999">
              <w:t xml:space="preserve">undertaken by the allocated </w:t>
            </w:r>
            <w:r w:rsidR="00D574AD">
              <w:t>Family Service</w:t>
            </w:r>
            <w:r w:rsidR="00C74B75">
              <w:t>s</w:t>
            </w:r>
            <w:r w:rsidRPr="00C23999">
              <w:t xml:space="preserve"> worker (post intake phase)</w:t>
            </w:r>
            <w:r w:rsidR="00CA3851">
              <w:t>.</w:t>
            </w:r>
          </w:p>
        </w:tc>
        <w:tc>
          <w:tcPr>
            <w:tcW w:w="7654" w:type="dxa"/>
            <w:shd w:val="clear" w:color="auto" w:fill="auto"/>
          </w:tcPr>
          <w:p w14:paraId="1FF199A8" w14:textId="569333B7" w:rsidR="008F6E53" w:rsidRPr="00C23999" w:rsidRDefault="008F6E53" w:rsidP="008F6E53">
            <w:pPr>
              <w:pStyle w:val="DHHStabletext"/>
            </w:pPr>
            <w:r>
              <w:t>S</w:t>
            </w:r>
            <w:r w:rsidRPr="00C23999">
              <w:t xml:space="preserve">elected when initial assessment/case planning activities are undertaken by the allocated </w:t>
            </w:r>
            <w:r w:rsidR="00D574AD">
              <w:t>Family Service</w:t>
            </w:r>
            <w:r w:rsidR="00C74B75">
              <w:t>s</w:t>
            </w:r>
            <w:r w:rsidRPr="00C23999">
              <w:t xml:space="preserve"> worker to inform the </w:t>
            </w:r>
            <w:r w:rsidR="00D574AD">
              <w:t>Family Service</w:t>
            </w:r>
            <w:r w:rsidR="00C74B75">
              <w:t>s</w:t>
            </w:r>
            <w:r w:rsidRPr="00C23999">
              <w:t xml:space="preserve"> intervention and development of the Child and Family Action Plan.</w:t>
            </w:r>
          </w:p>
          <w:p w14:paraId="12A08672" w14:textId="77777777" w:rsidR="008F6E53" w:rsidRPr="00C23999" w:rsidRDefault="008F6E53" w:rsidP="008F6E53">
            <w:pPr>
              <w:pStyle w:val="DHHStabletext"/>
            </w:pPr>
            <w:r w:rsidRPr="00C23999">
              <w:t>These case planning activities include initial information gathering to inform analysis</w:t>
            </w:r>
            <w:r>
              <w:t xml:space="preserve"> and planning;</w:t>
            </w:r>
          </w:p>
          <w:p w14:paraId="335270AC" w14:textId="2F90E83B" w:rsidR="008F6E53" w:rsidRDefault="008F6E53" w:rsidP="008F6E53">
            <w:pPr>
              <w:pStyle w:val="DHHStablebullet"/>
            </w:pPr>
            <w:r>
              <w:t>Information gathering- in line with Best Interest Principles.</w:t>
            </w:r>
          </w:p>
          <w:p w14:paraId="7CB9453B" w14:textId="77777777" w:rsidR="008F6E53" w:rsidRPr="00C23999" w:rsidRDefault="008F6E53" w:rsidP="008F6E53">
            <w:pPr>
              <w:pStyle w:val="DHHStablebullet"/>
            </w:pPr>
            <w:r w:rsidRPr="00C23999">
              <w:t xml:space="preserve">The holistic identification of a child or young person’s risks needs and strengths in the context of their family situation, </w:t>
            </w:r>
            <w:r>
              <w:t xml:space="preserve">parenting capacity, </w:t>
            </w:r>
            <w:r w:rsidRPr="00C23999">
              <w:t>individuality, developmental stage, social circumstances and cultural or Indigenous identity.</w:t>
            </w:r>
          </w:p>
          <w:p w14:paraId="6AA1E4F6" w14:textId="2816206B" w:rsidR="008F6E53" w:rsidRPr="00C23999" w:rsidRDefault="008F6E53" w:rsidP="008F6E53">
            <w:pPr>
              <w:pStyle w:val="DHHStablebullet"/>
            </w:pPr>
            <w:r w:rsidRPr="00C23999">
              <w:t xml:space="preserve">Understanding the history and progression of a child’s, young person’s and family’s risks and needs, and the nature of previous engagements with Child Protection, </w:t>
            </w:r>
            <w:r w:rsidR="00D574AD">
              <w:t>Family Service</w:t>
            </w:r>
            <w:r w:rsidR="00C74B75">
              <w:t>s</w:t>
            </w:r>
            <w:r w:rsidRPr="00C23999">
              <w:t xml:space="preserve"> and related services.</w:t>
            </w:r>
          </w:p>
          <w:p w14:paraId="2DF6C45C" w14:textId="20EC5CF1" w:rsidR="008F6E53" w:rsidRPr="00377559" w:rsidRDefault="008F6E53" w:rsidP="008F6E53">
            <w:pPr>
              <w:pStyle w:val="DHHStabletext"/>
            </w:pPr>
            <w:r w:rsidRPr="008F6E53">
              <w:rPr>
                <w:color w:val="007B4B"/>
              </w:rPr>
              <w:t xml:space="preserve">This value is not to be selected by Child FIRST, or </w:t>
            </w:r>
            <w:r w:rsidR="00D574AD">
              <w:rPr>
                <w:color w:val="007B4B"/>
              </w:rPr>
              <w:t>Family Service</w:t>
            </w:r>
            <w:r w:rsidRPr="008F6E53">
              <w:rPr>
                <w:color w:val="007B4B"/>
              </w:rPr>
              <w:t xml:space="preserve"> providers who are screening </w:t>
            </w:r>
            <w:r w:rsidR="00680229">
              <w:rPr>
                <w:color w:val="007B4B"/>
              </w:rPr>
              <w:t>local</w:t>
            </w:r>
            <w:r w:rsidRPr="008F6E53">
              <w:rPr>
                <w:color w:val="007B4B"/>
              </w:rPr>
              <w:t xml:space="preserve"> intakes (direct referrals/walk ins).</w:t>
            </w:r>
          </w:p>
        </w:tc>
      </w:tr>
    </w:tbl>
    <w:p w14:paraId="376590BA" w14:textId="6529EE68" w:rsidR="00432A05" w:rsidRDefault="00432A05" w:rsidP="00432A05">
      <w:pPr>
        <w:pStyle w:val="Heading4"/>
      </w:pPr>
      <w:bookmarkStart w:id="290" w:name="_Toc21332865"/>
      <w:r>
        <w:t>Child and Family Action Plan</w:t>
      </w:r>
      <w:bookmarkEnd w:id="290"/>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2580"/>
        <w:gridCol w:w="5043"/>
      </w:tblGrid>
      <w:tr w:rsidR="006730D7" w:rsidRPr="00650D2D" w14:paraId="37614C6F" w14:textId="77777777" w:rsidTr="00EE35FA">
        <w:trPr>
          <w:trHeight w:val="305"/>
          <w:tblHeader/>
        </w:trPr>
        <w:tc>
          <w:tcPr>
            <w:tcW w:w="2691" w:type="dxa"/>
          </w:tcPr>
          <w:p w14:paraId="2EBAF3B6" w14:textId="52888D2F" w:rsidR="006730D7" w:rsidRPr="00650D2D" w:rsidRDefault="006730D7" w:rsidP="006730D7">
            <w:pPr>
              <w:pStyle w:val="DHHStablecolhead"/>
              <w:rPr>
                <w:rFonts w:eastAsia="Times"/>
              </w:rPr>
            </w:pPr>
            <w:r w:rsidRPr="000D6FB5">
              <w:t>Sub-Category</w:t>
            </w:r>
          </w:p>
        </w:tc>
        <w:tc>
          <w:tcPr>
            <w:tcW w:w="2580" w:type="dxa"/>
          </w:tcPr>
          <w:p w14:paraId="552457BF" w14:textId="381DEE53" w:rsidR="006730D7" w:rsidRPr="00650D2D" w:rsidRDefault="006730D7" w:rsidP="006730D7">
            <w:pPr>
              <w:pStyle w:val="DHHStablecolhead"/>
              <w:rPr>
                <w:rFonts w:eastAsia="Times"/>
              </w:rPr>
            </w:pPr>
            <w:r w:rsidRPr="000D6FB5">
              <w:t>Select for:</w:t>
            </w:r>
          </w:p>
        </w:tc>
        <w:tc>
          <w:tcPr>
            <w:tcW w:w="5043" w:type="dxa"/>
          </w:tcPr>
          <w:p w14:paraId="6E4710ED" w14:textId="6C26BF32" w:rsidR="006730D7" w:rsidRPr="00650D2D" w:rsidRDefault="006730D7" w:rsidP="006730D7">
            <w:pPr>
              <w:pStyle w:val="DHHStablecolhead"/>
              <w:rPr>
                <w:rFonts w:eastAsia="Times"/>
              </w:rPr>
            </w:pPr>
            <w:r w:rsidRPr="000D6FB5">
              <w:t>Definitions/Additional direction</w:t>
            </w:r>
          </w:p>
        </w:tc>
      </w:tr>
      <w:tr w:rsidR="008F6E53" w:rsidRPr="00377559" w14:paraId="36756739" w14:textId="77777777" w:rsidTr="00EE35FA">
        <w:trPr>
          <w:trHeight w:val="257"/>
        </w:trPr>
        <w:tc>
          <w:tcPr>
            <w:tcW w:w="2691" w:type="dxa"/>
            <w:shd w:val="clear" w:color="auto" w:fill="auto"/>
          </w:tcPr>
          <w:p w14:paraId="2ABE0D60" w14:textId="33832BB0" w:rsidR="008F6E53" w:rsidRPr="00650D2D" w:rsidRDefault="008F6E53" w:rsidP="008F6E53">
            <w:pPr>
              <w:pStyle w:val="DHHStabletext"/>
              <w:rPr>
                <w:rFonts w:eastAsia="Times"/>
              </w:rPr>
            </w:pPr>
            <w:r w:rsidRPr="00C23999">
              <w:t>Prepare Child and Family Action Plan</w:t>
            </w:r>
            <w:r w:rsidR="00CA3851">
              <w:t>.</w:t>
            </w:r>
          </w:p>
        </w:tc>
        <w:tc>
          <w:tcPr>
            <w:tcW w:w="2580" w:type="dxa"/>
          </w:tcPr>
          <w:p w14:paraId="5813E78D" w14:textId="3E7606F9" w:rsidR="008F6E53" w:rsidRPr="00650D2D" w:rsidRDefault="008F6E53" w:rsidP="008F6E53">
            <w:pPr>
              <w:pStyle w:val="DHHStabletext"/>
            </w:pPr>
            <w:r>
              <w:t>The activity is directly related to drafting or completing the Child &amp; Family Action Plan, e.g. a meeting with the family to agree to goals.</w:t>
            </w:r>
          </w:p>
        </w:tc>
        <w:tc>
          <w:tcPr>
            <w:tcW w:w="5043" w:type="dxa"/>
            <w:shd w:val="clear" w:color="auto" w:fill="auto"/>
          </w:tcPr>
          <w:p w14:paraId="0EA6F799" w14:textId="0DB025A9" w:rsidR="008F6E53" w:rsidRPr="00377559" w:rsidRDefault="008F6E53" w:rsidP="00EE35FA">
            <w:pPr>
              <w:pStyle w:val="DHHStabletext"/>
            </w:pPr>
            <w:r w:rsidRPr="00C23999">
              <w:t>A Child and Family Action Plan identifies</w:t>
            </w:r>
            <w:r>
              <w:t xml:space="preserve"> the</w:t>
            </w:r>
            <w:r w:rsidRPr="00C23999">
              <w:t xml:space="preserve"> objectives and goals of intervention, details the intervention to be undertaken, and the roles and responsibilities of the child, young person and family and each of the organisations providing services to the family.  The assessment and goals of the intervention will be discussed and agreed with the child, young person and their family.</w:t>
            </w:r>
          </w:p>
        </w:tc>
      </w:tr>
      <w:tr w:rsidR="008F6E53" w:rsidRPr="00650D2D" w14:paraId="1B2BD9ED" w14:textId="77777777" w:rsidTr="00EE35FA">
        <w:trPr>
          <w:trHeight w:val="257"/>
        </w:trPr>
        <w:tc>
          <w:tcPr>
            <w:tcW w:w="2691" w:type="dxa"/>
            <w:shd w:val="clear" w:color="auto" w:fill="auto"/>
          </w:tcPr>
          <w:p w14:paraId="5105C9DA" w14:textId="4A2FCCF0" w:rsidR="008F6E53" w:rsidRDefault="008F6E53" w:rsidP="008F6E53">
            <w:pPr>
              <w:pStyle w:val="DHHStabletext"/>
              <w:rPr>
                <w:rFonts w:eastAsia="Times"/>
              </w:rPr>
            </w:pPr>
            <w:r w:rsidRPr="00C23999">
              <w:t>Review Child and Family Action Plan</w:t>
            </w:r>
            <w:r w:rsidR="00CA3851">
              <w:t>.</w:t>
            </w:r>
          </w:p>
        </w:tc>
        <w:tc>
          <w:tcPr>
            <w:tcW w:w="2580" w:type="dxa"/>
          </w:tcPr>
          <w:p w14:paraId="661D895C" w14:textId="55156FE2" w:rsidR="008F6E53" w:rsidRPr="00650D2D" w:rsidRDefault="008F6E53" w:rsidP="00EE35FA">
            <w:pPr>
              <w:pStyle w:val="DHHStabletext"/>
            </w:pPr>
            <w:r w:rsidRPr="008F6E53">
              <w:t xml:space="preserve">The activity is directly related to </w:t>
            </w:r>
            <w:r>
              <w:t xml:space="preserve">reviewing and updating </w:t>
            </w:r>
            <w:r w:rsidRPr="008F6E53">
              <w:t xml:space="preserve">the Child &amp; Family Action Plan, e.g. a meeting with the family to </w:t>
            </w:r>
            <w:r>
              <w:t xml:space="preserve">review and adjust </w:t>
            </w:r>
            <w:r w:rsidRPr="008F6E53">
              <w:t>goals.</w:t>
            </w:r>
          </w:p>
        </w:tc>
        <w:tc>
          <w:tcPr>
            <w:tcW w:w="5043" w:type="dxa"/>
            <w:shd w:val="clear" w:color="auto" w:fill="auto"/>
          </w:tcPr>
          <w:p w14:paraId="7FA8579E" w14:textId="7B0EB3EA" w:rsidR="008F6E53" w:rsidRDefault="008F6E53" w:rsidP="008F6E53">
            <w:pPr>
              <w:pStyle w:val="DHHStabletext"/>
            </w:pPr>
            <w:r w:rsidRPr="00C23999">
              <w:t>Child and Family Action Plan</w:t>
            </w:r>
            <w:r w:rsidR="00344BFF">
              <w:t>s</w:t>
            </w:r>
            <w:r w:rsidRPr="00C23999">
              <w:t xml:space="preserve"> </w:t>
            </w:r>
            <w:r>
              <w:t>are reviewed and updated with families at regular intervals.</w:t>
            </w:r>
          </w:p>
          <w:p w14:paraId="678D948C" w14:textId="78363CC2" w:rsidR="008F6E53" w:rsidRDefault="008F6E53" w:rsidP="008F6E53">
            <w:pPr>
              <w:pStyle w:val="DHHStabletext"/>
            </w:pPr>
            <w:r>
              <w:t>The updated Child and Family action plan should be completed with the family, signed by the client and a copy provided for their records.</w:t>
            </w:r>
          </w:p>
          <w:p w14:paraId="162B6E1C" w14:textId="3D88B326" w:rsidR="008F6E53" w:rsidRPr="00650D2D" w:rsidRDefault="008F6E53" w:rsidP="008F6E53">
            <w:pPr>
              <w:pStyle w:val="DHHStabletext"/>
            </w:pPr>
            <w:r>
              <w:t xml:space="preserve">This </w:t>
            </w:r>
            <w:r w:rsidRPr="00C23999">
              <w:t>activity can include attendance at catchment inter-agency case review meetings.</w:t>
            </w:r>
          </w:p>
        </w:tc>
      </w:tr>
    </w:tbl>
    <w:p w14:paraId="3F4041F5" w14:textId="53C5E220" w:rsidR="00432A05" w:rsidRDefault="00432A05" w:rsidP="00432A05">
      <w:pPr>
        <w:pStyle w:val="Heading4"/>
      </w:pPr>
      <w:bookmarkStart w:id="291" w:name="_Toc21332866"/>
      <w:r w:rsidRPr="00432A05">
        <w:t>Case Work</w:t>
      </w:r>
      <w:bookmarkEnd w:id="291"/>
    </w:p>
    <w:p w14:paraId="6980C502" w14:textId="42240F4C" w:rsidR="008F6E53" w:rsidRDefault="008F6E53" w:rsidP="008F6E53">
      <w:pPr>
        <w:pStyle w:val="DHHSbody"/>
        <w:rPr>
          <w:bCs/>
        </w:rPr>
      </w:pPr>
      <w:r w:rsidRPr="00C23999">
        <w:t xml:space="preserve">Working with clients may involve several different interventions within the one contact. </w:t>
      </w:r>
      <w:r>
        <w:t>In many cases Direct Support or Support Activities could be appropriate, however i</w:t>
      </w:r>
      <w:r w:rsidRPr="00C23999">
        <w:t xml:space="preserve">t is important to ensure that the most suitable </w:t>
      </w:r>
      <w:r>
        <w:t xml:space="preserve">overall </w:t>
      </w:r>
      <w:r w:rsidRPr="00C23999">
        <w:t>value is selected for that contact</w:t>
      </w:r>
      <w:r>
        <w:t xml:space="preserve">, </w:t>
      </w:r>
      <w:r>
        <w:rPr>
          <w:bCs/>
        </w:rPr>
        <w:t xml:space="preserve">refer to </w:t>
      </w:r>
      <w:r w:rsidRPr="008F6E53">
        <w:rPr>
          <w:b/>
          <w:bCs/>
        </w:rPr>
        <w:t>Appendix 3</w:t>
      </w:r>
      <w:r w:rsidR="00344BFF">
        <w:rPr>
          <w:b/>
          <w:bCs/>
        </w:rPr>
        <w:t xml:space="preserve"> for</w:t>
      </w:r>
      <w:r>
        <w:rPr>
          <w:bCs/>
        </w:rPr>
        <w:t xml:space="preserve"> a list of activity types that should be used in preference.</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2580"/>
        <w:gridCol w:w="5043"/>
      </w:tblGrid>
      <w:tr w:rsidR="006730D7" w:rsidRPr="00650D2D" w14:paraId="4735512C" w14:textId="77777777" w:rsidTr="00EE35FA">
        <w:trPr>
          <w:trHeight w:val="305"/>
          <w:tblHeader/>
        </w:trPr>
        <w:tc>
          <w:tcPr>
            <w:tcW w:w="2691" w:type="dxa"/>
          </w:tcPr>
          <w:p w14:paraId="76456140" w14:textId="77777777" w:rsidR="006730D7" w:rsidRPr="00650D2D" w:rsidRDefault="006730D7" w:rsidP="00EE35FA">
            <w:pPr>
              <w:pStyle w:val="DHHStablecolhead"/>
              <w:rPr>
                <w:rFonts w:eastAsia="Times"/>
              </w:rPr>
            </w:pPr>
            <w:r w:rsidRPr="00A8164F">
              <w:rPr>
                <w:rFonts w:eastAsia="Times"/>
              </w:rPr>
              <w:t>Sub-Category</w:t>
            </w:r>
          </w:p>
        </w:tc>
        <w:tc>
          <w:tcPr>
            <w:tcW w:w="2580" w:type="dxa"/>
          </w:tcPr>
          <w:p w14:paraId="5EB0CC95" w14:textId="54515285" w:rsidR="006730D7" w:rsidRPr="00650D2D" w:rsidRDefault="006730D7" w:rsidP="00EE35FA">
            <w:pPr>
              <w:pStyle w:val="DHHStablecolhead"/>
              <w:rPr>
                <w:rFonts w:eastAsia="Times"/>
              </w:rPr>
            </w:pPr>
            <w:r>
              <w:t>Select for:</w:t>
            </w:r>
          </w:p>
        </w:tc>
        <w:tc>
          <w:tcPr>
            <w:tcW w:w="5043" w:type="dxa"/>
          </w:tcPr>
          <w:p w14:paraId="3FA5658B" w14:textId="0A1BFB0C" w:rsidR="006730D7" w:rsidRPr="00650D2D" w:rsidRDefault="006730D7" w:rsidP="00EE35FA">
            <w:pPr>
              <w:pStyle w:val="DHHStablecolhead"/>
              <w:rPr>
                <w:rFonts w:eastAsia="Times"/>
              </w:rPr>
            </w:pPr>
            <w:r w:rsidRPr="00C23999">
              <w:t>Definition</w:t>
            </w:r>
            <w:r>
              <w:t>s/Additional direction</w:t>
            </w:r>
          </w:p>
        </w:tc>
      </w:tr>
      <w:tr w:rsidR="006730D7" w:rsidRPr="00377559" w14:paraId="7D43BD2A" w14:textId="77777777" w:rsidTr="00EE35FA">
        <w:trPr>
          <w:trHeight w:val="257"/>
        </w:trPr>
        <w:tc>
          <w:tcPr>
            <w:tcW w:w="2691" w:type="dxa"/>
            <w:shd w:val="clear" w:color="auto" w:fill="auto"/>
          </w:tcPr>
          <w:p w14:paraId="1C8B90A9" w14:textId="26D5F066" w:rsidR="006730D7" w:rsidRDefault="006730D7" w:rsidP="006730D7">
            <w:pPr>
              <w:pStyle w:val="DHHStabletext"/>
            </w:pPr>
            <w:r>
              <w:t>Access to FSPs</w:t>
            </w:r>
          </w:p>
          <w:p w14:paraId="6377F05B" w14:textId="31395E4A" w:rsidR="006730D7" w:rsidRPr="00650D2D" w:rsidRDefault="006730D7" w:rsidP="006730D7">
            <w:pPr>
              <w:pStyle w:val="DHHStabletext"/>
              <w:rPr>
                <w:rFonts w:eastAsia="Times"/>
              </w:rPr>
            </w:pPr>
            <w:r>
              <w:t>(Cradle to Kinder case only)</w:t>
            </w:r>
          </w:p>
        </w:tc>
        <w:tc>
          <w:tcPr>
            <w:tcW w:w="2580" w:type="dxa"/>
          </w:tcPr>
          <w:p w14:paraId="0B4CB811" w14:textId="21636F74" w:rsidR="006730D7" w:rsidRPr="00650D2D" w:rsidRDefault="006730D7" w:rsidP="00EE35FA">
            <w:pPr>
              <w:pStyle w:val="DHHStabletext"/>
            </w:pPr>
            <w:r>
              <w:t>Use when completing applications for Flexible Support Packages and indicate the main type (Child care, dental etc.)</w:t>
            </w:r>
            <w:r w:rsidR="00CA3851">
              <w:t>.</w:t>
            </w:r>
          </w:p>
        </w:tc>
        <w:tc>
          <w:tcPr>
            <w:tcW w:w="5043" w:type="dxa"/>
            <w:shd w:val="clear" w:color="auto" w:fill="auto"/>
          </w:tcPr>
          <w:p w14:paraId="193E11F6" w14:textId="3777883B" w:rsidR="006730D7" w:rsidRPr="00377559" w:rsidRDefault="006730D7" w:rsidP="00EE35FA">
            <w:pPr>
              <w:pStyle w:val="DHHStabletext"/>
            </w:pPr>
            <w:r>
              <w:t>No Further definition required.</w:t>
            </w:r>
          </w:p>
        </w:tc>
      </w:tr>
      <w:tr w:rsidR="006730D7" w:rsidRPr="00650D2D" w14:paraId="3FA30B9D" w14:textId="77777777" w:rsidTr="00EE35FA">
        <w:trPr>
          <w:trHeight w:val="257"/>
        </w:trPr>
        <w:tc>
          <w:tcPr>
            <w:tcW w:w="2691" w:type="dxa"/>
            <w:shd w:val="clear" w:color="auto" w:fill="auto"/>
          </w:tcPr>
          <w:p w14:paraId="2ABCFA4E" w14:textId="7FD62EE0" w:rsidR="006730D7" w:rsidRDefault="006730D7" w:rsidP="006730D7">
            <w:pPr>
              <w:pStyle w:val="DHHStabletext"/>
              <w:rPr>
                <w:rFonts w:eastAsia="Times"/>
              </w:rPr>
            </w:pPr>
            <w:r w:rsidRPr="00C23999">
              <w:t>Case Conference</w:t>
            </w:r>
          </w:p>
        </w:tc>
        <w:tc>
          <w:tcPr>
            <w:tcW w:w="2580" w:type="dxa"/>
          </w:tcPr>
          <w:p w14:paraId="3DD87100" w14:textId="77777777" w:rsidR="006730D7" w:rsidRDefault="006730D7" w:rsidP="006730D7">
            <w:pPr>
              <w:pStyle w:val="DHHStabletext"/>
            </w:pPr>
            <w:r>
              <w:t>Use this option when one of the following applies:</w:t>
            </w:r>
          </w:p>
          <w:p w14:paraId="3373D528" w14:textId="77777777" w:rsidR="006730D7" w:rsidRDefault="006730D7" w:rsidP="006730D7">
            <w:pPr>
              <w:pStyle w:val="DHHStablebullet"/>
            </w:pPr>
            <w:r>
              <w:t>Professional Case Conference (more than one other service, and all key services involved are represented)</w:t>
            </w:r>
          </w:p>
          <w:p w14:paraId="2EDB5A87" w14:textId="78745164" w:rsidR="006730D7" w:rsidRPr="00650D2D" w:rsidRDefault="006730D7" w:rsidP="006730D7">
            <w:pPr>
              <w:pStyle w:val="DHHStablebullet"/>
            </w:pPr>
            <w:r>
              <w:t>Care Team Meeting</w:t>
            </w:r>
            <w:r w:rsidR="00CA3851">
              <w:t>.</w:t>
            </w:r>
          </w:p>
        </w:tc>
        <w:tc>
          <w:tcPr>
            <w:tcW w:w="5043" w:type="dxa"/>
            <w:shd w:val="clear" w:color="auto" w:fill="auto"/>
          </w:tcPr>
          <w:p w14:paraId="302CBEDE" w14:textId="5005EAD7" w:rsidR="006730D7" w:rsidRPr="00650D2D" w:rsidRDefault="006730D7" w:rsidP="006730D7">
            <w:pPr>
              <w:pStyle w:val="DHHStabletext"/>
            </w:pPr>
            <w:r>
              <w:t>Family Led Decision Making Conference (all family members relevant to the case are present, the meeting has a strict agenda and focus on child wellbeing).</w:t>
            </w:r>
          </w:p>
        </w:tc>
      </w:tr>
      <w:tr w:rsidR="006730D7" w:rsidRPr="00650D2D" w14:paraId="052FEEF9" w14:textId="77777777" w:rsidTr="00EE35FA">
        <w:trPr>
          <w:trHeight w:val="257"/>
        </w:trPr>
        <w:tc>
          <w:tcPr>
            <w:tcW w:w="2691" w:type="dxa"/>
            <w:shd w:val="clear" w:color="auto" w:fill="auto"/>
          </w:tcPr>
          <w:p w14:paraId="4889835A" w14:textId="5DB4E586" w:rsidR="006730D7" w:rsidRPr="00C23999" w:rsidRDefault="006730D7" w:rsidP="006730D7">
            <w:pPr>
              <w:pStyle w:val="DHHStabletext"/>
            </w:pPr>
            <w:r w:rsidRPr="00C23999">
              <w:t>Consult others (client attends)</w:t>
            </w:r>
          </w:p>
        </w:tc>
        <w:tc>
          <w:tcPr>
            <w:tcW w:w="2580" w:type="dxa"/>
          </w:tcPr>
          <w:p w14:paraId="5E80E7B0" w14:textId="7EB76E02" w:rsidR="006730D7" w:rsidRPr="00650D2D" w:rsidRDefault="006730D7" w:rsidP="00CA3851">
            <w:pPr>
              <w:pStyle w:val="DHHStabletext"/>
            </w:pPr>
            <w:r>
              <w:t xml:space="preserve">Consults (meetings, Phone calls, emails) </w:t>
            </w:r>
            <w:r w:rsidRPr="006F536B">
              <w:t xml:space="preserve">to other </w:t>
            </w:r>
            <w:r w:rsidR="003D3E05">
              <w:t>p</w:t>
            </w:r>
            <w:r w:rsidRPr="006F536B">
              <w:t>rofessionals</w:t>
            </w:r>
            <w:r>
              <w:t xml:space="preserve"> with the client present.</w:t>
            </w:r>
          </w:p>
        </w:tc>
        <w:tc>
          <w:tcPr>
            <w:tcW w:w="5043" w:type="dxa"/>
            <w:shd w:val="clear" w:color="auto" w:fill="auto"/>
          </w:tcPr>
          <w:p w14:paraId="2BCCB131" w14:textId="0B5859B3" w:rsidR="006730D7" w:rsidRDefault="006730D7" w:rsidP="006730D7">
            <w:pPr>
              <w:pStyle w:val="DHHStabletext"/>
            </w:pPr>
            <w:r>
              <w:t>Consults with Child Protection should not be recorded here. All interaction with Child Protection should be recorded under ‘Consult Child Protection’.</w:t>
            </w:r>
          </w:p>
          <w:p w14:paraId="12453C88" w14:textId="005EFFB0" w:rsidR="006730D7" w:rsidRDefault="006730D7" w:rsidP="006730D7">
            <w:pPr>
              <w:pStyle w:val="DHHStabletext"/>
            </w:pPr>
            <w:r>
              <w:t>Consults with Aboriginal Agencies should not be recorded here. All Aboriginal consults should be recorded under ‘Consult- Aboriginal Organisation’.</w:t>
            </w:r>
          </w:p>
        </w:tc>
      </w:tr>
      <w:tr w:rsidR="006730D7" w:rsidRPr="00650D2D" w14:paraId="4FC65B7D" w14:textId="77777777" w:rsidTr="00EE35FA">
        <w:trPr>
          <w:trHeight w:val="257"/>
        </w:trPr>
        <w:tc>
          <w:tcPr>
            <w:tcW w:w="2691" w:type="dxa"/>
            <w:shd w:val="clear" w:color="auto" w:fill="auto"/>
          </w:tcPr>
          <w:p w14:paraId="3B43FE94" w14:textId="0029C69B" w:rsidR="006730D7" w:rsidRPr="00C23999" w:rsidRDefault="006730D7" w:rsidP="006730D7">
            <w:pPr>
              <w:pStyle w:val="DHHStabletext"/>
            </w:pPr>
            <w:r w:rsidRPr="00C23999">
              <w:t>Consult others re: client (client doesn’t attend)</w:t>
            </w:r>
          </w:p>
        </w:tc>
        <w:tc>
          <w:tcPr>
            <w:tcW w:w="2580" w:type="dxa"/>
          </w:tcPr>
          <w:p w14:paraId="3A8A40A5" w14:textId="14AD369D" w:rsidR="006730D7" w:rsidRPr="00650D2D" w:rsidRDefault="006730D7" w:rsidP="006730D7">
            <w:pPr>
              <w:pStyle w:val="DHHStabletext"/>
            </w:pPr>
            <w:r>
              <w:t xml:space="preserve">Consults (meetings, phone calls, emails) with </w:t>
            </w:r>
            <w:r w:rsidRPr="006F536B">
              <w:t>Professionals</w:t>
            </w:r>
            <w:r>
              <w:t xml:space="preserve"> (aside form Child Protection or and Aboriginal organisation) without the client present.</w:t>
            </w:r>
          </w:p>
        </w:tc>
        <w:tc>
          <w:tcPr>
            <w:tcW w:w="5043" w:type="dxa"/>
            <w:shd w:val="clear" w:color="auto" w:fill="auto"/>
          </w:tcPr>
          <w:p w14:paraId="09370752" w14:textId="467B4353" w:rsidR="006730D7" w:rsidRDefault="006730D7" w:rsidP="006730D7">
            <w:pPr>
              <w:pStyle w:val="DHHStabletext"/>
            </w:pPr>
            <w:r>
              <w:t>All c</w:t>
            </w:r>
            <w:r w:rsidRPr="006F536B">
              <w:t>onsults with Child Protection should be recorded under ‘Consult Child Protection’.</w:t>
            </w:r>
          </w:p>
          <w:p w14:paraId="64DEBB5A" w14:textId="1F208D96" w:rsidR="006730D7" w:rsidRDefault="006730D7" w:rsidP="006730D7">
            <w:pPr>
              <w:pStyle w:val="DHHStabletext"/>
            </w:pPr>
            <w:r w:rsidRPr="00272274">
              <w:t>All Aboriginal consults should be recorded under ‘Consult- Aboriginal Organisation’.</w:t>
            </w:r>
          </w:p>
        </w:tc>
      </w:tr>
      <w:tr w:rsidR="006730D7" w:rsidRPr="00650D2D" w14:paraId="60B1A6AD" w14:textId="77777777" w:rsidTr="00EE35FA">
        <w:trPr>
          <w:trHeight w:val="257"/>
        </w:trPr>
        <w:tc>
          <w:tcPr>
            <w:tcW w:w="2691" w:type="dxa"/>
            <w:shd w:val="clear" w:color="auto" w:fill="auto"/>
          </w:tcPr>
          <w:p w14:paraId="39B86E7F" w14:textId="77777777" w:rsidR="006730D7" w:rsidRPr="00C23999" w:rsidRDefault="006730D7" w:rsidP="006730D7">
            <w:pPr>
              <w:pStyle w:val="DHHStabletext"/>
            </w:pPr>
            <w:r w:rsidRPr="00C23999">
              <w:t>Counselling (more than one worker)</w:t>
            </w:r>
          </w:p>
          <w:p w14:paraId="49016385" w14:textId="77777777" w:rsidR="006730D7" w:rsidRPr="00C23999" w:rsidRDefault="006730D7" w:rsidP="006730D7">
            <w:pPr>
              <w:pStyle w:val="DHHStabletext"/>
            </w:pPr>
          </w:p>
        </w:tc>
        <w:tc>
          <w:tcPr>
            <w:tcW w:w="2580" w:type="dxa"/>
          </w:tcPr>
          <w:p w14:paraId="0EA9500F" w14:textId="77777777" w:rsidR="006730D7" w:rsidRDefault="006730D7" w:rsidP="006730D7">
            <w:pPr>
              <w:pStyle w:val="DHHStabletext"/>
            </w:pPr>
            <w:r w:rsidRPr="006730D7">
              <w:t>Use this option when one of the following applies:</w:t>
            </w:r>
          </w:p>
          <w:p w14:paraId="3E6B4190" w14:textId="58D2162B" w:rsidR="006730D7" w:rsidRDefault="006730D7" w:rsidP="006730D7">
            <w:pPr>
              <w:pStyle w:val="DHHStablebullet"/>
            </w:pPr>
            <w:r>
              <w:t>Counselling</w:t>
            </w:r>
          </w:p>
          <w:p w14:paraId="5553AF1F" w14:textId="5E043DC2" w:rsidR="006730D7" w:rsidRPr="00650D2D" w:rsidRDefault="006730D7" w:rsidP="006730D7">
            <w:pPr>
              <w:pStyle w:val="DHHStablebullet"/>
            </w:pPr>
            <w:r>
              <w:t>Mediation</w:t>
            </w:r>
            <w:r w:rsidR="00CA3851">
              <w:t>.</w:t>
            </w:r>
          </w:p>
        </w:tc>
        <w:tc>
          <w:tcPr>
            <w:tcW w:w="5043" w:type="dxa"/>
            <w:shd w:val="clear" w:color="auto" w:fill="auto"/>
          </w:tcPr>
          <w:p w14:paraId="06720EE2" w14:textId="0A9950FC" w:rsidR="006730D7" w:rsidRDefault="006730D7" w:rsidP="006730D7">
            <w:pPr>
              <w:pStyle w:val="DHHStabletext"/>
            </w:pPr>
            <w:r>
              <w:t>No further definition required.</w:t>
            </w:r>
          </w:p>
        </w:tc>
      </w:tr>
      <w:tr w:rsidR="006730D7" w:rsidRPr="00650D2D" w14:paraId="03CF1689" w14:textId="77777777" w:rsidTr="00EE35FA">
        <w:trPr>
          <w:trHeight w:val="257"/>
        </w:trPr>
        <w:tc>
          <w:tcPr>
            <w:tcW w:w="2691" w:type="dxa"/>
            <w:shd w:val="clear" w:color="auto" w:fill="auto"/>
          </w:tcPr>
          <w:p w14:paraId="440E69D5" w14:textId="32A039B8" w:rsidR="006730D7" w:rsidRPr="00C23999" w:rsidRDefault="006730D7" w:rsidP="006730D7">
            <w:pPr>
              <w:pStyle w:val="DHHStabletext"/>
            </w:pPr>
            <w:r w:rsidRPr="00C23999">
              <w:t>Counselling (one worker)</w:t>
            </w:r>
          </w:p>
        </w:tc>
        <w:tc>
          <w:tcPr>
            <w:tcW w:w="2580" w:type="dxa"/>
          </w:tcPr>
          <w:p w14:paraId="0FC5B584" w14:textId="77777777" w:rsidR="006730D7" w:rsidRDefault="006730D7" w:rsidP="006730D7">
            <w:pPr>
              <w:pStyle w:val="DHHStabletext"/>
            </w:pPr>
            <w:r w:rsidRPr="006730D7">
              <w:t>Use this option when one of the following applies:</w:t>
            </w:r>
          </w:p>
          <w:p w14:paraId="42B0DA2D" w14:textId="3B1E2D89" w:rsidR="006730D7" w:rsidRDefault="006730D7" w:rsidP="006730D7">
            <w:pPr>
              <w:pStyle w:val="DHHStablebullet"/>
            </w:pPr>
            <w:r>
              <w:t>Counselling</w:t>
            </w:r>
          </w:p>
          <w:p w14:paraId="77FEF155" w14:textId="63C21F34" w:rsidR="006730D7" w:rsidRPr="00650D2D" w:rsidRDefault="006730D7" w:rsidP="006730D7">
            <w:pPr>
              <w:pStyle w:val="DHHStablebullet"/>
            </w:pPr>
            <w:r>
              <w:t>Mediation</w:t>
            </w:r>
            <w:r w:rsidR="00CA3851">
              <w:t>.</w:t>
            </w:r>
          </w:p>
        </w:tc>
        <w:tc>
          <w:tcPr>
            <w:tcW w:w="5043" w:type="dxa"/>
            <w:shd w:val="clear" w:color="auto" w:fill="auto"/>
          </w:tcPr>
          <w:p w14:paraId="0A7D4BBC" w14:textId="743F4CDE" w:rsidR="006730D7" w:rsidRDefault="006730D7" w:rsidP="006730D7">
            <w:pPr>
              <w:pStyle w:val="DHHStabletext"/>
            </w:pPr>
            <w:r>
              <w:t>No further definition required.</w:t>
            </w:r>
          </w:p>
        </w:tc>
      </w:tr>
      <w:tr w:rsidR="006730D7" w:rsidRPr="00650D2D" w14:paraId="208727E8" w14:textId="77777777" w:rsidTr="00EE35FA">
        <w:trPr>
          <w:trHeight w:val="257"/>
        </w:trPr>
        <w:tc>
          <w:tcPr>
            <w:tcW w:w="2691" w:type="dxa"/>
            <w:shd w:val="clear" w:color="auto" w:fill="auto"/>
          </w:tcPr>
          <w:p w14:paraId="57C71140" w14:textId="3EE5E684" w:rsidR="006730D7" w:rsidRPr="00C23999" w:rsidRDefault="006730D7" w:rsidP="006730D7">
            <w:pPr>
              <w:pStyle w:val="DHHStabletext"/>
            </w:pPr>
            <w:r w:rsidRPr="00C23999">
              <w:t>Direct support</w:t>
            </w:r>
          </w:p>
        </w:tc>
        <w:tc>
          <w:tcPr>
            <w:tcW w:w="2580" w:type="dxa"/>
          </w:tcPr>
          <w:p w14:paraId="0AEDA656" w14:textId="4754BF46" w:rsidR="006730D7" w:rsidRPr="00650D2D" w:rsidRDefault="006730D7" w:rsidP="00EE35FA">
            <w:pPr>
              <w:pStyle w:val="DHHStabletext"/>
            </w:pPr>
            <w:r w:rsidRPr="00C23999">
              <w:t>Direct Support should be selected for those activities (not Case conference, consult others or counselling) where a direct contact has been made with the famil</w:t>
            </w:r>
            <w:r>
              <w:t>y.</w:t>
            </w:r>
          </w:p>
        </w:tc>
        <w:tc>
          <w:tcPr>
            <w:tcW w:w="5043" w:type="dxa"/>
            <w:shd w:val="clear" w:color="auto" w:fill="auto"/>
          </w:tcPr>
          <w:p w14:paraId="5A12DBCD" w14:textId="193AA85D" w:rsidR="006730D7" w:rsidRDefault="006730D7" w:rsidP="006730D7">
            <w:pPr>
              <w:pStyle w:val="DHHStabletext"/>
            </w:pPr>
            <w:r>
              <w:t>This may be crisis intervention, attending medical appointments, family skills training, family decision making, in home support, support provided</w:t>
            </w:r>
            <w:r w:rsidRPr="00C23999">
              <w:t xml:space="preserve"> at an alternative venue, phone c</w:t>
            </w:r>
            <w:r>
              <w:t>alls or emails/texts.</w:t>
            </w:r>
          </w:p>
        </w:tc>
      </w:tr>
      <w:tr w:rsidR="006730D7" w:rsidRPr="00650D2D" w14:paraId="6C56EEFA" w14:textId="77777777" w:rsidTr="00EE35FA">
        <w:trPr>
          <w:trHeight w:val="257"/>
        </w:trPr>
        <w:tc>
          <w:tcPr>
            <w:tcW w:w="2691" w:type="dxa"/>
            <w:shd w:val="clear" w:color="auto" w:fill="auto"/>
          </w:tcPr>
          <w:p w14:paraId="2B207EF3" w14:textId="14C92861" w:rsidR="006730D7" w:rsidRPr="00C23999" w:rsidRDefault="006730D7" w:rsidP="006730D7">
            <w:pPr>
              <w:pStyle w:val="DHHStabletext"/>
            </w:pPr>
            <w:r w:rsidRPr="00C23999">
              <w:t>Support activities</w:t>
            </w:r>
          </w:p>
        </w:tc>
        <w:tc>
          <w:tcPr>
            <w:tcW w:w="2580" w:type="dxa"/>
          </w:tcPr>
          <w:p w14:paraId="18B2F271" w14:textId="15C2A44A" w:rsidR="006730D7" w:rsidRPr="00650D2D" w:rsidRDefault="006730D7" w:rsidP="00EE35FA">
            <w:pPr>
              <w:pStyle w:val="DHHStabletext"/>
            </w:pPr>
            <w:r w:rsidRPr="006F536B">
              <w:t xml:space="preserve">The value of Support activities should be selected to identify those activities that are NOT direct contact with families but are activities to support the </w:t>
            </w:r>
            <w:r w:rsidR="00D574AD">
              <w:t>Family Service</w:t>
            </w:r>
            <w:r w:rsidR="00C74B75">
              <w:t>s</w:t>
            </w:r>
            <w:r w:rsidRPr="006F536B">
              <w:t xml:space="preserve"> intervention.</w:t>
            </w:r>
          </w:p>
        </w:tc>
        <w:tc>
          <w:tcPr>
            <w:tcW w:w="5043" w:type="dxa"/>
            <w:shd w:val="clear" w:color="auto" w:fill="auto"/>
          </w:tcPr>
          <w:p w14:paraId="240B9B70" w14:textId="6FECF2E6" w:rsidR="006730D7" w:rsidRPr="00C23999" w:rsidRDefault="006730D7" w:rsidP="006730D7">
            <w:pPr>
              <w:pStyle w:val="DHHStabletext"/>
            </w:pPr>
            <w:r w:rsidRPr="006F536B">
              <w:t>Examples of this may be preparation of reward charts</w:t>
            </w:r>
            <w:r>
              <w:t>, purchasing items or accessing material aid on behalf of the client.</w:t>
            </w:r>
          </w:p>
        </w:tc>
      </w:tr>
    </w:tbl>
    <w:p w14:paraId="0C2D9035" w14:textId="2ED14D24" w:rsidR="00432A05" w:rsidRDefault="00432A05" w:rsidP="00432A05">
      <w:pPr>
        <w:pStyle w:val="Heading4"/>
      </w:pPr>
      <w:bookmarkStart w:id="292" w:name="_Toc21332867"/>
      <w:r>
        <w:t>Consult ECD worker (not available in the Cradle to Kinder case)</w:t>
      </w:r>
      <w:bookmarkEnd w:id="292"/>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654"/>
      </w:tblGrid>
      <w:tr w:rsidR="006730D7" w:rsidRPr="00650D2D" w14:paraId="500AB948" w14:textId="77777777" w:rsidTr="00EE35FA">
        <w:trPr>
          <w:trHeight w:val="305"/>
          <w:tblHeader/>
        </w:trPr>
        <w:tc>
          <w:tcPr>
            <w:tcW w:w="2660" w:type="dxa"/>
          </w:tcPr>
          <w:p w14:paraId="065279C2" w14:textId="77777777" w:rsidR="006730D7" w:rsidRPr="00650D2D" w:rsidRDefault="006730D7" w:rsidP="00EE35FA">
            <w:pPr>
              <w:pStyle w:val="DHHStablecolhead"/>
              <w:rPr>
                <w:rFonts w:eastAsia="Times"/>
              </w:rPr>
            </w:pPr>
            <w:r>
              <w:t>Select for:</w:t>
            </w:r>
          </w:p>
        </w:tc>
        <w:tc>
          <w:tcPr>
            <w:tcW w:w="7654" w:type="dxa"/>
          </w:tcPr>
          <w:p w14:paraId="2515CA9D" w14:textId="77777777" w:rsidR="006730D7" w:rsidRPr="00650D2D" w:rsidRDefault="006730D7" w:rsidP="00EE35FA">
            <w:pPr>
              <w:pStyle w:val="DHHStablecolhead"/>
              <w:rPr>
                <w:rFonts w:eastAsia="Times"/>
              </w:rPr>
            </w:pPr>
            <w:r w:rsidRPr="00DF51F4">
              <w:t>Definitions/Additional direction</w:t>
            </w:r>
          </w:p>
        </w:tc>
      </w:tr>
      <w:tr w:rsidR="006730D7" w:rsidRPr="00377559" w14:paraId="4719F005" w14:textId="77777777" w:rsidTr="00EE35FA">
        <w:trPr>
          <w:trHeight w:val="257"/>
        </w:trPr>
        <w:tc>
          <w:tcPr>
            <w:tcW w:w="2660" w:type="dxa"/>
          </w:tcPr>
          <w:p w14:paraId="4672ED9A" w14:textId="09D8F509" w:rsidR="006730D7" w:rsidRPr="00650D2D" w:rsidRDefault="006730D7" w:rsidP="00EE35FA">
            <w:pPr>
              <w:pStyle w:val="DHHStabletext"/>
            </w:pPr>
            <w:r w:rsidRPr="00A95F65">
              <w:t xml:space="preserve">A consultation has occurred with an </w:t>
            </w:r>
            <w:r>
              <w:t>Early Childhood Development Worker.</w:t>
            </w:r>
          </w:p>
        </w:tc>
        <w:tc>
          <w:tcPr>
            <w:tcW w:w="7654" w:type="dxa"/>
            <w:shd w:val="clear" w:color="auto" w:fill="auto"/>
          </w:tcPr>
          <w:p w14:paraId="4211FCBF" w14:textId="1F09AEC9" w:rsidR="006730D7" w:rsidRPr="00377559" w:rsidRDefault="006730D7" w:rsidP="00EE35FA">
            <w:pPr>
              <w:pStyle w:val="DHHStabletext"/>
            </w:pPr>
            <w:r>
              <w:t xml:space="preserve">For this category the ECD worker is a specifically funded position in some </w:t>
            </w:r>
            <w:r w:rsidR="00680229">
              <w:t>Alliance</w:t>
            </w:r>
            <w:r>
              <w:t>s.</w:t>
            </w:r>
          </w:p>
        </w:tc>
      </w:tr>
    </w:tbl>
    <w:p w14:paraId="4B01E944" w14:textId="61A2F788" w:rsidR="00432A05" w:rsidRDefault="00432A05" w:rsidP="00432A05">
      <w:pPr>
        <w:pStyle w:val="Heading4"/>
      </w:pPr>
      <w:bookmarkStart w:id="293" w:name="_Toc21332868"/>
      <w:r>
        <w:t>Groupwor</w:t>
      </w:r>
      <w:r w:rsidR="0025138D">
        <w:t>k</w:t>
      </w:r>
      <w:bookmarkEnd w:id="293"/>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2580"/>
        <w:gridCol w:w="5043"/>
      </w:tblGrid>
      <w:tr w:rsidR="0025138D" w:rsidRPr="00650D2D" w14:paraId="66C92E36" w14:textId="77777777" w:rsidTr="00EE35FA">
        <w:trPr>
          <w:trHeight w:val="305"/>
          <w:tblHeader/>
        </w:trPr>
        <w:tc>
          <w:tcPr>
            <w:tcW w:w="2691" w:type="dxa"/>
          </w:tcPr>
          <w:p w14:paraId="5ED5EF69" w14:textId="77777777" w:rsidR="0025138D" w:rsidRPr="00650D2D" w:rsidRDefault="0025138D" w:rsidP="00EE35FA">
            <w:pPr>
              <w:pStyle w:val="DHHStablecolhead"/>
              <w:rPr>
                <w:rFonts w:eastAsia="Times"/>
              </w:rPr>
            </w:pPr>
            <w:r w:rsidRPr="00A8164F">
              <w:rPr>
                <w:rFonts w:eastAsia="Times"/>
              </w:rPr>
              <w:t>Sub-Category</w:t>
            </w:r>
          </w:p>
        </w:tc>
        <w:tc>
          <w:tcPr>
            <w:tcW w:w="2580" w:type="dxa"/>
          </w:tcPr>
          <w:p w14:paraId="504E8202" w14:textId="77777777" w:rsidR="0025138D" w:rsidRPr="00650D2D" w:rsidRDefault="0025138D" w:rsidP="00EE35FA">
            <w:pPr>
              <w:pStyle w:val="DHHStablecolhead"/>
              <w:rPr>
                <w:rFonts w:eastAsia="Times"/>
              </w:rPr>
            </w:pPr>
            <w:r>
              <w:t>Select for:</w:t>
            </w:r>
          </w:p>
        </w:tc>
        <w:tc>
          <w:tcPr>
            <w:tcW w:w="5043" w:type="dxa"/>
          </w:tcPr>
          <w:p w14:paraId="6EDE7205" w14:textId="77777777" w:rsidR="0025138D" w:rsidRPr="00650D2D" w:rsidRDefault="0025138D" w:rsidP="00EE35FA">
            <w:pPr>
              <w:pStyle w:val="DHHStablecolhead"/>
              <w:rPr>
                <w:rFonts w:eastAsia="Times"/>
              </w:rPr>
            </w:pPr>
            <w:r w:rsidRPr="00DF51F4">
              <w:t>Definitions/Additional direction</w:t>
            </w:r>
          </w:p>
        </w:tc>
      </w:tr>
      <w:tr w:rsidR="0025138D" w:rsidRPr="00377559" w14:paraId="2C130CA6" w14:textId="77777777" w:rsidTr="00EE35FA">
        <w:trPr>
          <w:trHeight w:val="257"/>
        </w:trPr>
        <w:tc>
          <w:tcPr>
            <w:tcW w:w="2691" w:type="dxa"/>
            <w:shd w:val="clear" w:color="auto" w:fill="auto"/>
          </w:tcPr>
          <w:p w14:paraId="4EFECC52" w14:textId="29340507" w:rsidR="0025138D" w:rsidRPr="00650D2D" w:rsidRDefault="0025138D" w:rsidP="00CA3851">
            <w:pPr>
              <w:pStyle w:val="DHHStabletext"/>
              <w:rPr>
                <w:rFonts w:eastAsia="Times"/>
              </w:rPr>
            </w:pPr>
            <w:r w:rsidRPr="00C23999">
              <w:t>Groupwork (more than one worker</w:t>
            </w:r>
          </w:p>
        </w:tc>
        <w:tc>
          <w:tcPr>
            <w:tcW w:w="2580" w:type="dxa"/>
          </w:tcPr>
          <w:p w14:paraId="1FF1458D" w14:textId="744A94F6" w:rsidR="0025138D" w:rsidRPr="00650D2D" w:rsidRDefault="0025138D" w:rsidP="00EE35FA">
            <w:pPr>
              <w:pStyle w:val="DHHStabletext"/>
            </w:pPr>
            <w:r w:rsidRPr="00C23999">
              <w:t>Groupwork activities are provided</w:t>
            </w:r>
            <w:r>
              <w:t xml:space="preserve"> by more than one worker,</w:t>
            </w:r>
            <w:r w:rsidRPr="00C23999">
              <w:t xml:space="preserve"> in conjunction with other </w:t>
            </w:r>
            <w:r w:rsidR="00D574AD">
              <w:t>Family Service</w:t>
            </w:r>
            <w:r w:rsidRPr="00C23999">
              <w:t xml:space="preserve">s activities/responses by </w:t>
            </w:r>
            <w:r w:rsidR="00D574AD">
              <w:t>Family Service</w:t>
            </w:r>
            <w:r w:rsidRPr="00C23999">
              <w:t>s when the client meets t</w:t>
            </w:r>
            <w:r>
              <w:t xml:space="preserve">he criteria for an </w:t>
            </w:r>
            <w:r w:rsidR="00D574AD">
              <w:t>Family Service</w:t>
            </w:r>
            <w:r>
              <w:t xml:space="preserve"> response (i.e. </w:t>
            </w:r>
            <w:r w:rsidR="00EE735F">
              <w:t>v</w:t>
            </w:r>
            <w:r>
              <w:t>ulnerable children and families).</w:t>
            </w:r>
          </w:p>
        </w:tc>
        <w:tc>
          <w:tcPr>
            <w:tcW w:w="5043" w:type="dxa"/>
            <w:shd w:val="clear" w:color="auto" w:fill="auto"/>
          </w:tcPr>
          <w:p w14:paraId="6AB269E0" w14:textId="77777777" w:rsidR="0025138D" w:rsidRPr="00C23999" w:rsidRDefault="0025138D" w:rsidP="0025138D">
            <w:pPr>
              <w:pStyle w:val="DHHStabletext"/>
            </w:pPr>
            <w:r w:rsidRPr="00C23999">
              <w:t>The use of the Group Work functionality in IRIS will allow workers to save worker data entry time; and ensure that IRIS is able to calculate both the number of hours of service an individual client receives through group work (client view in statistics report) and the numbers of hours the agency spends on the group as a whole (agency view in statistics report)</w:t>
            </w:r>
            <w:r>
              <w:t>.</w:t>
            </w:r>
          </w:p>
          <w:p w14:paraId="0605EAF2" w14:textId="5F3740A8" w:rsidR="0025138D" w:rsidRPr="00377559" w:rsidRDefault="0025138D" w:rsidP="00EE35FA">
            <w:pPr>
              <w:pStyle w:val="DHHStabletext"/>
            </w:pPr>
            <w:r w:rsidRPr="00C23999">
              <w:t>This category (and values) can be selected within the Group Work functionality</w:t>
            </w:r>
            <w:r>
              <w:t xml:space="preserve"> which will automatically apply the hours to all clients registered for that group</w:t>
            </w:r>
            <w:r w:rsidRPr="00C23999">
              <w:t>.</w:t>
            </w:r>
          </w:p>
        </w:tc>
      </w:tr>
      <w:tr w:rsidR="0025138D" w:rsidRPr="00650D2D" w14:paraId="24271AEA" w14:textId="77777777" w:rsidTr="00EE35FA">
        <w:trPr>
          <w:trHeight w:val="257"/>
        </w:trPr>
        <w:tc>
          <w:tcPr>
            <w:tcW w:w="2691" w:type="dxa"/>
            <w:shd w:val="clear" w:color="auto" w:fill="auto"/>
          </w:tcPr>
          <w:p w14:paraId="71D901C3" w14:textId="01B0F7D4" w:rsidR="0025138D" w:rsidRDefault="0025138D" w:rsidP="0025138D">
            <w:pPr>
              <w:pStyle w:val="DHHStabletext"/>
              <w:rPr>
                <w:rFonts w:eastAsia="Times"/>
              </w:rPr>
            </w:pPr>
            <w:r w:rsidRPr="00C23999">
              <w:t>Groupwork (one worker)</w:t>
            </w:r>
          </w:p>
        </w:tc>
        <w:tc>
          <w:tcPr>
            <w:tcW w:w="2580" w:type="dxa"/>
          </w:tcPr>
          <w:p w14:paraId="2D257E4B" w14:textId="28D55E58" w:rsidR="0025138D" w:rsidRPr="00650D2D" w:rsidRDefault="0025138D" w:rsidP="00EE35FA">
            <w:pPr>
              <w:pStyle w:val="DHHStabletext"/>
            </w:pPr>
            <w:r w:rsidRPr="0025138D">
              <w:t>Groupwork activities are provided b</w:t>
            </w:r>
            <w:r>
              <w:t>y</w:t>
            </w:r>
            <w:r w:rsidRPr="0025138D">
              <w:t xml:space="preserve"> one worker, in conjunction with other </w:t>
            </w:r>
            <w:r w:rsidR="00D574AD">
              <w:t>Family Service</w:t>
            </w:r>
            <w:r w:rsidRPr="0025138D">
              <w:t xml:space="preserve">s activities/responses by </w:t>
            </w:r>
            <w:r w:rsidR="00D574AD">
              <w:t>Family Service</w:t>
            </w:r>
            <w:r w:rsidRPr="0025138D">
              <w:t xml:space="preserve">s when the client meets the criteria for </w:t>
            </w:r>
            <w:r w:rsidR="00920C52" w:rsidRPr="0025138D">
              <w:t>a</w:t>
            </w:r>
            <w:r w:rsidRPr="0025138D">
              <w:t xml:space="preserve"> </w:t>
            </w:r>
            <w:r w:rsidR="00D574AD">
              <w:t>Family Service</w:t>
            </w:r>
            <w:r w:rsidR="003D3E05">
              <w:t>s</w:t>
            </w:r>
            <w:r w:rsidRPr="0025138D">
              <w:t xml:space="preserve"> response (i.e.</w:t>
            </w:r>
            <w:r w:rsidR="00920C52">
              <w:t xml:space="preserve"> </w:t>
            </w:r>
            <w:r w:rsidR="00EE735F">
              <w:t>v</w:t>
            </w:r>
            <w:r w:rsidRPr="0025138D">
              <w:t>ulnerable children and families).</w:t>
            </w:r>
          </w:p>
        </w:tc>
        <w:tc>
          <w:tcPr>
            <w:tcW w:w="5043" w:type="dxa"/>
            <w:shd w:val="clear" w:color="auto" w:fill="auto"/>
          </w:tcPr>
          <w:p w14:paraId="5041C962" w14:textId="77777777" w:rsidR="0025138D" w:rsidRDefault="0025138D" w:rsidP="0025138D">
            <w:pPr>
              <w:pStyle w:val="DHHStabletext"/>
            </w:pPr>
            <w:r>
              <w:t>The use of the Group Work functionality in IRIS will allow workers to save worker data entry time; and ensure that IRIS is able to calculate both the number of hours of service an individual client receives through group work (client view in statistics report) and the numbers of hours the agency spends on the group as a whole (agency view in statistics report).</w:t>
            </w:r>
          </w:p>
          <w:p w14:paraId="126ABED1" w14:textId="06D78CB9" w:rsidR="0025138D" w:rsidRPr="00650D2D" w:rsidRDefault="0025138D" w:rsidP="0025138D">
            <w:pPr>
              <w:pStyle w:val="DHHStabletext"/>
            </w:pPr>
            <w:r>
              <w:t>This category (and values) can be selected within the Group Work functionality which will automatically apply the hours to all clients registered for that group.</w:t>
            </w:r>
          </w:p>
        </w:tc>
      </w:tr>
    </w:tbl>
    <w:p w14:paraId="0B11581B" w14:textId="77777777" w:rsidR="0025138D" w:rsidRDefault="00432A05" w:rsidP="00432A05">
      <w:pPr>
        <w:pStyle w:val="Heading4"/>
      </w:pPr>
      <w:bookmarkStart w:id="294" w:name="_Toc21332869"/>
      <w:r>
        <w:t>Joint work</w:t>
      </w:r>
      <w:bookmarkEnd w:id="294"/>
    </w:p>
    <w:p w14:paraId="27F4250F" w14:textId="6B85E78F" w:rsidR="00432A05" w:rsidRDefault="0025138D" w:rsidP="0025138D">
      <w:pPr>
        <w:pStyle w:val="DHHSbody"/>
      </w:pPr>
      <w:r>
        <w:t>(Cradle to Kinder case only)</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2580"/>
        <w:gridCol w:w="5043"/>
      </w:tblGrid>
      <w:tr w:rsidR="0025138D" w:rsidRPr="00650D2D" w14:paraId="4D858B95" w14:textId="77777777" w:rsidTr="00EE35FA">
        <w:trPr>
          <w:trHeight w:val="305"/>
          <w:tblHeader/>
        </w:trPr>
        <w:tc>
          <w:tcPr>
            <w:tcW w:w="2691" w:type="dxa"/>
          </w:tcPr>
          <w:p w14:paraId="67457FEF" w14:textId="77777777" w:rsidR="0025138D" w:rsidRPr="00650D2D" w:rsidRDefault="0025138D" w:rsidP="00EE35FA">
            <w:pPr>
              <w:pStyle w:val="DHHStablecolhead"/>
              <w:rPr>
                <w:rFonts w:eastAsia="Times"/>
              </w:rPr>
            </w:pPr>
            <w:r w:rsidRPr="00A8164F">
              <w:rPr>
                <w:rFonts w:eastAsia="Times"/>
              </w:rPr>
              <w:t>Sub-Category</w:t>
            </w:r>
          </w:p>
        </w:tc>
        <w:tc>
          <w:tcPr>
            <w:tcW w:w="2580" w:type="dxa"/>
          </w:tcPr>
          <w:p w14:paraId="7049EA49" w14:textId="77777777" w:rsidR="0025138D" w:rsidRPr="00650D2D" w:rsidRDefault="0025138D" w:rsidP="00EE35FA">
            <w:pPr>
              <w:pStyle w:val="DHHStablecolhead"/>
              <w:rPr>
                <w:rFonts w:eastAsia="Times"/>
              </w:rPr>
            </w:pPr>
            <w:r>
              <w:t>Select for:</w:t>
            </w:r>
          </w:p>
        </w:tc>
        <w:tc>
          <w:tcPr>
            <w:tcW w:w="5043" w:type="dxa"/>
          </w:tcPr>
          <w:p w14:paraId="5EADD307" w14:textId="77777777" w:rsidR="0025138D" w:rsidRPr="00650D2D" w:rsidRDefault="0025138D" w:rsidP="00EE35FA">
            <w:pPr>
              <w:pStyle w:val="DHHStablecolhead"/>
              <w:rPr>
                <w:rFonts w:eastAsia="Times"/>
              </w:rPr>
            </w:pPr>
            <w:r w:rsidRPr="00DF51F4">
              <w:t>Definitions/Additional direction</w:t>
            </w:r>
          </w:p>
        </w:tc>
      </w:tr>
      <w:tr w:rsidR="0025138D" w:rsidRPr="00377559" w14:paraId="146AF8DA" w14:textId="77777777" w:rsidTr="00EE35FA">
        <w:trPr>
          <w:trHeight w:val="257"/>
        </w:trPr>
        <w:tc>
          <w:tcPr>
            <w:tcW w:w="2691" w:type="dxa"/>
            <w:shd w:val="clear" w:color="auto" w:fill="auto"/>
          </w:tcPr>
          <w:p w14:paraId="1748BD61" w14:textId="39F3CE8B" w:rsidR="0025138D" w:rsidRPr="00650D2D" w:rsidRDefault="0025138D" w:rsidP="00EE35FA">
            <w:pPr>
              <w:pStyle w:val="DHHStabletext"/>
              <w:rPr>
                <w:rFonts w:eastAsia="Times"/>
              </w:rPr>
            </w:pPr>
            <w:r w:rsidRPr="006603BB">
              <w:rPr>
                <w:i/>
              </w:rPr>
              <w:t>List of options of specialist support services available</w:t>
            </w:r>
          </w:p>
        </w:tc>
        <w:tc>
          <w:tcPr>
            <w:tcW w:w="2580" w:type="dxa"/>
          </w:tcPr>
          <w:p w14:paraId="5C95FB71" w14:textId="1C9129D1" w:rsidR="0025138D" w:rsidRPr="00650D2D" w:rsidRDefault="0025138D" w:rsidP="00EE35FA">
            <w:pPr>
              <w:pStyle w:val="DHHStabletext"/>
            </w:pPr>
            <w:r>
              <w:t>The Cradle to Kinder practitioner and specialist or other service are working directly together with a family</w:t>
            </w:r>
            <w:r w:rsidR="00EE735F">
              <w:t>.</w:t>
            </w:r>
          </w:p>
        </w:tc>
        <w:tc>
          <w:tcPr>
            <w:tcW w:w="5043" w:type="dxa"/>
            <w:shd w:val="clear" w:color="auto" w:fill="auto"/>
          </w:tcPr>
          <w:p w14:paraId="535A62DB" w14:textId="20DAAEB8" w:rsidR="0025138D" w:rsidRDefault="0025138D" w:rsidP="0025138D">
            <w:pPr>
              <w:pStyle w:val="DHHStabletext"/>
              <w:rPr>
                <w:bCs/>
              </w:rPr>
            </w:pPr>
            <w:r>
              <w:rPr>
                <w:bCs/>
              </w:rPr>
              <w:t xml:space="preserve">Cradle to Kinder practitioner and </w:t>
            </w:r>
            <w:r w:rsidR="00EE735F">
              <w:rPr>
                <w:bCs/>
              </w:rPr>
              <w:t xml:space="preserve">another </w:t>
            </w:r>
            <w:r>
              <w:rPr>
                <w:bCs/>
              </w:rPr>
              <w:t>specialist service practitioner are directly collaborating either with the client present or not present. Would usually reflect that the client is an active client of both services and there is joint responsibility for a goal in a shared action plan.</w:t>
            </w:r>
          </w:p>
          <w:p w14:paraId="00DC09A7" w14:textId="4D8F60D2" w:rsidR="0025138D" w:rsidRPr="00377559" w:rsidRDefault="0025138D" w:rsidP="0025138D">
            <w:pPr>
              <w:pStyle w:val="DHHStabletext"/>
            </w:pPr>
            <w:r>
              <w:rPr>
                <w:bCs/>
              </w:rPr>
              <w:t>Indicates a higher level of cooperation than making a referral or consulting another service.</w:t>
            </w:r>
          </w:p>
        </w:tc>
      </w:tr>
    </w:tbl>
    <w:p w14:paraId="64FE998E" w14:textId="00EBEA2D" w:rsidR="00432A05" w:rsidRDefault="00432A05" w:rsidP="00432A05">
      <w:pPr>
        <w:pStyle w:val="Heading4"/>
      </w:pPr>
      <w:bookmarkStart w:id="295" w:name="_Toc21332870"/>
      <w:r>
        <w:t>Consult – Aboriginal Organisation</w:t>
      </w:r>
      <w:bookmarkEnd w:id="295"/>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654"/>
      </w:tblGrid>
      <w:tr w:rsidR="0025138D" w:rsidRPr="00650D2D" w14:paraId="08CC67C0" w14:textId="77777777" w:rsidTr="00EE35FA">
        <w:trPr>
          <w:trHeight w:val="305"/>
          <w:tblHeader/>
        </w:trPr>
        <w:tc>
          <w:tcPr>
            <w:tcW w:w="2660" w:type="dxa"/>
          </w:tcPr>
          <w:p w14:paraId="5EE78EEB" w14:textId="77777777" w:rsidR="0025138D" w:rsidRPr="00650D2D" w:rsidRDefault="0025138D" w:rsidP="00EE35FA">
            <w:pPr>
              <w:pStyle w:val="DHHStablecolhead"/>
              <w:rPr>
                <w:rFonts w:eastAsia="Times"/>
              </w:rPr>
            </w:pPr>
            <w:r>
              <w:t>Select for:</w:t>
            </w:r>
          </w:p>
        </w:tc>
        <w:tc>
          <w:tcPr>
            <w:tcW w:w="7654" w:type="dxa"/>
          </w:tcPr>
          <w:p w14:paraId="7462AE7A" w14:textId="77777777" w:rsidR="0025138D" w:rsidRPr="00650D2D" w:rsidRDefault="0025138D" w:rsidP="00EE35FA">
            <w:pPr>
              <w:pStyle w:val="DHHStablecolhead"/>
              <w:rPr>
                <w:rFonts w:eastAsia="Times"/>
              </w:rPr>
            </w:pPr>
            <w:r w:rsidRPr="00DF51F4">
              <w:t>Definitions/Additional direction</w:t>
            </w:r>
          </w:p>
        </w:tc>
      </w:tr>
      <w:tr w:rsidR="0025138D" w:rsidRPr="00377559" w14:paraId="591D9077" w14:textId="77777777" w:rsidTr="00EE35FA">
        <w:trPr>
          <w:trHeight w:val="257"/>
        </w:trPr>
        <w:tc>
          <w:tcPr>
            <w:tcW w:w="2660" w:type="dxa"/>
          </w:tcPr>
          <w:p w14:paraId="24B4D3BE" w14:textId="4A339598" w:rsidR="0025138D" w:rsidRPr="00650D2D" w:rsidRDefault="0025138D" w:rsidP="00EE35FA">
            <w:pPr>
              <w:pStyle w:val="DHHStabletext"/>
            </w:pPr>
            <w:r w:rsidRPr="00C23999">
              <w:t>A consultation has occurred with an Aboriginal Organisation regarding the making of a decision or taking an action in relation to an Aboriginal child.</w:t>
            </w:r>
          </w:p>
        </w:tc>
        <w:tc>
          <w:tcPr>
            <w:tcW w:w="7654" w:type="dxa"/>
            <w:shd w:val="clear" w:color="auto" w:fill="auto"/>
          </w:tcPr>
          <w:p w14:paraId="4E20AAE3" w14:textId="5C5F07E8" w:rsidR="0025138D" w:rsidRDefault="0025138D" w:rsidP="0025138D">
            <w:pPr>
              <w:pStyle w:val="DHHStabletext"/>
            </w:pPr>
            <w:r w:rsidRPr="00062A4C">
              <w:rPr>
                <w:bCs/>
              </w:rPr>
              <w:t>For this category, Aboriginal organisation means an organisation that is managed by Aboriginal persons and that carries on its activities for the benefit of Aboriginal persons.</w:t>
            </w:r>
          </w:p>
          <w:p w14:paraId="3659CD59" w14:textId="77777777" w:rsidR="0025138D" w:rsidRDefault="0025138D" w:rsidP="0025138D">
            <w:pPr>
              <w:pStyle w:val="DHHStabletext"/>
            </w:pPr>
            <w:r>
              <w:t>Consult with Aboriginal Organisation should never be recorded under another category.</w:t>
            </w:r>
          </w:p>
          <w:p w14:paraId="482BF332" w14:textId="2E27A92C" w:rsidR="0025138D" w:rsidRPr="00377559" w:rsidRDefault="0025138D" w:rsidP="0025138D">
            <w:pPr>
              <w:pStyle w:val="DHHStabletext"/>
            </w:pPr>
            <w:r>
              <w:rPr>
                <w:bCs/>
              </w:rPr>
              <w:t>Aboriginal Organisation should also use this service type to record their service delivery hours when providing a consultation to a non-Aboriginal organisation.</w:t>
            </w:r>
          </w:p>
        </w:tc>
      </w:tr>
    </w:tbl>
    <w:p w14:paraId="481108C1" w14:textId="77777777" w:rsidR="0025138D" w:rsidRDefault="00432A05" w:rsidP="0025138D">
      <w:pPr>
        <w:pStyle w:val="Heading4"/>
      </w:pPr>
      <w:bookmarkStart w:id="296" w:name="_Toc21332871"/>
      <w:r>
        <w:t>Section 36 Consultation-Information Holder</w:t>
      </w:r>
      <w:bookmarkEnd w:id="296"/>
    </w:p>
    <w:p w14:paraId="1655C7A9" w14:textId="006D9367" w:rsidR="00432A05" w:rsidRDefault="0025138D" w:rsidP="0025138D">
      <w:pPr>
        <w:pStyle w:val="DHHSbody"/>
      </w:pPr>
      <w:r>
        <w:t>(</w:t>
      </w:r>
      <w:r w:rsidR="00D574AD">
        <w:t>Family Service</w:t>
      </w:r>
      <w:r>
        <w:t>s case only – not available in Cradle to Kinder case)</w:t>
      </w:r>
      <w:r w:rsidR="00EE735F">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654"/>
      </w:tblGrid>
      <w:tr w:rsidR="0025138D" w:rsidRPr="00650D2D" w14:paraId="5B024D8B" w14:textId="77777777" w:rsidTr="00EE35FA">
        <w:trPr>
          <w:trHeight w:val="305"/>
          <w:tblHeader/>
        </w:trPr>
        <w:tc>
          <w:tcPr>
            <w:tcW w:w="2660" w:type="dxa"/>
          </w:tcPr>
          <w:p w14:paraId="1F461F9F" w14:textId="77777777" w:rsidR="0025138D" w:rsidRPr="00650D2D" w:rsidRDefault="0025138D" w:rsidP="00EE35FA">
            <w:pPr>
              <w:pStyle w:val="DHHStablecolhead"/>
              <w:rPr>
                <w:rFonts w:eastAsia="Times"/>
              </w:rPr>
            </w:pPr>
            <w:r>
              <w:t>Select for:</w:t>
            </w:r>
          </w:p>
        </w:tc>
        <w:tc>
          <w:tcPr>
            <w:tcW w:w="7654" w:type="dxa"/>
          </w:tcPr>
          <w:p w14:paraId="6037E2BD" w14:textId="77777777" w:rsidR="0025138D" w:rsidRPr="00650D2D" w:rsidRDefault="0025138D" w:rsidP="00EE35FA">
            <w:pPr>
              <w:pStyle w:val="DHHStablecolhead"/>
              <w:rPr>
                <w:rFonts w:eastAsia="Times"/>
              </w:rPr>
            </w:pPr>
            <w:r w:rsidRPr="00DF51F4">
              <w:t>Definitions/Additional direction</w:t>
            </w:r>
          </w:p>
        </w:tc>
      </w:tr>
      <w:tr w:rsidR="0025138D" w:rsidRPr="00377559" w14:paraId="35D20F2A" w14:textId="77777777" w:rsidTr="00EE35FA">
        <w:trPr>
          <w:trHeight w:val="257"/>
        </w:trPr>
        <w:tc>
          <w:tcPr>
            <w:tcW w:w="2660" w:type="dxa"/>
          </w:tcPr>
          <w:p w14:paraId="0265A205" w14:textId="3CDD70C4" w:rsidR="0025138D" w:rsidRPr="00650D2D" w:rsidRDefault="0025138D" w:rsidP="00EE735F">
            <w:pPr>
              <w:pStyle w:val="DHHStabletext"/>
            </w:pPr>
            <w:r w:rsidRPr="00C23999">
              <w:t xml:space="preserve">A consultation with a third party (other than </w:t>
            </w:r>
            <w:r w:rsidR="003D3E05">
              <w:t>C</w:t>
            </w:r>
            <w:r w:rsidRPr="00C23999">
              <w:t xml:space="preserve">hild </w:t>
            </w:r>
            <w:r w:rsidR="003D3E05">
              <w:t>P</w:t>
            </w:r>
            <w:r w:rsidRPr="00C23999">
              <w:t>rotection) has occurred</w:t>
            </w:r>
            <w:r>
              <w:t>.</w:t>
            </w:r>
          </w:p>
        </w:tc>
        <w:tc>
          <w:tcPr>
            <w:tcW w:w="7654" w:type="dxa"/>
            <w:shd w:val="clear" w:color="auto" w:fill="auto"/>
          </w:tcPr>
          <w:p w14:paraId="4B19E4A5" w14:textId="59FD5118" w:rsidR="003D3E05" w:rsidRDefault="003D3E05" w:rsidP="0025138D">
            <w:pPr>
              <w:pStyle w:val="DHHStabletext"/>
              <w:rPr>
                <w:bCs/>
              </w:rPr>
            </w:pPr>
            <w:r>
              <w:t>NOTE: S36 is now relating to Section 193 in the Children, Youth and Families Act</w:t>
            </w:r>
            <w:r w:rsidRPr="00062A4C">
              <w:rPr>
                <w:bCs/>
              </w:rPr>
              <w:t xml:space="preserve"> </w:t>
            </w:r>
          </w:p>
          <w:p w14:paraId="3A3EB771" w14:textId="4A630964" w:rsidR="0025138D" w:rsidRPr="00062A4C" w:rsidRDefault="0025138D" w:rsidP="0025138D">
            <w:pPr>
              <w:pStyle w:val="DHHStabletext"/>
              <w:rPr>
                <w:bCs/>
              </w:rPr>
            </w:pPr>
            <w:r w:rsidRPr="00062A4C">
              <w:rPr>
                <w:bCs/>
              </w:rPr>
              <w:t>A section 193 consultation is a consultation</w:t>
            </w:r>
            <w:r>
              <w:rPr>
                <w:bCs/>
              </w:rPr>
              <w:t xml:space="preserve"> (or seeking information)</w:t>
            </w:r>
            <w:r w:rsidRPr="00062A4C">
              <w:rPr>
                <w:bCs/>
              </w:rPr>
              <w:t xml:space="preserve"> by a community-based </w:t>
            </w:r>
            <w:r w:rsidR="00D574AD">
              <w:rPr>
                <w:bCs/>
              </w:rPr>
              <w:t>Child and Family Service</w:t>
            </w:r>
            <w:r>
              <w:rPr>
                <w:bCs/>
              </w:rPr>
              <w:t xml:space="preserve"> </w:t>
            </w:r>
            <w:r w:rsidRPr="00062A4C">
              <w:rPr>
                <w:bCs/>
              </w:rPr>
              <w:t>for the purposes of assessing risk and determining which agency is the appropriate body to provide assistance. A section 193 consultation may include consultations with a range of</w:t>
            </w:r>
            <w:r>
              <w:rPr>
                <w:bCs/>
              </w:rPr>
              <w:t xml:space="preserve"> information holders (defined in the CYF act 2005).</w:t>
            </w:r>
          </w:p>
          <w:p w14:paraId="1310361B" w14:textId="77777777" w:rsidR="0025138D" w:rsidRDefault="0025138D" w:rsidP="0025138D">
            <w:pPr>
              <w:pStyle w:val="DHHStabletext"/>
              <w:rPr>
                <w:bCs/>
              </w:rPr>
            </w:pPr>
            <w:r>
              <w:rPr>
                <w:bCs/>
              </w:rPr>
              <w:t>Information holders</w:t>
            </w:r>
            <w:r w:rsidRPr="00062A4C">
              <w:rPr>
                <w:bCs/>
              </w:rPr>
              <w:t xml:space="preserve"> include:</w:t>
            </w:r>
          </w:p>
          <w:p w14:paraId="6FF86B4B" w14:textId="52F64B4F" w:rsidR="0025138D" w:rsidRDefault="0025138D" w:rsidP="0025138D">
            <w:pPr>
              <w:pStyle w:val="DHHStablebullet"/>
              <w:rPr>
                <w:bCs/>
              </w:rPr>
            </w:pPr>
            <w:r w:rsidRPr="003032E5">
              <w:rPr>
                <w:lang w:val="en-GB"/>
              </w:rPr>
              <w:t xml:space="preserve">another community-based </w:t>
            </w:r>
            <w:r w:rsidR="00D574AD">
              <w:rPr>
                <w:lang w:val="en-GB"/>
              </w:rPr>
              <w:t>Child and Family Service</w:t>
            </w:r>
          </w:p>
          <w:p w14:paraId="28391302" w14:textId="08484326" w:rsidR="0025138D" w:rsidRDefault="0025138D" w:rsidP="0025138D">
            <w:pPr>
              <w:pStyle w:val="DHHStablebullet"/>
              <w:rPr>
                <w:bCs/>
              </w:rPr>
            </w:pPr>
            <w:r w:rsidRPr="003032E5">
              <w:rPr>
                <w:lang w:val="en-GB"/>
              </w:rPr>
              <w:t>service agencies (other government sectors and services like disability, health, psychiatric, and drug or alcohol)</w:t>
            </w:r>
          </w:p>
          <w:p w14:paraId="309B09D2" w14:textId="5744C2DF" w:rsidR="0025138D" w:rsidRPr="003032E5" w:rsidRDefault="0025138D" w:rsidP="0025138D">
            <w:pPr>
              <w:pStyle w:val="DHHStablebullet"/>
              <w:rPr>
                <w:bCs/>
              </w:rPr>
            </w:pPr>
            <w:r w:rsidRPr="003032E5">
              <w:rPr>
                <w:lang w:val="en-GB"/>
              </w:rPr>
              <w:t>information holders (key professionals like police, principals and teachers, doctors and nurses, psychologists, child care, and drug and alcohol).</w:t>
            </w:r>
          </w:p>
          <w:p w14:paraId="46D48BD0" w14:textId="77777777" w:rsidR="0025138D" w:rsidRPr="00062A4C" w:rsidRDefault="0025138D" w:rsidP="0025138D">
            <w:pPr>
              <w:pStyle w:val="DHHStabletext"/>
              <w:rPr>
                <w:lang w:val="en-GB"/>
              </w:rPr>
            </w:pPr>
            <w:r>
              <w:rPr>
                <w:lang w:val="en-GB"/>
              </w:rPr>
              <w:t>For consults with Child P</w:t>
            </w:r>
            <w:r w:rsidRPr="00062A4C">
              <w:rPr>
                <w:lang w:val="en-GB"/>
              </w:rPr>
              <w:t>rotection see next section.</w:t>
            </w:r>
          </w:p>
          <w:p w14:paraId="10054919" w14:textId="47FFBFCE" w:rsidR="0025138D" w:rsidRPr="00377559" w:rsidRDefault="0025138D" w:rsidP="00920C52">
            <w:pPr>
              <w:pStyle w:val="DHHStabletext"/>
            </w:pPr>
            <w:r w:rsidRPr="00C23999">
              <w:t>All consultations must be separately entered, including multiple contacts with other parties following up a same issue.</w:t>
            </w:r>
          </w:p>
        </w:tc>
      </w:tr>
    </w:tbl>
    <w:p w14:paraId="3F640EB3" w14:textId="4D7B9475" w:rsidR="00432A05" w:rsidRDefault="00432A05" w:rsidP="00432A05">
      <w:pPr>
        <w:pStyle w:val="Heading4"/>
      </w:pPr>
      <w:bookmarkStart w:id="297" w:name="_Toc21332872"/>
      <w:r>
        <w:t>Consult Child Protection</w:t>
      </w:r>
      <w:bookmarkEnd w:id="297"/>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2580"/>
        <w:gridCol w:w="5043"/>
      </w:tblGrid>
      <w:tr w:rsidR="0025138D" w:rsidRPr="00650D2D" w14:paraId="660DF644" w14:textId="77777777" w:rsidTr="00EE35FA">
        <w:trPr>
          <w:trHeight w:val="305"/>
          <w:tblHeader/>
        </w:trPr>
        <w:tc>
          <w:tcPr>
            <w:tcW w:w="2691" w:type="dxa"/>
          </w:tcPr>
          <w:p w14:paraId="3D95BF3A" w14:textId="77777777" w:rsidR="0025138D" w:rsidRPr="00650D2D" w:rsidRDefault="0025138D" w:rsidP="00EE35FA">
            <w:pPr>
              <w:pStyle w:val="DHHStablecolhead"/>
              <w:rPr>
                <w:rFonts w:eastAsia="Times"/>
              </w:rPr>
            </w:pPr>
            <w:r w:rsidRPr="00A8164F">
              <w:rPr>
                <w:rFonts w:eastAsia="Times"/>
              </w:rPr>
              <w:t>Sub-Category</w:t>
            </w:r>
          </w:p>
        </w:tc>
        <w:tc>
          <w:tcPr>
            <w:tcW w:w="2580" w:type="dxa"/>
          </w:tcPr>
          <w:p w14:paraId="34D5E97D" w14:textId="77777777" w:rsidR="0025138D" w:rsidRPr="00650D2D" w:rsidRDefault="0025138D" w:rsidP="00EE35FA">
            <w:pPr>
              <w:pStyle w:val="DHHStablecolhead"/>
              <w:rPr>
                <w:rFonts w:eastAsia="Times"/>
              </w:rPr>
            </w:pPr>
            <w:r>
              <w:t>Select for:</w:t>
            </w:r>
          </w:p>
        </w:tc>
        <w:tc>
          <w:tcPr>
            <w:tcW w:w="5043" w:type="dxa"/>
          </w:tcPr>
          <w:p w14:paraId="0D6B3CF3" w14:textId="77777777" w:rsidR="0025138D" w:rsidRPr="00650D2D" w:rsidRDefault="0025138D" w:rsidP="00EE35FA">
            <w:pPr>
              <w:pStyle w:val="DHHStablecolhead"/>
              <w:rPr>
                <w:rFonts w:eastAsia="Times"/>
              </w:rPr>
            </w:pPr>
            <w:r w:rsidRPr="00DF51F4">
              <w:t>Definitions/Additional direction</w:t>
            </w:r>
          </w:p>
        </w:tc>
      </w:tr>
      <w:tr w:rsidR="0025138D" w:rsidRPr="00377559" w14:paraId="0E494AE4" w14:textId="77777777" w:rsidTr="00EE35FA">
        <w:trPr>
          <w:trHeight w:val="257"/>
        </w:trPr>
        <w:tc>
          <w:tcPr>
            <w:tcW w:w="2691" w:type="dxa"/>
            <w:shd w:val="clear" w:color="auto" w:fill="auto"/>
          </w:tcPr>
          <w:p w14:paraId="40AD6D30" w14:textId="14FA8A91" w:rsidR="0025138D" w:rsidRPr="00650D2D" w:rsidRDefault="0025138D" w:rsidP="0025138D">
            <w:pPr>
              <w:pStyle w:val="DHHStabletext"/>
              <w:rPr>
                <w:rFonts w:eastAsia="Times"/>
              </w:rPr>
            </w:pPr>
            <w:r>
              <w:t>Section 36</w:t>
            </w:r>
            <w:r w:rsidRPr="00C23999">
              <w:t xml:space="preserve"> Consultation</w:t>
            </w:r>
          </w:p>
        </w:tc>
        <w:tc>
          <w:tcPr>
            <w:tcW w:w="2580" w:type="dxa"/>
          </w:tcPr>
          <w:p w14:paraId="5842A626" w14:textId="06BC7FA2" w:rsidR="0025138D" w:rsidRPr="00650D2D" w:rsidRDefault="0025138D" w:rsidP="0025138D">
            <w:pPr>
              <w:pStyle w:val="DHHStabletext"/>
            </w:pPr>
            <w:r>
              <w:t>An</w:t>
            </w:r>
            <w:r w:rsidRPr="00C23999">
              <w:t xml:space="preserve"> </w:t>
            </w:r>
            <w:r>
              <w:t>information exchange</w:t>
            </w:r>
            <w:r w:rsidRPr="00C23999">
              <w:t xml:space="preserve"> with </w:t>
            </w:r>
            <w:r w:rsidR="003D3E05">
              <w:t>C</w:t>
            </w:r>
            <w:r w:rsidRPr="00C23999">
              <w:t xml:space="preserve">hild </w:t>
            </w:r>
            <w:r w:rsidR="003D3E05">
              <w:t>P</w:t>
            </w:r>
            <w:r w:rsidRPr="00C23999">
              <w:t>rotection has occurred</w:t>
            </w:r>
            <w:r>
              <w:t>. i.e. History Check</w:t>
            </w:r>
            <w:r w:rsidR="00EE735F">
              <w:t>.</w:t>
            </w:r>
          </w:p>
        </w:tc>
        <w:tc>
          <w:tcPr>
            <w:tcW w:w="5043" w:type="dxa"/>
            <w:shd w:val="clear" w:color="auto" w:fill="auto"/>
          </w:tcPr>
          <w:p w14:paraId="0A19479A" w14:textId="5D18EB2F" w:rsidR="0025138D" w:rsidRDefault="003D3E05" w:rsidP="0025138D">
            <w:pPr>
              <w:pStyle w:val="DHHStabletext"/>
              <w:rPr>
                <w:bCs/>
              </w:rPr>
            </w:pPr>
            <w:r>
              <w:t xml:space="preserve">NOTE: S36 is now relating to Section 193 in the </w:t>
            </w:r>
            <w:r w:rsidR="00EE735F">
              <w:t>Children, Youth and Families</w:t>
            </w:r>
            <w:r w:rsidRPr="00062A4C">
              <w:rPr>
                <w:bCs/>
              </w:rPr>
              <w:t xml:space="preserve"> </w:t>
            </w:r>
            <w:r w:rsidR="0025138D" w:rsidRPr="00062A4C">
              <w:rPr>
                <w:bCs/>
              </w:rPr>
              <w:t>A</w:t>
            </w:r>
            <w:r w:rsidR="00EE735F">
              <w:rPr>
                <w:bCs/>
              </w:rPr>
              <w:t>ct. A</w:t>
            </w:r>
            <w:r w:rsidR="0025138D" w:rsidRPr="00062A4C">
              <w:rPr>
                <w:bCs/>
              </w:rPr>
              <w:t xml:space="preserve"> section 193 </w:t>
            </w:r>
            <w:r w:rsidR="0025138D">
              <w:rPr>
                <w:bCs/>
              </w:rPr>
              <w:t xml:space="preserve">(previously s36) </w:t>
            </w:r>
            <w:r w:rsidR="0025138D" w:rsidRPr="00062A4C">
              <w:rPr>
                <w:bCs/>
              </w:rPr>
              <w:t xml:space="preserve">consultation is a consultation by a community-based </w:t>
            </w:r>
            <w:r w:rsidR="00D574AD">
              <w:rPr>
                <w:bCs/>
              </w:rPr>
              <w:t>Child and Family Service</w:t>
            </w:r>
            <w:r w:rsidR="0025138D">
              <w:rPr>
                <w:bCs/>
              </w:rPr>
              <w:t xml:space="preserve">, </w:t>
            </w:r>
            <w:r w:rsidR="0025138D" w:rsidRPr="00062A4C">
              <w:rPr>
                <w:bCs/>
              </w:rPr>
              <w:t xml:space="preserve">for the purposes of assessing risk and determining which agency is the appropriate body to </w:t>
            </w:r>
            <w:r w:rsidR="0025138D">
              <w:rPr>
                <w:bCs/>
              </w:rPr>
              <w:t>provide assistance. A section 193</w:t>
            </w:r>
            <w:r w:rsidR="0025138D" w:rsidRPr="00062A4C">
              <w:rPr>
                <w:bCs/>
              </w:rPr>
              <w:t xml:space="preserve"> consultation may include consultations with a range of information holders, however this </w:t>
            </w:r>
            <w:r w:rsidR="0025138D">
              <w:rPr>
                <w:bCs/>
              </w:rPr>
              <w:t xml:space="preserve">IRIS </w:t>
            </w:r>
            <w:r w:rsidR="0025138D" w:rsidRPr="00062A4C">
              <w:rPr>
                <w:bCs/>
              </w:rPr>
              <w:t>category is for recording consultation with the Secretary (</w:t>
            </w:r>
            <w:r>
              <w:rPr>
                <w:bCs/>
              </w:rPr>
              <w:t>C</w:t>
            </w:r>
            <w:r w:rsidR="0025138D" w:rsidRPr="00062A4C">
              <w:rPr>
                <w:bCs/>
              </w:rPr>
              <w:t xml:space="preserve">hild </w:t>
            </w:r>
            <w:r>
              <w:rPr>
                <w:bCs/>
              </w:rPr>
              <w:t>P</w:t>
            </w:r>
            <w:r w:rsidR="0025138D" w:rsidRPr="00062A4C">
              <w:rPr>
                <w:bCs/>
              </w:rPr>
              <w:t>rotection) only.</w:t>
            </w:r>
          </w:p>
          <w:p w14:paraId="0FECE63C" w14:textId="3684BE3D" w:rsidR="0025138D" w:rsidRPr="00377559" w:rsidRDefault="0025138D" w:rsidP="00920C52">
            <w:pPr>
              <w:pStyle w:val="DHHStabletext"/>
            </w:pPr>
            <w:r>
              <w:rPr>
                <w:bCs/>
              </w:rPr>
              <w:t xml:space="preserve">A Section 193 consult with Child Protection is commonly referred to as a </w:t>
            </w:r>
            <w:r w:rsidRPr="00B27342">
              <w:rPr>
                <w:bCs/>
                <w:u w:val="single"/>
              </w:rPr>
              <w:t>history check.</w:t>
            </w:r>
            <w:r>
              <w:rPr>
                <w:bCs/>
              </w:rPr>
              <w:t xml:space="preserve"> It is not to be used for consultation or joint work with Child Protection.</w:t>
            </w:r>
          </w:p>
        </w:tc>
      </w:tr>
      <w:tr w:rsidR="0025138D" w:rsidRPr="00650D2D" w14:paraId="61B8871D" w14:textId="77777777" w:rsidTr="00EE35FA">
        <w:trPr>
          <w:trHeight w:val="257"/>
        </w:trPr>
        <w:tc>
          <w:tcPr>
            <w:tcW w:w="2691" w:type="dxa"/>
            <w:shd w:val="clear" w:color="auto" w:fill="auto"/>
          </w:tcPr>
          <w:p w14:paraId="2CCABE0F" w14:textId="5F2EAEC6" w:rsidR="0025138D" w:rsidRDefault="0025138D" w:rsidP="0025138D">
            <w:pPr>
              <w:pStyle w:val="DHHStabletext"/>
              <w:rPr>
                <w:rFonts w:eastAsia="Times"/>
              </w:rPr>
            </w:pPr>
            <w:r w:rsidRPr="00C23999">
              <w:t>Section 38 Consultation</w:t>
            </w:r>
          </w:p>
        </w:tc>
        <w:tc>
          <w:tcPr>
            <w:tcW w:w="2580" w:type="dxa"/>
          </w:tcPr>
          <w:p w14:paraId="78EA05E2" w14:textId="1D82F46B" w:rsidR="0025138D" w:rsidRPr="00650D2D" w:rsidRDefault="0025138D" w:rsidP="00EE35FA">
            <w:pPr>
              <w:pStyle w:val="DHHStabletext"/>
            </w:pPr>
            <w:r w:rsidRPr="0025138D">
              <w:t xml:space="preserve">A </w:t>
            </w:r>
            <w:r>
              <w:t>consult</w:t>
            </w:r>
            <w:r w:rsidRPr="0025138D">
              <w:t xml:space="preserve"> with </w:t>
            </w:r>
            <w:r w:rsidR="003D3E05">
              <w:t>C</w:t>
            </w:r>
            <w:r w:rsidRPr="0025138D">
              <w:t xml:space="preserve">hild </w:t>
            </w:r>
            <w:r w:rsidR="003D3E05">
              <w:t>P</w:t>
            </w:r>
            <w:r w:rsidRPr="0025138D">
              <w:t>rotection has occurred.</w:t>
            </w:r>
          </w:p>
        </w:tc>
        <w:tc>
          <w:tcPr>
            <w:tcW w:w="5043" w:type="dxa"/>
            <w:shd w:val="clear" w:color="auto" w:fill="auto"/>
          </w:tcPr>
          <w:p w14:paraId="115407E2" w14:textId="70FF26C7" w:rsidR="0025138D" w:rsidRDefault="0025138D" w:rsidP="0025138D">
            <w:pPr>
              <w:pStyle w:val="DHHStabletext"/>
              <w:rPr>
                <w:bCs/>
              </w:rPr>
            </w:pPr>
            <w:r w:rsidRPr="00062A4C">
              <w:rPr>
                <w:bCs/>
              </w:rPr>
              <w:t xml:space="preserve">A section 38 consultation is a consultation between a community-based </w:t>
            </w:r>
            <w:r w:rsidR="00D574AD">
              <w:rPr>
                <w:bCs/>
              </w:rPr>
              <w:t>Child and Family Service</w:t>
            </w:r>
            <w:r w:rsidRPr="00062A4C">
              <w:rPr>
                <w:bCs/>
              </w:rPr>
              <w:t xml:space="preserve"> and the Secretary (</w:t>
            </w:r>
            <w:r>
              <w:rPr>
                <w:bCs/>
              </w:rPr>
              <w:t>C</w:t>
            </w:r>
            <w:r w:rsidRPr="00062A4C">
              <w:rPr>
                <w:bCs/>
              </w:rPr>
              <w:t xml:space="preserve">hild </w:t>
            </w:r>
            <w:r>
              <w:rPr>
                <w:bCs/>
              </w:rPr>
              <w:t>P</w:t>
            </w:r>
            <w:r w:rsidRPr="00062A4C">
              <w:rPr>
                <w:bCs/>
              </w:rPr>
              <w:t xml:space="preserve">rotection) in relation to any matter relating to the purposes of the community-based </w:t>
            </w:r>
            <w:r w:rsidR="00D574AD">
              <w:rPr>
                <w:bCs/>
              </w:rPr>
              <w:t>Child and Family Service</w:t>
            </w:r>
            <w:r w:rsidRPr="00062A4C">
              <w:rPr>
                <w:bCs/>
              </w:rPr>
              <w:t xml:space="preserve"> as set out in </w:t>
            </w:r>
            <w:r w:rsidRPr="00EE735F">
              <w:rPr>
                <w:bCs/>
              </w:rPr>
              <w:t>Section 22 of the Children, Youth and Families Act 2005</w:t>
            </w:r>
            <w:r w:rsidRPr="00062A4C">
              <w:rPr>
                <w:bCs/>
              </w:rPr>
              <w:t>. This can occur at any stage of the intervention.</w:t>
            </w:r>
          </w:p>
          <w:p w14:paraId="5FBF2318" w14:textId="43699D49" w:rsidR="0025138D" w:rsidRDefault="0025138D" w:rsidP="0025138D">
            <w:pPr>
              <w:pStyle w:val="DHHStabletext"/>
              <w:rPr>
                <w:bCs/>
              </w:rPr>
            </w:pPr>
            <w:r>
              <w:rPr>
                <w:bCs/>
              </w:rPr>
              <w:t>Section 38 Consultation is used to record:</w:t>
            </w:r>
          </w:p>
          <w:p w14:paraId="42B24030" w14:textId="77777777" w:rsidR="0025138D" w:rsidRDefault="0025138D" w:rsidP="0025138D">
            <w:pPr>
              <w:pStyle w:val="DHHStablebullet"/>
            </w:pPr>
            <w:r>
              <w:t>Any Consultation/Discussion/Joint Work with Community Based Child Protection (which is not a History Check).</w:t>
            </w:r>
          </w:p>
          <w:p w14:paraId="4B553D90" w14:textId="77777777" w:rsidR="0025138D" w:rsidRDefault="0025138D" w:rsidP="0025138D">
            <w:pPr>
              <w:pStyle w:val="DHHStablebullet"/>
            </w:pPr>
            <w:r>
              <w:t>Any Consultation/Discussion/Joint Work with an Open Child Protection Worker.</w:t>
            </w:r>
          </w:p>
          <w:p w14:paraId="2027AC22" w14:textId="53902B21" w:rsidR="0025138D" w:rsidRDefault="0025138D" w:rsidP="0025138D">
            <w:pPr>
              <w:pStyle w:val="DHHStabletext"/>
              <w:rPr>
                <w:bCs/>
              </w:rPr>
            </w:pPr>
            <w:r w:rsidRPr="00B27342">
              <w:rPr>
                <w:bCs/>
              </w:rPr>
              <w:t>All interactions with Child Protection should be recorded as either a S</w:t>
            </w:r>
            <w:r>
              <w:rPr>
                <w:bCs/>
              </w:rPr>
              <w:t>36</w:t>
            </w:r>
            <w:r w:rsidRPr="00B27342">
              <w:rPr>
                <w:bCs/>
              </w:rPr>
              <w:t xml:space="preserve"> or a S38.</w:t>
            </w:r>
          </w:p>
          <w:p w14:paraId="2D0360A1" w14:textId="77777777" w:rsidR="0025138D" w:rsidRPr="00062A4C" w:rsidRDefault="0025138D" w:rsidP="0025138D">
            <w:pPr>
              <w:pStyle w:val="DHHStabletext"/>
              <w:rPr>
                <w:bCs/>
              </w:rPr>
            </w:pPr>
            <w:r w:rsidRPr="00B27342">
              <w:rPr>
                <w:bCs/>
              </w:rPr>
              <w:t>Consult with Professional should not be used</w:t>
            </w:r>
            <w:r>
              <w:rPr>
                <w:bCs/>
              </w:rPr>
              <w:t xml:space="preserve"> for any activity involving Child Protection</w:t>
            </w:r>
            <w:r w:rsidRPr="00B27342">
              <w:rPr>
                <w:bCs/>
              </w:rPr>
              <w:t>.</w:t>
            </w:r>
          </w:p>
          <w:p w14:paraId="44F0B765" w14:textId="759ED6E1" w:rsidR="0025138D" w:rsidRPr="00650D2D" w:rsidRDefault="0025138D" w:rsidP="0025138D">
            <w:pPr>
              <w:pStyle w:val="DHHStabletext"/>
            </w:pPr>
            <w:r w:rsidRPr="00C23999">
              <w:t>All consultations must be separately entered, including multiple contacts with Child Protection following up a same issue. Section 38 consultations will be reported on by case.</w:t>
            </w:r>
          </w:p>
        </w:tc>
      </w:tr>
    </w:tbl>
    <w:p w14:paraId="2341048C" w14:textId="3F13FA96" w:rsidR="00432A05" w:rsidRDefault="00432A05" w:rsidP="00432A05">
      <w:pPr>
        <w:pStyle w:val="Heading4"/>
      </w:pPr>
      <w:bookmarkStart w:id="298" w:name="_Toc21332873"/>
      <w:r>
        <w:t>Report to Child Protection</w:t>
      </w:r>
      <w:bookmarkEnd w:id="298"/>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654"/>
      </w:tblGrid>
      <w:tr w:rsidR="00556DD2" w:rsidRPr="00650D2D" w14:paraId="5EBDAC90" w14:textId="77777777" w:rsidTr="00EE35FA">
        <w:trPr>
          <w:trHeight w:val="305"/>
          <w:tblHeader/>
        </w:trPr>
        <w:tc>
          <w:tcPr>
            <w:tcW w:w="2660" w:type="dxa"/>
          </w:tcPr>
          <w:p w14:paraId="4861AF86" w14:textId="77777777" w:rsidR="00556DD2" w:rsidRPr="00650D2D" w:rsidRDefault="00556DD2" w:rsidP="00EE35FA">
            <w:pPr>
              <w:pStyle w:val="DHHStablecolhead"/>
              <w:rPr>
                <w:rFonts w:eastAsia="Times"/>
              </w:rPr>
            </w:pPr>
            <w:r>
              <w:t>Select for:</w:t>
            </w:r>
          </w:p>
        </w:tc>
        <w:tc>
          <w:tcPr>
            <w:tcW w:w="7654" w:type="dxa"/>
          </w:tcPr>
          <w:p w14:paraId="66978B08" w14:textId="77777777" w:rsidR="00556DD2" w:rsidRPr="00650D2D" w:rsidRDefault="00556DD2" w:rsidP="00EE35FA">
            <w:pPr>
              <w:pStyle w:val="DHHStablecolhead"/>
              <w:rPr>
                <w:rFonts w:eastAsia="Times"/>
              </w:rPr>
            </w:pPr>
            <w:r w:rsidRPr="00DF51F4">
              <w:t>Definitions/Additional direction</w:t>
            </w:r>
          </w:p>
        </w:tc>
      </w:tr>
      <w:tr w:rsidR="00556DD2" w:rsidRPr="00377559" w14:paraId="0C0C6725" w14:textId="77777777" w:rsidTr="00EE35FA">
        <w:trPr>
          <w:trHeight w:val="257"/>
        </w:trPr>
        <w:tc>
          <w:tcPr>
            <w:tcW w:w="2660" w:type="dxa"/>
          </w:tcPr>
          <w:p w14:paraId="2D91F76A" w14:textId="20036243" w:rsidR="00556DD2" w:rsidRPr="00650D2D" w:rsidRDefault="00556DD2" w:rsidP="00556DD2">
            <w:pPr>
              <w:pStyle w:val="DHHStabletext"/>
            </w:pPr>
            <w:r w:rsidRPr="00C23999">
              <w:t>A report has been made to Child Protection</w:t>
            </w:r>
            <w:r w:rsidR="00EE735F">
              <w:t>.</w:t>
            </w:r>
          </w:p>
        </w:tc>
        <w:tc>
          <w:tcPr>
            <w:tcW w:w="7654" w:type="dxa"/>
            <w:shd w:val="clear" w:color="auto" w:fill="auto"/>
          </w:tcPr>
          <w:p w14:paraId="28740F42" w14:textId="5F99EE74" w:rsidR="00556DD2" w:rsidRDefault="00556DD2" w:rsidP="00556DD2">
            <w:pPr>
              <w:pStyle w:val="DHHStabletext"/>
            </w:pPr>
            <w:r>
              <w:t xml:space="preserve">In practice, where ever feasible, </w:t>
            </w:r>
            <w:r w:rsidR="00D574AD">
              <w:t>Family Service</w:t>
            </w:r>
            <w:r>
              <w:t xml:space="preserve">s will consult with Community Based rather than make a report to CP Intake, however it is important to track the number of families requiring Child Protection interventions while receiving a </w:t>
            </w:r>
            <w:r w:rsidR="00D574AD">
              <w:t>Family Service</w:t>
            </w:r>
            <w:r>
              <w:t>s.</w:t>
            </w:r>
          </w:p>
          <w:p w14:paraId="732BCF70" w14:textId="6AA28E33" w:rsidR="00556DD2" w:rsidRDefault="00556DD2" w:rsidP="00556DD2">
            <w:pPr>
              <w:pStyle w:val="DHHStabletext"/>
            </w:pPr>
            <w:r>
              <w:t>Therefore, this category should be used when either;</w:t>
            </w:r>
          </w:p>
          <w:p w14:paraId="72C1EC4D" w14:textId="3AE6004F" w:rsidR="00556DD2" w:rsidRPr="00272274" w:rsidRDefault="00556DD2" w:rsidP="00556DD2">
            <w:pPr>
              <w:pStyle w:val="DHHStablebullet"/>
              <w:rPr>
                <w:bCs/>
              </w:rPr>
            </w:pPr>
            <w:r>
              <w:t xml:space="preserve">a direct report is made from Child FIRST or </w:t>
            </w:r>
            <w:r w:rsidR="00D574AD">
              <w:t>Family Service</w:t>
            </w:r>
            <w:r>
              <w:t>s to Child Protection Intake or;</w:t>
            </w:r>
          </w:p>
          <w:p w14:paraId="1493467A" w14:textId="62400E6E" w:rsidR="00556DD2" w:rsidRPr="00556DD2" w:rsidRDefault="00556DD2" w:rsidP="00556DD2">
            <w:pPr>
              <w:pStyle w:val="DHHStablebullet"/>
              <w:rPr>
                <w:bCs/>
              </w:rPr>
            </w:pPr>
            <w:r>
              <w:t>a consultation with Community Based Child Protection has occurred and a decision has been made for Community Based to register a report directly to Child Protection Investigation and Response.</w:t>
            </w:r>
          </w:p>
          <w:p w14:paraId="2A1824E2" w14:textId="77777777" w:rsidR="00556DD2" w:rsidRDefault="00556DD2" w:rsidP="00556DD2">
            <w:pPr>
              <w:pStyle w:val="DHHStabletext"/>
            </w:pPr>
            <w:r w:rsidRPr="00C23999">
              <w:t>A family may be reported multiple times to Child Protection throughout the</w:t>
            </w:r>
            <w:r>
              <w:t xml:space="preserve"> duration of the intervention, this should be entered multiple times.</w:t>
            </w:r>
          </w:p>
          <w:p w14:paraId="64257430" w14:textId="77777777" w:rsidR="00556DD2" w:rsidRDefault="00556DD2" w:rsidP="00556DD2">
            <w:pPr>
              <w:pStyle w:val="DHHStabletext"/>
            </w:pPr>
            <w:r w:rsidRPr="00C23999">
              <w:t xml:space="preserve">A Report to Child Protection may involve multiple contacts/discussions but </w:t>
            </w:r>
            <w:r>
              <w:t>this category s</w:t>
            </w:r>
            <w:r w:rsidRPr="00C23999">
              <w:t xml:space="preserve">hould be selected once only </w:t>
            </w:r>
            <w:r>
              <w:t xml:space="preserve">per report </w:t>
            </w:r>
            <w:r w:rsidRPr="00C23999">
              <w:t>indicat</w:t>
            </w:r>
            <w:r>
              <w:t>ing</w:t>
            </w:r>
            <w:r w:rsidRPr="00C23999">
              <w:t xml:space="preserve"> that the one report was made.</w:t>
            </w:r>
          </w:p>
          <w:p w14:paraId="53CD74F3" w14:textId="60381FB6" w:rsidR="00556DD2" w:rsidRPr="00377559" w:rsidRDefault="00556DD2" w:rsidP="00556DD2">
            <w:pPr>
              <w:pStyle w:val="DHHStabletext"/>
            </w:pPr>
            <w:r>
              <w:t>Subsequent conversations with Child Protection once the case has opened with Child Protection should be recorded as Consult with Child Protection- Section 38.</w:t>
            </w:r>
          </w:p>
        </w:tc>
      </w:tr>
    </w:tbl>
    <w:p w14:paraId="7F3E15B8" w14:textId="0BE744EF" w:rsidR="00432A05" w:rsidRDefault="00432A05" w:rsidP="00432A05">
      <w:pPr>
        <w:pStyle w:val="Heading4"/>
      </w:pPr>
      <w:bookmarkStart w:id="299" w:name="_Toc21332874"/>
      <w:r w:rsidRPr="00432A05">
        <w:t>Referral to</w:t>
      </w:r>
      <w:bookmarkEnd w:id="299"/>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2580"/>
        <w:gridCol w:w="5043"/>
      </w:tblGrid>
      <w:tr w:rsidR="00556DD2" w:rsidRPr="00650D2D" w14:paraId="56BC68CE" w14:textId="77777777" w:rsidTr="00EE35FA">
        <w:trPr>
          <w:trHeight w:val="305"/>
          <w:tblHeader/>
        </w:trPr>
        <w:tc>
          <w:tcPr>
            <w:tcW w:w="2691" w:type="dxa"/>
          </w:tcPr>
          <w:p w14:paraId="29EBEE36" w14:textId="77777777" w:rsidR="00556DD2" w:rsidRPr="00650D2D" w:rsidRDefault="00556DD2" w:rsidP="00EE35FA">
            <w:pPr>
              <w:pStyle w:val="DHHStablecolhead"/>
              <w:rPr>
                <w:rFonts w:eastAsia="Times"/>
              </w:rPr>
            </w:pPr>
            <w:r w:rsidRPr="00A8164F">
              <w:rPr>
                <w:rFonts w:eastAsia="Times"/>
              </w:rPr>
              <w:t>Sub-Category</w:t>
            </w:r>
          </w:p>
        </w:tc>
        <w:tc>
          <w:tcPr>
            <w:tcW w:w="2580" w:type="dxa"/>
          </w:tcPr>
          <w:p w14:paraId="5B1E52D9" w14:textId="77777777" w:rsidR="00556DD2" w:rsidRPr="00650D2D" w:rsidRDefault="00556DD2" w:rsidP="00EE35FA">
            <w:pPr>
              <w:pStyle w:val="DHHStablecolhead"/>
              <w:rPr>
                <w:rFonts w:eastAsia="Times"/>
              </w:rPr>
            </w:pPr>
            <w:r>
              <w:t>Select for:</w:t>
            </w:r>
          </w:p>
        </w:tc>
        <w:tc>
          <w:tcPr>
            <w:tcW w:w="5043" w:type="dxa"/>
          </w:tcPr>
          <w:p w14:paraId="355D48BE" w14:textId="77777777" w:rsidR="00556DD2" w:rsidRPr="00650D2D" w:rsidRDefault="00556DD2" w:rsidP="00EE35FA">
            <w:pPr>
              <w:pStyle w:val="DHHStablecolhead"/>
              <w:rPr>
                <w:rFonts w:eastAsia="Times"/>
              </w:rPr>
            </w:pPr>
            <w:r w:rsidRPr="00DF51F4">
              <w:t>Definitions/Additional direction</w:t>
            </w:r>
          </w:p>
        </w:tc>
      </w:tr>
      <w:tr w:rsidR="00556DD2" w:rsidRPr="00377559" w14:paraId="0A58C833" w14:textId="77777777" w:rsidTr="00EE35FA">
        <w:trPr>
          <w:trHeight w:val="257"/>
        </w:trPr>
        <w:tc>
          <w:tcPr>
            <w:tcW w:w="2691" w:type="dxa"/>
            <w:shd w:val="clear" w:color="auto" w:fill="auto"/>
          </w:tcPr>
          <w:p w14:paraId="6525438B" w14:textId="77777777" w:rsidR="00556DD2" w:rsidRPr="00556DD2" w:rsidRDefault="00556DD2" w:rsidP="00556DD2">
            <w:pPr>
              <w:pStyle w:val="DHHStablebullet"/>
              <w:rPr>
                <w:rFonts w:eastAsia="Times"/>
              </w:rPr>
            </w:pPr>
            <w:r w:rsidRPr="00556DD2">
              <w:rPr>
                <w:rFonts w:eastAsia="Times"/>
              </w:rPr>
              <w:t>Aboriginal Co-operatives</w:t>
            </w:r>
          </w:p>
          <w:p w14:paraId="63355FA2" w14:textId="77777777" w:rsidR="00556DD2" w:rsidRPr="00556DD2" w:rsidRDefault="00556DD2" w:rsidP="00556DD2">
            <w:pPr>
              <w:pStyle w:val="DHHStablebullet"/>
              <w:rPr>
                <w:rFonts w:eastAsia="Times"/>
              </w:rPr>
            </w:pPr>
            <w:r w:rsidRPr="00556DD2">
              <w:rPr>
                <w:rFonts w:eastAsia="Times"/>
              </w:rPr>
              <w:t>Aboriginal Health Services</w:t>
            </w:r>
          </w:p>
          <w:p w14:paraId="11A2AB09" w14:textId="77777777" w:rsidR="00556DD2" w:rsidRPr="00556DD2" w:rsidRDefault="00556DD2" w:rsidP="00556DD2">
            <w:pPr>
              <w:pStyle w:val="DHHStablebullet"/>
              <w:rPr>
                <w:rFonts w:eastAsia="Times"/>
              </w:rPr>
            </w:pPr>
            <w:r w:rsidRPr="00556DD2">
              <w:rPr>
                <w:rFonts w:eastAsia="Times"/>
              </w:rPr>
              <w:t>Aboriginal Housing Services</w:t>
            </w:r>
          </w:p>
          <w:p w14:paraId="2888424D" w14:textId="77777777" w:rsidR="00556DD2" w:rsidRPr="00556DD2" w:rsidRDefault="00556DD2" w:rsidP="00556DD2">
            <w:pPr>
              <w:pStyle w:val="DHHStablebullet"/>
              <w:rPr>
                <w:rFonts w:eastAsia="Times"/>
              </w:rPr>
            </w:pPr>
            <w:r w:rsidRPr="00556DD2">
              <w:rPr>
                <w:rFonts w:eastAsia="Times"/>
              </w:rPr>
              <w:t>Community Health Service</w:t>
            </w:r>
          </w:p>
          <w:p w14:paraId="0E644923" w14:textId="77777777" w:rsidR="00556DD2" w:rsidRPr="00556DD2" w:rsidRDefault="00556DD2" w:rsidP="00556DD2">
            <w:pPr>
              <w:pStyle w:val="DHHStablebullet"/>
              <w:rPr>
                <w:rFonts w:eastAsia="Times"/>
              </w:rPr>
            </w:pPr>
            <w:r w:rsidRPr="00556DD2">
              <w:rPr>
                <w:rFonts w:eastAsia="Times"/>
              </w:rPr>
              <w:t>Community-welfare: Other</w:t>
            </w:r>
          </w:p>
          <w:p w14:paraId="385669EE" w14:textId="77777777" w:rsidR="00556DD2" w:rsidRPr="00556DD2" w:rsidRDefault="00556DD2" w:rsidP="00556DD2">
            <w:pPr>
              <w:pStyle w:val="DHHStablebullet"/>
              <w:rPr>
                <w:rFonts w:eastAsia="Times"/>
              </w:rPr>
            </w:pPr>
            <w:r w:rsidRPr="00556DD2">
              <w:rPr>
                <w:rFonts w:eastAsia="Times"/>
              </w:rPr>
              <w:t>Cradle to Kinder</w:t>
            </w:r>
          </w:p>
          <w:p w14:paraId="662A9B5C" w14:textId="77777777" w:rsidR="00556DD2" w:rsidRPr="00556DD2" w:rsidRDefault="00556DD2" w:rsidP="00556DD2">
            <w:pPr>
              <w:pStyle w:val="DHHStablebullet"/>
              <w:rPr>
                <w:rFonts w:eastAsia="Times"/>
              </w:rPr>
            </w:pPr>
            <w:r w:rsidRPr="00556DD2">
              <w:rPr>
                <w:rFonts w:eastAsia="Times"/>
              </w:rPr>
              <w:t>DHHS: Disability Service</w:t>
            </w:r>
          </w:p>
          <w:p w14:paraId="0B9718B4" w14:textId="77777777" w:rsidR="00556DD2" w:rsidRPr="00556DD2" w:rsidRDefault="00556DD2" w:rsidP="00556DD2">
            <w:pPr>
              <w:pStyle w:val="DHHStablebullet"/>
              <w:rPr>
                <w:rFonts w:eastAsia="Times"/>
              </w:rPr>
            </w:pPr>
            <w:r w:rsidRPr="00556DD2">
              <w:rPr>
                <w:rFonts w:eastAsia="Times"/>
              </w:rPr>
              <w:t>DHHS: Housing</w:t>
            </w:r>
          </w:p>
          <w:p w14:paraId="3E9B63AB" w14:textId="77777777" w:rsidR="00556DD2" w:rsidRPr="00556DD2" w:rsidRDefault="00556DD2" w:rsidP="00556DD2">
            <w:pPr>
              <w:pStyle w:val="DHHStablebullet"/>
              <w:rPr>
                <w:rFonts w:eastAsia="Times"/>
              </w:rPr>
            </w:pPr>
            <w:r w:rsidRPr="00556DD2">
              <w:rPr>
                <w:rFonts w:eastAsia="Times"/>
              </w:rPr>
              <w:t>Drug and Alcohol Service</w:t>
            </w:r>
          </w:p>
          <w:p w14:paraId="6A4B6C63" w14:textId="77777777" w:rsidR="00556DD2" w:rsidRPr="00556DD2" w:rsidRDefault="00556DD2" w:rsidP="00556DD2">
            <w:pPr>
              <w:pStyle w:val="DHHStablebullet"/>
              <w:rPr>
                <w:rFonts w:eastAsia="Times"/>
              </w:rPr>
            </w:pPr>
            <w:r w:rsidRPr="00556DD2">
              <w:rPr>
                <w:rFonts w:eastAsia="Times"/>
              </w:rPr>
              <w:t>DEECD: Early Childhood Intervention Service (ECIS)</w:t>
            </w:r>
          </w:p>
          <w:p w14:paraId="6A8A06ED" w14:textId="77777777" w:rsidR="00556DD2" w:rsidRPr="00556DD2" w:rsidRDefault="00556DD2" w:rsidP="00556DD2">
            <w:pPr>
              <w:pStyle w:val="DHHStablebullet"/>
              <w:rPr>
                <w:rFonts w:eastAsia="Times"/>
              </w:rPr>
            </w:pPr>
            <w:r w:rsidRPr="00556DD2">
              <w:rPr>
                <w:rFonts w:eastAsia="Times"/>
              </w:rPr>
              <w:t>Early Parenting Centre</w:t>
            </w:r>
          </w:p>
          <w:p w14:paraId="57CB3006" w14:textId="77777777" w:rsidR="00556DD2" w:rsidRDefault="00556DD2" w:rsidP="00556DD2">
            <w:pPr>
              <w:pStyle w:val="DHHStablebullet"/>
              <w:rPr>
                <w:rFonts w:eastAsia="Times"/>
              </w:rPr>
            </w:pPr>
            <w:r w:rsidRPr="00556DD2">
              <w:rPr>
                <w:rFonts w:eastAsia="Times"/>
              </w:rPr>
              <w:t>Kindergarten</w:t>
            </w:r>
          </w:p>
          <w:p w14:paraId="0333CFD7" w14:textId="77777777" w:rsidR="00556DD2" w:rsidRPr="00556DD2" w:rsidRDefault="00556DD2" w:rsidP="00556DD2">
            <w:pPr>
              <w:pStyle w:val="DHHStablebullet"/>
              <w:rPr>
                <w:rFonts w:eastAsia="Times"/>
              </w:rPr>
            </w:pPr>
            <w:r w:rsidRPr="00556DD2">
              <w:rPr>
                <w:rFonts w:eastAsia="Times"/>
              </w:rPr>
              <w:t>Long Day Care</w:t>
            </w:r>
          </w:p>
          <w:p w14:paraId="75B90CE5" w14:textId="77777777" w:rsidR="00556DD2" w:rsidRPr="00556DD2" w:rsidRDefault="00556DD2" w:rsidP="00556DD2">
            <w:pPr>
              <w:pStyle w:val="DHHStablebullet"/>
              <w:rPr>
                <w:rFonts w:eastAsia="Times"/>
              </w:rPr>
            </w:pPr>
            <w:r w:rsidRPr="00556DD2">
              <w:rPr>
                <w:rFonts w:eastAsia="Times"/>
              </w:rPr>
              <w:t>Maternal and Child Health Service</w:t>
            </w:r>
          </w:p>
          <w:p w14:paraId="5730AA53" w14:textId="77777777" w:rsidR="00556DD2" w:rsidRPr="00556DD2" w:rsidRDefault="00556DD2" w:rsidP="00556DD2">
            <w:pPr>
              <w:pStyle w:val="DHHStablebullet"/>
              <w:rPr>
                <w:rFonts w:eastAsia="Times"/>
              </w:rPr>
            </w:pPr>
            <w:r w:rsidRPr="00556DD2">
              <w:rPr>
                <w:rFonts w:eastAsia="Times"/>
              </w:rPr>
              <w:t>Occasional Care</w:t>
            </w:r>
          </w:p>
          <w:p w14:paraId="010309BF" w14:textId="77777777" w:rsidR="00556DD2" w:rsidRPr="00556DD2" w:rsidRDefault="00556DD2" w:rsidP="00556DD2">
            <w:pPr>
              <w:pStyle w:val="DHHStablebullet"/>
              <w:rPr>
                <w:rFonts w:eastAsia="Times"/>
              </w:rPr>
            </w:pPr>
            <w:r w:rsidRPr="00556DD2">
              <w:rPr>
                <w:rFonts w:eastAsia="Times"/>
              </w:rPr>
              <w:t>Family Day Care</w:t>
            </w:r>
          </w:p>
          <w:p w14:paraId="6C99A4D3" w14:textId="77777777" w:rsidR="00556DD2" w:rsidRPr="00556DD2" w:rsidRDefault="00556DD2" w:rsidP="00556DD2">
            <w:pPr>
              <w:pStyle w:val="DHHStablebullet"/>
              <w:rPr>
                <w:rFonts w:eastAsia="Times"/>
              </w:rPr>
            </w:pPr>
            <w:r w:rsidRPr="00556DD2">
              <w:rPr>
                <w:rFonts w:eastAsia="Times"/>
              </w:rPr>
              <w:t>Family Support Service</w:t>
            </w:r>
          </w:p>
          <w:p w14:paraId="5D551495" w14:textId="77777777" w:rsidR="00556DD2" w:rsidRPr="00556DD2" w:rsidRDefault="00556DD2" w:rsidP="00556DD2">
            <w:pPr>
              <w:pStyle w:val="DHHStablebullet"/>
              <w:rPr>
                <w:rFonts w:eastAsia="Times"/>
              </w:rPr>
            </w:pPr>
            <w:r w:rsidRPr="00556DD2">
              <w:rPr>
                <w:rFonts w:eastAsia="Times"/>
              </w:rPr>
              <w:t>Family Violence Support Services</w:t>
            </w:r>
          </w:p>
          <w:p w14:paraId="24038D18" w14:textId="77777777" w:rsidR="00556DD2" w:rsidRPr="00556DD2" w:rsidRDefault="00556DD2" w:rsidP="00556DD2">
            <w:pPr>
              <w:pStyle w:val="DHHStablebullet"/>
              <w:rPr>
                <w:rFonts w:eastAsia="Times"/>
              </w:rPr>
            </w:pPr>
            <w:r w:rsidRPr="00556DD2">
              <w:rPr>
                <w:rFonts w:eastAsia="Times"/>
              </w:rPr>
              <w:t>Financial Counselling Service</w:t>
            </w:r>
          </w:p>
          <w:p w14:paraId="374899F3" w14:textId="77777777" w:rsidR="00556DD2" w:rsidRPr="00556DD2" w:rsidRDefault="00556DD2" w:rsidP="00556DD2">
            <w:pPr>
              <w:pStyle w:val="DHHStablebullet"/>
              <w:rPr>
                <w:rFonts w:eastAsia="Times"/>
              </w:rPr>
            </w:pPr>
            <w:r w:rsidRPr="00556DD2">
              <w:rPr>
                <w:rFonts w:eastAsia="Times"/>
              </w:rPr>
              <w:t>Hospital: Doctor</w:t>
            </w:r>
          </w:p>
          <w:p w14:paraId="7746DD02" w14:textId="77777777" w:rsidR="00556DD2" w:rsidRPr="00556DD2" w:rsidRDefault="00556DD2" w:rsidP="00556DD2">
            <w:pPr>
              <w:pStyle w:val="DHHStablebullet"/>
              <w:rPr>
                <w:rFonts w:eastAsia="Times"/>
              </w:rPr>
            </w:pPr>
            <w:r w:rsidRPr="00556DD2">
              <w:rPr>
                <w:rFonts w:eastAsia="Times"/>
              </w:rPr>
              <w:t>Hospital: Social Work Department</w:t>
            </w:r>
          </w:p>
          <w:p w14:paraId="74999ED8" w14:textId="77777777" w:rsidR="00556DD2" w:rsidRPr="00556DD2" w:rsidRDefault="00556DD2" w:rsidP="00556DD2">
            <w:pPr>
              <w:pStyle w:val="DHHStablebullet"/>
              <w:rPr>
                <w:rFonts w:eastAsia="Times"/>
              </w:rPr>
            </w:pPr>
            <w:r w:rsidRPr="00556DD2">
              <w:rPr>
                <w:rFonts w:eastAsia="Times"/>
              </w:rPr>
              <w:t>Housing Support</w:t>
            </w:r>
          </w:p>
          <w:p w14:paraId="446FADE5" w14:textId="77777777" w:rsidR="00556DD2" w:rsidRPr="00556DD2" w:rsidRDefault="00556DD2" w:rsidP="00556DD2">
            <w:pPr>
              <w:pStyle w:val="DHHStablebullet"/>
              <w:rPr>
                <w:rFonts w:eastAsia="Times"/>
              </w:rPr>
            </w:pPr>
            <w:r w:rsidRPr="00556DD2">
              <w:rPr>
                <w:rFonts w:eastAsia="Times"/>
              </w:rPr>
              <w:t>Internal to this agency</w:t>
            </w:r>
          </w:p>
          <w:p w14:paraId="0B6EF38D" w14:textId="77777777" w:rsidR="00556DD2" w:rsidRPr="00556DD2" w:rsidRDefault="00556DD2" w:rsidP="00556DD2">
            <w:pPr>
              <w:pStyle w:val="DHHStablebullet"/>
              <w:rPr>
                <w:rFonts w:eastAsia="Times"/>
              </w:rPr>
            </w:pPr>
            <w:r w:rsidRPr="00556DD2">
              <w:rPr>
                <w:rFonts w:eastAsia="Times"/>
              </w:rPr>
              <w:t>Kinship Services</w:t>
            </w:r>
          </w:p>
          <w:p w14:paraId="3A821508" w14:textId="77777777" w:rsidR="00556DD2" w:rsidRPr="00556DD2" w:rsidRDefault="00556DD2" w:rsidP="00556DD2">
            <w:pPr>
              <w:pStyle w:val="DHHStablebullet"/>
              <w:rPr>
                <w:rFonts w:eastAsia="Times"/>
              </w:rPr>
            </w:pPr>
            <w:r w:rsidRPr="00556DD2">
              <w:rPr>
                <w:rFonts w:eastAsia="Times"/>
              </w:rPr>
              <w:t>Legal Service</w:t>
            </w:r>
          </w:p>
          <w:p w14:paraId="2B6D9F36" w14:textId="3CA5954C" w:rsidR="00556DD2" w:rsidRPr="00556DD2" w:rsidRDefault="00680229" w:rsidP="00556DD2">
            <w:pPr>
              <w:pStyle w:val="DHHStablebullet"/>
              <w:rPr>
                <w:rFonts w:eastAsia="Times"/>
              </w:rPr>
            </w:pPr>
            <w:r>
              <w:rPr>
                <w:rFonts w:eastAsia="Times"/>
              </w:rPr>
              <w:t>Local</w:t>
            </w:r>
            <w:r w:rsidR="00556DD2" w:rsidRPr="00556DD2">
              <w:rPr>
                <w:rFonts w:eastAsia="Times"/>
              </w:rPr>
              <w:t xml:space="preserve"> Government Service</w:t>
            </w:r>
          </w:p>
          <w:p w14:paraId="2781A326" w14:textId="113FD302" w:rsidR="00556DD2" w:rsidRPr="00556DD2" w:rsidRDefault="00680229" w:rsidP="00556DD2">
            <w:pPr>
              <w:pStyle w:val="DHHStablebullet"/>
              <w:rPr>
                <w:rFonts w:eastAsia="Times"/>
              </w:rPr>
            </w:pPr>
            <w:r>
              <w:rPr>
                <w:rFonts w:eastAsia="Times"/>
              </w:rPr>
              <w:t>Local</w:t>
            </w:r>
            <w:r w:rsidR="00556DD2" w:rsidRPr="00556DD2">
              <w:rPr>
                <w:rFonts w:eastAsia="Times"/>
              </w:rPr>
              <w:t xml:space="preserve"> Government Welfare</w:t>
            </w:r>
          </w:p>
          <w:p w14:paraId="2F43CB0C" w14:textId="77777777" w:rsidR="00556DD2" w:rsidRDefault="00556DD2" w:rsidP="00556DD2">
            <w:pPr>
              <w:pStyle w:val="DHHStablebullet"/>
              <w:rPr>
                <w:rFonts w:eastAsia="Times"/>
              </w:rPr>
            </w:pPr>
            <w:r w:rsidRPr="00556DD2">
              <w:rPr>
                <w:rFonts w:eastAsia="Times"/>
              </w:rPr>
              <w:t>Medical: GP</w:t>
            </w:r>
          </w:p>
          <w:p w14:paraId="6F66067E" w14:textId="77777777" w:rsidR="00556DD2" w:rsidRPr="00556DD2" w:rsidRDefault="00556DD2" w:rsidP="00556DD2">
            <w:pPr>
              <w:pStyle w:val="DHHStablebullet"/>
              <w:rPr>
                <w:rFonts w:eastAsia="Times"/>
              </w:rPr>
            </w:pPr>
            <w:r w:rsidRPr="00556DD2">
              <w:rPr>
                <w:rFonts w:eastAsia="Times"/>
              </w:rPr>
              <w:t>Medical: Specialist Doctor</w:t>
            </w:r>
          </w:p>
          <w:p w14:paraId="3814070F" w14:textId="77777777" w:rsidR="00556DD2" w:rsidRPr="00556DD2" w:rsidRDefault="00556DD2" w:rsidP="00556DD2">
            <w:pPr>
              <w:pStyle w:val="DHHStablebullet"/>
              <w:rPr>
                <w:rFonts w:eastAsia="Times"/>
              </w:rPr>
            </w:pPr>
            <w:r w:rsidRPr="00556DD2">
              <w:rPr>
                <w:rFonts w:eastAsia="Times"/>
              </w:rPr>
              <w:t>Mental Health Service</w:t>
            </w:r>
          </w:p>
          <w:p w14:paraId="735FAAE1" w14:textId="77777777" w:rsidR="00556DD2" w:rsidRPr="00556DD2" w:rsidRDefault="00556DD2" w:rsidP="00556DD2">
            <w:pPr>
              <w:pStyle w:val="DHHStablebullet"/>
              <w:rPr>
                <w:rFonts w:eastAsia="Times"/>
              </w:rPr>
            </w:pPr>
            <w:r w:rsidRPr="00556DD2">
              <w:rPr>
                <w:rFonts w:eastAsia="Times"/>
              </w:rPr>
              <w:t>Other</w:t>
            </w:r>
          </w:p>
          <w:p w14:paraId="382B712D" w14:textId="77777777" w:rsidR="00556DD2" w:rsidRPr="00556DD2" w:rsidRDefault="00556DD2" w:rsidP="00556DD2">
            <w:pPr>
              <w:pStyle w:val="DHHStablebullet"/>
              <w:rPr>
                <w:rFonts w:eastAsia="Times"/>
              </w:rPr>
            </w:pPr>
            <w:r w:rsidRPr="00556DD2">
              <w:rPr>
                <w:rFonts w:eastAsia="Times"/>
              </w:rPr>
              <w:t>Outside School Hours Care</w:t>
            </w:r>
          </w:p>
          <w:p w14:paraId="75A19380" w14:textId="77777777" w:rsidR="00556DD2" w:rsidRPr="00556DD2" w:rsidRDefault="00556DD2" w:rsidP="00556DD2">
            <w:pPr>
              <w:pStyle w:val="DHHStablebullet"/>
              <w:rPr>
                <w:rFonts w:eastAsia="Times"/>
              </w:rPr>
            </w:pPr>
            <w:r w:rsidRPr="00556DD2">
              <w:rPr>
                <w:rFonts w:eastAsia="Times"/>
              </w:rPr>
              <w:t>Parenting Service</w:t>
            </w:r>
          </w:p>
          <w:p w14:paraId="52A492A1" w14:textId="77777777" w:rsidR="00556DD2" w:rsidRPr="00556DD2" w:rsidRDefault="00556DD2" w:rsidP="00556DD2">
            <w:pPr>
              <w:pStyle w:val="DHHStablebullet"/>
              <w:rPr>
                <w:rFonts w:eastAsia="Times"/>
              </w:rPr>
            </w:pPr>
            <w:r w:rsidRPr="00556DD2">
              <w:rPr>
                <w:rFonts w:eastAsia="Times"/>
              </w:rPr>
              <w:t>Police</w:t>
            </w:r>
          </w:p>
          <w:p w14:paraId="0E9A1185" w14:textId="77777777" w:rsidR="00556DD2" w:rsidRPr="00556DD2" w:rsidRDefault="00556DD2" w:rsidP="00556DD2">
            <w:pPr>
              <w:pStyle w:val="DHHStablebullet"/>
              <w:rPr>
                <w:rFonts w:eastAsia="Times"/>
              </w:rPr>
            </w:pPr>
            <w:r w:rsidRPr="00556DD2">
              <w:rPr>
                <w:rFonts w:eastAsia="Times"/>
              </w:rPr>
              <w:t>Problem Gambling Service</w:t>
            </w:r>
          </w:p>
          <w:p w14:paraId="479EC56D" w14:textId="77777777" w:rsidR="00556DD2" w:rsidRPr="00556DD2" w:rsidRDefault="00556DD2" w:rsidP="00556DD2">
            <w:pPr>
              <w:pStyle w:val="DHHStablebullet"/>
              <w:rPr>
                <w:rFonts w:eastAsia="Times"/>
              </w:rPr>
            </w:pPr>
            <w:r w:rsidRPr="00556DD2">
              <w:rPr>
                <w:rFonts w:eastAsia="Times"/>
              </w:rPr>
              <w:t>School, Primary</w:t>
            </w:r>
          </w:p>
          <w:p w14:paraId="3108C396" w14:textId="77777777" w:rsidR="00556DD2" w:rsidRPr="00556DD2" w:rsidRDefault="00556DD2" w:rsidP="00556DD2">
            <w:pPr>
              <w:pStyle w:val="DHHStablebullet"/>
              <w:rPr>
                <w:rFonts w:eastAsia="Times"/>
              </w:rPr>
            </w:pPr>
            <w:r w:rsidRPr="00556DD2">
              <w:rPr>
                <w:rFonts w:eastAsia="Times"/>
              </w:rPr>
              <w:t>School, Secondary</w:t>
            </w:r>
          </w:p>
          <w:p w14:paraId="384414EE" w14:textId="77777777" w:rsidR="00556DD2" w:rsidRPr="00556DD2" w:rsidRDefault="00556DD2" w:rsidP="00556DD2">
            <w:pPr>
              <w:pStyle w:val="DHHStablebullet"/>
              <w:rPr>
                <w:rFonts w:eastAsia="Times"/>
              </w:rPr>
            </w:pPr>
            <w:r w:rsidRPr="00556DD2">
              <w:rPr>
                <w:rFonts w:eastAsia="Times"/>
              </w:rPr>
              <w:t>Women’s Refuge, Shelter</w:t>
            </w:r>
          </w:p>
          <w:p w14:paraId="150D8121" w14:textId="26E3B439" w:rsidR="00556DD2" w:rsidRPr="00650D2D" w:rsidRDefault="00556DD2" w:rsidP="00556DD2">
            <w:pPr>
              <w:pStyle w:val="DHHStablebullet"/>
              <w:rPr>
                <w:rFonts w:eastAsia="Times"/>
              </w:rPr>
            </w:pPr>
            <w:r w:rsidRPr="00556DD2">
              <w:rPr>
                <w:rFonts w:eastAsia="Times"/>
              </w:rPr>
              <w:t>Youth service</w:t>
            </w:r>
          </w:p>
        </w:tc>
        <w:tc>
          <w:tcPr>
            <w:tcW w:w="2580" w:type="dxa"/>
          </w:tcPr>
          <w:p w14:paraId="421F7DBE" w14:textId="4C004DC2" w:rsidR="00556DD2" w:rsidRPr="00650D2D" w:rsidRDefault="00556DD2" w:rsidP="00EE35FA">
            <w:pPr>
              <w:pStyle w:val="DHHStabletext"/>
            </w:pPr>
            <w:r>
              <w:t>A</w:t>
            </w:r>
            <w:r w:rsidRPr="00C23999">
              <w:t xml:space="preserve"> worker directly facilitates a referral to another service</w:t>
            </w:r>
            <w:r>
              <w:t>.</w:t>
            </w:r>
          </w:p>
        </w:tc>
        <w:tc>
          <w:tcPr>
            <w:tcW w:w="5043" w:type="dxa"/>
            <w:shd w:val="clear" w:color="auto" w:fill="auto"/>
          </w:tcPr>
          <w:p w14:paraId="7033A71B" w14:textId="2A6D88B2" w:rsidR="00556DD2" w:rsidRDefault="00556DD2" w:rsidP="00556DD2">
            <w:pPr>
              <w:pStyle w:val="DHHStabletext"/>
            </w:pPr>
            <w:r w:rsidRPr="00C23999">
              <w:t xml:space="preserve">To be entered every time a </w:t>
            </w:r>
            <w:r w:rsidR="00D574AD">
              <w:t>Family Service</w:t>
            </w:r>
            <w:r w:rsidR="00C74B75">
              <w:t>s</w:t>
            </w:r>
            <w:r w:rsidRPr="00C23999">
              <w:t xml:space="preserve"> worker facilitates a referral to another service.</w:t>
            </w:r>
          </w:p>
          <w:p w14:paraId="2B6062EF" w14:textId="089EB7D7" w:rsidR="00556DD2" w:rsidRPr="00062A4C" w:rsidRDefault="00556DD2" w:rsidP="00556DD2">
            <w:pPr>
              <w:pStyle w:val="DHHStabletext"/>
              <w:rPr>
                <w:i/>
                <w:iCs/>
              </w:rPr>
            </w:pPr>
            <w:r w:rsidRPr="00C23999">
              <w:t xml:space="preserve">Multiple contacts may go into making a referral, </w:t>
            </w:r>
            <w:r>
              <w:t xml:space="preserve">these </w:t>
            </w:r>
            <w:r w:rsidRPr="00C23999">
              <w:t xml:space="preserve">will </w:t>
            </w:r>
            <w:r>
              <w:t xml:space="preserve">each </w:t>
            </w:r>
            <w:r w:rsidRPr="00C23999">
              <w:t xml:space="preserve">be reported </w:t>
            </w:r>
            <w:r>
              <w:t>under the</w:t>
            </w:r>
            <w:r w:rsidRPr="00C23999">
              <w:t xml:space="preserve"> </w:t>
            </w:r>
            <w:r>
              <w:t>“</w:t>
            </w:r>
            <w:r w:rsidRPr="00C23999">
              <w:t>referral to</w:t>
            </w:r>
            <w:r>
              <w:t>”</w:t>
            </w:r>
            <w:r w:rsidRPr="00C23999">
              <w:t xml:space="preserve"> an agency type</w:t>
            </w:r>
            <w:r w:rsidRPr="00062A4C">
              <w:rPr>
                <w:i/>
                <w:iCs/>
              </w:rPr>
              <w:t>.</w:t>
            </w:r>
          </w:p>
          <w:p w14:paraId="2BC045DD" w14:textId="767DB972" w:rsidR="00556DD2" w:rsidRPr="00062A4C" w:rsidRDefault="00556DD2" w:rsidP="00556DD2">
            <w:pPr>
              <w:pStyle w:val="DHHStabletext"/>
              <w:rPr>
                <w:iCs/>
              </w:rPr>
            </w:pPr>
            <w:r w:rsidRPr="00062A4C">
              <w:rPr>
                <w:iCs/>
              </w:rPr>
              <w:t xml:space="preserve">The definition of ‘facilitates a referral to another service’ includes the activities undertaken by a </w:t>
            </w:r>
            <w:r w:rsidR="00D574AD">
              <w:rPr>
                <w:iCs/>
              </w:rPr>
              <w:t>Family Service</w:t>
            </w:r>
            <w:r w:rsidRPr="00062A4C">
              <w:rPr>
                <w:iCs/>
              </w:rPr>
              <w:t>s practitioner where the primary purpose of those activities is to facilitate and support a referral to that service. This may include a range of activities including</w:t>
            </w:r>
            <w:r>
              <w:rPr>
                <w:iCs/>
              </w:rPr>
              <w:t xml:space="preserve"> completing a referral on behalf of a client,</w:t>
            </w:r>
            <w:r w:rsidRPr="00062A4C">
              <w:rPr>
                <w:iCs/>
              </w:rPr>
              <w:t xml:space="preserve"> assisting the family to complete a referral form, through to provision of supports whose primary purpose it is to assist a client engage with the referred service.</w:t>
            </w:r>
          </w:p>
          <w:p w14:paraId="4D27C90D" w14:textId="0885A64F" w:rsidR="00556DD2" w:rsidRPr="00377559" w:rsidRDefault="00556DD2" w:rsidP="00556DD2">
            <w:pPr>
              <w:pStyle w:val="DHHStabletext"/>
            </w:pPr>
            <w:r w:rsidRPr="00C23999">
              <w:t>All activities with a primary purpose of facilitating and supporting a referral should be recorded under this field. Practitioners are required to exercise professional judgement as to whether or not the activity has the primary purpose of facilitating and supporting a referral and record it appropriately.</w:t>
            </w:r>
          </w:p>
        </w:tc>
      </w:tr>
    </w:tbl>
    <w:p w14:paraId="027B796E" w14:textId="0A49CFA3" w:rsidR="00432A05" w:rsidRDefault="00432A05" w:rsidP="00432A05">
      <w:pPr>
        <w:pStyle w:val="Heading4"/>
      </w:pPr>
      <w:bookmarkStart w:id="300" w:name="_Toc21332875"/>
      <w:r w:rsidRPr="00432A05">
        <w:t>Case Related Support</w:t>
      </w:r>
      <w:bookmarkEnd w:id="300"/>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2580"/>
        <w:gridCol w:w="5043"/>
      </w:tblGrid>
      <w:tr w:rsidR="00556DD2" w:rsidRPr="00650D2D" w14:paraId="20F14AC8" w14:textId="77777777" w:rsidTr="00EE35FA">
        <w:trPr>
          <w:trHeight w:val="305"/>
          <w:tblHeader/>
        </w:trPr>
        <w:tc>
          <w:tcPr>
            <w:tcW w:w="2691" w:type="dxa"/>
          </w:tcPr>
          <w:p w14:paraId="1741C713" w14:textId="77777777" w:rsidR="00556DD2" w:rsidRPr="00650D2D" w:rsidRDefault="00556DD2" w:rsidP="00EE35FA">
            <w:pPr>
              <w:pStyle w:val="DHHStablecolhead"/>
              <w:rPr>
                <w:rFonts w:eastAsia="Times"/>
              </w:rPr>
            </w:pPr>
            <w:r w:rsidRPr="00A8164F">
              <w:rPr>
                <w:rFonts w:eastAsia="Times"/>
              </w:rPr>
              <w:t>Sub-Category</w:t>
            </w:r>
          </w:p>
        </w:tc>
        <w:tc>
          <w:tcPr>
            <w:tcW w:w="2580" w:type="dxa"/>
          </w:tcPr>
          <w:p w14:paraId="517EED7B" w14:textId="77777777" w:rsidR="00556DD2" w:rsidRPr="00650D2D" w:rsidRDefault="00556DD2" w:rsidP="00EE35FA">
            <w:pPr>
              <w:pStyle w:val="DHHStablecolhead"/>
              <w:rPr>
                <w:rFonts w:eastAsia="Times"/>
              </w:rPr>
            </w:pPr>
            <w:r>
              <w:t>Select for:</w:t>
            </w:r>
          </w:p>
        </w:tc>
        <w:tc>
          <w:tcPr>
            <w:tcW w:w="5043" w:type="dxa"/>
          </w:tcPr>
          <w:p w14:paraId="0D696FC3" w14:textId="77777777" w:rsidR="00556DD2" w:rsidRPr="00650D2D" w:rsidRDefault="00556DD2" w:rsidP="00EE35FA">
            <w:pPr>
              <w:pStyle w:val="DHHStablecolhead"/>
              <w:rPr>
                <w:rFonts w:eastAsia="Times"/>
              </w:rPr>
            </w:pPr>
            <w:r w:rsidRPr="00DF51F4">
              <w:t>Definitions/Additional direction</w:t>
            </w:r>
          </w:p>
        </w:tc>
      </w:tr>
      <w:tr w:rsidR="00556DD2" w:rsidRPr="00377559" w14:paraId="36834E49" w14:textId="77777777" w:rsidTr="00EE35FA">
        <w:trPr>
          <w:trHeight w:val="257"/>
        </w:trPr>
        <w:tc>
          <w:tcPr>
            <w:tcW w:w="2691" w:type="dxa"/>
            <w:shd w:val="clear" w:color="auto" w:fill="auto"/>
          </w:tcPr>
          <w:p w14:paraId="63CEA44F" w14:textId="7C9CED1B" w:rsidR="00556DD2" w:rsidRPr="00650D2D" w:rsidRDefault="00556DD2" w:rsidP="00556DD2">
            <w:pPr>
              <w:pStyle w:val="DHHStabletext"/>
              <w:rPr>
                <w:rFonts w:eastAsia="Times"/>
              </w:rPr>
            </w:pPr>
            <w:r w:rsidRPr="006A3C7A">
              <w:t>Supervision</w:t>
            </w:r>
          </w:p>
        </w:tc>
        <w:tc>
          <w:tcPr>
            <w:tcW w:w="2580" w:type="dxa"/>
          </w:tcPr>
          <w:p w14:paraId="098259BF" w14:textId="5A3CF4CA" w:rsidR="00556DD2" w:rsidRPr="00650D2D" w:rsidRDefault="00556DD2" w:rsidP="00EE35FA">
            <w:pPr>
              <w:pStyle w:val="DHHStabletext"/>
            </w:pPr>
            <w:r>
              <w:t xml:space="preserve">The case worker is involved in activities that support their case work and </w:t>
            </w:r>
            <w:r w:rsidRPr="00C23999">
              <w:t>aid their practice</w:t>
            </w:r>
            <w:r>
              <w:t>.</w:t>
            </w:r>
          </w:p>
        </w:tc>
        <w:tc>
          <w:tcPr>
            <w:tcW w:w="5043" w:type="dxa"/>
            <w:shd w:val="clear" w:color="auto" w:fill="auto"/>
          </w:tcPr>
          <w:p w14:paraId="485A85D4" w14:textId="36DDE53A" w:rsidR="00556DD2" w:rsidRDefault="00556DD2" w:rsidP="00556DD2">
            <w:pPr>
              <w:pStyle w:val="DHHStabletext"/>
            </w:pPr>
            <w:r>
              <w:t>IRIS should reflect practitioner time spent in client specific components of s</w:t>
            </w:r>
            <w:r w:rsidRPr="00C23999">
              <w:t>upervision</w:t>
            </w:r>
            <w:r>
              <w:t>.</w:t>
            </w:r>
          </w:p>
          <w:p w14:paraId="53CCF1E0" w14:textId="79AFA8CD" w:rsidR="00556DD2" w:rsidRDefault="00556DD2" w:rsidP="00556DD2">
            <w:pPr>
              <w:pStyle w:val="DHHStabletext"/>
            </w:pPr>
            <w:r>
              <w:t>This may include</w:t>
            </w:r>
            <w:r w:rsidRPr="00C23999">
              <w:t xml:space="preserve"> supervision</w:t>
            </w:r>
            <w:r>
              <w:t>, secondary consultations, c</w:t>
            </w:r>
            <w:r w:rsidRPr="00C23999">
              <w:t>onsult</w:t>
            </w:r>
            <w:r>
              <w:t>ative p</w:t>
            </w:r>
            <w:r w:rsidRPr="00C23999">
              <w:t>anel</w:t>
            </w:r>
            <w:r>
              <w:t>s or case r</w:t>
            </w:r>
            <w:r w:rsidRPr="00C23999">
              <w:t>eviews.</w:t>
            </w:r>
            <w:r>
              <w:t xml:space="preserve"> This may be formal or informal supervision. This may also be group supervision, where client issues are discussed.</w:t>
            </w:r>
            <w:r w:rsidRPr="00C23999">
              <w:t xml:space="preserve"> </w:t>
            </w:r>
            <w:r>
              <w:t>Only the hours of the case worker should be recorded.</w:t>
            </w:r>
          </w:p>
          <w:p w14:paraId="786812BC" w14:textId="62EBAC4B" w:rsidR="00556DD2" w:rsidRDefault="00556DD2" w:rsidP="00556DD2">
            <w:pPr>
              <w:pStyle w:val="DHHStabletext"/>
            </w:pPr>
            <w:r>
              <w:t xml:space="preserve">Divide the time spent in supervision </w:t>
            </w:r>
            <w:r w:rsidRPr="00C23999">
              <w:t>by the number of families in your caseload at the time and spr</w:t>
            </w:r>
            <w:r>
              <w:t>ead the hours across all cases.</w:t>
            </w:r>
          </w:p>
          <w:p w14:paraId="68B9AF34" w14:textId="4BA3B9DF" w:rsidR="00556DD2" w:rsidRPr="00377559" w:rsidRDefault="00556DD2" w:rsidP="00556DD2">
            <w:pPr>
              <w:pStyle w:val="DHHStabletext"/>
            </w:pPr>
            <w:r>
              <w:t>Supervision time related to the worker, or program requirements (such as processes, professional development, staff wellbeing etc.) should not be included.</w:t>
            </w:r>
          </w:p>
        </w:tc>
      </w:tr>
      <w:tr w:rsidR="00556DD2" w:rsidRPr="00377559" w14:paraId="7DA963AA" w14:textId="77777777" w:rsidTr="00EE35FA">
        <w:trPr>
          <w:trHeight w:val="257"/>
        </w:trPr>
        <w:tc>
          <w:tcPr>
            <w:tcW w:w="2691" w:type="dxa"/>
            <w:shd w:val="clear" w:color="auto" w:fill="auto"/>
          </w:tcPr>
          <w:p w14:paraId="59D9B2C5" w14:textId="288F1FB5" w:rsidR="00556DD2" w:rsidRPr="006A3C7A" w:rsidRDefault="00556DD2" w:rsidP="00556DD2">
            <w:pPr>
              <w:pStyle w:val="DHHStabletext"/>
            </w:pPr>
            <w:r w:rsidRPr="006A3C7A">
              <w:t>Client related meetings/discussion</w:t>
            </w:r>
          </w:p>
        </w:tc>
        <w:tc>
          <w:tcPr>
            <w:tcW w:w="2580" w:type="dxa"/>
          </w:tcPr>
          <w:p w14:paraId="0FAC21FC" w14:textId="513B9857" w:rsidR="00556DD2" w:rsidRDefault="00556DD2" w:rsidP="00EE35FA">
            <w:pPr>
              <w:pStyle w:val="DHHStabletext"/>
            </w:pPr>
            <w:r>
              <w:t xml:space="preserve">The case worker is involved in activities that support their case work and </w:t>
            </w:r>
            <w:r w:rsidRPr="00C23999">
              <w:t>aid their practice</w:t>
            </w:r>
            <w:r>
              <w:t>.</w:t>
            </w:r>
          </w:p>
        </w:tc>
        <w:tc>
          <w:tcPr>
            <w:tcW w:w="5043" w:type="dxa"/>
            <w:shd w:val="clear" w:color="auto" w:fill="auto"/>
          </w:tcPr>
          <w:p w14:paraId="7614C4C9" w14:textId="79363D33" w:rsidR="00556DD2" w:rsidRDefault="00556DD2" w:rsidP="00556DD2">
            <w:pPr>
              <w:pStyle w:val="DHHStabletext"/>
            </w:pPr>
            <w:r w:rsidRPr="00C23999">
              <w:t>Client related meetings/discussions should be selected for case discussions outside of regular supervision activities such as</w:t>
            </w:r>
            <w:r>
              <w:t xml:space="preserve"> consultation panel,</w:t>
            </w:r>
            <w:r w:rsidRPr="00C23999">
              <w:t xml:space="preserve"> case practice reviews etc. </w:t>
            </w:r>
            <w:r>
              <w:t>Only the hours of the case worker should be recorded.</w:t>
            </w:r>
          </w:p>
          <w:p w14:paraId="59A08208" w14:textId="5A7282E7" w:rsidR="00556DD2" w:rsidRDefault="00556DD2" w:rsidP="00556DD2">
            <w:pPr>
              <w:pStyle w:val="DHHStabletext"/>
            </w:pPr>
            <w:r>
              <w:t>Team meetings or other process</w:t>
            </w:r>
            <w:r w:rsidDel="00AF1BA8">
              <w:t>-based</w:t>
            </w:r>
            <w:r>
              <w:t xml:space="preserve"> meetings (such as staff meetings, operations, governance meetings) are not client specific and do not need to be recorded in IRIS. </w:t>
            </w:r>
            <w:r w:rsidRPr="00C23999">
              <w:t>Attendance at weekly allocation meetings must be recorded under the Referral and Intake category</w:t>
            </w:r>
            <w:r>
              <w:t>.</w:t>
            </w:r>
          </w:p>
        </w:tc>
      </w:tr>
      <w:tr w:rsidR="00556DD2" w:rsidRPr="00377559" w14:paraId="1DA84015" w14:textId="77777777" w:rsidTr="00EE35FA">
        <w:trPr>
          <w:trHeight w:val="257"/>
        </w:trPr>
        <w:tc>
          <w:tcPr>
            <w:tcW w:w="2691" w:type="dxa"/>
            <w:shd w:val="clear" w:color="auto" w:fill="auto"/>
          </w:tcPr>
          <w:p w14:paraId="4A615FD8" w14:textId="50ADFC18" w:rsidR="00556DD2" w:rsidRPr="006A3C7A" w:rsidRDefault="00556DD2" w:rsidP="00556DD2">
            <w:pPr>
              <w:pStyle w:val="DHHStabletext"/>
            </w:pPr>
            <w:r w:rsidRPr="006A3C7A">
              <w:t>Client related professional development</w:t>
            </w:r>
          </w:p>
        </w:tc>
        <w:tc>
          <w:tcPr>
            <w:tcW w:w="2580" w:type="dxa"/>
          </w:tcPr>
          <w:p w14:paraId="14A6AB6D" w14:textId="4B865A6A" w:rsidR="00556DD2" w:rsidRDefault="00556DD2" w:rsidP="00EE35FA">
            <w:pPr>
              <w:pStyle w:val="DHHStabletext"/>
            </w:pPr>
            <w:r>
              <w:t xml:space="preserve">The case worker is involved in activities that support their case work and </w:t>
            </w:r>
            <w:r w:rsidRPr="00C23999">
              <w:t>aid their practice</w:t>
            </w:r>
            <w:r>
              <w:t>.</w:t>
            </w:r>
          </w:p>
        </w:tc>
        <w:tc>
          <w:tcPr>
            <w:tcW w:w="5043" w:type="dxa"/>
            <w:shd w:val="clear" w:color="auto" w:fill="auto"/>
          </w:tcPr>
          <w:p w14:paraId="7339E595" w14:textId="77777777" w:rsidR="00556DD2" w:rsidRDefault="00556DD2" w:rsidP="00556DD2">
            <w:pPr>
              <w:pStyle w:val="DHHStabletext"/>
            </w:pPr>
            <w:r w:rsidRPr="00C23999">
              <w:t>Client related professional development can be selected to record the hours when a worker undertakes client related training or professional development</w:t>
            </w:r>
            <w:r>
              <w:t>. Professional development that is not client related (e.g. OH&amp;S induction) does not need to be recorded.</w:t>
            </w:r>
          </w:p>
          <w:p w14:paraId="590B32C9" w14:textId="5D2BC538" w:rsidR="00556DD2" w:rsidRPr="00C23999" w:rsidRDefault="00556DD2" w:rsidP="00556DD2">
            <w:pPr>
              <w:pStyle w:val="DHHStabletext"/>
            </w:pPr>
            <w:r w:rsidRPr="00C23999">
              <w:t>Divide the time spent in professional development by the number of families in your caseload at the time and spr</w:t>
            </w:r>
            <w:r>
              <w:t>ead the hours across all cases.</w:t>
            </w:r>
          </w:p>
        </w:tc>
      </w:tr>
    </w:tbl>
    <w:p w14:paraId="6B4F60E0" w14:textId="0F298915" w:rsidR="00432A05" w:rsidRDefault="00432A05" w:rsidP="00432A05">
      <w:pPr>
        <w:pStyle w:val="Heading4"/>
      </w:pPr>
      <w:bookmarkStart w:id="301" w:name="_Toc21332876"/>
      <w:r>
        <w:t>Case Closure</w:t>
      </w:r>
      <w:bookmarkEnd w:id="301"/>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654"/>
      </w:tblGrid>
      <w:tr w:rsidR="00556DD2" w:rsidRPr="00650D2D" w14:paraId="0499E9D9" w14:textId="77777777" w:rsidTr="00EE35FA">
        <w:trPr>
          <w:trHeight w:val="305"/>
          <w:tblHeader/>
        </w:trPr>
        <w:tc>
          <w:tcPr>
            <w:tcW w:w="2660" w:type="dxa"/>
          </w:tcPr>
          <w:p w14:paraId="0A9ED282" w14:textId="77777777" w:rsidR="00556DD2" w:rsidRPr="00650D2D" w:rsidRDefault="00556DD2" w:rsidP="00EE35FA">
            <w:pPr>
              <w:pStyle w:val="DHHStablecolhead"/>
              <w:rPr>
                <w:rFonts w:eastAsia="Times"/>
              </w:rPr>
            </w:pPr>
            <w:r>
              <w:t>Select for:</w:t>
            </w:r>
          </w:p>
        </w:tc>
        <w:tc>
          <w:tcPr>
            <w:tcW w:w="7654" w:type="dxa"/>
          </w:tcPr>
          <w:p w14:paraId="09FE8751" w14:textId="77777777" w:rsidR="00556DD2" w:rsidRPr="00650D2D" w:rsidRDefault="00556DD2" w:rsidP="00EE35FA">
            <w:pPr>
              <w:pStyle w:val="DHHStablecolhead"/>
              <w:rPr>
                <w:rFonts w:eastAsia="Times"/>
              </w:rPr>
            </w:pPr>
            <w:r w:rsidRPr="00DF51F4">
              <w:t>Definitions/Additional direction</w:t>
            </w:r>
          </w:p>
        </w:tc>
      </w:tr>
      <w:tr w:rsidR="00556DD2" w:rsidRPr="00377559" w14:paraId="08A9529C" w14:textId="77777777" w:rsidTr="00EE35FA">
        <w:trPr>
          <w:trHeight w:val="257"/>
        </w:trPr>
        <w:tc>
          <w:tcPr>
            <w:tcW w:w="2660" w:type="dxa"/>
          </w:tcPr>
          <w:p w14:paraId="1FACDEE2" w14:textId="30D6C557" w:rsidR="00556DD2" w:rsidRPr="00650D2D" w:rsidRDefault="00556DD2" w:rsidP="00EE35FA">
            <w:pPr>
              <w:pStyle w:val="DHHStabletext"/>
            </w:pPr>
            <w:r w:rsidRPr="00C23999">
              <w:t>Activities relating to case closure are being undertaken</w:t>
            </w:r>
            <w:r w:rsidR="00EE735F">
              <w:t>.</w:t>
            </w:r>
          </w:p>
        </w:tc>
        <w:tc>
          <w:tcPr>
            <w:tcW w:w="7654" w:type="dxa"/>
            <w:shd w:val="clear" w:color="auto" w:fill="auto"/>
          </w:tcPr>
          <w:p w14:paraId="715A1777" w14:textId="1E454073" w:rsidR="00556DD2" w:rsidRDefault="00556DD2" w:rsidP="00556DD2">
            <w:pPr>
              <w:pStyle w:val="DHHStabletext"/>
            </w:pPr>
            <w:r w:rsidRPr="00C23999">
              <w:t>Record closure activity and time spent. This activity can be used more than once to identify multiple tasks undertaken to close the case.</w:t>
            </w:r>
          </w:p>
          <w:p w14:paraId="2843347B" w14:textId="77777777" w:rsidR="00556DD2" w:rsidRPr="00C23999" w:rsidRDefault="00556DD2" w:rsidP="00556DD2">
            <w:pPr>
              <w:pStyle w:val="DHHStabletext"/>
            </w:pPr>
            <w:r w:rsidRPr="00062A4C">
              <w:rPr>
                <w:bCs/>
              </w:rPr>
              <w:t>Include</w:t>
            </w:r>
            <w:r>
              <w:rPr>
                <w:bCs/>
              </w:rPr>
              <w:t>s</w:t>
            </w:r>
            <w:r w:rsidRPr="00062A4C">
              <w:rPr>
                <w:bCs/>
              </w:rPr>
              <w:t xml:space="preserve"> case</w:t>
            </w:r>
            <w:r>
              <w:rPr>
                <w:bCs/>
              </w:rPr>
              <w:t xml:space="preserve"> </w:t>
            </w:r>
            <w:r w:rsidRPr="00062A4C">
              <w:rPr>
                <w:bCs/>
              </w:rPr>
              <w:t>note and administrative recording</w:t>
            </w:r>
            <w:r>
              <w:rPr>
                <w:bCs/>
              </w:rPr>
              <w:t xml:space="preserve"> tasks including writing closure summaries, updating IRIS, preparing file for closure and Team Leader case file review.</w:t>
            </w:r>
          </w:p>
          <w:p w14:paraId="45EF4EA8" w14:textId="35411D17" w:rsidR="00556DD2" w:rsidRPr="00377559" w:rsidRDefault="00556DD2" w:rsidP="00556DD2">
            <w:pPr>
              <w:pStyle w:val="DHHStabletext"/>
            </w:pPr>
            <w:r w:rsidRPr="00C23999">
              <w:t>Note that selecting this activity does not close the case – closure details must be completed under the Closure tab.</w:t>
            </w:r>
          </w:p>
        </w:tc>
      </w:tr>
    </w:tbl>
    <w:p w14:paraId="5F4459E6" w14:textId="61C64415" w:rsidR="00432A05" w:rsidRDefault="00432A05" w:rsidP="00432A05">
      <w:pPr>
        <w:pStyle w:val="Heading4"/>
      </w:pPr>
      <w:bookmarkStart w:id="302" w:name="_Toc21332877"/>
      <w:r>
        <w:t>No Show</w:t>
      </w:r>
      <w:bookmarkEnd w:id="302"/>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2580"/>
        <w:gridCol w:w="5043"/>
      </w:tblGrid>
      <w:tr w:rsidR="000B48C6" w:rsidRPr="00650D2D" w14:paraId="2F21D2D2" w14:textId="77777777" w:rsidTr="00EE35FA">
        <w:trPr>
          <w:trHeight w:val="305"/>
          <w:tblHeader/>
        </w:trPr>
        <w:tc>
          <w:tcPr>
            <w:tcW w:w="2691" w:type="dxa"/>
          </w:tcPr>
          <w:p w14:paraId="708909EB" w14:textId="77777777" w:rsidR="000B48C6" w:rsidRPr="00650D2D" w:rsidRDefault="000B48C6" w:rsidP="00EE35FA">
            <w:pPr>
              <w:pStyle w:val="DHHStablecolhead"/>
              <w:rPr>
                <w:rFonts w:eastAsia="Times"/>
              </w:rPr>
            </w:pPr>
            <w:r w:rsidRPr="00A8164F">
              <w:rPr>
                <w:rFonts w:eastAsia="Times"/>
              </w:rPr>
              <w:t>Sub-Category</w:t>
            </w:r>
          </w:p>
        </w:tc>
        <w:tc>
          <w:tcPr>
            <w:tcW w:w="2580" w:type="dxa"/>
          </w:tcPr>
          <w:p w14:paraId="544E656B" w14:textId="77777777" w:rsidR="000B48C6" w:rsidRPr="00650D2D" w:rsidRDefault="000B48C6" w:rsidP="00EE35FA">
            <w:pPr>
              <w:pStyle w:val="DHHStablecolhead"/>
              <w:rPr>
                <w:rFonts w:eastAsia="Times"/>
              </w:rPr>
            </w:pPr>
            <w:r>
              <w:t>Select for:</w:t>
            </w:r>
          </w:p>
        </w:tc>
        <w:tc>
          <w:tcPr>
            <w:tcW w:w="5043" w:type="dxa"/>
          </w:tcPr>
          <w:p w14:paraId="5E95AD2F" w14:textId="77777777" w:rsidR="000B48C6" w:rsidRPr="00650D2D" w:rsidRDefault="000B48C6" w:rsidP="00EE35FA">
            <w:pPr>
              <w:pStyle w:val="DHHStablecolhead"/>
              <w:rPr>
                <w:rFonts w:eastAsia="Times"/>
              </w:rPr>
            </w:pPr>
            <w:r w:rsidRPr="00DF51F4">
              <w:t>Definitions/Additional direction</w:t>
            </w:r>
          </w:p>
        </w:tc>
      </w:tr>
      <w:tr w:rsidR="000B48C6" w:rsidRPr="00377559" w14:paraId="09D438B1" w14:textId="77777777" w:rsidTr="00EE35FA">
        <w:trPr>
          <w:trHeight w:val="257"/>
        </w:trPr>
        <w:tc>
          <w:tcPr>
            <w:tcW w:w="2691" w:type="dxa"/>
            <w:shd w:val="clear" w:color="auto" w:fill="auto"/>
          </w:tcPr>
          <w:p w14:paraId="3FA18799" w14:textId="5CA78479" w:rsidR="000B48C6" w:rsidRPr="00650D2D" w:rsidRDefault="000B48C6" w:rsidP="00EE35FA">
            <w:pPr>
              <w:pStyle w:val="DHHStabletext"/>
              <w:rPr>
                <w:rFonts w:eastAsia="Times"/>
              </w:rPr>
            </w:pPr>
            <w:r w:rsidRPr="00C23999">
              <w:t>With notice</w:t>
            </w:r>
          </w:p>
        </w:tc>
        <w:tc>
          <w:tcPr>
            <w:tcW w:w="2580" w:type="dxa"/>
          </w:tcPr>
          <w:p w14:paraId="32DBD319" w14:textId="7FFC37C3" w:rsidR="000B48C6" w:rsidRPr="00650D2D" w:rsidRDefault="000B48C6" w:rsidP="00EE35FA">
            <w:pPr>
              <w:pStyle w:val="DHHStabletext"/>
            </w:pPr>
            <w:r w:rsidRPr="00C23999">
              <w:t>Worker time has been lost due to a client not attending an appointment.</w:t>
            </w:r>
          </w:p>
        </w:tc>
        <w:tc>
          <w:tcPr>
            <w:tcW w:w="5043" w:type="dxa"/>
            <w:shd w:val="clear" w:color="auto" w:fill="auto"/>
          </w:tcPr>
          <w:p w14:paraId="12C4743E" w14:textId="258576DF" w:rsidR="000B48C6" w:rsidRDefault="000B48C6" w:rsidP="000B48C6">
            <w:pPr>
              <w:pStyle w:val="DHHStabletext"/>
              <w:rPr>
                <w:bCs/>
              </w:rPr>
            </w:pPr>
            <w:r>
              <w:rPr>
                <w:bCs/>
              </w:rPr>
              <w:t>Record t</w:t>
            </w:r>
            <w:r w:rsidRPr="00062A4C">
              <w:rPr>
                <w:bCs/>
              </w:rPr>
              <w:t xml:space="preserve">he time lost </w:t>
            </w:r>
            <w:r>
              <w:rPr>
                <w:bCs/>
              </w:rPr>
              <w:t>due to worker’s inactivity</w:t>
            </w:r>
            <w:r w:rsidRPr="00062A4C">
              <w:rPr>
                <w:bCs/>
              </w:rPr>
              <w:t xml:space="preserve"> due to the failure of a client to attend an appointment</w:t>
            </w:r>
            <w:r>
              <w:rPr>
                <w:bCs/>
              </w:rPr>
              <w:t>.</w:t>
            </w:r>
          </w:p>
          <w:p w14:paraId="363E29BE" w14:textId="15AC267F" w:rsidR="000B48C6" w:rsidRPr="00377559" w:rsidRDefault="000B48C6" w:rsidP="000B48C6">
            <w:pPr>
              <w:pStyle w:val="DHHStabletext"/>
            </w:pPr>
            <w:r w:rsidRPr="00062A4C">
              <w:rPr>
                <w:bCs/>
              </w:rPr>
              <w:t>The time recorded should be the period of time up to the point where the caseworker could resume other activities. For example, on return from a home visit where the client did not attend.</w:t>
            </w:r>
          </w:p>
        </w:tc>
      </w:tr>
      <w:tr w:rsidR="000B48C6" w:rsidRPr="00377559" w14:paraId="58504C57" w14:textId="77777777" w:rsidTr="00EE35FA">
        <w:trPr>
          <w:trHeight w:val="257"/>
        </w:trPr>
        <w:tc>
          <w:tcPr>
            <w:tcW w:w="2691" w:type="dxa"/>
            <w:shd w:val="clear" w:color="auto" w:fill="auto"/>
          </w:tcPr>
          <w:p w14:paraId="68EBB891" w14:textId="7C641B29" w:rsidR="000B48C6" w:rsidRPr="00650D2D" w:rsidRDefault="000B48C6" w:rsidP="000B48C6">
            <w:pPr>
              <w:pStyle w:val="DHHStabletext"/>
              <w:rPr>
                <w:rFonts w:eastAsia="Times"/>
              </w:rPr>
            </w:pPr>
            <w:r w:rsidRPr="00C23999">
              <w:t>Without notice</w:t>
            </w:r>
          </w:p>
        </w:tc>
        <w:tc>
          <w:tcPr>
            <w:tcW w:w="2580" w:type="dxa"/>
          </w:tcPr>
          <w:p w14:paraId="361473A3" w14:textId="2159A14D" w:rsidR="000B48C6" w:rsidRPr="00650D2D" w:rsidRDefault="000B48C6" w:rsidP="000B48C6">
            <w:pPr>
              <w:pStyle w:val="DHHStabletext"/>
            </w:pPr>
            <w:r w:rsidRPr="00C23999">
              <w:t>Worker time has been lost due to a client not attending an appointment.</w:t>
            </w:r>
          </w:p>
        </w:tc>
        <w:tc>
          <w:tcPr>
            <w:tcW w:w="5043" w:type="dxa"/>
            <w:shd w:val="clear" w:color="auto" w:fill="auto"/>
          </w:tcPr>
          <w:p w14:paraId="73B1087B" w14:textId="20C0F50B" w:rsidR="000B48C6" w:rsidRDefault="000B48C6" w:rsidP="000B48C6">
            <w:pPr>
              <w:pStyle w:val="DHHStabletext"/>
              <w:rPr>
                <w:bCs/>
              </w:rPr>
            </w:pPr>
            <w:r>
              <w:rPr>
                <w:bCs/>
              </w:rPr>
              <w:t>Record t</w:t>
            </w:r>
            <w:r w:rsidRPr="00062A4C">
              <w:rPr>
                <w:bCs/>
              </w:rPr>
              <w:t xml:space="preserve">he time lost </w:t>
            </w:r>
            <w:r>
              <w:rPr>
                <w:bCs/>
              </w:rPr>
              <w:t>due to worker’s inactivity</w:t>
            </w:r>
            <w:r w:rsidRPr="00062A4C">
              <w:rPr>
                <w:bCs/>
              </w:rPr>
              <w:t xml:space="preserve"> due to the failure of a client to attend an appointment</w:t>
            </w:r>
            <w:r>
              <w:rPr>
                <w:bCs/>
              </w:rPr>
              <w:t>.</w:t>
            </w:r>
          </w:p>
          <w:p w14:paraId="49A4F4CE" w14:textId="699F565C" w:rsidR="000B48C6" w:rsidRPr="00650D2D" w:rsidRDefault="000B48C6" w:rsidP="000B48C6">
            <w:pPr>
              <w:pStyle w:val="DHHStabletext"/>
            </w:pPr>
            <w:r w:rsidRPr="00062A4C">
              <w:rPr>
                <w:bCs/>
              </w:rPr>
              <w:t>The time recorded should be the period of time up to the point where the caseworker could resume other activities. For example, on return from a home visit where the client did not attend.</w:t>
            </w:r>
          </w:p>
        </w:tc>
      </w:tr>
    </w:tbl>
    <w:p w14:paraId="028B6491" w14:textId="77777777" w:rsidR="00432A05" w:rsidRDefault="00432A05" w:rsidP="00432A05">
      <w:pPr>
        <w:pStyle w:val="Heading4"/>
      </w:pPr>
      <w:bookmarkStart w:id="303" w:name="_Toc21332878"/>
      <w:r>
        <w:t>Information Sharing- FV perpetrator</w:t>
      </w:r>
      <w:bookmarkEnd w:id="303"/>
    </w:p>
    <w:p w14:paraId="389DCB85" w14:textId="3A5D5F2A" w:rsidR="00432A05" w:rsidRDefault="00432A05" w:rsidP="000B48C6">
      <w:pPr>
        <w:pStyle w:val="DHHSbody"/>
      </w:pPr>
      <w:r>
        <w:t>(</w:t>
      </w:r>
      <w:r w:rsidR="00D574AD">
        <w:t>Family Service</w:t>
      </w:r>
      <w:r>
        <w:t>s case only – not available in C2K case)</w:t>
      </w:r>
      <w:r w:rsidR="00EE735F">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654"/>
      </w:tblGrid>
      <w:tr w:rsidR="000B48C6" w:rsidRPr="00650D2D" w14:paraId="08019290" w14:textId="77777777" w:rsidTr="00EE35FA">
        <w:trPr>
          <w:trHeight w:val="305"/>
          <w:tblHeader/>
        </w:trPr>
        <w:tc>
          <w:tcPr>
            <w:tcW w:w="2660" w:type="dxa"/>
          </w:tcPr>
          <w:p w14:paraId="33C9DD75" w14:textId="77777777" w:rsidR="000B48C6" w:rsidRPr="00650D2D" w:rsidRDefault="000B48C6" w:rsidP="00EE35FA">
            <w:pPr>
              <w:pStyle w:val="DHHStablecolhead"/>
              <w:rPr>
                <w:rFonts w:eastAsia="Times"/>
              </w:rPr>
            </w:pPr>
            <w:r>
              <w:t>Select for:</w:t>
            </w:r>
          </w:p>
        </w:tc>
        <w:tc>
          <w:tcPr>
            <w:tcW w:w="7654" w:type="dxa"/>
          </w:tcPr>
          <w:p w14:paraId="62418E6B" w14:textId="77777777" w:rsidR="000B48C6" w:rsidRPr="00650D2D" w:rsidRDefault="000B48C6" w:rsidP="00EE35FA">
            <w:pPr>
              <w:pStyle w:val="DHHStablecolhead"/>
              <w:rPr>
                <w:rFonts w:eastAsia="Times"/>
              </w:rPr>
            </w:pPr>
            <w:r w:rsidRPr="00DF51F4">
              <w:t>Definitions/Additional direction</w:t>
            </w:r>
          </w:p>
        </w:tc>
      </w:tr>
      <w:tr w:rsidR="000B48C6" w:rsidRPr="00377559" w14:paraId="1C5CDD1D" w14:textId="77777777" w:rsidTr="00EE35FA">
        <w:trPr>
          <w:trHeight w:val="257"/>
        </w:trPr>
        <w:tc>
          <w:tcPr>
            <w:tcW w:w="2660" w:type="dxa"/>
          </w:tcPr>
          <w:p w14:paraId="3F60632C" w14:textId="711E124B" w:rsidR="000B48C6" w:rsidRPr="00650D2D" w:rsidRDefault="000B48C6" w:rsidP="00EE35FA">
            <w:pPr>
              <w:pStyle w:val="DHHStabletext"/>
            </w:pPr>
            <w:r>
              <w:t>Requesting or providing information regarding Family Violence under the Information sharing schemes</w:t>
            </w:r>
            <w:r w:rsidR="00EE735F">
              <w:t xml:space="preserve"> (FIS).</w:t>
            </w:r>
          </w:p>
        </w:tc>
        <w:tc>
          <w:tcPr>
            <w:tcW w:w="7654" w:type="dxa"/>
            <w:shd w:val="clear" w:color="auto" w:fill="auto"/>
          </w:tcPr>
          <w:p w14:paraId="6FC9660C" w14:textId="3E310B5E" w:rsidR="000B48C6" w:rsidRPr="00377559" w:rsidRDefault="000B48C6" w:rsidP="00EE35FA">
            <w:pPr>
              <w:pStyle w:val="DHHStabletext"/>
            </w:pPr>
            <w:r>
              <w:t>To record time when making a request or responding to a request in relation to the FIS.</w:t>
            </w:r>
          </w:p>
        </w:tc>
      </w:tr>
    </w:tbl>
    <w:p w14:paraId="189573AE" w14:textId="77777777" w:rsidR="00432A05" w:rsidRDefault="00432A05" w:rsidP="00432A05">
      <w:pPr>
        <w:pStyle w:val="Heading4"/>
      </w:pPr>
      <w:bookmarkStart w:id="304" w:name="_Toc21332879"/>
      <w:r>
        <w:t>Info Sharing- Child Wellbeing</w:t>
      </w:r>
      <w:bookmarkEnd w:id="304"/>
    </w:p>
    <w:p w14:paraId="2CF02880" w14:textId="2B18AFD1" w:rsidR="00432A05" w:rsidRDefault="00432A05" w:rsidP="000B48C6">
      <w:pPr>
        <w:pStyle w:val="DHHSbody"/>
      </w:pPr>
      <w:r>
        <w:t>(</w:t>
      </w:r>
      <w:r w:rsidR="00D574AD">
        <w:t>Family Service</w:t>
      </w:r>
      <w:r>
        <w:t>s case only – not available in C2K case)</w:t>
      </w:r>
      <w:r w:rsidR="00EE735F">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7654"/>
      </w:tblGrid>
      <w:tr w:rsidR="000B48C6" w:rsidRPr="00650D2D" w14:paraId="64F89AF3" w14:textId="77777777" w:rsidTr="00EE35FA">
        <w:trPr>
          <w:trHeight w:val="305"/>
          <w:tblHeader/>
        </w:trPr>
        <w:tc>
          <w:tcPr>
            <w:tcW w:w="2660" w:type="dxa"/>
          </w:tcPr>
          <w:p w14:paraId="202A42C3" w14:textId="77777777" w:rsidR="000B48C6" w:rsidRPr="00650D2D" w:rsidRDefault="000B48C6" w:rsidP="00EE35FA">
            <w:pPr>
              <w:pStyle w:val="DHHStablecolhead"/>
              <w:rPr>
                <w:rFonts w:eastAsia="Times"/>
              </w:rPr>
            </w:pPr>
            <w:r>
              <w:t>Select for:</w:t>
            </w:r>
          </w:p>
        </w:tc>
        <w:tc>
          <w:tcPr>
            <w:tcW w:w="7654" w:type="dxa"/>
          </w:tcPr>
          <w:p w14:paraId="104FEB0A" w14:textId="77777777" w:rsidR="000B48C6" w:rsidRPr="00650D2D" w:rsidRDefault="000B48C6" w:rsidP="00EE35FA">
            <w:pPr>
              <w:pStyle w:val="DHHStablecolhead"/>
              <w:rPr>
                <w:rFonts w:eastAsia="Times"/>
              </w:rPr>
            </w:pPr>
            <w:r w:rsidRPr="00DF51F4">
              <w:t>Definitions/Additional direction</w:t>
            </w:r>
          </w:p>
        </w:tc>
      </w:tr>
      <w:tr w:rsidR="000B48C6" w:rsidRPr="00377559" w14:paraId="436EEE13" w14:textId="77777777" w:rsidTr="00EE35FA">
        <w:trPr>
          <w:trHeight w:val="257"/>
        </w:trPr>
        <w:tc>
          <w:tcPr>
            <w:tcW w:w="2660" w:type="dxa"/>
          </w:tcPr>
          <w:p w14:paraId="305D3E96" w14:textId="29B0B312" w:rsidR="000B48C6" w:rsidRPr="00650D2D" w:rsidRDefault="000B48C6" w:rsidP="00EE35FA">
            <w:pPr>
              <w:pStyle w:val="DHHStabletext"/>
            </w:pPr>
            <w:r>
              <w:t>Requesting or providing information regarding Child Wellbeing under the Information sharing schemes.</w:t>
            </w:r>
            <w:r w:rsidR="00EE735F">
              <w:t>(CIS)</w:t>
            </w:r>
          </w:p>
        </w:tc>
        <w:tc>
          <w:tcPr>
            <w:tcW w:w="7654" w:type="dxa"/>
            <w:shd w:val="clear" w:color="auto" w:fill="auto"/>
          </w:tcPr>
          <w:p w14:paraId="0436BFF6" w14:textId="3A49E650" w:rsidR="000B48C6" w:rsidRPr="00377559" w:rsidRDefault="000B48C6" w:rsidP="00EE35FA">
            <w:pPr>
              <w:pStyle w:val="DHHStabletext"/>
            </w:pPr>
            <w:r>
              <w:t>To record time when making a request or responding to a request in relation to the C</w:t>
            </w:r>
            <w:r w:rsidR="00EE735F">
              <w:t>I</w:t>
            </w:r>
            <w:r>
              <w:t>S.</w:t>
            </w:r>
          </w:p>
        </w:tc>
      </w:tr>
    </w:tbl>
    <w:p w14:paraId="1144AD5A" w14:textId="6F201B97" w:rsidR="00432A05" w:rsidRPr="00432A05" w:rsidRDefault="000B48C6" w:rsidP="000B48C6">
      <w:pPr>
        <w:pStyle w:val="Heading3"/>
      </w:pPr>
      <w:bookmarkStart w:id="305" w:name="_Toc21332880"/>
      <w:bookmarkStart w:id="306" w:name="_Hlk16589860"/>
      <w:r>
        <w:t xml:space="preserve">Important reminders: Service </w:t>
      </w:r>
      <w:r w:rsidR="00D24C55">
        <w:t>A</w:t>
      </w:r>
      <w:r>
        <w:t>ctivities</w:t>
      </w:r>
      <w:bookmarkEnd w:id="305"/>
    </w:p>
    <w:bookmarkEnd w:id="306"/>
    <w:p w14:paraId="0A1A03BB" w14:textId="77777777" w:rsidR="000B48C6" w:rsidRDefault="000B48C6" w:rsidP="000B48C6">
      <w:pPr>
        <w:pStyle w:val="DHHSbullet1"/>
      </w:pPr>
      <w:r>
        <w:t xml:space="preserve">Record all hours of service </w:t>
      </w:r>
      <w:r w:rsidRPr="006B1881">
        <w:t>as duration and travel time again</w:t>
      </w:r>
      <w:r>
        <w:t>st service activities. Direct Service + Travel Time = Total Hours.</w:t>
      </w:r>
    </w:p>
    <w:p w14:paraId="230DE28B" w14:textId="77777777" w:rsidR="000B48C6" w:rsidRDefault="000B48C6" w:rsidP="000B48C6">
      <w:pPr>
        <w:pStyle w:val="DHHSbullet1"/>
      </w:pPr>
      <w:r>
        <w:t>A</w:t>
      </w:r>
      <w:r w:rsidRPr="006B1881">
        <w:t>ccurately record type and hours of service</w:t>
      </w:r>
      <w:r>
        <w:t>, giving precedence to the use of priority service types</w:t>
      </w:r>
      <w:r w:rsidRPr="006B1881">
        <w:t>.</w:t>
      </w:r>
    </w:p>
    <w:p w14:paraId="66B8BE84" w14:textId="56E209A7" w:rsidR="000B48C6" w:rsidRDefault="000B48C6" w:rsidP="000B48C6">
      <w:pPr>
        <w:pStyle w:val="DHHSbullet1"/>
      </w:pPr>
      <w:r>
        <w:t>Ensure that data is kept up to date, at least monthly, for data export to ensure data currency.</w:t>
      </w:r>
    </w:p>
    <w:p w14:paraId="0C9E8B4A" w14:textId="54E5A988" w:rsidR="00E665D1" w:rsidRDefault="000B48C6" w:rsidP="000B48C6">
      <w:pPr>
        <w:pStyle w:val="DHHSbullet1"/>
      </w:pPr>
      <w:r>
        <w:t>Include t</w:t>
      </w:r>
      <w:r w:rsidRPr="003C56A3">
        <w:t>he time taken to record case notes</w:t>
      </w:r>
      <w:r>
        <w:t xml:space="preserve"> and other administrative tasks (such as writing up an assessment or closure summary) associated with services. These </w:t>
      </w:r>
      <w:r w:rsidRPr="003C56A3">
        <w:t>should be attributed to the relevant service activity.</w:t>
      </w:r>
    </w:p>
    <w:p w14:paraId="63E3427B" w14:textId="2B28CA34" w:rsidR="000B48C6" w:rsidRDefault="000B48C6" w:rsidP="000B48C6">
      <w:pPr>
        <w:pStyle w:val="DHHSbullet1"/>
      </w:pPr>
      <w:r>
        <w:t>Don’t record everything under ‘direct support’. While most case work will fall into this category the IRIS data is of less value if applicable activity types are not used.</w:t>
      </w:r>
    </w:p>
    <w:p w14:paraId="207A6118" w14:textId="46399C2A" w:rsidR="000B48C6" w:rsidRDefault="000B48C6" w:rsidP="000B48C6">
      <w:pPr>
        <w:pStyle w:val="DHHSbullet1"/>
      </w:pPr>
      <w:r>
        <w:t>Don’t record non-client related activities in IRIS.</w:t>
      </w:r>
    </w:p>
    <w:p w14:paraId="11EBAB97" w14:textId="7F53A04D" w:rsidR="000B48C6" w:rsidRDefault="000B48C6" w:rsidP="000B48C6">
      <w:pPr>
        <w:pStyle w:val="DHHSbullet1"/>
      </w:pPr>
      <w:r>
        <w:t>Don’t record supervisors time for activities such as supervision. (They may record their own direct service hours when they carry a caseload).</w:t>
      </w:r>
    </w:p>
    <w:p w14:paraId="09A5BB13" w14:textId="2E80A65A" w:rsidR="000B48C6" w:rsidRDefault="000B48C6" w:rsidP="000B48C6">
      <w:pPr>
        <w:pStyle w:val="DHHSbullet1lastline"/>
      </w:pPr>
      <w:r>
        <w:t>Don’t include hours related to staff/agency business. Only include supervision hours related to case direction.</w:t>
      </w:r>
    </w:p>
    <w:p w14:paraId="1F411F7F" w14:textId="77777777" w:rsidR="00454819" w:rsidRDefault="00454819">
      <w:pPr>
        <w:rPr>
          <w:rFonts w:ascii="Arial" w:eastAsia="MS Gothic" w:hAnsi="Arial"/>
          <w:b/>
          <w:bCs/>
          <w:sz w:val="24"/>
          <w:szCs w:val="26"/>
        </w:rPr>
      </w:pPr>
      <w:bookmarkStart w:id="307" w:name="_Toc14953303"/>
      <w:bookmarkEnd w:id="285"/>
      <w:r>
        <w:br w:type="page"/>
      </w:r>
    </w:p>
    <w:p w14:paraId="1542437C" w14:textId="05A4D30C" w:rsidR="00E665D1" w:rsidRDefault="00E665D1" w:rsidP="00E665D1">
      <w:pPr>
        <w:pStyle w:val="Heading3"/>
      </w:pPr>
      <w:bookmarkStart w:id="308" w:name="_Toc21332881"/>
      <w:r>
        <w:t>Closure</w:t>
      </w:r>
      <w:bookmarkEnd w:id="307"/>
      <w:bookmarkEnd w:id="308"/>
    </w:p>
    <w:p w14:paraId="2A239722" w14:textId="77777777" w:rsidR="00E665D1" w:rsidRDefault="00E665D1" w:rsidP="00E665D1">
      <w:pPr>
        <w:pStyle w:val="DHHSbody"/>
      </w:pPr>
      <w:r>
        <w:t>screen ca00-5</w:t>
      </w:r>
    </w:p>
    <w:p w14:paraId="3269B7D6" w14:textId="1C404D3C" w:rsidR="00E665D1" w:rsidRDefault="00E665D1" w:rsidP="00E665D1">
      <w:pPr>
        <w:pStyle w:val="DHHSbody"/>
      </w:pPr>
      <w:r>
        <w:t xml:space="preserve">Every child should thrive, learn and grow, be valued and respected, and become an effective adult (Strategic Framework for </w:t>
      </w:r>
      <w:r w:rsidR="00D574AD">
        <w:t>Family Service</w:t>
      </w:r>
      <w:r>
        <w:t xml:space="preserve">s) </w:t>
      </w:r>
      <w:r w:rsidR="00D574AD">
        <w:t>Family Service</w:t>
      </w:r>
      <w:r>
        <w:t>s has a critical role in promoting these outcomes for the most vulnerable children and families, who are often characterised by multiple risk factors and where families may be unwilling to acknowledge the need for, or to seek, assistance.</w:t>
      </w:r>
    </w:p>
    <w:p w14:paraId="4F8EF282" w14:textId="492053BA" w:rsidR="00E665D1" w:rsidRDefault="00E665D1" w:rsidP="00E665D1">
      <w:pPr>
        <w:pStyle w:val="DHHSbody"/>
      </w:pPr>
      <w:r>
        <w:t xml:space="preserve">The fields in the case closure tab in IRIS provide an indication of the family’s journey against the overall </w:t>
      </w:r>
      <w:r w:rsidR="00D574AD">
        <w:t>Family Service</w:t>
      </w:r>
      <w:r>
        <w:t>s objective of improving child wellbeing, family functioning and parenting capacity.</w:t>
      </w:r>
    </w:p>
    <w:p w14:paraId="39FA3BC5" w14:textId="6E9AAD28" w:rsidR="00E665D1" w:rsidRDefault="00E665D1" w:rsidP="00E665D1">
      <w:pPr>
        <w:pStyle w:val="DHHSbody"/>
      </w:pPr>
      <w:r>
        <w:t>At the conclusion of each case consider where the family is on their journey. Consider:</w:t>
      </w:r>
    </w:p>
    <w:p w14:paraId="4FD3C68A" w14:textId="5F3BB5A0" w:rsidR="00E665D1" w:rsidRDefault="00E665D1" w:rsidP="000B48C6">
      <w:pPr>
        <w:pStyle w:val="DHHSbullet1"/>
      </w:pPr>
      <w:r>
        <w:t>safety, stability, health, development and learning of children and young people</w:t>
      </w:r>
    </w:p>
    <w:p w14:paraId="0A746B09" w14:textId="10B3A647" w:rsidR="00E665D1" w:rsidRDefault="00E665D1" w:rsidP="000B48C6">
      <w:pPr>
        <w:pStyle w:val="DHHSbullet1"/>
      </w:pPr>
      <w:r>
        <w:t>cultural connection for Aboriginal children, young people and families</w:t>
      </w:r>
    </w:p>
    <w:p w14:paraId="2F3AF603" w14:textId="4B817B43" w:rsidR="00E665D1" w:rsidRDefault="00E665D1" w:rsidP="000B48C6">
      <w:pPr>
        <w:pStyle w:val="DHHSbullet1"/>
      </w:pPr>
      <w:r>
        <w:t>capacity of families to provide effective care, and of communities to support them</w:t>
      </w:r>
    </w:p>
    <w:p w14:paraId="0D5353DD" w14:textId="6161010B" w:rsidR="00E665D1" w:rsidRDefault="00E665D1" w:rsidP="000B48C6">
      <w:pPr>
        <w:pStyle w:val="DHHSbullet1lastline"/>
      </w:pPr>
      <w:r>
        <w:t>effectiveness of the supports and services in meeting the changing needs of children, young people and families.</w:t>
      </w:r>
    </w:p>
    <w:p w14:paraId="50C4FA1C" w14:textId="6171E394" w:rsidR="00E665D1" w:rsidRPr="000B48C6" w:rsidRDefault="00E665D1" w:rsidP="00E665D1">
      <w:pPr>
        <w:pStyle w:val="DHHSbody"/>
        <w:rPr>
          <w:u w:val="single"/>
        </w:rPr>
      </w:pPr>
      <w:r w:rsidRPr="000B48C6">
        <w:rPr>
          <w:u w:val="single"/>
        </w:rPr>
        <w:t>The closure tab has three main fields:</w:t>
      </w:r>
    </w:p>
    <w:p w14:paraId="6D7AAD3C" w14:textId="77777777" w:rsidR="000B48C6" w:rsidRPr="000B48C6" w:rsidRDefault="000B48C6" w:rsidP="000B48C6">
      <w:pPr>
        <w:pStyle w:val="DHHSbullet1"/>
      </w:pPr>
      <w:r w:rsidRPr="000B48C6">
        <w:t>Case Outcome</w:t>
      </w:r>
    </w:p>
    <w:p w14:paraId="77D9EFA3" w14:textId="77777777" w:rsidR="000B48C6" w:rsidRPr="000B48C6" w:rsidRDefault="000B48C6" w:rsidP="000B48C6">
      <w:pPr>
        <w:pStyle w:val="DHHSbullet1"/>
      </w:pPr>
      <w:r w:rsidRPr="000B48C6">
        <w:t>Point of closure</w:t>
      </w:r>
    </w:p>
    <w:p w14:paraId="693483C6" w14:textId="506CC54D" w:rsidR="000B48C6" w:rsidRPr="000B48C6" w:rsidRDefault="000B48C6" w:rsidP="000B48C6">
      <w:pPr>
        <w:pStyle w:val="DHHSbullet1lastline"/>
      </w:pPr>
      <w:r w:rsidRPr="000B48C6">
        <w:t>Reason for closure</w:t>
      </w:r>
    </w:p>
    <w:p w14:paraId="61F24611" w14:textId="7AD27BB3" w:rsidR="00E665D1" w:rsidRDefault="00E665D1" w:rsidP="00E665D1">
      <w:pPr>
        <w:pStyle w:val="DHHSbody"/>
      </w:pPr>
      <w:r>
        <w:t>Taken together, the closure tab details are more descriptive than when considered individually. For example, ‘goals met partially’ with a point of closure ‘at assessment’ and a closure reason of ‘family withdrew’ tells a different story to ‘goals met partially</w:t>
      </w:r>
      <w:r w:rsidR="009C2891">
        <w:t>’</w:t>
      </w:r>
      <w:r>
        <w:t>, closed ‘at ‘assessment’ and ‘transferred to another agency’.</w:t>
      </w:r>
    </w:p>
    <w:p w14:paraId="2676EB18" w14:textId="3A701D86" w:rsidR="00E665D1" w:rsidRDefault="00E665D1" w:rsidP="00E665D1">
      <w:pPr>
        <w:pStyle w:val="DHHSbody"/>
      </w:pPr>
      <w:r>
        <w:t xml:space="preserve">Support for families may be episodic, and future cases will build on the foundations of prior cases. Rather than seeing these fields as a ‘performance measure’, they should be used for reflecting on the pathways and challenges for vulnerable families and the service system. Careful use of the closure tab to record outcomes against </w:t>
      </w:r>
      <w:r w:rsidR="00D574AD">
        <w:t>Family Service</w:t>
      </w:r>
      <w:r>
        <w:t>s’ ultimate mission of child wellbeing, the data can provide insight into the journey of families and can be used to support continuous improvement.</w:t>
      </w:r>
    </w:p>
    <w:p w14:paraId="29BCAE84" w14:textId="20B61F34" w:rsidR="000B48C6" w:rsidRDefault="00E665D1" w:rsidP="000B48C6">
      <w:pPr>
        <w:pStyle w:val="Heading4"/>
      </w:pPr>
      <w:bookmarkStart w:id="309" w:name="_Toc21332882"/>
      <w:bookmarkStart w:id="310" w:name="_Hlk19108520"/>
      <w:r w:rsidRPr="00A532A6">
        <w:t xml:space="preserve">Case closure when changing </w:t>
      </w:r>
      <w:r w:rsidR="00D574AD">
        <w:t>Family Service</w:t>
      </w:r>
      <w:r w:rsidRPr="00A532A6">
        <w:t xml:space="preserve"> case types/programs/funding sources:</w:t>
      </w:r>
      <w:bookmarkEnd w:id="309"/>
    </w:p>
    <w:p w14:paraId="55AA0E4C" w14:textId="2EA10144" w:rsidR="004110D6" w:rsidRDefault="00E665D1" w:rsidP="00637C11">
      <w:pPr>
        <w:pStyle w:val="DHHSbody"/>
      </w:pPr>
      <w:r>
        <w:t xml:space="preserve">IRIS uses the ‘funding source’ field to indicate which ‘program’ within </w:t>
      </w:r>
      <w:r w:rsidR="00D574AD">
        <w:t>Family Service</w:t>
      </w:r>
      <w:r>
        <w:t xml:space="preserve">s a case belongs to. Programs generally indicate a priority cohort and intensity of support. A family may move from one program to another (for example from Stronger Families to Integrated </w:t>
      </w:r>
      <w:r w:rsidR="00D574AD">
        <w:t>Family Service</w:t>
      </w:r>
      <w:r>
        <w:t xml:space="preserve">s, which is less intensive). In these </w:t>
      </w:r>
      <w:r w:rsidR="000B48C6">
        <w:t>situations,</w:t>
      </w:r>
      <w:r>
        <w:t xml:space="preserve"> the original case should be closed, the closure outcome carefully recorded to reflect the family’s journey at that point in time, and a new case opened in the new service type. Cases should not be closed and re-opened in the same funding source at the same agency</w:t>
      </w:r>
      <w:r w:rsidR="004110D6">
        <w:t xml:space="preserve"> in</w:t>
      </w:r>
      <w:r>
        <w:t xml:space="preserve"> order to ‘meet targets’, because this misrepresents what it takes to support families</w:t>
      </w:r>
      <w:r w:rsidR="000B48C6">
        <w:t>.</w:t>
      </w:r>
    </w:p>
    <w:p w14:paraId="2BFD74EF" w14:textId="357BCFF0" w:rsidR="00637C11" w:rsidRPr="00577741" w:rsidRDefault="00637C11" w:rsidP="00637C11">
      <w:pPr>
        <w:pStyle w:val="DHHSbody"/>
      </w:pPr>
      <w:r>
        <w:t>Intensive program types utilising specific service models including Intensive Family Services (200hours), Cradle to Kinder, Stronger Families, Changing Futures and Families First are to be used as single interventions and may be followed by a standard Family Services case type if the client requires support beyond the service model duration.</w:t>
      </w:r>
    </w:p>
    <w:p w14:paraId="3B25C74B" w14:textId="6A53517C" w:rsidR="00E665D1" w:rsidRDefault="00E665D1" w:rsidP="00637C11">
      <w:pPr>
        <w:pStyle w:val="DHHSbody"/>
      </w:pPr>
      <w:r>
        <w:t xml:space="preserve">The ‘200 hour’ program is testing joint work with Child Protection. Close a 200-hour case type if/or when Child Protection closes their case. </w:t>
      </w:r>
      <w:r w:rsidR="004110D6">
        <w:t>I</w:t>
      </w:r>
      <w:r>
        <w:t xml:space="preserve">f </w:t>
      </w:r>
      <w:r w:rsidR="00D574AD">
        <w:t>Family Service</w:t>
      </w:r>
      <w:r>
        <w:t xml:space="preserve">s support is still required, plan for this case to be supported via IFS funding, close the 200 hours case and open a new one under the </w:t>
      </w:r>
      <w:r w:rsidR="00D574AD">
        <w:t>Family Service</w:t>
      </w:r>
      <w:r>
        <w:t>s-DHHS funding source.</w:t>
      </w:r>
    </w:p>
    <w:p w14:paraId="74ECDD6E" w14:textId="6B8BDBD6" w:rsidR="000B48C6" w:rsidRDefault="00EE35FA" w:rsidP="00EE35FA">
      <w:pPr>
        <w:pStyle w:val="Heading4"/>
      </w:pPr>
      <w:bookmarkStart w:id="311" w:name="_Toc21332883"/>
      <w:bookmarkEnd w:id="310"/>
      <w:r>
        <w:t>Date of closure</w:t>
      </w:r>
      <w:bookmarkEnd w:id="311"/>
    </w:p>
    <w:p w14:paraId="0E822F03" w14:textId="77E06AC6" w:rsidR="00EE35FA" w:rsidRDefault="00EE35FA" w:rsidP="00EE35FA">
      <w:pPr>
        <w:pStyle w:val="DHHSbody"/>
      </w:pPr>
      <w:r>
        <w:t>Mandatory</w:t>
      </w:r>
      <w:r w:rsidR="00EE735F">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2"/>
      </w:tblGrid>
      <w:tr w:rsidR="00EE35FA" w:rsidRPr="00650D2D" w14:paraId="0F9ACEE2" w14:textId="77777777" w:rsidTr="00EE35FA">
        <w:trPr>
          <w:trHeight w:val="440"/>
          <w:tblHeader/>
        </w:trPr>
        <w:tc>
          <w:tcPr>
            <w:tcW w:w="10282" w:type="dxa"/>
          </w:tcPr>
          <w:p w14:paraId="765AAC8F"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1F52802B" w14:textId="77777777" w:rsidTr="00EE35FA">
        <w:trPr>
          <w:trHeight w:val="372"/>
        </w:trPr>
        <w:tc>
          <w:tcPr>
            <w:tcW w:w="10282" w:type="dxa"/>
            <w:shd w:val="clear" w:color="auto" w:fill="FFFFCC"/>
          </w:tcPr>
          <w:p w14:paraId="40FF5AFD" w14:textId="52AD10AB" w:rsidR="00EE35FA" w:rsidRPr="00377559" w:rsidRDefault="00EE35FA" w:rsidP="00EE35FA">
            <w:pPr>
              <w:pStyle w:val="DHHSbody"/>
            </w:pPr>
            <w:r w:rsidRPr="007B322F">
              <w:t>Select date of closure.</w:t>
            </w:r>
          </w:p>
        </w:tc>
      </w:tr>
    </w:tbl>
    <w:p w14:paraId="62908DD1" w14:textId="07F1BDBB" w:rsidR="000B48C6" w:rsidRDefault="000B48C6" w:rsidP="00E70309">
      <w:pPr>
        <w:pStyle w:val="DHHSbody"/>
      </w:pPr>
    </w:p>
    <w:tbl>
      <w:tblPr>
        <w:tblStyle w:val="TableGrid"/>
        <w:tblW w:w="10195" w:type="dxa"/>
        <w:tblLook w:val="04A0" w:firstRow="1" w:lastRow="0" w:firstColumn="1" w:lastColumn="0" w:noHBand="0" w:noVBand="1"/>
      </w:tblPr>
      <w:tblGrid>
        <w:gridCol w:w="10195"/>
      </w:tblGrid>
      <w:tr w:rsidR="00E70309" w14:paraId="656CC9CD" w14:textId="77777777" w:rsidTr="005734FF">
        <w:trPr>
          <w:trHeight w:val="447"/>
        </w:trPr>
        <w:tc>
          <w:tcPr>
            <w:tcW w:w="10195" w:type="dxa"/>
            <w:shd w:val="clear" w:color="auto" w:fill="FFFFCC"/>
          </w:tcPr>
          <w:p w14:paraId="3604DC80" w14:textId="5956783A" w:rsidR="00E70309" w:rsidRDefault="00E70309" w:rsidP="0074078E">
            <w:pPr>
              <w:pStyle w:val="Heading4"/>
              <w:outlineLvl w:val="3"/>
            </w:pPr>
            <w:bookmarkStart w:id="312" w:name="_Toc21332884"/>
            <w:r>
              <w:t>Point of Closure</w:t>
            </w:r>
            <w:bookmarkStart w:id="313" w:name="_Hlk16588751"/>
            <w:bookmarkEnd w:id="312"/>
          </w:p>
          <w:p w14:paraId="08740191" w14:textId="654F4107" w:rsidR="00E70309" w:rsidRDefault="00E70309" w:rsidP="00E70309">
            <w:pPr>
              <w:pStyle w:val="DHHSbody"/>
            </w:pPr>
            <w:r>
              <w:t>Mandatory. Select one of the following.</w:t>
            </w:r>
            <w:bookmarkEnd w:id="313"/>
          </w:p>
        </w:tc>
      </w:tr>
    </w:tbl>
    <w:p w14:paraId="5E9D7B9E" w14:textId="546548C3" w:rsidR="000B48C6" w:rsidRDefault="000B48C6" w:rsidP="00EE35FA">
      <w:pPr>
        <w:pStyle w:val="Heading4"/>
      </w:pPr>
      <w:bookmarkStart w:id="314" w:name="_Toc21332885"/>
      <w:r>
        <w:t>At Screening</w:t>
      </w:r>
      <w:bookmarkEnd w:id="314"/>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73E4B6B2" w14:textId="77777777" w:rsidTr="00EE35FA">
        <w:trPr>
          <w:trHeight w:val="440"/>
          <w:tblHeader/>
        </w:trPr>
        <w:tc>
          <w:tcPr>
            <w:tcW w:w="2689" w:type="dxa"/>
          </w:tcPr>
          <w:p w14:paraId="1191FE5B" w14:textId="77777777" w:rsidR="00EE35FA" w:rsidRPr="00650D2D" w:rsidRDefault="00EE35FA" w:rsidP="00EE35FA">
            <w:pPr>
              <w:pStyle w:val="DHHStablecolhead"/>
              <w:rPr>
                <w:rFonts w:eastAsia="Times"/>
              </w:rPr>
            </w:pPr>
            <w:r>
              <w:rPr>
                <w:rFonts w:eastAsia="Times"/>
              </w:rPr>
              <w:t>Definition</w:t>
            </w:r>
          </w:p>
        </w:tc>
        <w:tc>
          <w:tcPr>
            <w:tcW w:w="7593" w:type="dxa"/>
          </w:tcPr>
          <w:p w14:paraId="28D7A514"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5999017B" w14:textId="77777777" w:rsidTr="00EE35FA">
        <w:trPr>
          <w:trHeight w:val="372"/>
        </w:trPr>
        <w:tc>
          <w:tcPr>
            <w:tcW w:w="2689" w:type="dxa"/>
            <w:shd w:val="clear" w:color="auto" w:fill="auto"/>
          </w:tcPr>
          <w:p w14:paraId="3FD9BBAF" w14:textId="77777777" w:rsidR="00E70309" w:rsidRPr="00E70309" w:rsidRDefault="00E70309" w:rsidP="00E70309">
            <w:pPr>
              <w:pStyle w:val="DHHStabletext"/>
              <w:rPr>
                <w:rFonts w:eastAsia="Times"/>
                <w:color w:val="007B4B"/>
              </w:rPr>
            </w:pPr>
            <w:r w:rsidRPr="00E70309">
              <w:rPr>
                <w:rFonts w:eastAsia="Times"/>
                <w:color w:val="007B4B"/>
              </w:rPr>
              <w:t>Child FIRST intakes, without proceeding to any information gathering.</w:t>
            </w:r>
          </w:p>
          <w:p w14:paraId="2841C0FA" w14:textId="1767CE3F" w:rsidR="00EE35FA" w:rsidRPr="00650D2D" w:rsidRDefault="00E70309" w:rsidP="00E70309">
            <w:pPr>
              <w:pStyle w:val="DHHStabletext"/>
              <w:rPr>
                <w:rFonts w:eastAsia="Times"/>
              </w:rPr>
            </w:pPr>
            <w:r w:rsidRPr="00E70309">
              <w:rPr>
                <w:rFonts w:eastAsia="Times"/>
                <w:color w:val="007B4B"/>
              </w:rPr>
              <w:t xml:space="preserve">Closed without allocation for ongoing </w:t>
            </w:r>
            <w:r w:rsidR="00D574AD">
              <w:rPr>
                <w:rFonts w:eastAsia="Times"/>
                <w:color w:val="007B4B"/>
              </w:rPr>
              <w:t>Family Service</w:t>
            </w:r>
            <w:r w:rsidRPr="00E70309">
              <w:rPr>
                <w:rFonts w:eastAsia="Times"/>
                <w:color w:val="007B4B"/>
              </w:rPr>
              <w:t xml:space="preserve"> casework (i.e. all intake outcomes other than </w:t>
            </w:r>
            <w:r w:rsidR="00D574AD">
              <w:rPr>
                <w:rFonts w:eastAsia="Times"/>
                <w:color w:val="007B4B"/>
              </w:rPr>
              <w:t>Family Service</w:t>
            </w:r>
            <w:r w:rsidRPr="00E70309">
              <w:rPr>
                <w:rFonts w:eastAsia="Times"/>
                <w:color w:val="007B4B"/>
              </w:rPr>
              <w:t xml:space="preserve"> allocation).</w:t>
            </w:r>
          </w:p>
        </w:tc>
        <w:tc>
          <w:tcPr>
            <w:tcW w:w="7593" w:type="dxa"/>
            <w:shd w:val="clear" w:color="auto" w:fill="auto"/>
          </w:tcPr>
          <w:p w14:paraId="5B66F56F" w14:textId="724DE55C" w:rsidR="00E70309" w:rsidRDefault="00E70309" w:rsidP="00E70309">
            <w:pPr>
              <w:pStyle w:val="DHHStabletext"/>
              <w:rPr>
                <w:rFonts w:eastAsia="Times"/>
              </w:rPr>
            </w:pPr>
            <w:r w:rsidRPr="00E70309">
              <w:rPr>
                <w:rFonts w:eastAsia="Times"/>
                <w:color w:val="007B4B"/>
              </w:rPr>
              <w:t xml:space="preserve">Child FIRST only where there is no </w:t>
            </w:r>
            <w:r w:rsidR="00D574AD">
              <w:rPr>
                <w:rFonts w:eastAsia="Times"/>
                <w:color w:val="007B4B"/>
              </w:rPr>
              <w:t>Family Service</w:t>
            </w:r>
            <w:r w:rsidRPr="00E70309">
              <w:rPr>
                <w:rFonts w:eastAsia="Times"/>
                <w:color w:val="007B4B"/>
              </w:rPr>
              <w:t xml:space="preserve"> allocation.</w:t>
            </w:r>
          </w:p>
          <w:p w14:paraId="7D950976" w14:textId="5E6059AF" w:rsidR="00EE35FA" w:rsidRPr="00377559" w:rsidRDefault="00D574AD" w:rsidP="00E70309">
            <w:pPr>
              <w:pStyle w:val="DHHStabletext"/>
            </w:pPr>
            <w:r>
              <w:rPr>
                <w:rFonts w:eastAsia="Times"/>
              </w:rPr>
              <w:t>Family Service</w:t>
            </w:r>
            <w:r w:rsidR="00E70309">
              <w:rPr>
                <w:rFonts w:eastAsia="Times"/>
              </w:rPr>
              <w:t xml:space="preserve">s would not use this except for direct referrals or ‘walk ins’ that are not allocated through to their own </w:t>
            </w:r>
            <w:r>
              <w:rPr>
                <w:rFonts w:eastAsia="Times"/>
              </w:rPr>
              <w:t>Family Service</w:t>
            </w:r>
            <w:r w:rsidR="00E70309">
              <w:rPr>
                <w:rFonts w:eastAsia="Times"/>
              </w:rPr>
              <w:t>. They may use it if the family is re-directed to Child FIRST.</w:t>
            </w:r>
          </w:p>
        </w:tc>
      </w:tr>
    </w:tbl>
    <w:p w14:paraId="335B5E57" w14:textId="4296F807" w:rsidR="00E665D1" w:rsidRDefault="000B48C6" w:rsidP="00EE35FA">
      <w:pPr>
        <w:pStyle w:val="Heading4"/>
      </w:pPr>
      <w:bookmarkStart w:id="315" w:name="_Toc21332886"/>
      <w:r>
        <w:t>Assessment Attempted</w:t>
      </w:r>
      <w:bookmarkEnd w:id="315"/>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43ED2A6D" w14:textId="77777777" w:rsidTr="00EE35FA">
        <w:trPr>
          <w:trHeight w:val="440"/>
          <w:tblHeader/>
        </w:trPr>
        <w:tc>
          <w:tcPr>
            <w:tcW w:w="2689" w:type="dxa"/>
          </w:tcPr>
          <w:p w14:paraId="463198A9" w14:textId="77777777" w:rsidR="00EE35FA" w:rsidRPr="00650D2D" w:rsidRDefault="00EE35FA" w:rsidP="00EE35FA">
            <w:pPr>
              <w:pStyle w:val="DHHStablecolhead"/>
              <w:rPr>
                <w:rFonts w:eastAsia="Times"/>
              </w:rPr>
            </w:pPr>
            <w:r>
              <w:rPr>
                <w:rFonts w:eastAsia="Times"/>
              </w:rPr>
              <w:t>Definition</w:t>
            </w:r>
          </w:p>
        </w:tc>
        <w:tc>
          <w:tcPr>
            <w:tcW w:w="7593" w:type="dxa"/>
          </w:tcPr>
          <w:p w14:paraId="77BA5F76"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33A1BB29" w14:textId="77777777" w:rsidTr="00EE35FA">
        <w:trPr>
          <w:trHeight w:val="372"/>
        </w:trPr>
        <w:tc>
          <w:tcPr>
            <w:tcW w:w="2689" w:type="dxa"/>
            <w:shd w:val="clear" w:color="auto" w:fill="auto"/>
          </w:tcPr>
          <w:p w14:paraId="7C817B79" w14:textId="4567C4AF" w:rsidR="00EE35FA" w:rsidRPr="00650D2D" w:rsidRDefault="00E70309" w:rsidP="00EE35FA">
            <w:pPr>
              <w:pStyle w:val="DHHStabletext"/>
              <w:rPr>
                <w:rFonts w:eastAsia="Times"/>
              </w:rPr>
            </w:pPr>
            <w:r w:rsidRPr="007B322F">
              <w:rPr>
                <w:rFonts w:eastAsia="Times"/>
              </w:rPr>
              <w:t>During the process of assessment, but prior to a child and family action plan being developed.</w:t>
            </w:r>
          </w:p>
        </w:tc>
        <w:tc>
          <w:tcPr>
            <w:tcW w:w="7593" w:type="dxa"/>
            <w:shd w:val="clear" w:color="auto" w:fill="auto"/>
          </w:tcPr>
          <w:p w14:paraId="1319F609" w14:textId="72B32EE1" w:rsidR="00E70309" w:rsidRDefault="00E70309" w:rsidP="00E70309">
            <w:pPr>
              <w:pStyle w:val="DHHStabletext"/>
              <w:rPr>
                <w:rFonts w:eastAsia="Times"/>
              </w:rPr>
            </w:pPr>
            <w:r w:rsidRPr="007B322F">
              <w:rPr>
                <w:rFonts w:eastAsia="Times"/>
              </w:rPr>
              <w:t>After the referral has been accepted but before the assessment could be carried out.</w:t>
            </w:r>
          </w:p>
          <w:p w14:paraId="0E6AD608" w14:textId="6A80B964" w:rsidR="00EE35FA" w:rsidRPr="00377559" w:rsidRDefault="00E70309" w:rsidP="00E70309">
            <w:pPr>
              <w:pStyle w:val="DHHStabletext"/>
            </w:pPr>
            <w:r>
              <w:rPr>
                <w:rFonts w:eastAsia="Times"/>
              </w:rPr>
              <w:t xml:space="preserve">Child FIRST or </w:t>
            </w:r>
            <w:r w:rsidR="00D574AD">
              <w:rPr>
                <w:rFonts w:eastAsia="Times"/>
              </w:rPr>
              <w:t>Family Service</w:t>
            </w:r>
            <w:r>
              <w:rPr>
                <w:rFonts w:eastAsia="Times"/>
              </w:rPr>
              <w:t>s</w:t>
            </w:r>
            <w:r w:rsidRPr="007B322F">
              <w:rPr>
                <w:rFonts w:eastAsia="Times"/>
              </w:rPr>
              <w:t xml:space="preserve"> might use this</w:t>
            </w:r>
            <w:r>
              <w:rPr>
                <w:rFonts w:eastAsia="Times"/>
              </w:rPr>
              <w:t>.</w:t>
            </w:r>
          </w:p>
        </w:tc>
      </w:tr>
    </w:tbl>
    <w:p w14:paraId="250C5B2F" w14:textId="20273F28" w:rsidR="000B48C6" w:rsidRDefault="000B48C6" w:rsidP="00EE35FA">
      <w:pPr>
        <w:pStyle w:val="Heading4"/>
      </w:pPr>
      <w:bookmarkStart w:id="316" w:name="_Toc21332887"/>
      <w:r>
        <w:t>After Assessment</w:t>
      </w:r>
      <w:bookmarkEnd w:id="316"/>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7D8A4024" w14:textId="77777777" w:rsidTr="00EE35FA">
        <w:trPr>
          <w:trHeight w:val="440"/>
          <w:tblHeader/>
        </w:trPr>
        <w:tc>
          <w:tcPr>
            <w:tcW w:w="2689" w:type="dxa"/>
          </w:tcPr>
          <w:p w14:paraId="74C48F49" w14:textId="77777777" w:rsidR="00EE35FA" w:rsidRPr="00650D2D" w:rsidRDefault="00EE35FA" w:rsidP="00EE35FA">
            <w:pPr>
              <w:pStyle w:val="DHHStablecolhead"/>
              <w:rPr>
                <w:rFonts w:eastAsia="Times"/>
              </w:rPr>
            </w:pPr>
            <w:r>
              <w:rPr>
                <w:rFonts w:eastAsia="Times"/>
              </w:rPr>
              <w:t>Definition</w:t>
            </w:r>
          </w:p>
        </w:tc>
        <w:tc>
          <w:tcPr>
            <w:tcW w:w="7593" w:type="dxa"/>
          </w:tcPr>
          <w:p w14:paraId="33B9E4C6" w14:textId="77777777" w:rsidR="00EE35FA" w:rsidRPr="00650D2D" w:rsidRDefault="00EE35FA" w:rsidP="00EE35FA">
            <w:pPr>
              <w:pStyle w:val="DHHStablecolhead"/>
              <w:rPr>
                <w:rFonts w:eastAsia="Times"/>
              </w:rPr>
            </w:pPr>
            <w:r w:rsidRPr="00650D2D">
              <w:rPr>
                <w:rFonts w:eastAsia="Times"/>
              </w:rPr>
              <w:t>Counting and interpretation</w:t>
            </w:r>
          </w:p>
        </w:tc>
      </w:tr>
      <w:tr w:rsidR="00E70309" w:rsidRPr="00377559" w14:paraId="316EBF1A" w14:textId="77777777" w:rsidTr="00EE35FA">
        <w:trPr>
          <w:trHeight w:val="372"/>
        </w:trPr>
        <w:tc>
          <w:tcPr>
            <w:tcW w:w="2689" w:type="dxa"/>
            <w:shd w:val="clear" w:color="auto" w:fill="auto"/>
          </w:tcPr>
          <w:p w14:paraId="3BCB9878" w14:textId="126805DF" w:rsidR="00E70309" w:rsidRPr="00650D2D" w:rsidRDefault="00E70309" w:rsidP="00E70309">
            <w:pPr>
              <w:pStyle w:val="DHHStabletext"/>
              <w:rPr>
                <w:rFonts w:eastAsia="Times"/>
              </w:rPr>
            </w:pPr>
            <w:r w:rsidRPr="007B322F">
              <w:rPr>
                <w:rFonts w:eastAsia="Times"/>
              </w:rPr>
              <w:t xml:space="preserve">At the completion of </w:t>
            </w:r>
            <w:r>
              <w:rPr>
                <w:rFonts w:eastAsia="Times"/>
              </w:rPr>
              <w:t xml:space="preserve">risk and needs </w:t>
            </w:r>
            <w:r w:rsidRPr="007B322F">
              <w:rPr>
                <w:rFonts w:eastAsia="Times"/>
              </w:rPr>
              <w:t>assessment, but prior to a child and family action plan being developed.</w:t>
            </w:r>
          </w:p>
        </w:tc>
        <w:tc>
          <w:tcPr>
            <w:tcW w:w="7593" w:type="dxa"/>
            <w:shd w:val="clear" w:color="auto" w:fill="auto"/>
          </w:tcPr>
          <w:p w14:paraId="62A817E1" w14:textId="5F1A6CE4" w:rsidR="00E70309" w:rsidRDefault="00E70309" w:rsidP="00E70309">
            <w:pPr>
              <w:pStyle w:val="DHHStabletext"/>
              <w:rPr>
                <w:rFonts w:eastAsia="Times"/>
              </w:rPr>
            </w:pPr>
            <w:r w:rsidRPr="007B322F">
              <w:rPr>
                <w:rFonts w:eastAsia="Times"/>
              </w:rPr>
              <w:t xml:space="preserve">During the process or </w:t>
            </w:r>
            <w:r>
              <w:rPr>
                <w:rFonts w:eastAsia="Times"/>
              </w:rPr>
              <w:t xml:space="preserve">at </w:t>
            </w:r>
            <w:r w:rsidRPr="007B322F">
              <w:rPr>
                <w:rFonts w:eastAsia="Times"/>
              </w:rPr>
              <w:t>completion of assessment, but prior to a child and family action plan being developed.</w:t>
            </w:r>
          </w:p>
          <w:p w14:paraId="0CA502F2" w14:textId="45215C37" w:rsidR="00E70309" w:rsidRPr="00377559" w:rsidRDefault="00E70309" w:rsidP="00E70309">
            <w:pPr>
              <w:pStyle w:val="DHHStabletext"/>
            </w:pPr>
            <w:r>
              <w:rPr>
                <w:rFonts w:eastAsia="Times"/>
              </w:rPr>
              <w:t xml:space="preserve">Child FIRST or </w:t>
            </w:r>
            <w:r w:rsidR="00D574AD">
              <w:rPr>
                <w:rFonts w:eastAsia="Times"/>
              </w:rPr>
              <w:t>Family Service</w:t>
            </w:r>
            <w:r>
              <w:rPr>
                <w:rFonts w:eastAsia="Times"/>
              </w:rPr>
              <w:t>s</w:t>
            </w:r>
            <w:r w:rsidRPr="007B322F">
              <w:rPr>
                <w:rFonts w:eastAsia="Times"/>
              </w:rPr>
              <w:t xml:space="preserve"> might use this</w:t>
            </w:r>
            <w:r>
              <w:rPr>
                <w:rFonts w:eastAsia="Times"/>
              </w:rPr>
              <w:t>.</w:t>
            </w:r>
          </w:p>
        </w:tc>
      </w:tr>
    </w:tbl>
    <w:p w14:paraId="6612D138" w14:textId="08E627AA" w:rsidR="000B48C6" w:rsidRDefault="000B48C6" w:rsidP="00EE35FA">
      <w:pPr>
        <w:pStyle w:val="Heading4"/>
      </w:pPr>
      <w:bookmarkStart w:id="317" w:name="_Toc21332888"/>
      <w:r>
        <w:t>Before action plan agreed with family</w:t>
      </w:r>
      <w:bookmarkEnd w:id="317"/>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789126F4" w14:textId="77777777" w:rsidTr="00EE35FA">
        <w:trPr>
          <w:trHeight w:val="440"/>
          <w:tblHeader/>
        </w:trPr>
        <w:tc>
          <w:tcPr>
            <w:tcW w:w="2689" w:type="dxa"/>
          </w:tcPr>
          <w:p w14:paraId="23E6979E" w14:textId="77777777" w:rsidR="00EE35FA" w:rsidRPr="00650D2D" w:rsidRDefault="00EE35FA" w:rsidP="00EE35FA">
            <w:pPr>
              <w:pStyle w:val="DHHStablecolhead"/>
              <w:rPr>
                <w:rFonts w:eastAsia="Times"/>
              </w:rPr>
            </w:pPr>
            <w:r>
              <w:rPr>
                <w:rFonts w:eastAsia="Times"/>
              </w:rPr>
              <w:t>Definition</w:t>
            </w:r>
          </w:p>
        </w:tc>
        <w:tc>
          <w:tcPr>
            <w:tcW w:w="7593" w:type="dxa"/>
          </w:tcPr>
          <w:p w14:paraId="6053592E"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17B7C9D2" w14:textId="77777777" w:rsidTr="00EE35FA">
        <w:trPr>
          <w:trHeight w:val="372"/>
        </w:trPr>
        <w:tc>
          <w:tcPr>
            <w:tcW w:w="2689" w:type="dxa"/>
            <w:shd w:val="clear" w:color="auto" w:fill="auto"/>
          </w:tcPr>
          <w:p w14:paraId="73905865" w14:textId="47849A6C" w:rsidR="00EE35FA" w:rsidRPr="00650D2D" w:rsidRDefault="00E70309" w:rsidP="00EE35FA">
            <w:pPr>
              <w:pStyle w:val="DHHStabletext"/>
              <w:rPr>
                <w:rFonts w:eastAsia="Times"/>
              </w:rPr>
            </w:pPr>
            <w:r w:rsidRPr="001C3663">
              <w:rPr>
                <w:rFonts w:eastAsia="Times"/>
              </w:rPr>
              <w:t xml:space="preserve">The child and family action </w:t>
            </w:r>
            <w:r>
              <w:rPr>
                <w:rFonts w:eastAsia="Times"/>
              </w:rPr>
              <w:t xml:space="preserve">planning (goal setting) process has been initiated but was there was no finalised and agreed action plan </w:t>
            </w:r>
            <w:r w:rsidRPr="007B322F">
              <w:rPr>
                <w:rFonts w:eastAsia="Times"/>
              </w:rPr>
              <w:t>with family</w:t>
            </w:r>
            <w:r>
              <w:rPr>
                <w:rFonts w:eastAsia="Times"/>
              </w:rPr>
              <w:t xml:space="preserve"> when the was case closed</w:t>
            </w:r>
            <w:r w:rsidRPr="007B322F">
              <w:rPr>
                <w:rFonts w:eastAsia="Times"/>
              </w:rPr>
              <w:t>.</w:t>
            </w:r>
          </w:p>
        </w:tc>
        <w:tc>
          <w:tcPr>
            <w:tcW w:w="7593" w:type="dxa"/>
            <w:shd w:val="clear" w:color="auto" w:fill="auto"/>
          </w:tcPr>
          <w:p w14:paraId="0DDB064C" w14:textId="1F03C4F9" w:rsidR="00E70309" w:rsidRDefault="00E70309" w:rsidP="00E70309">
            <w:pPr>
              <w:pStyle w:val="DHHStabletext"/>
              <w:tabs>
                <w:tab w:val="center" w:pos="3598"/>
              </w:tabs>
              <w:rPr>
                <w:rFonts w:eastAsia="Times"/>
              </w:rPr>
            </w:pPr>
            <w:r>
              <w:rPr>
                <w:rFonts w:eastAsia="Times"/>
              </w:rPr>
              <w:t xml:space="preserve">For </w:t>
            </w:r>
            <w:r w:rsidR="00D574AD">
              <w:rPr>
                <w:rFonts w:eastAsia="Times"/>
              </w:rPr>
              <w:t>Family Service</w:t>
            </w:r>
            <w:r>
              <w:rPr>
                <w:rFonts w:eastAsia="Times"/>
              </w:rPr>
              <w:t>s use only- when Child and Family Action Plan is developed.</w:t>
            </w:r>
          </w:p>
          <w:p w14:paraId="039C2157" w14:textId="268D42B0" w:rsidR="00EE35FA" w:rsidRPr="00377559" w:rsidRDefault="00E70309" w:rsidP="00E70309">
            <w:pPr>
              <w:pStyle w:val="DHHStabletext"/>
            </w:pPr>
            <w:r>
              <w:rPr>
                <w:rFonts w:eastAsia="Times"/>
              </w:rPr>
              <w:t>See ‘Key terms’ for a definition of the Child and Family Action Plan.</w:t>
            </w:r>
          </w:p>
        </w:tc>
      </w:tr>
    </w:tbl>
    <w:p w14:paraId="7AF1458E" w14:textId="660D1097" w:rsidR="000B48C6" w:rsidRDefault="000B48C6" w:rsidP="00EE35FA">
      <w:pPr>
        <w:pStyle w:val="Heading4"/>
      </w:pPr>
      <w:bookmarkStart w:id="318" w:name="_Toc21332889"/>
      <w:r>
        <w:t>Before satisfactory completion of action plan</w:t>
      </w:r>
      <w:bookmarkEnd w:id="318"/>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7166B500" w14:textId="77777777" w:rsidTr="00EE35FA">
        <w:trPr>
          <w:trHeight w:val="440"/>
          <w:tblHeader/>
        </w:trPr>
        <w:tc>
          <w:tcPr>
            <w:tcW w:w="2689" w:type="dxa"/>
          </w:tcPr>
          <w:p w14:paraId="73FB5502" w14:textId="77777777" w:rsidR="00EE35FA" w:rsidRPr="00650D2D" w:rsidRDefault="00EE35FA" w:rsidP="00EE35FA">
            <w:pPr>
              <w:pStyle w:val="DHHStablecolhead"/>
              <w:rPr>
                <w:rFonts w:eastAsia="Times"/>
              </w:rPr>
            </w:pPr>
            <w:r>
              <w:rPr>
                <w:rFonts w:eastAsia="Times"/>
              </w:rPr>
              <w:t>Definition</w:t>
            </w:r>
          </w:p>
        </w:tc>
        <w:tc>
          <w:tcPr>
            <w:tcW w:w="7593" w:type="dxa"/>
          </w:tcPr>
          <w:p w14:paraId="0BF92E02"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33A4271D" w14:textId="77777777" w:rsidTr="00EE35FA">
        <w:trPr>
          <w:trHeight w:val="372"/>
        </w:trPr>
        <w:tc>
          <w:tcPr>
            <w:tcW w:w="2689" w:type="dxa"/>
            <w:shd w:val="clear" w:color="auto" w:fill="auto"/>
          </w:tcPr>
          <w:p w14:paraId="0C3ABCA3" w14:textId="7C3E54BF" w:rsidR="00EE35FA" w:rsidRPr="00650D2D" w:rsidRDefault="00E70309" w:rsidP="00EE35FA">
            <w:pPr>
              <w:pStyle w:val="DHHStabletext"/>
              <w:rPr>
                <w:rFonts w:eastAsia="Times"/>
              </w:rPr>
            </w:pPr>
            <w:r w:rsidRPr="001C3663">
              <w:rPr>
                <w:rFonts w:eastAsia="Times"/>
              </w:rPr>
              <w:t xml:space="preserve">The child and family action plan </w:t>
            </w:r>
            <w:r>
              <w:rPr>
                <w:rFonts w:eastAsia="Times"/>
              </w:rPr>
              <w:t>was developed and agreed, however actions and goals important to child wellbeing have not been met.</w:t>
            </w:r>
          </w:p>
        </w:tc>
        <w:tc>
          <w:tcPr>
            <w:tcW w:w="7593" w:type="dxa"/>
            <w:shd w:val="clear" w:color="auto" w:fill="auto"/>
          </w:tcPr>
          <w:p w14:paraId="3659C2E3" w14:textId="484B286A" w:rsidR="00E70309" w:rsidRDefault="00E70309" w:rsidP="00E70309">
            <w:pPr>
              <w:pStyle w:val="DHHStabletext"/>
              <w:rPr>
                <w:rFonts w:eastAsia="Times"/>
              </w:rPr>
            </w:pPr>
            <w:r>
              <w:rPr>
                <w:rFonts w:eastAsia="Times"/>
              </w:rPr>
              <w:t xml:space="preserve">For </w:t>
            </w:r>
            <w:r w:rsidR="00D574AD">
              <w:rPr>
                <w:rFonts w:eastAsia="Times"/>
              </w:rPr>
              <w:t>Family Service</w:t>
            </w:r>
            <w:r>
              <w:rPr>
                <w:rFonts w:eastAsia="Times"/>
              </w:rPr>
              <w:t>s Only- when Child and Family Action Plan has been developed.</w:t>
            </w:r>
          </w:p>
          <w:p w14:paraId="4463619A" w14:textId="38B7E180" w:rsidR="00EE35FA" w:rsidRPr="00377559" w:rsidRDefault="00E70309" w:rsidP="00E70309">
            <w:pPr>
              <w:pStyle w:val="DHHStabletext"/>
            </w:pPr>
            <w:r>
              <w:rPr>
                <w:rFonts w:eastAsia="Times"/>
              </w:rPr>
              <w:t>See ‘Key terms’ for a definition of the Child and Family Action Plan</w:t>
            </w:r>
            <w:r w:rsidR="00EE735F">
              <w:rPr>
                <w:rFonts w:eastAsia="Times"/>
              </w:rPr>
              <w:t>.</w:t>
            </w:r>
          </w:p>
        </w:tc>
      </w:tr>
    </w:tbl>
    <w:p w14:paraId="15064E3A" w14:textId="27DEBF98" w:rsidR="000B48C6" w:rsidRDefault="000B48C6" w:rsidP="00EE35FA">
      <w:pPr>
        <w:pStyle w:val="Heading4"/>
      </w:pPr>
      <w:bookmarkStart w:id="319" w:name="_Toc21332890"/>
      <w:r>
        <w:t>At satisfactory completion of action plan</w:t>
      </w:r>
      <w:bookmarkEnd w:id="319"/>
      <w:r>
        <w:t xml:space="preserve"> </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771B9DA9" w14:textId="77777777" w:rsidTr="00EE35FA">
        <w:trPr>
          <w:trHeight w:val="440"/>
          <w:tblHeader/>
        </w:trPr>
        <w:tc>
          <w:tcPr>
            <w:tcW w:w="2689" w:type="dxa"/>
          </w:tcPr>
          <w:p w14:paraId="7DCE5EAB" w14:textId="77777777" w:rsidR="00EE35FA" w:rsidRPr="00650D2D" w:rsidRDefault="00EE35FA" w:rsidP="00EE35FA">
            <w:pPr>
              <w:pStyle w:val="DHHStablecolhead"/>
              <w:rPr>
                <w:rFonts w:eastAsia="Times"/>
              </w:rPr>
            </w:pPr>
            <w:r>
              <w:rPr>
                <w:rFonts w:eastAsia="Times"/>
              </w:rPr>
              <w:t>Definition</w:t>
            </w:r>
          </w:p>
        </w:tc>
        <w:tc>
          <w:tcPr>
            <w:tcW w:w="7593" w:type="dxa"/>
          </w:tcPr>
          <w:p w14:paraId="7112BE4E"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6362E2D0" w14:textId="77777777" w:rsidTr="00EE35FA">
        <w:trPr>
          <w:trHeight w:val="372"/>
        </w:trPr>
        <w:tc>
          <w:tcPr>
            <w:tcW w:w="2689" w:type="dxa"/>
            <w:shd w:val="clear" w:color="auto" w:fill="auto"/>
          </w:tcPr>
          <w:p w14:paraId="797C48D0" w14:textId="24B69CAC" w:rsidR="00EE35FA" w:rsidRPr="00650D2D" w:rsidRDefault="00E70309" w:rsidP="00EE35FA">
            <w:pPr>
              <w:pStyle w:val="DHHStabletext"/>
              <w:rPr>
                <w:rFonts w:eastAsia="Times"/>
              </w:rPr>
            </w:pPr>
            <w:r w:rsidRPr="001C3663">
              <w:rPr>
                <w:rFonts w:eastAsia="Times"/>
              </w:rPr>
              <w:t xml:space="preserve">The child and family action plan </w:t>
            </w:r>
            <w:r>
              <w:rPr>
                <w:rFonts w:eastAsia="Times"/>
              </w:rPr>
              <w:t>was</w:t>
            </w:r>
            <w:r w:rsidRPr="001C3663">
              <w:rPr>
                <w:rFonts w:eastAsia="Times"/>
              </w:rPr>
              <w:t xml:space="preserve"> </w:t>
            </w:r>
            <w:r>
              <w:rPr>
                <w:rFonts w:eastAsia="Times"/>
              </w:rPr>
              <w:t>developed and agreed on with family. Goals related to changes that are important to the wellbeing of children have been met</w:t>
            </w:r>
          </w:p>
        </w:tc>
        <w:tc>
          <w:tcPr>
            <w:tcW w:w="7593" w:type="dxa"/>
            <w:shd w:val="clear" w:color="auto" w:fill="auto"/>
          </w:tcPr>
          <w:p w14:paraId="3187F59D" w14:textId="431F5DC3" w:rsidR="00E70309" w:rsidRDefault="00E70309" w:rsidP="00E70309">
            <w:pPr>
              <w:pStyle w:val="DHHStabletext"/>
              <w:rPr>
                <w:rFonts w:eastAsia="Times"/>
              </w:rPr>
            </w:pPr>
            <w:r w:rsidRPr="007B322F">
              <w:rPr>
                <w:rFonts w:eastAsia="Times"/>
              </w:rPr>
              <w:t>When a decision has been made to close the case as all goals have been achieved</w:t>
            </w:r>
            <w:r>
              <w:rPr>
                <w:rFonts w:eastAsia="Times"/>
              </w:rPr>
              <w:t xml:space="preserve"> that are important to the wellbeing of children.</w:t>
            </w:r>
          </w:p>
          <w:p w14:paraId="30024D79" w14:textId="13D04A1C" w:rsidR="00EE35FA" w:rsidRPr="00377559" w:rsidRDefault="00E70309" w:rsidP="00E70309">
            <w:pPr>
              <w:pStyle w:val="DHHStabletext"/>
            </w:pPr>
            <w:r>
              <w:rPr>
                <w:rFonts w:eastAsia="Times"/>
              </w:rPr>
              <w:t>See ‘Key terms’ for a definition of the Child and Family Action Plan</w:t>
            </w:r>
            <w:r w:rsidR="00EE735F">
              <w:rPr>
                <w:rFonts w:eastAsia="Times"/>
              </w:rPr>
              <w:t>.</w:t>
            </w:r>
          </w:p>
        </w:tc>
      </w:tr>
    </w:tbl>
    <w:p w14:paraId="2DF3C171" w14:textId="52F432EB" w:rsidR="000B48C6" w:rsidRDefault="000B48C6" w:rsidP="00EE35FA">
      <w:pPr>
        <w:pStyle w:val="Heading4"/>
      </w:pPr>
      <w:bookmarkStart w:id="320" w:name="_Toc21332891"/>
      <w:r>
        <w:t>Not required for this case</w:t>
      </w:r>
      <w:bookmarkEnd w:id="320"/>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3DECD856" w14:textId="77777777" w:rsidTr="00EE35FA">
        <w:trPr>
          <w:trHeight w:val="440"/>
          <w:tblHeader/>
        </w:trPr>
        <w:tc>
          <w:tcPr>
            <w:tcW w:w="2689" w:type="dxa"/>
          </w:tcPr>
          <w:p w14:paraId="5A87AC51" w14:textId="77777777" w:rsidR="00EE35FA" w:rsidRPr="00650D2D" w:rsidRDefault="00EE35FA" w:rsidP="00EE35FA">
            <w:pPr>
              <w:pStyle w:val="DHHStablecolhead"/>
              <w:rPr>
                <w:rFonts w:eastAsia="Times"/>
              </w:rPr>
            </w:pPr>
            <w:r>
              <w:rPr>
                <w:rFonts w:eastAsia="Times"/>
              </w:rPr>
              <w:t>Definition</w:t>
            </w:r>
          </w:p>
        </w:tc>
        <w:tc>
          <w:tcPr>
            <w:tcW w:w="7593" w:type="dxa"/>
          </w:tcPr>
          <w:p w14:paraId="21EA8B40"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08D593C7" w14:textId="77777777" w:rsidTr="00EE35FA">
        <w:trPr>
          <w:trHeight w:val="372"/>
        </w:trPr>
        <w:tc>
          <w:tcPr>
            <w:tcW w:w="2689" w:type="dxa"/>
            <w:shd w:val="clear" w:color="auto" w:fill="auto"/>
          </w:tcPr>
          <w:p w14:paraId="42343D06" w14:textId="1DA9F349" w:rsidR="00EE35FA" w:rsidRPr="00650D2D" w:rsidRDefault="00E70309" w:rsidP="00EE35FA">
            <w:pPr>
              <w:pStyle w:val="DHHStabletext"/>
              <w:rPr>
                <w:rFonts w:eastAsia="Times"/>
              </w:rPr>
            </w:pPr>
            <w:r>
              <w:rPr>
                <w:rFonts w:eastAsia="Times"/>
              </w:rPr>
              <w:t>NA</w:t>
            </w:r>
          </w:p>
        </w:tc>
        <w:tc>
          <w:tcPr>
            <w:tcW w:w="7593" w:type="dxa"/>
            <w:shd w:val="clear" w:color="auto" w:fill="auto"/>
          </w:tcPr>
          <w:p w14:paraId="6915EA97" w14:textId="2342F3D9" w:rsidR="00EE35FA" w:rsidRPr="00377559" w:rsidRDefault="00E70309" w:rsidP="00EE35FA">
            <w:pPr>
              <w:pStyle w:val="DHHStabletext"/>
            </w:pPr>
            <w:r>
              <w:rPr>
                <w:rFonts w:eastAsia="Times"/>
              </w:rPr>
              <w:t>Do not use. Point of closure should be reflected by using one of the other options.</w:t>
            </w:r>
          </w:p>
        </w:tc>
      </w:tr>
    </w:tbl>
    <w:p w14:paraId="4D256C5D" w14:textId="7DCC98BC" w:rsidR="00EE35FA" w:rsidRDefault="00EE35FA" w:rsidP="00E70309">
      <w:pPr>
        <w:pStyle w:val="DHHSbody"/>
      </w:pPr>
    </w:p>
    <w:tbl>
      <w:tblPr>
        <w:tblStyle w:val="TableGrid"/>
        <w:tblW w:w="10195" w:type="dxa"/>
        <w:tblLook w:val="04A0" w:firstRow="1" w:lastRow="0" w:firstColumn="1" w:lastColumn="0" w:noHBand="0" w:noVBand="1"/>
      </w:tblPr>
      <w:tblGrid>
        <w:gridCol w:w="10195"/>
      </w:tblGrid>
      <w:tr w:rsidR="00EE35FA" w14:paraId="46ACB2AF" w14:textId="77777777" w:rsidTr="00EE35FA">
        <w:trPr>
          <w:trHeight w:val="447"/>
        </w:trPr>
        <w:tc>
          <w:tcPr>
            <w:tcW w:w="10195" w:type="dxa"/>
            <w:shd w:val="clear" w:color="auto" w:fill="FFFFCC"/>
          </w:tcPr>
          <w:p w14:paraId="728D7F17" w14:textId="77777777" w:rsidR="00EE35FA" w:rsidRDefault="00EE35FA" w:rsidP="0074078E">
            <w:pPr>
              <w:pStyle w:val="Heading4"/>
              <w:outlineLvl w:val="3"/>
            </w:pPr>
            <w:bookmarkStart w:id="321" w:name="_Toc21332892"/>
            <w:r>
              <w:t>Reason for Closure</w:t>
            </w:r>
            <w:bookmarkEnd w:id="321"/>
          </w:p>
          <w:p w14:paraId="766974A4" w14:textId="460BA103" w:rsidR="00E70309" w:rsidRPr="00E70309" w:rsidRDefault="00E70309" w:rsidP="00E70309">
            <w:pPr>
              <w:pStyle w:val="Heading4"/>
              <w:outlineLvl w:val="3"/>
            </w:pPr>
            <w:bookmarkStart w:id="322" w:name="_Toc21332893"/>
            <w:r w:rsidRPr="00EE35FA">
              <w:rPr>
                <w:rFonts w:eastAsia="Times"/>
                <w:b w:val="0"/>
                <w:bCs w:val="0"/>
              </w:rPr>
              <w:t>Mandatory. Select one of the following.</w:t>
            </w:r>
            <w:bookmarkEnd w:id="322"/>
          </w:p>
        </w:tc>
      </w:tr>
    </w:tbl>
    <w:p w14:paraId="66AD6EBC" w14:textId="0687ACC6" w:rsidR="000B48C6" w:rsidRDefault="000B48C6" w:rsidP="00EE35FA">
      <w:pPr>
        <w:pStyle w:val="Heading4"/>
      </w:pPr>
      <w:bookmarkStart w:id="323" w:name="_Toc21332894"/>
      <w:r>
        <w:t>Client/family completed service plan activities</w:t>
      </w:r>
      <w:bookmarkEnd w:id="323"/>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54A9B66A" w14:textId="77777777" w:rsidTr="00EE35FA">
        <w:trPr>
          <w:trHeight w:val="440"/>
          <w:tblHeader/>
        </w:trPr>
        <w:tc>
          <w:tcPr>
            <w:tcW w:w="2689" w:type="dxa"/>
          </w:tcPr>
          <w:p w14:paraId="4B00A72D" w14:textId="77777777" w:rsidR="00EE35FA" w:rsidRPr="00650D2D" w:rsidRDefault="00EE35FA" w:rsidP="00EE35FA">
            <w:pPr>
              <w:pStyle w:val="DHHStablecolhead"/>
              <w:rPr>
                <w:rFonts w:eastAsia="Times"/>
              </w:rPr>
            </w:pPr>
            <w:r>
              <w:rPr>
                <w:rFonts w:eastAsia="Times"/>
              </w:rPr>
              <w:t>Definition</w:t>
            </w:r>
          </w:p>
        </w:tc>
        <w:tc>
          <w:tcPr>
            <w:tcW w:w="7593" w:type="dxa"/>
          </w:tcPr>
          <w:p w14:paraId="731A57DD"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29C27E83" w14:textId="77777777" w:rsidTr="00EE35FA">
        <w:trPr>
          <w:trHeight w:val="372"/>
        </w:trPr>
        <w:tc>
          <w:tcPr>
            <w:tcW w:w="2689" w:type="dxa"/>
            <w:shd w:val="clear" w:color="auto" w:fill="auto"/>
          </w:tcPr>
          <w:p w14:paraId="0DC7E78A" w14:textId="7510A6B4" w:rsidR="00EE35FA" w:rsidRPr="00650D2D" w:rsidRDefault="00E70309" w:rsidP="00EE35FA">
            <w:pPr>
              <w:pStyle w:val="DHHStabletext"/>
              <w:rPr>
                <w:rFonts w:eastAsia="Times"/>
              </w:rPr>
            </w:pPr>
            <w:r w:rsidRPr="007B322F">
              <w:rPr>
                <w:rFonts w:eastAsia="Times"/>
              </w:rPr>
              <w:t>When a family has completed all service plan activities</w:t>
            </w:r>
          </w:p>
        </w:tc>
        <w:tc>
          <w:tcPr>
            <w:tcW w:w="7593" w:type="dxa"/>
            <w:shd w:val="clear" w:color="auto" w:fill="auto"/>
          </w:tcPr>
          <w:p w14:paraId="490A433E" w14:textId="0152B05D" w:rsidR="00EE35FA" w:rsidRPr="00E70309" w:rsidRDefault="00E70309" w:rsidP="00EE35FA">
            <w:pPr>
              <w:pStyle w:val="DHHStabletext"/>
              <w:rPr>
                <w:rFonts w:eastAsia="Times"/>
              </w:rPr>
            </w:pPr>
            <w:r>
              <w:rPr>
                <w:rFonts w:eastAsia="Times"/>
              </w:rPr>
              <w:t>Planned Closure</w:t>
            </w:r>
            <w:r w:rsidR="00EE735F">
              <w:rPr>
                <w:rFonts w:eastAsia="Times"/>
              </w:rPr>
              <w:t>.</w:t>
            </w:r>
          </w:p>
        </w:tc>
      </w:tr>
    </w:tbl>
    <w:p w14:paraId="267E1311" w14:textId="2B8674EF" w:rsidR="000B48C6" w:rsidRDefault="000B48C6" w:rsidP="00EE35FA">
      <w:pPr>
        <w:pStyle w:val="Heading4"/>
      </w:pPr>
      <w:bookmarkStart w:id="324" w:name="_Toc21332895"/>
      <w:r>
        <w:t>Application for support Family is ineligible</w:t>
      </w:r>
      <w:bookmarkEnd w:id="324"/>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2F085DCE" w14:textId="77777777" w:rsidTr="00EE35FA">
        <w:trPr>
          <w:trHeight w:val="440"/>
          <w:tblHeader/>
        </w:trPr>
        <w:tc>
          <w:tcPr>
            <w:tcW w:w="2689" w:type="dxa"/>
          </w:tcPr>
          <w:p w14:paraId="2FFD702D" w14:textId="77777777" w:rsidR="00EE35FA" w:rsidRPr="00650D2D" w:rsidRDefault="00EE35FA" w:rsidP="00EE35FA">
            <w:pPr>
              <w:pStyle w:val="DHHStablecolhead"/>
              <w:rPr>
                <w:rFonts w:eastAsia="Times"/>
              </w:rPr>
            </w:pPr>
            <w:r>
              <w:rPr>
                <w:rFonts w:eastAsia="Times"/>
              </w:rPr>
              <w:t>Definition</w:t>
            </w:r>
          </w:p>
        </w:tc>
        <w:tc>
          <w:tcPr>
            <w:tcW w:w="7593" w:type="dxa"/>
          </w:tcPr>
          <w:p w14:paraId="28C52AD1"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4125C53D" w14:textId="77777777" w:rsidTr="00EE35FA">
        <w:trPr>
          <w:trHeight w:val="372"/>
        </w:trPr>
        <w:tc>
          <w:tcPr>
            <w:tcW w:w="2689" w:type="dxa"/>
            <w:shd w:val="clear" w:color="auto" w:fill="auto"/>
          </w:tcPr>
          <w:p w14:paraId="6F03856B" w14:textId="415BC184" w:rsidR="00EE35FA" w:rsidRPr="00650D2D" w:rsidRDefault="00E70309" w:rsidP="00EE35FA">
            <w:pPr>
              <w:pStyle w:val="DHHStabletext"/>
              <w:rPr>
                <w:rFonts w:eastAsia="Times"/>
              </w:rPr>
            </w:pPr>
            <w:r>
              <w:rPr>
                <w:rFonts w:eastAsia="Times"/>
              </w:rPr>
              <w:t>When a family is found to be ineligible for support. i.e. client may have no children, c</w:t>
            </w:r>
            <w:r w:rsidRPr="007B322F">
              <w:rPr>
                <w:rFonts w:eastAsia="Times"/>
              </w:rPr>
              <w:t>lient may live in another catchment.</w:t>
            </w:r>
          </w:p>
        </w:tc>
        <w:tc>
          <w:tcPr>
            <w:tcW w:w="7593" w:type="dxa"/>
            <w:shd w:val="clear" w:color="auto" w:fill="auto"/>
          </w:tcPr>
          <w:p w14:paraId="601DB37F" w14:textId="5C44907D" w:rsidR="00E70309" w:rsidRPr="00E70309" w:rsidRDefault="00E70309" w:rsidP="00E70309">
            <w:pPr>
              <w:pStyle w:val="DHHStabletext"/>
              <w:rPr>
                <w:rFonts w:eastAsia="Times"/>
                <w:color w:val="007B4B"/>
              </w:rPr>
            </w:pPr>
            <w:r w:rsidRPr="00E70309">
              <w:rPr>
                <w:rFonts w:eastAsia="Times"/>
                <w:color w:val="007B4B"/>
              </w:rPr>
              <w:t>Mostly used by Child FIRST</w:t>
            </w:r>
            <w:r w:rsidR="00EE735F">
              <w:rPr>
                <w:rFonts w:eastAsia="Times"/>
                <w:color w:val="007B4B"/>
              </w:rPr>
              <w:t>.</w:t>
            </w:r>
          </w:p>
          <w:p w14:paraId="7522550D" w14:textId="4D67E7CC" w:rsidR="00EE35FA" w:rsidRPr="00377559" w:rsidRDefault="00E70309" w:rsidP="00E70309">
            <w:pPr>
              <w:pStyle w:val="DHHStabletext"/>
            </w:pPr>
            <w:r>
              <w:rPr>
                <w:rFonts w:eastAsia="Times"/>
              </w:rPr>
              <w:t>Planned Closure</w:t>
            </w:r>
            <w:r w:rsidR="00EE735F">
              <w:rPr>
                <w:rFonts w:eastAsia="Times"/>
              </w:rPr>
              <w:t>.</w:t>
            </w:r>
          </w:p>
        </w:tc>
      </w:tr>
    </w:tbl>
    <w:p w14:paraId="31DA3DD0" w14:textId="59AB8960" w:rsidR="000B48C6" w:rsidRDefault="000B48C6" w:rsidP="00EE35FA">
      <w:pPr>
        <w:pStyle w:val="Heading4"/>
      </w:pPr>
      <w:bookmarkStart w:id="325" w:name="_Toc21332896"/>
      <w:r>
        <w:t>Client died</w:t>
      </w:r>
      <w:bookmarkEnd w:id="325"/>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4D050E13" w14:textId="77777777" w:rsidTr="00EE35FA">
        <w:trPr>
          <w:trHeight w:val="440"/>
          <w:tblHeader/>
        </w:trPr>
        <w:tc>
          <w:tcPr>
            <w:tcW w:w="2689" w:type="dxa"/>
          </w:tcPr>
          <w:p w14:paraId="456ED11F" w14:textId="77777777" w:rsidR="00EE35FA" w:rsidRPr="00650D2D" w:rsidRDefault="00EE35FA" w:rsidP="00EE35FA">
            <w:pPr>
              <w:pStyle w:val="DHHStablecolhead"/>
              <w:rPr>
                <w:rFonts w:eastAsia="Times"/>
              </w:rPr>
            </w:pPr>
            <w:r>
              <w:rPr>
                <w:rFonts w:eastAsia="Times"/>
              </w:rPr>
              <w:t>Definition</w:t>
            </w:r>
          </w:p>
        </w:tc>
        <w:tc>
          <w:tcPr>
            <w:tcW w:w="7593" w:type="dxa"/>
          </w:tcPr>
          <w:p w14:paraId="47596F06"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5D94D550" w14:textId="77777777" w:rsidTr="00EE35FA">
        <w:trPr>
          <w:trHeight w:val="372"/>
        </w:trPr>
        <w:tc>
          <w:tcPr>
            <w:tcW w:w="2689" w:type="dxa"/>
            <w:shd w:val="clear" w:color="auto" w:fill="auto"/>
          </w:tcPr>
          <w:p w14:paraId="55F9C106" w14:textId="793689D0" w:rsidR="00EE35FA" w:rsidRPr="00650D2D" w:rsidRDefault="00E70309" w:rsidP="00EE35FA">
            <w:pPr>
              <w:pStyle w:val="DHHStabletext"/>
              <w:rPr>
                <w:rFonts w:eastAsia="Times"/>
              </w:rPr>
            </w:pPr>
            <w:r w:rsidRPr="007B322F">
              <w:rPr>
                <w:rFonts w:eastAsia="Times"/>
              </w:rPr>
              <w:t>When a client has died and no further involvement with the family is required.</w:t>
            </w:r>
          </w:p>
        </w:tc>
        <w:tc>
          <w:tcPr>
            <w:tcW w:w="7593" w:type="dxa"/>
            <w:shd w:val="clear" w:color="auto" w:fill="auto"/>
          </w:tcPr>
          <w:p w14:paraId="04DE405C" w14:textId="781BCB87" w:rsidR="00EE35FA" w:rsidRDefault="00E70309" w:rsidP="00EE35FA">
            <w:pPr>
              <w:pStyle w:val="DHHStabletext"/>
              <w:rPr>
                <w:rFonts w:eastAsia="Times"/>
              </w:rPr>
            </w:pPr>
            <w:r>
              <w:rPr>
                <w:rFonts w:eastAsia="Times"/>
              </w:rPr>
              <w:t>Planned Closure</w:t>
            </w:r>
            <w:r w:rsidR="00EE735F">
              <w:rPr>
                <w:rFonts w:eastAsia="Times"/>
              </w:rPr>
              <w:t>.</w:t>
            </w:r>
          </w:p>
          <w:p w14:paraId="696EE003" w14:textId="37367111" w:rsidR="00E70309" w:rsidRPr="00377559" w:rsidRDefault="00E70309" w:rsidP="00EE35FA">
            <w:pPr>
              <w:pStyle w:val="DHHStabletext"/>
            </w:pPr>
            <w:r>
              <w:rPr>
                <w:rFonts w:eastAsia="Times"/>
              </w:rPr>
              <w:t>When a family requires other supports to assist with ongoing needs, referrals should be made and ‘referred to other agency’ should be selected.</w:t>
            </w:r>
          </w:p>
        </w:tc>
      </w:tr>
    </w:tbl>
    <w:p w14:paraId="3AF1F817" w14:textId="73056989" w:rsidR="000B48C6" w:rsidRDefault="000B48C6" w:rsidP="00EE35FA">
      <w:pPr>
        <w:pStyle w:val="Heading4"/>
      </w:pPr>
      <w:bookmarkStart w:id="326" w:name="_Toc21332897"/>
      <w:r>
        <w:t>Client/Family illness</w:t>
      </w:r>
      <w:bookmarkEnd w:id="326"/>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79139E92" w14:textId="77777777" w:rsidTr="00EE35FA">
        <w:trPr>
          <w:trHeight w:val="440"/>
          <w:tblHeader/>
        </w:trPr>
        <w:tc>
          <w:tcPr>
            <w:tcW w:w="2689" w:type="dxa"/>
          </w:tcPr>
          <w:p w14:paraId="161493DC" w14:textId="77777777" w:rsidR="00EE35FA" w:rsidRPr="00650D2D" w:rsidRDefault="00EE35FA" w:rsidP="00EE35FA">
            <w:pPr>
              <w:pStyle w:val="DHHStablecolhead"/>
              <w:rPr>
                <w:rFonts w:eastAsia="Times"/>
              </w:rPr>
            </w:pPr>
            <w:r>
              <w:rPr>
                <w:rFonts w:eastAsia="Times"/>
              </w:rPr>
              <w:t>Definition</w:t>
            </w:r>
          </w:p>
        </w:tc>
        <w:tc>
          <w:tcPr>
            <w:tcW w:w="7593" w:type="dxa"/>
          </w:tcPr>
          <w:p w14:paraId="2E792881"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7AAB8BD3" w14:textId="77777777" w:rsidTr="00EE35FA">
        <w:trPr>
          <w:trHeight w:val="372"/>
        </w:trPr>
        <w:tc>
          <w:tcPr>
            <w:tcW w:w="2689" w:type="dxa"/>
            <w:shd w:val="clear" w:color="auto" w:fill="auto"/>
          </w:tcPr>
          <w:p w14:paraId="00B752B6" w14:textId="52BFFC30" w:rsidR="00EE35FA" w:rsidRPr="00650D2D" w:rsidRDefault="00E70309" w:rsidP="00EE35FA">
            <w:pPr>
              <w:pStyle w:val="DHHStabletext"/>
              <w:rPr>
                <w:rFonts w:eastAsia="Times"/>
              </w:rPr>
            </w:pPr>
            <w:r>
              <w:rPr>
                <w:rFonts w:eastAsia="Times"/>
              </w:rPr>
              <w:t xml:space="preserve">When a client or family suffers an illness or injury which will mean working on </w:t>
            </w:r>
            <w:r w:rsidR="00D574AD">
              <w:rPr>
                <w:rFonts w:eastAsia="Times"/>
              </w:rPr>
              <w:t>Family Service</w:t>
            </w:r>
            <w:r>
              <w:rPr>
                <w:rFonts w:eastAsia="Times"/>
              </w:rPr>
              <w:t>s goals will not be appropriate.</w:t>
            </w:r>
          </w:p>
        </w:tc>
        <w:tc>
          <w:tcPr>
            <w:tcW w:w="7593" w:type="dxa"/>
            <w:shd w:val="clear" w:color="auto" w:fill="auto"/>
          </w:tcPr>
          <w:p w14:paraId="20116C7E" w14:textId="577BDB23" w:rsidR="00E70309" w:rsidRDefault="00E70309" w:rsidP="00EE35FA">
            <w:pPr>
              <w:pStyle w:val="DHHStabletext"/>
              <w:rPr>
                <w:rFonts w:eastAsia="Times"/>
              </w:rPr>
            </w:pPr>
            <w:r>
              <w:rPr>
                <w:rFonts w:eastAsia="Times"/>
              </w:rPr>
              <w:t>Planned Closure.</w:t>
            </w:r>
          </w:p>
          <w:p w14:paraId="13ECB369" w14:textId="105B77D9" w:rsidR="00EE35FA" w:rsidRPr="00377559" w:rsidRDefault="00E70309" w:rsidP="00EE35FA">
            <w:pPr>
              <w:pStyle w:val="DHHStabletext"/>
            </w:pPr>
            <w:r>
              <w:rPr>
                <w:rFonts w:eastAsia="Times"/>
              </w:rPr>
              <w:t>When a family requires other supports to assist with medical needs, referrals should be made and ‘referred to other agency’ should be selected.</w:t>
            </w:r>
          </w:p>
        </w:tc>
      </w:tr>
    </w:tbl>
    <w:p w14:paraId="01E3EAE6" w14:textId="77777777" w:rsidR="00EE35FA" w:rsidRDefault="000B48C6" w:rsidP="00EE35FA">
      <w:pPr>
        <w:pStyle w:val="Heading4"/>
      </w:pPr>
      <w:bookmarkStart w:id="327" w:name="_Toc21332898"/>
      <w:r>
        <w:t>Client/Family moved from area</w:t>
      </w:r>
      <w:bookmarkEnd w:id="327"/>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4DFAD5C2" w14:textId="77777777" w:rsidTr="00EE35FA">
        <w:trPr>
          <w:trHeight w:val="440"/>
          <w:tblHeader/>
        </w:trPr>
        <w:tc>
          <w:tcPr>
            <w:tcW w:w="2689" w:type="dxa"/>
          </w:tcPr>
          <w:p w14:paraId="1FB71C2D" w14:textId="77777777" w:rsidR="00EE35FA" w:rsidRPr="00650D2D" w:rsidRDefault="00EE35FA" w:rsidP="00EE35FA">
            <w:pPr>
              <w:pStyle w:val="DHHStablecolhead"/>
              <w:rPr>
                <w:rFonts w:eastAsia="Times"/>
              </w:rPr>
            </w:pPr>
            <w:r>
              <w:rPr>
                <w:rFonts w:eastAsia="Times"/>
              </w:rPr>
              <w:t>Definition</w:t>
            </w:r>
          </w:p>
        </w:tc>
        <w:tc>
          <w:tcPr>
            <w:tcW w:w="7593" w:type="dxa"/>
          </w:tcPr>
          <w:p w14:paraId="4EC09AAE"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3515E5B6" w14:textId="77777777" w:rsidTr="00EE35FA">
        <w:trPr>
          <w:trHeight w:val="372"/>
        </w:trPr>
        <w:tc>
          <w:tcPr>
            <w:tcW w:w="2689" w:type="dxa"/>
            <w:shd w:val="clear" w:color="auto" w:fill="auto"/>
          </w:tcPr>
          <w:p w14:paraId="2AE7576F" w14:textId="52BEB8D6" w:rsidR="00EE35FA" w:rsidRPr="00650D2D" w:rsidRDefault="00E70309" w:rsidP="00EE35FA">
            <w:pPr>
              <w:pStyle w:val="DHHStabletext"/>
              <w:rPr>
                <w:rFonts w:eastAsia="Times"/>
              </w:rPr>
            </w:pPr>
            <w:r w:rsidRPr="007B322F">
              <w:rPr>
                <w:rFonts w:eastAsia="Times"/>
              </w:rPr>
              <w:t>When a client/family moves to another area and the service is no longer involved with the family.</w:t>
            </w:r>
          </w:p>
        </w:tc>
        <w:tc>
          <w:tcPr>
            <w:tcW w:w="7593" w:type="dxa"/>
            <w:shd w:val="clear" w:color="auto" w:fill="auto"/>
          </w:tcPr>
          <w:p w14:paraId="79D398C0" w14:textId="77777777" w:rsidR="00E70309" w:rsidRDefault="00E70309" w:rsidP="00E70309">
            <w:pPr>
              <w:pStyle w:val="DHHStabletext"/>
              <w:rPr>
                <w:rFonts w:eastAsia="Times"/>
              </w:rPr>
            </w:pPr>
            <w:r w:rsidRPr="007B322F">
              <w:rPr>
                <w:rFonts w:eastAsia="Times"/>
              </w:rPr>
              <w:t>Planned closure.</w:t>
            </w:r>
          </w:p>
          <w:p w14:paraId="0811FCA4" w14:textId="4597EEAB" w:rsidR="00EE35FA" w:rsidRPr="00377559" w:rsidRDefault="00E70309" w:rsidP="00E70309">
            <w:pPr>
              <w:pStyle w:val="DHHStabletext"/>
            </w:pPr>
            <w:r w:rsidRPr="007B322F">
              <w:rPr>
                <w:rFonts w:eastAsia="Times"/>
              </w:rPr>
              <w:t>When a family moves from the area</w:t>
            </w:r>
            <w:r>
              <w:rPr>
                <w:rFonts w:eastAsia="Times"/>
              </w:rPr>
              <w:t>. I</w:t>
            </w:r>
            <w:r w:rsidRPr="007B322F">
              <w:rPr>
                <w:rFonts w:eastAsia="Times"/>
              </w:rPr>
              <w:t xml:space="preserve">f the agency is aware that the family is engaged with another service </w:t>
            </w:r>
            <w:r>
              <w:rPr>
                <w:rFonts w:eastAsia="Times"/>
              </w:rPr>
              <w:t>‘referred to other agency’ should be selected.</w:t>
            </w:r>
          </w:p>
        </w:tc>
      </w:tr>
    </w:tbl>
    <w:p w14:paraId="510230D3" w14:textId="7689B4AB" w:rsidR="000B48C6" w:rsidRDefault="000B48C6" w:rsidP="00EE35FA">
      <w:pPr>
        <w:pStyle w:val="Heading4"/>
      </w:pPr>
      <w:bookmarkStart w:id="328" w:name="_Toc21332899"/>
      <w:r>
        <w:t>Client/family referred to another agency</w:t>
      </w:r>
      <w:bookmarkEnd w:id="328"/>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468768AC" w14:textId="77777777" w:rsidTr="00EE35FA">
        <w:trPr>
          <w:trHeight w:val="440"/>
          <w:tblHeader/>
        </w:trPr>
        <w:tc>
          <w:tcPr>
            <w:tcW w:w="2689" w:type="dxa"/>
          </w:tcPr>
          <w:p w14:paraId="381B018F" w14:textId="77777777" w:rsidR="00EE35FA" w:rsidRPr="00650D2D" w:rsidRDefault="00EE35FA" w:rsidP="00EE35FA">
            <w:pPr>
              <w:pStyle w:val="DHHStablecolhead"/>
              <w:rPr>
                <w:rFonts w:eastAsia="Times"/>
              </w:rPr>
            </w:pPr>
            <w:r>
              <w:rPr>
                <w:rFonts w:eastAsia="Times"/>
              </w:rPr>
              <w:t>Definition</w:t>
            </w:r>
          </w:p>
        </w:tc>
        <w:tc>
          <w:tcPr>
            <w:tcW w:w="7593" w:type="dxa"/>
          </w:tcPr>
          <w:p w14:paraId="7F1793A0"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5494E000" w14:textId="77777777" w:rsidTr="00EE35FA">
        <w:trPr>
          <w:trHeight w:val="372"/>
        </w:trPr>
        <w:tc>
          <w:tcPr>
            <w:tcW w:w="2689" w:type="dxa"/>
            <w:shd w:val="clear" w:color="auto" w:fill="auto"/>
          </w:tcPr>
          <w:p w14:paraId="53C75896" w14:textId="28062B39" w:rsidR="00EE35FA" w:rsidRPr="00650D2D" w:rsidRDefault="00E70309" w:rsidP="00EE35FA">
            <w:pPr>
              <w:pStyle w:val="DHHStabletext"/>
              <w:rPr>
                <w:rFonts w:eastAsia="Times"/>
              </w:rPr>
            </w:pPr>
            <w:r w:rsidRPr="007B322F">
              <w:rPr>
                <w:rFonts w:eastAsia="Times"/>
              </w:rPr>
              <w:t xml:space="preserve">Where </w:t>
            </w:r>
            <w:r>
              <w:rPr>
                <w:rFonts w:eastAsia="Times"/>
              </w:rPr>
              <w:t xml:space="preserve">gaols important to child and family wellbeing are not met – and the </w:t>
            </w:r>
            <w:r w:rsidRPr="007B322F">
              <w:rPr>
                <w:rFonts w:eastAsia="Times"/>
              </w:rPr>
              <w:t xml:space="preserve">family is referred to another agency/service </w:t>
            </w:r>
            <w:r>
              <w:rPr>
                <w:rFonts w:eastAsia="Times"/>
              </w:rPr>
              <w:t>and</w:t>
            </w:r>
            <w:r w:rsidRPr="007B322F">
              <w:rPr>
                <w:rFonts w:eastAsia="Times"/>
              </w:rPr>
              <w:t xml:space="preserve"> no further service is planned by this </w:t>
            </w:r>
            <w:r w:rsidR="00D574AD">
              <w:rPr>
                <w:rFonts w:eastAsia="Times"/>
              </w:rPr>
              <w:t>Family Service</w:t>
            </w:r>
            <w:r>
              <w:rPr>
                <w:rFonts w:eastAsia="Times"/>
              </w:rPr>
              <w:t xml:space="preserve">s </w:t>
            </w:r>
            <w:r w:rsidRPr="007B322F">
              <w:rPr>
                <w:rFonts w:eastAsia="Times"/>
              </w:rPr>
              <w:t>agency.</w:t>
            </w:r>
          </w:p>
        </w:tc>
        <w:tc>
          <w:tcPr>
            <w:tcW w:w="7593" w:type="dxa"/>
            <w:shd w:val="clear" w:color="auto" w:fill="auto"/>
          </w:tcPr>
          <w:p w14:paraId="0948C682" w14:textId="77777777" w:rsidR="00E70309" w:rsidRDefault="00E70309" w:rsidP="00E70309">
            <w:pPr>
              <w:pStyle w:val="DHHStabletext"/>
              <w:rPr>
                <w:rFonts w:eastAsia="Times"/>
              </w:rPr>
            </w:pPr>
            <w:r w:rsidRPr="007B322F">
              <w:rPr>
                <w:rFonts w:eastAsia="Times"/>
              </w:rPr>
              <w:t>Planned closure.</w:t>
            </w:r>
          </w:p>
          <w:p w14:paraId="47F40E64" w14:textId="5D5BED6E" w:rsidR="00E70309" w:rsidRDefault="00E70309" w:rsidP="00E70309">
            <w:pPr>
              <w:pStyle w:val="DHHStabletext"/>
              <w:rPr>
                <w:rFonts w:eastAsia="Times"/>
              </w:rPr>
            </w:pPr>
            <w:r>
              <w:rPr>
                <w:rFonts w:eastAsia="Times"/>
              </w:rPr>
              <w:t>Use this option if the other agency is continuing the professional’s role in the Child &amp; Family Action Plan.</w:t>
            </w:r>
          </w:p>
          <w:p w14:paraId="219E64FC" w14:textId="78D8EFC3" w:rsidR="00EE35FA" w:rsidRPr="00377559" w:rsidRDefault="00E70309" w:rsidP="00E70309">
            <w:pPr>
              <w:pStyle w:val="DHHStabletext"/>
            </w:pPr>
            <w:r>
              <w:rPr>
                <w:rFonts w:eastAsia="Times"/>
              </w:rPr>
              <w:t>If the referral is part of the action plan, and the family is well engaged in that service, record the closure reason as ‘Completed Service Plan Activities.</w:t>
            </w:r>
          </w:p>
        </w:tc>
      </w:tr>
    </w:tbl>
    <w:p w14:paraId="5C17F022" w14:textId="1267E942" w:rsidR="000B48C6" w:rsidRDefault="000B48C6" w:rsidP="00EE35FA">
      <w:pPr>
        <w:pStyle w:val="Heading4"/>
      </w:pPr>
      <w:bookmarkStart w:id="329" w:name="_Toc21332900"/>
      <w:r>
        <w:t>Client/family withdrew</w:t>
      </w:r>
      <w:bookmarkEnd w:id="329"/>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5A8F6BE0" w14:textId="77777777" w:rsidTr="00EE35FA">
        <w:trPr>
          <w:trHeight w:val="440"/>
          <w:tblHeader/>
        </w:trPr>
        <w:tc>
          <w:tcPr>
            <w:tcW w:w="2689" w:type="dxa"/>
          </w:tcPr>
          <w:p w14:paraId="4D91A8BC" w14:textId="77777777" w:rsidR="00EE35FA" w:rsidRPr="00650D2D" w:rsidRDefault="00EE35FA" w:rsidP="00EE35FA">
            <w:pPr>
              <w:pStyle w:val="DHHStablecolhead"/>
              <w:rPr>
                <w:rFonts w:eastAsia="Times"/>
              </w:rPr>
            </w:pPr>
            <w:r>
              <w:rPr>
                <w:rFonts w:eastAsia="Times"/>
              </w:rPr>
              <w:t>Definition</w:t>
            </w:r>
          </w:p>
        </w:tc>
        <w:tc>
          <w:tcPr>
            <w:tcW w:w="7593" w:type="dxa"/>
          </w:tcPr>
          <w:p w14:paraId="68031D7E"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322F64EB" w14:textId="77777777" w:rsidTr="00EE35FA">
        <w:trPr>
          <w:trHeight w:val="372"/>
        </w:trPr>
        <w:tc>
          <w:tcPr>
            <w:tcW w:w="2689" w:type="dxa"/>
            <w:shd w:val="clear" w:color="auto" w:fill="auto"/>
          </w:tcPr>
          <w:p w14:paraId="4B2A48F1" w14:textId="41398A49" w:rsidR="00EE35FA" w:rsidRPr="00650D2D" w:rsidRDefault="00E70309" w:rsidP="00E70309">
            <w:pPr>
              <w:pStyle w:val="DHHStabletext"/>
              <w:rPr>
                <w:rFonts w:eastAsia="Times"/>
              </w:rPr>
            </w:pPr>
            <w:r w:rsidRPr="007B322F">
              <w:rPr>
                <w:rFonts w:eastAsia="Times"/>
              </w:rPr>
              <w:t>When the family advises the agency that they are withdrawing from the service</w:t>
            </w:r>
            <w:r>
              <w:rPr>
                <w:rFonts w:eastAsia="Times"/>
              </w:rPr>
              <w:t>, and goals important to the wellbeing of children are not yet met.</w:t>
            </w:r>
          </w:p>
        </w:tc>
        <w:tc>
          <w:tcPr>
            <w:tcW w:w="7593" w:type="dxa"/>
            <w:shd w:val="clear" w:color="auto" w:fill="auto"/>
          </w:tcPr>
          <w:p w14:paraId="303D13DA" w14:textId="6B6DE6AF" w:rsidR="00EE35FA" w:rsidRPr="00377559" w:rsidRDefault="00E70309" w:rsidP="00EE35FA">
            <w:pPr>
              <w:pStyle w:val="DHHStabletext"/>
            </w:pPr>
            <w:r w:rsidRPr="007B322F">
              <w:rPr>
                <w:rFonts w:eastAsia="Times"/>
              </w:rPr>
              <w:t>Planned closure.</w:t>
            </w:r>
          </w:p>
        </w:tc>
      </w:tr>
    </w:tbl>
    <w:p w14:paraId="1D642E42" w14:textId="1CB2C709" w:rsidR="000B48C6" w:rsidRDefault="000B48C6" w:rsidP="00EE35FA">
      <w:pPr>
        <w:pStyle w:val="Heading4"/>
      </w:pPr>
      <w:bookmarkStart w:id="330" w:name="_Toc21332901"/>
      <w:r>
        <w:t>Family did not engage (prior to action plan)</w:t>
      </w:r>
      <w:bookmarkEnd w:id="330"/>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66745FD2" w14:textId="77777777" w:rsidTr="00EE35FA">
        <w:trPr>
          <w:trHeight w:val="440"/>
          <w:tblHeader/>
        </w:trPr>
        <w:tc>
          <w:tcPr>
            <w:tcW w:w="2689" w:type="dxa"/>
          </w:tcPr>
          <w:p w14:paraId="0485BE5B" w14:textId="77777777" w:rsidR="00EE35FA" w:rsidRPr="00650D2D" w:rsidRDefault="00EE35FA" w:rsidP="00EE35FA">
            <w:pPr>
              <w:pStyle w:val="DHHStablecolhead"/>
              <w:rPr>
                <w:rFonts w:eastAsia="Times"/>
              </w:rPr>
            </w:pPr>
            <w:r>
              <w:rPr>
                <w:rFonts w:eastAsia="Times"/>
              </w:rPr>
              <w:t>Definition</w:t>
            </w:r>
          </w:p>
        </w:tc>
        <w:tc>
          <w:tcPr>
            <w:tcW w:w="7593" w:type="dxa"/>
          </w:tcPr>
          <w:p w14:paraId="19E44D40"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0A735A46" w14:textId="77777777" w:rsidTr="00EE35FA">
        <w:trPr>
          <w:trHeight w:val="372"/>
        </w:trPr>
        <w:tc>
          <w:tcPr>
            <w:tcW w:w="2689" w:type="dxa"/>
            <w:shd w:val="clear" w:color="auto" w:fill="auto"/>
          </w:tcPr>
          <w:p w14:paraId="198CF7BF" w14:textId="0861AD8C" w:rsidR="00EE35FA" w:rsidRPr="00650D2D" w:rsidRDefault="00E70309" w:rsidP="00EE35FA">
            <w:pPr>
              <w:pStyle w:val="DHHStabletext"/>
              <w:rPr>
                <w:rFonts w:eastAsia="Times"/>
              </w:rPr>
            </w:pPr>
            <w:r w:rsidRPr="007B322F">
              <w:rPr>
                <w:rFonts w:eastAsia="Times"/>
              </w:rPr>
              <w:t>Following all attempts to engage th</w:t>
            </w:r>
            <w:r>
              <w:rPr>
                <w:rFonts w:eastAsia="Times"/>
              </w:rPr>
              <w:t>e family, no contact that is meaningful to change has been made, or service is declined.</w:t>
            </w:r>
          </w:p>
        </w:tc>
        <w:tc>
          <w:tcPr>
            <w:tcW w:w="7593" w:type="dxa"/>
            <w:shd w:val="clear" w:color="auto" w:fill="auto"/>
          </w:tcPr>
          <w:p w14:paraId="10039131" w14:textId="63C05824" w:rsidR="00E70309" w:rsidRDefault="00E70309" w:rsidP="00EE735F">
            <w:pPr>
              <w:pStyle w:val="DHHStabletext"/>
              <w:tabs>
                <w:tab w:val="left" w:pos="5000"/>
              </w:tabs>
              <w:rPr>
                <w:rFonts w:eastAsia="Times"/>
              </w:rPr>
            </w:pPr>
            <w:r w:rsidRPr="007B322F">
              <w:rPr>
                <w:rFonts w:eastAsia="Times"/>
              </w:rPr>
              <w:t>Not a planned closure.</w:t>
            </w:r>
          </w:p>
          <w:p w14:paraId="500928E9" w14:textId="73E5C0F7" w:rsidR="00EE35FA" w:rsidRPr="00377559" w:rsidRDefault="00E70309" w:rsidP="00E70309">
            <w:pPr>
              <w:pStyle w:val="DHHStabletext"/>
            </w:pPr>
            <w:r>
              <w:rPr>
                <w:rFonts w:eastAsia="Times"/>
              </w:rPr>
              <w:t>Family has ceased contact during early</w:t>
            </w:r>
            <w:r w:rsidRPr="007B322F">
              <w:rPr>
                <w:rFonts w:eastAsia="Times"/>
              </w:rPr>
              <w:t xml:space="preserve"> stages of engagement</w:t>
            </w:r>
            <w:r>
              <w:rPr>
                <w:rFonts w:eastAsia="Times"/>
              </w:rPr>
              <w:t>, or prior to any goals being established</w:t>
            </w:r>
          </w:p>
        </w:tc>
      </w:tr>
    </w:tbl>
    <w:p w14:paraId="274F4EA7" w14:textId="573C3F54" w:rsidR="000B48C6" w:rsidRDefault="000B48C6" w:rsidP="00EE35FA">
      <w:pPr>
        <w:pStyle w:val="Heading4"/>
      </w:pPr>
      <w:bookmarkStart w:id="331" w:name="_Toc21332902"/>
      <w:r>
        <w:t>Family disengaged (post development of action plan)</w:t>
      </w:r>
      <w:bookmarkEnd w:id="331"/>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5744016D" w14:textId="77777777" w:rsidTr="00EE35FA">
        <w:trPr>
          <w:trHeight w:val="440"/>
          <w:tblHeader/>
        </w:trPr>
        <w:tc>
          <w:tcPr>
            <w:tcW w:w="2689" w:type="dxa"/>
          </w:tcPr>
          <w:p w14:paraId="380CEA96" w14:textId="77777777" w:rsidR="00EE35FA" w:rsidRPr="00650D2D" w:rsidRDefault="00EE35FA" w:rsidP="00EE35FA">
            <w:pPr>
              <w:pStyle w:val="DHHStablecolhead"/>
              <w:rPr>
                <w:rFonts w:eastAsia="Times"/>
              </w:rPr>
            </w:pPr>
            <w:r>
              <w:rPr>
                <w:rFonts w:eastAsia="Times"/>
              </w:rPr>
              <w:t>Definition</w:t>
            </w:r>
          </w:p>
        </w:tc>
        <w:tc>
          <w:tcPr>
            <w:tcW w:w="7593" w:type="dxa"/>
          </w:tcPr>
          <w:p w14:paraId="62905CC6"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520F56D3" w14:textId="77777777" w:rsidTr="00EE35FA">
        <w:trPr>
          <w:trHeight w:val="372"/>
        </w:trPr>
        <w:tc>
          <w:tcPr>
            <w:tcW w:w="2689" w:type="dxa"/>
            <w:shd w:val="clear" w:color="auto" w:fill="auto"/>
          </w:tcPr>
          <w:p w14:paraId="66F7A935" w14:textId="37786EFA" w:rsidR="00EE35FA" w:rsidRPr="00650D2D" w:rsidRDefault="00E70309" w:rsidP="00EE35FA">
            <w:pPr>
              <w:pStyle w:val="DHHStabletext"/>
              <w:rPr>
                <w:rFonts w:eastAsia="Times"/>
              </w:rPr>
            </w:pPr>
            <w:r w:rsidRPr="007B322F">
              <w:rPr>
                <w:rFonts w:eastAsia="Times"/>
              </w:rPr>
              <w:t>When the family ceases contact without notice to the agency.</w:t>
            </w:r>
          </w:p>
        </w:tc>
        <w:tc>
          <w:tcPr>
            <w:tcW w:w="7593" w:type="dxa"/>
            <w:shd w:val="clear" w:color="auto" w:fill="auto"/>
          </w:tcPr>
          <w:p w14:paraId="6AF6359A" w14:textId="77777777" w:rsidR="00E70309" w:rsidRDefault="00E70309" w:rsidP="00EE35FA">
            <w:pPr>
              <w:pStyle w:val="DHHStabletext"/>
              <w:rPr>
                <w:rFonts w:eastAsia="Times"/>
              </w:rPr>
            </w:pPr>
            <w:r w:rsidRPr="007B322F">
              <w:rPr>
                <w:rFonts w:eastAsia="Times"/>
              </w:rPr>
              <w:t>Not a planned closure.</w:t>
            </w:r>
          </w:p>
          <w:p w14:paraId="462344B3" w14:textId="28E0E263" w:rsidR="00EE35FA" w:rsidRPr="00377559" w:rsidRDefault="00D574AD" w:rsidP="00EE35FA">
            <w:pPr>
              <w:pStyle w:val="DHHStabletext"/>
            </w:pPr>
            <w:r>
              <w:rPr>
                <w:rFonts w:eastAsia="Times"/>
              </w:rPr>
              <w:t>Family Service</w:t>
            </w:r>
            <w:r w:rsidR="00E70309">
              <w:rPr>
                <w:rFonts w:eastAsia="Times"/>
              </w:rPr>
              <w:t>s and family have agreed on goals, but family has ceased contact without achieving any change.</w:t>
            </w:r>
          </w:p>
        </w:tc>
      </w:tr>
    </w:tbl>
    <w:p w14:paraId="28892ABF" w14:textId="792F94C3" w:rsidR="000B48C6" w:rsidRDefault="000B48C6" w:rsidP="00EE35FA">
      <w:pPr>
        <w:pStyle w:val="Heading4"/>
      </w:pPr>
      <w:bookmarkStart w:id="332" w:name="_Toc21332903"/>
      <w:r>
        <w:t>Agency withdrew</w:t>
      </w:r>
      <w:bookmarkEnd w:id="332"/>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4B853B20" w14:textId="77777777" w:rsidTr="00EE35FA">
        <w:trPr>
          <w:trHeight w:val="440"/>
          <w:tblHeader/>
        </w:trPr>
        <w:tc>
          <w:tcPr>
            <w:tcW w:w="2689" w:type="dxa"/>
          </w:tcPr>
          <w:p w14:paraId="7018B0AD" w14:textId="77777777" w:rsidR="00EE35FA" w:rsidRPr="00650D2D" w:rsidRDefault="00EE35FA" w:rsidP="00EE35FA">
            <w:pPr>
              <w:pStyle w:val="DHHStablecolhead"/>
              <w:rPr>
                <w:rFonts w:eastAsia="Times"/>
              </w:rPr>
            </w:pPr>
            <w:r>
              <w:rPr>
                <w:rFonts w:eastAsia="Times"/>
              </w:rPr>
              <w:t>Definition</w:t>
            </w:r>
          </w:p>
        </w:tc>
        <w:tc>
          <w:tcPr>
            <w:tcW w:w="7593" w:type="dxa"/>
          </w:tcPr>
          <w:p w14:paraId="7E3ED52E"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199DB5DE" w14:textId="77777777" w:rsidTr="00EE35FA">
        <w:trPr>
          <w:trHeight w:val="372"/>
        </w:trPr>
        <w:tc>
          <w:tcPr>
            <w:tcW w:w="2689" w:type="dxa"/>
            <w:shd w:val="clear" w:color="auto" w:fill="auto"/>
          </w:tcPr>
          <w:p w14:paraId="513A0660" w14:textId="5AA6395D" w:rsidR="00EE35FA" w:rsidRPr="00650D2D" w:rsidRDefault="00E70309" w:rsidP="00EE35FA">
            <w:pPr>
              <w:pStyle w:val="DHHStabletext"/>
              <w:rPr>
                <w:rFonts w:eastAsia="Times"/>
              </w:rPr>
            </w:pPr>
            <w:r w:rsidRPr="007B322F">
              <w:rPr>
                <w:rFonts w:eastAsia="Times"/>
              </w:rPr>
              <w:t>When an agency decision is made to withdraw service for any reason.</w:t>
            </w:r>
          </w:p>
        </w:tc>
        <w:tc>
          <w:tcPr>
            <w:tcW w:w="7593" w:type="dxa"/>
            <w:shd w:val="clear" w:color="auto" w:fill="auto"/>
          </w:tcPr>
          <w:p w14:paraId="65766E3C" w14:textId="48B792B5" w:rsidR="00E70309" w:rsidRDefault="00E70309" w:rsidP="00E70309">
            <w:pPr>
              <w:pStyle w:val="DHHStabletext"/>
              <w:rPr>
                <w:rFonts w:eastAsia="Times"/>
              </w:rPr>
            </w:pPr>
            <w:r>
              <w:rPr>
                <w:rFonts w:eastAsia="Times"/>
              </w:rPr>
              <w:t>May be planned or unplanned closure.</w:t>
            </w:r>
          </w:p>
          <w:p w14:paraId="3A138337" w14:textId="0B6FF08F" w:rsidR="00EE35FA" w:rsidRPr="00377559" w:rsidRDefault="00E70309" w:rsidP="00E70309">
            <w:pPr>
              <w:pStyle w:val="DHHStabletext"/>
            </w:pPr>
            <w:r w:rsidRPr="007B322F">
              <w:rPr>
                <w:rFonts w:eastAsia="Times"/>
              </w:rPr>
              <w:t>This may be selected when the agency withdraws due to conflict of interest or it is unsafe for the agency to engage with the family.</w:t>
            </w:r>
          </w:p>
        </w:tc>
      </w:tr>
    </w:tbl>
    <w:p w14:paraId="31399F34" w14:textId="2BF128C3" w:rsidR="000B48C6" w:rsidRDefault="000B48C6" w:rsidP="00EE35FA">
      <w:pPr>
        <w:pStyle w:val="Heading4"/>
      </w:pPr>
      <w:bookmarkStart w:id="333" w:name="_Toc21332904"/>
      <w:r>
        <w:t>Other</w:t>
      </w:r>
      <w:bookmarkEnd w:id="333"/>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3793D168" w14:textId="77777777" w:rsidTr="00EE35FA">
        <w:trPr>
          <w:trHeight w:val="440"/>
          <w:tblHeader/>
        </w:trPr>
        <w:tc>
          <w:tcPr>
            <w:tcW w:w="2689" w:type="dxa"/>
          </w:tcPr>
          <w:p w14:paraId="1B0196A0" w14:textId="77777777" w:rsidR="00EE35FA" w:rsidRPr="00650D2D" w:rsidRDefault="00EE35FA" w:rsidP="00EE35FA">
            <w:pPr>
              <w:pStyle w:val="DHHStablecolhead"/>
              <w:rPr>
                <w:rFonts w:eastAsia="Times"/>
              </w:rPr>
            </w:pPr>
            <w:r>
              <w:rPr>
                <w:rFonts w:eastAsia="Times"/>
              </w:rPr>
              <w:t>Definition</w:t>
            </w:r>
          </w:p>
        </w:tc>
        <w:tc>
          <w:tcPr>
            <w:tcW w:w="7593" w:type="dxa"/>
          </w:tcPr>
          <w:p w14:paraId="26FC4946"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5ACC038C" w14:textId="77777777" w:rsidTr="00EE35FA">
        <w:trPr>
          <w:trHeight w:val="372"/>
        </w:trPr>
        <w:tc>
          <w:tcPr>
            <w:tcW w:w="2689" w:type="dxa"/>
            <w:shd w:val="clear" w:color="auto" w:fill="auto"/>
          </w:tcPr>
          <w:p w14:paraId="3CD5477E" w14:textId="5AF922C8" w:rsidR="00EE35FA" w:rsidRPr="00650D2D" w:rsidRDefault="00E70309" w:rsidP="00EE35FA">
            <w:pPr>
              <w:pStyle w:val="DHHStabletext"/>
              <w:rPr>
                <w:rFonts w:eastAsia="Times"/>
              </w:rPr>
            </w:pPr>
            <w:r>
              <w:rPr>
                <w:rFonts w:eastAsia="Times"/>
              </w:rPr>
              <w:t>To be selected when no other category is appropriate.</w:t>
            </w:r>
          </w:p>
        </w:tc>
        <w:tc>
          <w:tcPr>
            <w:tcW w:w="7593" w:type="dxa"/>
            <w:shd w:val="clear" w:color="auto" w:fill="auto"/>
          </w:tcPr>
          <w:p w14:paraId="5D2475E7" w14:textId="4C250B60" w:rsidR="00EE35FA" w:rsidRPr="00377559" w:rsidRDefault="00E70309" w:rsidP="00EE35FA">
            <w:pPr>
              <w:pStyle w:val="DHHStabletext"/>
            </w:pPr>
            <w:r>
              <w:rPr>
                <w:rFonts w:eastAsia="Times"/>
              </w:rPr>
              <w:t>All other categories should be considered first.</w:t>
            </w:r>
          </w:p>
        </w:tc>
      </w:tr>
    </w:tbl>
    <w:p w14:paraId="46415B35" w14:textId="5454E94D" w:rsidR="00EE35FA" w:rsidRDefault="000B48C6" w:rsidP="00EE35FA">
      <w:pPr>
        <w:pStyle w:val="Heading4"/>
      </w:pPr>
      <w:bookmarkStart w:id="334" w:name="_Toc21332905"/>
      <w:r>
        <w:t>Child placed in out of home care</w:t>
      </w:r>
      <w:bookmarkEnd w:id="334"/>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6DE4CC32" w14:textId="77777777" w:rsidTr="00EE35FA">
        <w:trPr>
          <w:trHeight w:val="440"/>
          <w:tblHeader/>
        </w:trPr>
        <w:tc>
          <w:tcPr>
            <w:tcW w:w="2689" w:type="dxa"/>
          </w:tcPr>
          <w:p w14:paraId="53357985" w14:textId="77777777" w:rsidR="00EE35FA" w:rsidRPr="00650D2D" w:rsidRDefault="00EE35FA" w:rsidP="00EE35FA">
            <w:pPr>
              <w:pStyle w:val="DHHStablecolhead"/>
              <w:rPr>
                <w:rFonts w:eastAsia="Times"/>
              </w:rPr>
            </w:pPr>
            <w:r>
              <w:rPr>
                <w:rFonts w:eastAsia="Times"/>
              </w:rPr>
              <w:t>Definition</w:t>
            </w:r>
          </w:p>
        </w:tc>
        <w:tc>
          <w:tcPr>
            <w:tcW w:w="7593" w:type="dxa"/>
          </w:tcPr>
          <w:p w14:paraId="4583D73B"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5DA478B5" w14:textId="77777777" w:rsidTr="00EE35FA">
        <w:trPr>
          <w:trHeight w:val="372"/>
        </w:trPr>
        <w:tc>
          <w:tcPr>
            <w:tcW w:w="2689" w:type="dxa"/>
            <w:shd w:val="clear" w:color="auto" w:fill="auto"/>
          </w:tcPr>
          <w:p w14:paraId="7D7A8B3A" w14:textId="7D276913" w:rsidR="00EE35FA" w:rsidRPr="00650D2D" w:rsidRDefault="00E70309" w:rsidP="00EE35FA">
            <w:pPr>
              <w:pStyle w:val="DHHStabletext"/>
              <w:rPr>
                <w:rFonts w:eastAsia="Times"/>
              </w:rPr>
            </w:pPr>
            <w:r>
              <w:rPr>
                <w:rFonts w:eastAsia="Times"/>
              </w:rPr>
              <w:t>When Child Protection are involved, and the children are placed on a protective order and removed from the home.</w:t>
            </w:r>
          </w:p>
        </w:tc>
        <w:tc>
          <w:tcPr>
            <w:tcW w:w="7593" w:type="dxa"/>
            <w:shd w:val="clear" w:color="auto" w:fill="auto"/>
          </w:tcPr>
          <w:p w14:paraId="78253807" w14:textId="7EB23697" w:rsidR="00E70309" w:rsidRDefault="00E70309" w:rsidP="00E70309">
            <w:pPr>
              <w:pStyle w:val="DHHStabletext"/>
              <w:rPr>
                <w:rFonts w:eastAsia="Times"/>
              </w:rPr>
            </w:pPr>
            <w:r>
              <w:rPr>
                <w:rFonts w:eastAsia="Times"/>
              </w:rPr>
              <w:t>May be planed or unplanned closure, decision to close will occur in consultation with Child Protection.</w:t>
            </w:r>
          </w:p>
          <w:p w14:paraId="46E34B58" w14:textId="77777777" w:rsidR="00E70309" w:rsidRDefault="00E70309" w:rsidP="00E70309">
            <w:pPr>
              <w:pStyle w:val="DHHStabletext"/>
              <w:rPr>
                <w:rFonts w:eastAsia="Times"/>
              </w:rPr>
            </w:pPr>
            <w:r>
              <w:rPr>
                <w:rFonts w:eastAsia="Times"/>
              </w:rPr>
              <w:t>This may be selected if it is known that the children will not return home for some time</w:t>
            </w:r>
          </w:p>
          <w:p w14:paraId="18FE0543" w14:textId="48FF6ACA" w:rsidR="00E70309" w:rsidRDefault="00E70309" w:rsidP="00E70309">
            <w:pPr>
              <w:pStyle w:val="DHHStabletext"/>
              <w:rPr>
                <w:rFonts w:eastAsia="Times"/>
              </w:rPr>
            </w:pPr>
            <w:r>
              <w:rPr>
                <w:rFonts w:eastAsia="Times"/>
              </w:rPr>
              <w:t xml:space="preserve">If the children are only on a short-term order and the plan is to return home, then </w:t>
            </w:r>
            <w:r w:rsidR="00D574AD">
              <w:rPr>
                <w:rFonts w:eastAsia="Times"/>
              </w:rPr>
              <w:t>Family Service</w:t>
            </w:r>
            <w:r>
              <w:rPr>
                <w:rFonts w:eastAsia="Times"/>
              </w:rPr>
              <w:t>s in consultation with Child Protection may choose to remain open.</w:t>
            </w:r>
          </w:p>
          <w:p w14:paraId="613C3404" w14:textId="25B89FDE" w:rsidR="00EE35FA" w:rsidRPr="00377559" w:rsidRDefault="00E70309" w:rsidP="00E70309">
            <w:pPr>
              <w:pStyle w:val="DHHStabletext"/>
            </w:pPr>
            <w:r>
              <w:rPr>
                <w:rFonts w:eastAsia="Times"/>
              </w:rPr>
              <w:t xml:space="preserve">This may be selected if in consultation with Child Protection it has been determined that the family require more intensive supports to facilitate reunification, this case will </w:t>
            </w:r>
            <w:r w:rsidR="006549AF">
              <w:rPr>
                <w:rFonts w:eastAsia="Times"/>
              </w:rPr>
              <w:t>close,</w:t>
            </w:r>
            <w:r>
              <w:rPr>
                <w:rFonts w:eastAsia="Times"/>
              </w:rPr>
              <w:t xml:space="preserve"> and another program will continue to work with the family.</w:t>
            </w:r>
          </w:p>
        </w:tc>
      </w:tr>
    </w:tbl>
    <w:p w14:paraId="60F48A3F" w14:textId="59900915" w:rsidR="000B48C6" w:rsidRDefault="000B48C6" w:rsidP="00EE35FA">
      <w:pPr>
        <w:pStyle w:val="Heading4"/>
      </w:pPr>
      <w:bookmarkStart w:id="335" w:name="_Toc21332906"/>
      <w:r>
        <w:t xml:space="preserve">Allocated to </w:t>
      </w:r>
      <w:r w:rsidR="00D574AD">
        <w:t>Family Service</w:t>
      </w:r>
      <w:r>
        <w:t>s (CF only)</w:t>
      </w:r>
      <w:bookmarkEnd w:id="335"/>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1C7B9CE3" w14:textId="77777777" w:rsidTr="00EE35FA">
        <w:trPr>
          <w:trHeight w:val="440"/>
          <w:tblHeader/>
        </w:trPr>
        <w:tc>
          <w:tcPr>
            <w:tcW w:w="2689" w:type="dxa"/>
          </w:tcPr>
          <w:p w14:paraId="3DC085C5" w14:textId="77777777" w:rsidR="00EE35FA" w:rsidRPr="00650D2D" w:rsidRDefault="00EE35FA" w:rsidP="00EE35FA">
            <w:pPr>
              <w:pStyle w:val="DHHStablecolhead"/>
              <w:rPr>
                <w:rFonts w:eastAsia="Times"/>
              </w:rPr>
            </w:pPr>
            <w:r>
              <w:rPr>
                <w:rFonts w:eastAsia="Times"/>
              </w:rPr>
              <w:t>Definition</w:t>
            </w:r>
          </w:p>
        </w:tc>
        <w:tc>
          <w:tcPr>
            <w:tcW w:w="7593" w:type="dxa"/>
          </w:tcPr>
          <w:p w14:paraId="1DD8AD43"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17D2D61C" w14:textId="77777777" w:rsidTr="00EE35FA">
        <w:trPr>
          <w:trHeight w:val="372"/>
        </w:trPr>
        <w:tc>
          <w:tcPr>
            <w:tcW w:w="2689" w:type="dxa"/>
            <w:shd w:val="clear" w:color="auto" w:fill="auto"/>
          </w:tcPr>
          <w:p w14:paraId="4D3E771F" w14:textId="7FB25BCB" w:rsidR="00EE35FA" w:rsidRPr="00650D2D" w:rsidRDefault="00E70309" w:rsidP="00EE35FA">
            <w:pPr>
              <w:pStyle w:val="DHHStabletext"/>
              <w:rPr>
                <w:rFonts w:eastAsia="Times"/>
              </w:rPr>
            </w:pPr>
            <w:r w:rsidRPr="00E70309">
              <w:rPr>
                <w:rFonts w:eastAsia="Times"/>
                <w:color w:val="007B4B"/>
              </w:rPr>
              <w:t xml:space="preserve">For Allocation from Child FIRST to </w:t>
            </w:r>
            <w:r w:rsidR="00D574AD">
              <w:rPr>
                <w:rFonts w:eastAsia="Times"/>
                <w:color w:val="007B4B"/>
              </w:rPr>
              <w:t>Family Service</w:t>
            </w:r>
            <w:r w:rsidRPr="00E70309">
              <w:rPr>
                <w:rFonts w:eastAsia="Times"/>
                <w:color w:val="007B4B"/>
              </w:rPr>
              <w:t>s</w:t>
            </w:r>
            <w:r w:rsidR="002F69E8">
              <w:rPr>
                <w:rFonts w:eastAsia="Times"/>
                <w:color w:val="007B4B"/>
              </w:rPr>
              <w:t>.</w:t>
            </w:r>
          </w:p>
        </w:tc>
        <w:tc>
          <w:tcPr>
            <w:tcW w:w="7593" w:type="dxa"/>
            <w:shd w:val="clear" w:color="auto" w:fill="auto"/>
          </w:tcPr>
          <w:p w14:paraId="706CC51D" w14:textId="5CFA691E" w:rsidR="00EE35FA" w:rsidRPr="00377559" w:rsidRDefault="00E70309" w:rsidP="00EE35FA">
            <w:pPr>
              <w:pStyle w:val="DHHStabletext"/>
            </w:pPr>
            <w:r w:rsidRPr="00E70309">
              <w:rPr>
                <w:rFonts w:eastAsia="Times"/>
                <w:color w:val="007B4B"/>
              </w:rPr>
              <w:t xml:space="preserve">For Child FIRST use only, to record that Child FIRST </w:t>
            </w:r>
            <w:r w:rsidR="002F69E8">
              <w:rPr>
                <w:rFonts w:eastAsia="Times"/>
                <w:color w:val="007B4B"/>
              </w:rPr>
              <w:t>has</w:t>
            </w:r>
            <w:r w:rsidR="002F69E8" w:rsidRPr="00E70309">
              <w:rPr>
                <w:rFonts w:eastAsia="Times"/>
                <w:color w:val="007B4B"/>
              </w:rPr>
              <w:t xml:space="preserve"> </w:t>
            </w:r>
            <w:r w:rsidRPr="00E70309">
              <w:rPr>
                <w:rFonts w:eastAsia="Times"/>
                <w:color w:val="007B4B"/>
              </w:rPr>
              <w:t>allocated</w:t>
            </w:r>
            <w:r w:rsidR="002F69E8">
              <w:rPr>
                <w:rFonts w:eastAsia="Times"/>
                <w:color w:val="007B4B"/>
              </w:rPr>
              <w:t xml:space="preserve"> the family</w:t>
            </w:r>
            <w:r w:rsidRPr="00E70309">
              <w:rPr>
                <w:rFonts w:eastAsia="Times"/>
                <w:color w:val="007B4B"/>
              </w:rPr>
              <w:t xml:space="preserve"> to </w:t>
            </w:r>
            <w:r w:rsidR="00D574AD">
              <w:rPr>
                <w:rFonts w:eastAsia="Times"/>
                <w:color w:val="007B4B"/>
              </w:rPr>
              <w:t>Family Service</w:t>
            </w:r>
            <w:r w:rsidRPr="00E70309">
              <w:rPr>
                <w:rFonts w:eastAsia="Times"/>
                <w:color w:val="007B4B"/>
              </w:rPr>
              <w:t>s.</w:t>
            </w:r>
          </w:p>
        </w:tc>
      </w:tr>
    </w:tbl>
    <w:p w14:paraId="2068877A" w14:textId="24DAC90F" w:rsidR="000B48C6" w:rsidRDefault="000B48C6" w:rsidP="00EE35FA">
      <w:pPr>
        <w:pStyle w:val="Heading4"/>
      </w:pPr>
      <w:bookmarkStart w:id="336" w:name="_Toc21332907"/>
      <w:r>
        <w:t>Adequately supported by universal/other services</w:t>
      </w:r>
      <w:bookmarkEnd w:id="336"/>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343A8328" w14:textId="77777777" w:rsidTr="00EE35FA">
        <w:trPr>
          <w:trHeight w:val="440"/>
          <w:tblHeader/>
        </w:trPr>
        <w:tc>
          <w:tcPr>
            <w:tcW w:w="2689" w:type="dxa"/>
          </w:tcPr>
          <w:p w14:paraId="18B662BB" w14:textId="77777777" w:rsidR="00EE35FA" w:rsidRPr="00650D2D" w:rsidRDefault="00EE35FA" w:rsidP="00EE35FA">
            <w:pPr>
              <w:pStyle w:val="DHHStablecolhead"/>
              <w:rPr>
                <w:rFonts w:eastAsia="Times"/>
              </w:rPr>
            </w:pPr>
            <w:r>
              <w:rPr>
                <w:rFonts w:eastAsia="Times"/>
              </w:rPr>
              <w:t>Definition</w:t>
            </w:r>
          </w:p>
        </w:tc>
        <w:tc>
          <w:tcPr>
            <w:tcW w:w="7593" w:type="dxa"/>
          </w:tcPr>
          <w:p w14:paraId="27F6702F"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46E0B41D" w14:textId="77777777" w:rsidTr="00EE35FA">
        <w:trPr>
          <w:trHeight w:val="372"/>
        </w:trPr>
        <w:tc>
          <w:tcPr>
            <w:tcW w:w="2689" w:type="dxa"/>
            <w:shd w:val="clear" w:color="auto" w:fill="auto"/>
          </w:tcPr>
          <w:p w14:paraId="43C66554" w14:textId="739215CF" w:rsidR="00EE35FA" w:rsidRPr="00650D2D" w:rsidRDefault="00E70309" w:rsidP="00EE35FA">
            <w:pPr>
              <w:pStyle w:val="DHHStabletext"/>
              <w:rPr>
                <w:rFonts w:eastAsia="Times"/>
              </w:rPr>
            </w:pPr>
            <w:r>
              <w:rPr>
                <w:rFonts w:eastAsia="Times"/>
              </w:rPr>
              <w:t>When a family has more targeted supports through other services or a comprehensive care team which addresses all issues.</w:t>
            </w:r>
          </w:p>
        </w:tc>
        <w:tc>
          <w:tcPr>
            <w:tcW w:w="7593" w:type="dxa"/>
            <w:shd w:val="clear" w:color="auto" w:fill="auto"/>
          </w:tcPr>
          <w:p w14:paraId="3F63AD25" w14:textId="4D4F950A" w:rsidR="00E70309" w:rsidRDefault="00E70309" w:rsidP="00E70309">
            <w:pPr>
              <w:pStyle w:val="DHHStabletext"/>
              <w:rPr>
                <w:rFonts w:eastAsia="Times"/>
              </w:rPr>
            </w:pPr>
            <w:r>
              <w:rPr>
                <w:rFonts w:eastAsia="Times"/>
              </w:rPr>
              <w:t>Planned closure.</w:t>
            </w:r>
          </w:p>
          <w:p w14:paraId="6DF63609" w14:textId="0769D15B" w:rsidR="00E70309" w:rsidRDefault="00E70309" w:rsidP="00E70309">
            <w:pPr>
              <w:pStyle w:val="DHHStabletext"/>
              <w:rPr>
                <w:rFonts w:eastAsia="Times"/>
              </w:rPr>
            </w:pPr>
            <w:r>
              <w:rPr>
                <w:rFonts w:eastAsia="Times"/>
              </w:rPr>
              <w:t xml:space="preserve">Intended for use early in case - assessment processes have identified other services are currently involved and are managing any child wellbeing issues. </w:t>
            </w:r>
            <w:r w:rsidR="00D574AD">
              <w:rPr>
                <w:rFonts w:eastAsia="Times"/>
              </w:rPr>
              <w:t>Family Service</w:t>
            </w:r>
            <w:r>
              <w:rPr>
                <w:rFonts w:eastAsia="Times"/>
              </w:rPr>
              <w:t>s support is not required.  A Child &amp; Family action Plan was not required.</w:t>
            </w:r>
          </w:p>
          <w:p w14:paraId="2D2A3284" w14:textId="3BC4BCDB" w:rsidR="00EE35FA" w:rsidRPr="00377559" w:rsidRDefault="00E70309" w:rsidP="00E70309">
            <w:pPr>
              <w:pStyle w:val="DHHStabletext"/>
            </w:pPr>
            <w:r>
              <w:rPr>
                <w:rFonts w:eastAsia="Times"/>
              </w:rPr>
              <w:t xml:space="preserve">Where the </w:t>
            </w:r>
            <w:r w:rsidR="00D574AD">
              <w:rPr>
                <w:rFonts w:eastAsia="Times"/>
              </w:rPr>
              <w:t>Family Service</w:t>
            </w:r>
            <w:r>
              <w:rPr>
                <w:rFonts w:eastAsia="Times"/>
              </w:rPr>
              <w:t>s intervention has had a role in establishing the support use “client referred to another agency” or “</w:t>
            </w:r>
            <w:r w:rsidRPr="007B322F">
              <w:rPr>
                <w:rFonts w:eastAsia="Times"/>
              </w:rPr>
              <w:t>Client/family completed service plan activities</w:t>
            </w:r>
            <w:r>
              <w:rPr>
                <w:rFonts w:eastAsia="Times"/>
              </w:rPr>
              <w:t>”</w:t>
            </w:r>
          </w:p>
        </w:tc>
      </w:tr>
    </w:tbl>
    <w:p w14:paraId="65221F12" w14:textId="41E5CE7E" w:rsidR="000B48C6" w:rsidRDefault="000B48C6" w:rsidP="00EE35FA">
      <w:pPr>
        <w:pStyle w:val="Heading4"/>
      </w:pPr>
      <w:bookmarkStart w:id="337" w:name="_Toc21332908"/>
      <w:r>
        <w:t>Not required for this case</w:t>
      </w:r>
      <w:bookmarkEnd w:id="337"/>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4A6B165B" w14:textId="77777777" w:rsidTr="00EE35FA">
        <w:trPr>
          <w:trHeight w:val="440"/>
          <w:tblHeader/>
        </w:trPr>
        <w:tc>
          <w:tcPr>
            <w:tcW w:w="2689" w:type="dxa"/>
          </w:tcPr>
          <w:p w14:paraId="41E11D81" w14:textId="77777777" w:rsidR="00EE35FA" w:rsidRPr="00650D2D" w:rsidRDefault="00EE35FA" w:rsidP="00EE35FA">
            <w:pPr>
              <w:pStyle w:val="DHHStablecolhead"/>
              <w:rPr>
                <w:rFonts w:eastAsia="Times"/>
              </w:rPr>
            </w:pPr>
            <w:r>
              <w:rPr>
                <w:rFonts w:eastAsia="Times"/>
              </w:rPr>
              <w:t>Definition</w:t>
            </w:r>
          </w:p>
        </w:tc>
        <w:tc>
          <w:tcPr>
            <w:tcW w:w="7593" w:type="dxa"/>
          </w:tcPr>
          <w:p w14:paraId="7435AE42"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0A6EB429" w14:textId="77777777" w:rsidTr="00EE35FA">
        <w:trPr>
          <w:trHeight w:val="372"/>
        </w:trPr>
        <w:tc>
          <w:tcPr>
            <w:tcW w:w="2689" w:type="dxa"/>
            <w:shd w:val="clear" w:color="auto" w:fill="auto"/>
          </w:tcPr>
          <w:p w14:paraId="09458EFB" w14:textId="7D944450" w:rsidR="00EE35FA" w:rsidRPr="00650D2D" w:rsidRDefault="00E70309" w:rsidP="00EE35FA">
            <w:pPr>
              <w:pStyle w:val="DHHStabletext"/>
              <w:rPr>
                <w:rFonts w:eastAsia="Times"/>
              </w:rPr>
            </w:pPr>
            <w:r>
              <w:rPr>
                <w:rFonts w:eastAsia="Times"/>
              </w:rPr>
              <w:t>NA</w:t>
            </w:r>
          </w:p>
        </w:tc>
        <w:tc>
          <w:tcPr>
            <w:tcW w:w="7593" w:type="dxa"/>
            <w:shd w:val="clear" w:color="auto" w:fill="auto"/>
          </w:tcPr>
          <w:p w14:paraId="60356F4F" w14:textId="77777777" w:rsidR="00E70309" w:rsidRDefault="00E70309" w:rsidP="00EE35FA">
            <w:pPr>
              <w:pStyle w:val="DHHStabletext"/>
              <w:rPr>
                <w:rFonts w:eastAsia="Times"/>
              </w:rPr>
            </w:pPr>
            <w:r>
              <w:rPr>
                <w:rFonts w:eastAsia="Times"/>
              </w:rPr>
              <w:t>This should only be used as an exception.</w:t>
            </w:r>
          </w:p>
          <w:p w14:paraId="4C8AF891" w14:textId="7CFC0A6E" w:rsidR="00EE35FA" w:rsidRPr="00377559" w:rsidRDefault="00E70309" w:rsidP="00EE35FA">
            <w:pPr>
              <w:pStyle w:val="DHHStabletext"/>
            </w:pPr>
            <w:r>
              <w:rPr>
                <w:rFonts w:eastAsia="Times"/>
              </w:rPr>
              <w:t>Reason for closure should be accurately reflected by one of the other fields.</w:t>
            </w:r>
          </w:p>
        </w:tc>
      </w:tr>
    </w:tbl>
    <w:p w14:paraId="4ED6B79F" w14:textId="40B7A6E6" w:rsidR="00EE35FA" w:rsidRPr="00EE35FA" w:rsidRDefault="00EE35FA" w:rsidP="00EE35FA">
      <w:pPr>
        <w:pStyle w:val="DHHSbody"/>
      </w:pPr>
    </w:p>
    <w:tbl>
      <w:tblPr>
        <w:tblStyle w:val="TableGrid"/>
        <w:tblW w:w="10195" w:type="dxa"/>
        <w:tblLook w:val="04A0" w:firstRow="1" w:lastRow="0" w:firstColumn="1" w:lastColumn="0" w:noHBand="0" w:noVBand="1"/>
      </w:tblPr>
      <w:tblGrid>
        <w:gridCol w:w="10195"/>
      </w:tblGrid>
      <w:tr w:rsidR="00EE35FA" w14:paraId="04D7D8C1" w14:textId="77777777" w:rsidTr="00EE35FA">
        <w:trPr>
          <w:trHeight w:val="447"/>
        </w:trPr>
        <w:tc>
          <w:tcPr>
            <w:tcW w:w="10195" w:type="dxa"/>
            <w:shd w:val="clear" w:color="auto" w:fill="FFFFCC"/>
          </w:tcPr>
          <w:p w14:paraId="1D70B3F2" w14:textId="77777777" w:rsidR="00EE35FA" w:rsidRDefault="00EE35FA" w:rsidP="0074078E">
            <w:pPr>
              <w:pStyle w:val="Heading4"/>
              <w:outlineLvl w:val="3"/>
            </w:pPr>
            <w:bookmarkStart w:id="338" w:name="_Hlk16588958"/>
            <w:bookmarkStart w:id="339" w:name="_Toc21332909"/>
            <w:bookmarkStart w:id="340" w:name="_Hlk16588974"/>
            <w:r>
              <w:t>CASE OUTCOME (re-defined in mid 2019)</w:t>
            </w:r>
            <w:bookmarkEnd w:id="338"/>
            <w:bookmarkEnd w:id="339"/>
          </w:p>
          <w:p w14:paraId="45ACEC51" w14:textId="77777777" w:rsidR="00E70309" w:rsidRDefault="00E70309" w:rsidP="00E70309">
            <w:pPr>
              <w:pStyle w:val="DHHSbody"/>
              <w:rPr>
                <w:b/>
                <w:bCs/>
              </w:rPr>
            </w:pPr>
            <w:r w:rsidRPr="00EE35FA">
              <w:t>Mandatory. Select one of the following.</w:t>
            </w:r>
          </w:p>
          <w:p w14:paraId="6067B000" w14:textId="34138D47" w:rsidR="00E70309" w:rsidRPr="00E70309" w:rsidRDefault="00E70309" w:rsidP="00E70309">
            <w:pPr>
              <w:pStyle w:val="DHHSbody"/>
            </w:pPr>
            <w:r>
              <w:t xml:space="preserve">The fields in the case closure tab in IRIS provide an indication of the family’s journey against the overall </w:t>
            </w:r>
            <w:r w:rsidR="00D574AD">
              <w:t>Family Service</w:t>
            </w:r>
            <w:r>
              <w:t>s objective of improving child wellbeing (safety, stability and development), family functioning and parenting capacity.</w:t>
            </w:r>
          </w:p>
        </w:tc>
      </w:tr>
    </w:tbl>
    <w:p w14:paraId="3BE03F48" w14:textId="0500EA6D" w:rsidR="000B48C6" w:rsidRDefault="000B48C6" w:rsidP="00EE35FA">
      <w:pPr>
        <w:pStyle w:val="Heading4"/>
      </w:pPr>
      <w:bookmarkStart w:id="341" w:name="_Toc21332910"/>
      <w:bookmarkEnd w:id="340"/>
      <w:r>
        <w:t>Goals reached fully</w:t>
      </w:r>
      <w:bookmarkEnd w:id="341"/>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07ACE1B9" w14:textId="77777777" w:rsidTr="00EE35FA">
        <w:trPr>
          <w:trHeight w:val="440"/>
          <w:tblHeader/>
        </w:trPr>
        <w:tc>
          <w:tcPr>
            <w:tcW w:w="2689" w:type="dxa"/>
          </w:tcPr>
          <w:p w14:paraId="73E76F85" w14:textId="77777777" w:rsidR="00EE35FA" w:rsidRPr="00650D2D" w:rsidRDefault="00EE35FA" w:rsidP="00EE35FA">
            <w:pPr>
              <w:pStyle w:val="DHHStablecolhead"/>
              <w:rPr>
                <w:rFonts w:eastAsia="Times"/>
              </w:rPr>
            </w:pPr>
            <w:r>
              <w:rPr>
                <w:rFonts w:eastAsia="Times"/>
              </w:rPr>
              <w:t>Definition</w:t>
            </w:r>
          </w:p>
        </w:tc>
        <w:tc>
          <w:tcPr>
            <w:tcW w:w="7593" w:type="dxa"/>
          </w:tcPr>
          <w:p w14:paraId="10AE3ED3"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5AC25633" w14:textId="77777777" w:rsidTr="00EE35FA">
        <w:trPr>
          <w:trHeight w:val="372"/>
        </w:trPr>
        <w:tc>
          <w:tcPr>
            <w:tcW w:w="2689" w:type="dxa"/>
            <w:shd w:val="clear" w:color="auto" w:fill="auto"/>
          </w:tcPr>
          <w:p w14:paraId="15B07521" w14:textId="41C0EF35" w:rsidR="00E70309" w:rsidRDefault="00E70309" w:rsidP="00E70309">
            <w:pPr>
              <w:pStyle w:val="DHHStabletext"/>
              <w:rPr>
                <w:rFonts w:eastAsia="Times"/>
              </w:rPr>
            </w:pPr>
            <w:r w:rsidRPr="00D81E8A">
              <w:rPr>
                <w:rFonts w:eastAsia="Times"/>
                <w:b/>
              </w:rPr>
              <w:t>Making it work.</w:t>
            </w:r>
          </w:p>
          <w:p w14:paraId="0E5C2B1C" w14:textId="2D8A2258" w:rsidR="00EE35FA" w:rsidRPr="00650D2D" w:rsidRDefault="00E70309" w:rsidP="00E70309">
            <w:pPr>
              <w:pStyle w:val="DHHStabletext"/>
              <w:rPr>
                <w:rFonts w:eastAsia="Times"/>
              </w:rPr>
            </w:pPr>
            <w:r>
              <w:rPr>
                <w:rFonts w:eastAsia="Times"/>
              </w:rPr>
              <w:t>No current child wellbeing concerns. Parents have capacity to meet the needs of their children and/or seek assistance independently to address any issues that may arise.</w:t>
            </w:r>
          </w:p>
        </w:tc>
        <w:tc>
          <w:tcPr>
            <w:tcW w:w="7593" w:type="dxa"/>
            <w:shd w:val="clear" w:color="auto" w:fill="auto"/>
          </w:tcPr>
          <w:p w14:paraId="0309D661" w14:textId="77777777" w:rsidR="00E70309" w:rsidRDefault="00E70309" w:rsidP="00E70309">
            <w:pPr>
              <w:pStyle w:val="DHHStabletext"/>
              <w:rPr>
                <w:rFonts w:eastAsia="Times"/>
              </w:rPr>
            </w:pPr>
            <w:r>
              <w:rPr>
                <w:rFonts w:eastAsia="Times"/>
              </w:rPr>
              <w:t>Based on information available for the current situation, the children and family are doing well.</w:t>
            </w:r>
          </w:p>
          <w:p w14:paraId="00EE8DCB" w14:textId="0DFB9324" w:rsidR="00EE35FA" w:rsidRPr="00377559" w:rsidRDefault="00D574AD" w:rsidP="00E70309">
            <w:pPr>
              <w:pStyle w:val="DHHStabletext"/>
            </w:pPr>
            <w:r>
              <w:rPr>
                <w:rFonts w:eastAsia="Times"/>
              </w:rPr>
              <w:t>Family Service</w:t>
            </w:r>
            <w:r w:rsidR="00E70309">
              <w:rPr>
                <w:rFonts w:eastAsia="Times"/>
              </w:rPr>
              <w:t>s involvement in the future may be required if circumstances change.</w:t>
            </w:r>
          </w:p>
        </w:tc>
      </w:tr>
    </w:tbl>
    <w:p w14:paraId="3C00867A" w14:textId="7C8BD386" w:rsidR="000B48C6" w:rsidRDefault="000B48C6" w:rsidP="00EE35FA">
      <w:pPr>
        <w:pStyle w:val="Heading4"/>
      </w:pPr>
      <w:bookmarkStart w:id="342" w:name="_Toc21332911"/>
      <w:r>
        <w:t>Goals reached substantially</w:t>
      </w:r>
      <w:bookmarkEnd w:id="342"/>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403F6BFE" w14:textId="77777777" w:rsidTr="00EE35FA">
        <w:trPr>
          <w:trHeight w:val="440"/>
          <w:tblHeader/>
        </w:trPr>
        <w:tc>
          <w:tcPr>
            <w:tcW w:w="2689" w:type="dxa"/>
          </w:tcPr>
          <w:p w14:paraId="4FE8C85D" w14:textId="77777777" w:rsidR="00EE35FA" w:rsidRPr="00650D2D" w:rsidRDefault="00EE35FA" w:rsidP="00EE35FA">
            <w:pPr>
              <w:pStyle w:val="DHHStablecolhead"/>
              <w:rPr>
                <w:rFonts w:eastAsia="Times"/>
              </w:rPr>
            </w:pPr>
            <w:r>
              <w:rPr>
                <w:rFonts w:eastAsia="Times"/>
              </w:rPr>
              <w:t>Definition</w:t>
            </w:r>
          </w:p>
        </w:tc>
        <w:tc>
          <w:tcPr>
            <w:tcW w:w="7593" w:type="dxa"/>
          </w:tcPr>
          <w:p w14:paraId="305B790B"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79E6BBDA" w14:textId="77777777" w:rsidTr="00EE35FA">
        <w:trPr>
          <w:trHeight w:val="372"/>
        </w:trPr>
        <w:tc>
          <w:tcPr>
            <w:tcW w:w="2689" w:type="dxa"/>
            <w:shd w:val="clear" w:color="auto" w:fill="auto"/>
          </w:tcPr>
          <w:p w14:paraId="3EFBA318" w14:textId="6704E48D" w:rsidR="00E70309" w:rsidRDefault="00E70309" w:rsidP="00E70309">
            <w:pPr>
              <w:pStyle w:val="DHHStabletext"/>
              <w:rPr>
                <w:rFonts w:eastAsia="Times"/>
              </w:rPr>
            </w:pPr>
            <w:r w:rsidRPr="00D81E8A">
              <w:rPr>
                <w:rFonts w:eastAsia="Times"/>
                <w:b/>
              </w:rPr>
              <w:t>Working on it</w:t>
            </w:r>
            <w:r>
              <w:rPr>
                <w:rFonts w:eastAsia="Times"/>
              </w:rPr>
              <w:t>.</w:t>
            </w:r>
          </w:p>
          <w:p w14:paraId="5C1ED6AC" w14:textId="56AC9840" w:rsidR="00EE35FA" w:rsidRPr="00650D2D" w:rsidRDefault="00E70309" w:rsidP="00E70309">
            <w:pPr>
              <w:pStyle w:val="DHHStabletext"/>
              <w:rPr>
                <w:rFonts w:eastAsia="Times"/>
              </w:rPr>
            </w:pPr>
            <w:r>
              <w:rPr>
                <w:rFonts w:eastAsia="Times"/>
              </w:rPr>
              <w:t>No current child wellbeing concerns. Family may need or be receiving further support to maintain child wellbeing and/or build family functioning and/or parenting capacity. Family may need support in seeking assistance if issues arise.</w:t>
            </w:r>
          </w:p>
        </w:tc>
        <w:tc>
          <w:tcPr>
            <w:tcW w:w="7593" w:type="dxa"/>
            <w:shd w:val="clear" w:color="auto" w:fill="auto"/>
          </w:tcPr>
          <w:p w14:paraId="1F2FD89F" w14:textId="3C808E92" w:rsidR="00E70309" w:rsidRDefault="00E70309" w:rsidP="00E70309">
            <w:pPr>
              <w:pStyle w:val="DHHStabletext"/>
              <w:rPr>
                <w:rFonts w:eastAsia="Times"/>
              </w:rPr>
            </w:pPr>
            <w:r>
              <w:rPr>
                <w:rFonts w:eastAsia="Times"/>
              </w:rPr>
              <w:t>Based on information available for the current situation such as:</w:t>
            </w:r>
          </w:p>
          <w:p w14:paraId="0996157F" w14:textId="004A4688" w:rsidR="00E70309" w:rsidRDefault="00E70309" w:rsidP="00E70309">
            <w:pPr>
              <w:pStyle w:val="DHHStablebullet"/>
              <w:rPr>
                <w:rFonts w:eastAsia="Times"/>
              </w:rPr>
            </w:pPr>
            <w:r>
              <w:rPr>
                <w:rFonts w:eastAsia="Times"/>
              </w:rPr>
              <w:t>Family might be linked with other services for ongoing recovery support.</w:t>
            </w:r>
          </w:p>
          <w:p w14:paraId="5DC3526C" w14:textId="01A02FCA" w:rsidR="00E70309" w:rsidRDefault="00D574AD" w:rsidP="00E70309">
            <w:pPr>
              <w:pStyle w:val="DHHStablebullet"/>
              <w:rPr>
                <w:rFonts w:eastAsia="Times"/>
              </w:rPr>
            </w:pPr>
            <w:r>
              <w:rPr>
                <w:rFonts w:eastAsia="Times"/>
              </w:rPr>
              <w:t>Family Service</w:t>
            </w:r>
            <w:r w:rsidR="00E70309">
              <w:rPr>
                <w:rFonts w:eastAsia="Times"/>
              </w:rPr>
              <w:t>s involvement may be required in the future.</w:t>
            </w:r>
          </w:p>
          <w:p w14:paraId="1D4136E9" w14:textId="77777777" w:rsidR="00C156D1" w:rsidRDefault="00E70309" w:rsidP="00E70309">
            <w:pPr>
              <w:pStyle w:val="DHHStablebullet"/>
              <w:rPr>
                <w:rFonts w:eastAsia="Times"/>
              </w:rPr>
            </w:pPr>
            <w:r>
              <w:rPr>
                <w:rFonts w:eastAsia="Times"/>
              </w:rPr>
              <w:t>Issues and/or underlying complicating factors may still be present however family is highly engaged with other services and/or are currently managed (such as mental health, trauma-based behaviours, transgenerational issues).</w:t>
            </w:r>
          </w:p>
          <w:p w14:paraId="261E77CD" w14:textId="2928CCB0" w:rsidR="00EE35FA" w:rsidRPr="00C156D1" w:rsidRDefault="00E70309" w:rsidP="00E70309">
            <w:pPr>
              <w:pStyle w:val="DHHStablebullet"/>
              <w:rPr>
                <w:rFonts w:eastAsia="Times"/>
              </w:rPr>
            </w:pPr>
            <w:r w:rsidRPr="00C156D1">
              <w:rPr>
                <w:rFonts w:eastAsia="Times"/>
              </w:rPr>
              <w:t>Protective factors are in place- such as children engaged in school, good social supports, linked with supports etc.</w:t>
            </w:r>
          </w:p>
        </w:tc>
      </w:tr>
    </w:tbl>
    <w:p w14:paraId="5D5C677D" w14:textId="00939ECB" w:rsidR="00EE35FA" w:rsidRDefault="00EE35FA" w:rsidP="00EE35FA">
      <w:pPr>
        <w:pStyle w:val="Heading4"/>
      </w:pPr>
      <w:bookmarkStart w:id="343" w:name="_Toc21332912"/>
      <w:r>
        <w:t>Goals reached partially</w:t>
      </w:r>
      <w:bookmarkEnd w:id="343"/>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04146102" w14:textId="77777777" w:rsidTr="00EE35FA">
        <w:trPr>
          <w:trHeight w:val="440"/>
          <w:tblHeader/>
        </w:trPr>
        <w:tc>
          <w:tcPr>
            <w:tcW w:w="2689" w:type="dxa"/>
          </w:tcPr>
          <w:p w14:paraId="31683312" w14:textId="77777777" w:rsidR="00EE35FA" w:rsidRPr="00650D2D" w:rsidRDefault="00EE35FA" w:rsidP="00EE35FA">
            <w:pPr>
              <w:pStyle w:val="DHHStablecolhead"/>
              <w:rPr>
                <w:rFonts w:eastAsia="Times"/>
              </w:rPr>
            </w:pPr>
            <w:r>
              <w:rPr>
                <w:rFonts w:eastAsia="Times"/>
              </w:rPr>
              <w:t>Definition</w:t>
            </w:r>
          </w:p>
        </w:tc>
        <w:tc>
          <w:tcPr>
            <w:tcW w:w="7593" w:type="dxa"/>
          </w:tcPr>
          <w:p w14:paraId="057C13E8"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69720B78" w14:textId="77777777" w:rsidTr="00EE35FA">
        <w:trPr>
          <w:trHeight w:val="372"/>
        </w:trPr>
        <w:tc>
          <w:tcPr>
            <w:tcW w:w="2689" w:type="dxa"/>
            <w:shd w:val="clear" w:color="auto" w:fill="auto"/>
          </w:tcPr>
          <w:p w14:paraId="5C73B2D3" w14:textId="5F067804" w:rsidR="00C156D1" w:rsidRDefault="00C156D1" w:rsidP="00C156D1">
            <w:pPr>
              <w:pStyle w:val="DHHStabletext"/>
              <w:rPr>
                <w:rFonts w:eastAsia="Times"/>
              </w:rPr>
            </w:pPr>
            <w:r w:rsidRPr="00D81E8A">
              <w:rPr>
                <w:rFonts w:eastAsia="Times"/>
                <w:b/>
              </w:rPr>
              <w:t>Trying in some areas.</w:t>
            </w:r>
          </w:p>
          <w:p w14:paraId="5DA039A5" w14:textId="0D9F9B43" w:rsidR="00C156D1" w:rsidRDefault="00C156D1" w:rsidP="00C156D1">
            <w:pPr>
              <w:pStyle w:val="DHHStabletext"/>
              <w:rPr>
                <w:rFonts w:eastAsia="Times"/>
              </w:rPr>
            </w:pPr>
            <w:r>
              <w:rPr>
                <w:rFonts w:eastAsia="Times"/>
              </w:rPr>
              <w:t>Family has acknowled</w:t>
            </w:r>
            <w:r w:rsidR="00486960">
              <w:rPr>
                <w:rFonts w:eastAsia="Times"/>
              </w:rPr>
              <w:t>ged</w:t>
            </w:r>
            <w:r>
              <w:rPr>
                <w:rFonts w:eastAsia="Times"/>
              </w:rPr>
              <w:t xml:space="preserve"> key areas </w:t>
            </w:r>
            <w:r w:rsidR="002F3130">
              <w:rPr>
                <w:rFonts w:eastAsia="Times"/>
              </w:rPr>
              <w:t>impacting</w:t>
            </w:r>
            <w:r>
              <w:rPr>
                <w:rFonts w:eastAsia="Times"/>
              </w:rPr>
              <w:t xml:space="preserve"> child wellbeing, family functioning and/or parenting capacity.</w:t>
            </w:r>
          </w:p>
          <w:p w14:paraId="1CDA4645" w14:textId="77032DBD" w:rsidR="00EE35FA" w:rsidRPr="00650D2D" w:rsidRDefault="00C156D1" w:rsidP="00C156D1">
            <w:pPr>
              <w:pStyle w:val="DHHStabletext"/>
              <w:rPr>
                <w:rFonts w:eastAsia="Times"/>
              </w:rPr>
            </w:pPr>
            <w:r>
              <w:rPr>
                <w:rFonts w:eastAsia="Times"/>
              </w:rPr>
              <w:t>Some small change has occurred, but key issues are not resolved and a transition plan that will address issues has not been agreed to with the family.</w:t>
            </w:r>
          </w:p>
        </w:tc>
        <w:tc>
          <w:tcPr>
            <w:tcW w:w="7593" w:type="dxa"/>
            <w:shd w:val="clear" w:color="auto" w:fill="auto"/>
          </w:tcPr>
          <w:p w14:paraId="76C657DE" w14:textId="2BAB4CF3" w:rsidR="00C156D1" w:rsidRDefault="00C156D1" w:rsidP="00C156D1">
            <w:pPr>
              <w:pStyle w:val="DHHStabletext"/>
              <w:rPr>
                <w:rFonts w:eastAsia="Times"/>
              </w:rPr>
            </w:pPr>
            <w:r w:rsidRPr="00F36410">
              <w:rPr>
                <w:rFonts w:eastAsia="Times"/>
              </w:rPr>
              <w:t>Based on information available for the current situation</w:t>
            </w:r>
            <w:r>
              <w:rPr>
                <w:rFonts w:eastAsia="Times"/>
              </w:rPr>
              <w:t xml:space="preserve"> such as:</w:t>
            </w:r>
          </w:p>
          <w:p w14:paraId="3225E309" w14:textId="79601FED" w:rsidR="00C156D1" w:rsidRDefault="00C156D1" w:rsidP="00C156D1">
            <w:pPr>
              <w:pStyle w:val="DHHStablebullet"/>
              <w:rPr>
                <w:rFonts w:eastAsia="Times"/>
              </w:rPr>
            </w:pPr>
            <w:r>
              <w:rPr>
                <w:rFonts w:eastAsia="Times"/>
              </w:rPr>
              <w:t>these children are more likely to have substantiated Child Protection cases in the future compared to the above two closure outcomes.</w:t>
            </w:r>
          </w:p>
          <w:p w14:paraId="7283937A" w14:textId="76455AC1" w:rsidR="00C156D1" w:rsidRDefault="00C156D1" w:rsidP="00C156D1">
            <w:pPr>
              <w:pStyle w:val="DHHStablebullet"/>
              <w:rPr>
                <w:rFonts w:eastAsia="Times"/>
              </w:rPr>
            </w:pPr>
            <w:r>
              <w:rPr>
                <w:rFonts w:eastAsia="Times"/>
              </w:rPr>
              <w:t xml:space="preserve">Family is likely to need </w:t>
            </w:r>
            <w:r w:rsidR="00D574AD">
              <w:rPr>
                <w:rFonts w:eastAsia="Times"/>
              </w:rPr>
              <w:t>Family Service</w:t>
            </w:r>
            <w:r>
              <w:rPr>
                <w:rFonts w:eastAsia="Times"/>
              </w:rPr>
              <w:t>s involvement in the future.</w:t>
            </w:r>
          </w:p>
          <w:p w14:paraId="3CBDACE7" w14:textId="6CCC7862" w:rsidR="00C156D1" w:rsidRDefault="00C156D1" w:rsidP="00C156D1">
            <w:pPr>
              <w:pStyle w:val="DHHStablebullet"/>
              <w:rPr>
                <w:rFonts w:eastAsia="Times"/>
              </w:rPr>
            </w:pPr>
            <w:r>
              <w:rPr>
                <w:rFonts w:eastAsia="Times"/>
              </w:rPr>
              <w:t xml:space="preserve">Some issues may be resolved, or managed but key issues are still </w:t>
            </w:r>
            <w:r w:rsidR="006549AF">
              <w:rPr>
                <w:rFonts w:eastAsia="Times"/>
              </w:rPr>
              <w:t>present,</w:t>
            </w:r>
            <w:r>
              <w:rPr>
                <w:rFonts w:eastAsia="Times"/>
              </w:rPr>
              <w:t xml:space="preserve"> and no plan is in place to address.</w:t>
            </w:r>
          </w:p>
          <w:p w14:paraId="539EDDE1" w14:textId="2A2EC9DF" w:rsidR="00C156D1" w:rsidRDefault="00C156D1" w:rsidP="00C156D1">
            <w:pPr>
              <w:pStyle w:val="DHHStablebullet"/>
              <w:rPr>
                <w:rFonts w:eastAsia="Times"/>
              </w:rPr>
            </w:pPr>
            <w:r>
              <w:rPr>
                <w:rFonts w:eastAsia="Times"/>
              </w:rPr>
              <w:t>Issues and/or underlying complicating factors present that affect child wellbeing or parenting capacity, which are not being addressed or meaningful engagement with other services is unlikely.</w:t>
            </w:r>
          </w:p>
          <w:p w14:paraId="10B2D0EA" w14:textId="74D0374A" w:rsidR="00C156D1" w:rsidRDefault="00C156D1" w:rsidP="00C156D1">
            <w:pPr>
              <w:pStyle w:val="DHHStablebullet"/>
              <w:rPr>
                <w:rFonts w:eastAsia="Times"/>
              </w:rPr>
            </w:pPr>
            <w:r w:rsidRPr="00333386">
              <w:rPr>
                <w:rFonts w:eastAsia="Times"/>
              </w:rPr>
              <w:t xml:space="preserve">Protective factors </w:t>
            </w:r>
            <w:r>
              <w:rPr>
                <w:rFonts w:eastAsia="Times"/>
              </w:rPr>
              <w:t>may or may not be</w:t>
            </w:r>
            <w:r w:rsidRPr="00333386">
              <w:rPr>
                <w:rFonts w:eastAsia="Times"/>
              </w:rPr>
              <w:t xml:space="preserve"> in place- such as children engaged in school, good social supports, etc.</w:t>
            </w:r>
            <w:r>
              <w:rPr>
                <w:rFonts w:eastAsia="Times"/>
              </w:rPr>
              <w:t xml:space="preserve"> who are able to monitor protective concerns.</w:t>
            </w:r>
          </w:p>
          <w:p w14:paraId="7CC695E9" w14:textId="6716689F" w:rsidR="00EE35FA" w:rsidRPr="00377559" w:rsidRDefault="00C156D1" w:rsidP="00C156D1">
            <w:pPr>
              <w:pStyle w:val="DHHStabletext"/>
            </w:pPr>
            <w:r>
              <w:rPr>
                <w:rFonts w:eastAsia="Times"/>
              </w:rPr>
              <w:t xml:space="preserve">Therapeutic relationship may have been established making future engagement with </w:t>
            </w:r>
            <w:r w:rsidR="00D574AD">
              <w:rPr>
                <w:rFonts w:eastAsia="Times"/>
              </w:rPr>
              <w:t>Family Service</w:t>
            </w:r>
            <w:r>
              <w:rPr>
                <w:rFonts w:eastAsia="Times"/>
              </w:rPr>
              <w:t>s more likely.</w:t>
            </w:r>
          </w:p>
        </w:tc>
      </w:tr>
    </w:tbl>
    <w:p w14:paraId="3CFB0439" w14:textId="3A93419B" w:rsidR="00EE35FA" w:rsidRDefault="00EE35FA" w:rsidP="00EE35FA">
      <w:pPr>
        <w:pStyle w:val="Heading4"/>
      </w:pPr>
      <w:bookmarkStart w:id="344" w:name="_Toc21332913"/>
      <w:r>
        <w:t>No goals reached</w:t>
      </w:r>
      <w:bookmarkEnd w:id="344"/>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5E4E3CE6" w14:textId="77777777" w:rsidTr="00EE35FA">
        <w:trPr>
          <w:trHeight w:val="440"/>
          <w:tblHeader/>
        </w:trPr>
        <w:tc>
          <w:tcPr>
            <w:tcW w:w="2689" w:type="dxa"/>
          </w:tcPr>
          <w:p w14:paraId="0664A91C" w14:textId="77777777" w:rsidR="00EE35FA" w:rsidRPr="00650D2D" w:rsidRDefault="00EE35FA" w:rsidP="00EE35FA">
            <w:pPr>
              <w:pStyle w:val="DHHStablecolhead"/>
              <w:rPr>
                <w:rFonts w:eastAsia="Times"/>
              </w:rPr>
            </w:pPr>
            <w:r>
              <w:rPr>
                <w:rFonts w:eastAsia="Times"/>
              </w:rPr>
              <w:t>Definition</w:t>
            </w:r>
          </w:p>
        </w:tc>
        <w:tc>
          <w:tcPr>
            <w:tcW w:w="7593" w:type="dxa"/>
          </w:tcPr>
          <w:p w14:paraId="5EB8457A"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0937FDD7" w14:textId="77777777" w:rsidTr="00EE35FA">
        <w:trPr>
          <w:trHeight w:val="372"/>
        </w:trPr>
        <w:tc>
          <w:tcPr>
            <w:tcW w:w="2689" w:type="dxa"/>
            <w:shd w:val="clear" w:color="auto" w:fill="auto"/>
          </w:tcPr>
          <w:p w14:paraId="23B2FC58" w14:textId="6F93C602" w:rsidR="00C156D1" w:rsidRDefault="00C156D1" w:rsidP="00C156D1">
            <w:pPr>
              <w:pStyle w:val="DHHStabletext"/>
              <w:rPr>
                <w:rFonts w:eastAsia="Times"/>
              </w:rPr>
            </w:pPr>
            <w:r w:rsidRPr="00D81E8A">
              <w:rPr>
                <w:rFonts w:eastAsia="Times"/>
                <w:b/>
              </w:rPr>
              <w:t>Understanding but no change.</w:t>
            </w:r>
          </w:p>
          <w:p w14:paraId="7A832CC0" w14:textId="0A775197" w:rsidR="00EE35FA" w:rsidRPr="00650D2D" w:rsidRDefault="00C156D1" w:rsidP="00C156D1">
            <w:pPr>
              <w:pStyle w:val="DHHStabletext"/>
              <w:rPr>
                <w:rFonts w:eastAsia="Times"/>
              </w:rPr>
            </w:pPr>
            <w:r>
              <w:rPr>
                <w:rFonts w:eastAsia="Times"/>
              </w:rPr>
              <w:t xml:space="preserve">Family has acknowledging key areas </w:t>
            </w:r>
            <w:r w:rsidR="002F3130">
              <w:rPr>
                <w:rFonts w:eastAsia="Times"/>
              </w:rPr>
              <w:t>impacting</w:t>
            </w:r>
            <w:r>
              <w:rPr>
                <w:rFonts w:eastAsia="Times"/>
              </w:rPr>
              <w:t xml:space="preserve"> child </w:t>
            </w:r>
            <w:r w:rsidR="00920C52">
              <w:rPr>
                <w:rFonts w:eastAsia="Times"/>
              </w:rPr>
              <w:t>wellbeing,</w:t>
            </w:r>
            <w:r>
              <w:rPr>
                <w:rFonts w:eastAsia="Times"/>
              </w:rPr>
              <w:t xml:space="preserve"> but this has not resulted in changes that will improve Child Wellbeing, Family Functioning and/or Parenting Capacity.</w:t>
            </w:r>
          </w:p>
        </w:tc>
        <w:tc>
          <w:tcPr>
            <w:tcW w:w="7593" w:type="dxa"/>
            <w:shd w:val="clear" w:color="auto" w:fill="auto"/>
          </w:tcPr>
          <w:p w14:paraId="0667834F" w14:textId="175A044C" w:rsidR="00C156D1" w:rsidRDefault="00C156D1" w:rsidP="00C156D1">
            <w:pPr>
              <w:pStyle w:val="DHHStabletext"/>
              <w:rPr>
                <w:rFonts w:eastAsia="Times"/>
              </w:rPr>
            </w:pPr>
            <w:r w:rsidRPr="00F36410">
              <w:rPr>
                <w:rFonts w:eastAsia="Times"/>
              </w:rPr>
              <w:t>Based on information available for the current situation</w:t>
            </w:r>
            <w:r>
              <w:rPr>
                <w:rFonts w:eastAsia="Times"/>
              </w:rPr>
              <w:t xml:space="preserve"> such as:</w:t>
            </w:r>
          </w:p>
          <w:p w14:paraId="4C25121D" w14:textId="73639293" w:rsidR="00C156D1" w:rsidRDefault="00C156D1" w:rsidP="00C156D1">
            <w:pPr>
              <w:pStyle w:val="DHHStablebullet"/>
              <w:rPr>
                <w:rFonts w:eastAsia="Times"/>
              </w:rPr>
            </w:pPr>
            <w:r>
              <w:rPr>
                <w:rFonts w:eastAsia="Times"/>
              </w:rPr>
              <w:t>Issues have been acknowledged</w:t>
            </w:r>
          </w:p>
          <w:p w14:paraId="4534C704" w14:textId="77777777" w:rsidR="00C156D1" w:rsidRDefault="00C156D1" w:rsidP="00C156D1">
            <w:pPr>
              <w:pStyle w:val="DHHStablebullet"/>
              <w:rPr>
                <w:rFonts w:eastAsia="Times"/>
              </w:rPr>
            </w:pPr>
            <w:r>
              <w:rPr>
                <w:rFonts w:eastAsia="Times"/>
              </w:rPr>
              <w:t>An action plan may or may not have been agreed to</w:t>
            </w:r>
          </w:p>
          <w:p w14:paraId="14C3AE2F" w14:textId="4BA1A49B" w:rsidR="00C156D1" w:rsidRDefault="00C156D1" w:rsidP="00C156D1">
            <w:pPr>
              <w:pStyle w:val="DHHStablebullet"/>
              <w:rPr>
                <w:rFonts w:eastAsia="Times"/>
              </w:rPr>
            </w:pPr>
            <w:r>
              <w:rPr>
                <w:rFonts w:eastAsia="Times"/>
              </w:rPr>
              <w:t>s</w:t>
            </w:r>
            <w:r w:rsidRPr="00BD0102">
              <w:rPr>
                <w:rFonts w:eastAsia="Times"/>
              </w:rPr>
              <w:t>ome education re</w:t>
            </w:r>
            <w:r>
              <w:rPr>
                <w:rFonts w:eastAsia="Times"/>
              </w:rPr>
              <w:t>garding</w:t>
            </w:r>
            <w:r w:rsidRPr="00BD0102">
              <w:rPr>
                <w:rFonts w:eastAsia="Times"/>
              </w:rPr>
              <w:t xml:space="preserve"> services may have been provided which may improve access in the future.</w:t>
            </w:r>
          </w:p>
          <w:p w14:paraId="31FE10B9" w14:textId="77777777" w:rsidR="00C156D1" w:rsidRDefault="00C156D1" w:rsidP="00C156D1">
            <w:pPr>
              <w:pStyle w:val="DHHStablebullet"/>
              <w:rPr>
                <w:rFonts w:eastAsia="Times"/>
              </w:rPr>
            </w:pPr>
            <w:r w:rsidRPr="00BD0102">
              <w:rPr>
                <w:rFonts w:eastAsia="Times"/>
              </w:rPr>
              <w:t>Therapeutic relationship may have begun to be established</w:t>
            </w:r>
          </w:p>
          <w:p w14:paraId="1558C2DB" w14:textId="7AD46644" w:rsidR="00EE35FA" w:rsidRPr="00377559" w:rsidRDefault="00C156D1" w:rsidP="00C156D1">
            <w:pPr>
              <w:pStyle w:val="DHHStablebullet"/>
            </w:pPr>
            <w:r>
              <w:rPr>
                <w:rFonts w:eastAsia="Times"/>
              </w:rPr>
              <w:t>Family has not made changes</w:t>
            </w:r>
          </w:p>
        </w:tc>
      </w:tr>
    </w:tbl>
    <w:p w14:paraId="533EFE21" w14:textId="2F2A3B88" w:rsidR="00E665D1" w:rsidRDefault="00EE35FA" w:rsidP="00EE35FA">
      <w:pPr>
        <w:pStyle w:val="Heading4"/>
      </w:pPr>
      <w:bookmarkStart w:id="345" w:name="_Toc21332914"/>
      <w:r>
        <w:t>Not applicable- No goals set</w:t>
      </w:r>
      <w:bookmarkEnd w:id="345"/>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EE35FA" w:rsidRPr="00650D2D" w14:paraId="27C12861" w14:textId="77777777" w:rsidTr="00EE35FA">
        <w:trPr>
          <w:trHeight w:val="440"/>
          <w:tblHeader/>
        </w:trPr>
        <w:tc>
          <w:tcPr>
            <w:tcW w:w="2689" w:type="dxa"/>
          </w:tcPr>
          <w:p w14:paraId="20377DD6" w14:textId="77777777" w:rsidR="00EE35FA" w:rsidRPr="00650D2D" w:rsidRDefault="00EE35FA" w:rsidP="00EE35FA">
            <w:pPr>
              <w:pStyle w:val="DHHStablecolhead"/>
              <w:rPr>
                <w:rFonts w:eastAsia="Times"/>
              </w:rPr>
            </w:pPr>
            <w:r>
              <w:rPr>
                <w:rFonts w:eastAsia="Times"/>
              </w:rPr>
              <w:t>Definition</w:t>
            </w:r>
          </w:p>
        </w:tc>
        <w:tc>
          <w:tcPr>
            <w:tcW w:w="7593" w:type="dxa"/>
          </w:tcPr>
          <w:p w14:paraId="0BE33DA9" w14:textId="77777777" w:rsidR="00EE35FA" w:rsidRPr="00650D2D" w:rsidRDefault="00EE35FA" w:rsidP="00EE35FA">
            <w:pPr>
              <w:pStyle w:val="DHHStablecolhead"/>
              <w:rPr>
                <w:rFonts w:eastAsia="Times"/>
              </w:rPr>
            </w:pPr>
            <w:r w:rsidRPr="00650D2D">
              <w:rPr>
                <w:rFonts w:eastAsia="Times"/>
              </w:rPr>
              <w:t>Counting and interpretation</w:t>
            </w:r>
          </w:p>
        </w:tc>
      </w:tr>
      <w:tr w:rsidR="00EE35FA" w:rsidRPr="00377559" w14:paraId="29570EAE" w14:textId="77777777" w:rsidTr="00EE35FA">
        <w:trPr>
          <w:trHeight w:val="372"/>
        </w:trPr>
        <w:tc>
          <w:tcPr>
            <w:tcW w:w="2689" w:type="dxa"/>
            <w:shd w:val="clear" w:color="auto" w:fill="auto"/>
          </w:tcPr>
          <w:p w14:paraId="2E95FFD1" w14:textId="618F4EA0" w:rsidR="00C156D1" w:rsidRDefault="00C156D1" w:rsidP="00C156D1">
            <w:pPr>
              <w:pStyle w:val="DHHStabletext"/>
              <w:rPr>
                <w:rFonts w:eastAsia="Times"/>
              </w:rPr>
            </w:pPr>
            <w:r w:rsidRPr="00D81E8A">
              <w:rPr>
                <w:rFonts w:eastAsia="Times"/>
                <w:b/>
              </w:rPr>
              <w:t>No Change</w:t>
            </w:r>
            <w:r>
              <w:rPr>
                <w:rFonts w:eastAsia="Times"/>
                <w:b/>
              </w:rPr>
              <w:t xml:space="preserve"> and no meaningful engagement</w:t>
            </w:r>
            <w:r>
              <w:rPr>
                <w:rFonts w:eastAsia="Times"/>
              </w:rPr>
              <w:t>.</w:t>
            </w:r>
          </w:p>
          <w:p w14:paraId="4B83B540" w14:textId="071B791D" w:rsidR="00C156D1" w:rsidRDefault="00C156D1" w:rsidP="00C156D1">
            <w:pPr>
              <w:pStyle w:val="DHHStabletext"/>
              <w:rPr>
                <w:rFonts w:eastAsia="Times"/>
              </w:rPr>
            </w:pPr>
            <w:r>
              <w:rPr>
                <w:rFonts w:eastAsia="Times"/>
              </w:rPr>
              <w:t>No acknowledgement of issues.</w:t>
            </w:r>
          </w:p>
          <w:p w14:paraId="3836DC9E" w14:textId="1B6F2774" w:rsidR="00EE35FA" w:rsidRPr="00650D2D" w:rsidRDefault="00C156D1" w:rsidP="00C156D1">
            <w:pPr>
              <w:pStyle w:val="DHHStabletext"/>
              <w:rPr>
                <w:rFonts w:eastAsia="Times"/>
              </w:rPr>
            </w:pPr>
            <w:r>
              <w:rPr>
                <w:rFonts w:eastAsia="Times"/>
              </w:rPr>
              <w:t>No progress in key areas of Child Wellbeing, Family Functioning or Parenting capacity.</w:t>
            </w:r>
          </w:p>
        </w:tc>
        <w:tc>
          <w:tcPr>
            <w:tcW w:w="7593" w:type="dxa"/>
            <w:shd w:val="clear" w:color="auto" w:fill="auto"/>
          </w:tcPr>
          <w:p w14:paraId="081060F3" w14:textId="7E7B6FFB" w:rsidR="00C156D1" w:rsidRPr="00C156D1" w:rsidRDefault="00C156D1" w:rsidP="00C156D1">
            <w:pPr>
              <w:pStyle w:val="DHHStabletext"/>
              <w:rPr>
                <w:rFonts w:eastAsia="Times"/>
                <w:color w:val="007B4B"/>
              </w:rPr>
            </w:pPr>
            <w:r w:rsidRPr="00C156D1">
              <w:rPr>
                <w:rFonts w:eastAsia="Times"/>
                <w:color w:val="007B4B"/>
              </w:rPr>
              <w:t xml:space="preserve">Child FIRST should select ‘Not Applicable’ when case is allocated to </w:t>
            </w:r>
            <w:r w:rsidR="00D574AD">
              <w:rPr>
                <w:rFonts w:eastAsia="Times"/>
                <w:color w:val="007B4B"/>
              </w:rPr>
              <w:t>Family Service</w:t>
            </w:r>
            <w:r w:rsidRPr="00C156D1">
              <w:rPr>
                <w:rFonts w:eastAsia="Times"/>
                <w:color w:val="007B4B"/>
              </w:rPr>
              <w:t>s.</w:t>
            </w:r>
          </w:p>
          <w:p w14:paraId="2BBA68E6" w14:textId="41C0AB18" w:rsidR="00EE35FA" w:rsidRPr="00377559" w:rsidRDefault="00D574AD" w:rsidP="00C156D1">
            <w:pPr>
              <w:pStyle w:val="DHHStabletext"/>
            </w:pPr>
            <w:r>
              <w:rPr>
                <w:rFonts w:eastAsia="Times"/>
              </w:rPr>
              <w:t>Family Service</w:t>
            </w:r>
            <w:r w:rsidR="00C156D1">
              <w:rPr>
                <w:rFonts w:eastAsia="Times"/>
              </w:rPr>
              <w:t>s - use this option when a case</w:t>
            </w:r>
            <w:r w:rsidR="00C156D1" w:rsidRPr="001C3663">
              <w:rPr>
                <w:rFonts w:eastAsia="Times"/>
              </w:rPr>
              <w:t xml:space="preserve"> closed before an acknowledgment of </w:t>
            </w:r>
            <w:r w:rsidR="00C156D1">
              <w:rPr>
                <w:rFonts w:eastAsia="Times"/>
              </w:rPr>
              <w:t xml:space="preserve">issues that </w:t>
            </w:r>
            <w:r w:rsidR="002F3130">
              <w:rPr>
                <w:rFonts w:eastAsia="Times"/>
              </w:rPr>
              <w:t xml:space="preserve">impact </w:t>
            </w:r>
            <w:r w:rsidR="00C156D1">
              <w:rPr>
                <w:rFonts w:eastAsia="Times"/>
              </w:rPr>
              <w:t>child wellbeing.</w:t>
            </w:r>
          </w:p>
        </w:tc>
      </w:tr>
    </w:tbl>
    <w:p w14:paraId="7AED97F4" w14:textId="1EBFE11F" w:rsidR="00C156D1" w:rsidRDefault="00C156D1" w:rsidP="00C156D1">
      <w:pPr>
        <w:pStyle w:val="Heading3"/>
      </w:pPr>
      <w:bookmarkStart w:id="346" w:name="_Toc21332915"/>
      <w:r>
        <w:t>Important reminders: Closure</w:t>
      </w:r>
      <w:bookmarkEnd w:id="346"/>
    </w:p>
    <w:p w14:paraId="2538BA24" w14:textId="5211A934" w:rsidR="00C156D1" w:rsidRDefault="00C156D1" w:rsidP="00C156D1">
      <w:pPr>
        <w:pStyle w:val="DHHSbullet1"/>
      </w:pPr>
      <w:r>
        <w:t xml:space="preserve">Use the closure tab to record progress against the overall </w:t>
      </w:r>
      <w:r w:rsidR="00D574AD">
        <w:t>Family Service</w:t>
      </w:r>
      <w:r>
        <w:t>s objectives of improved Child Wellbeing, Family Functioning and Parenting Capacity.</w:t>
      </w:r>
    </w:p>
    <w:p w14:paraId="0C49AC48" w14:textId="77777777" w:rsidR="00C156D1" w:rsidRDefault="00C156D1" w:rsidP="00C156D1">
      <w:pPr>
        <w:pStyle w:val="DHHSbullet1"/>
      </w:pPr>
      <w:r>
        <w:t>U</w:t>
      </w:r>
      <w:r w:rsidRPr="006B1881">
        <w:t xml:space="preserve">se </w:t>
      </w:r>
      <w:r>
        <w:t xml:space="preserve">professional expertise </w:t>
      </w:r>
      <w:r w:rsidRPr="006B1881">
        <w:t xml:space="preserve">to make an informed judgement about the degree to which service </w:t>
      </w:r>
      <w:r>
        <w:t xml:space="preserve">objectives </w:t>
      </w:r>
      <w:r w:rsidRPr="006B1881">
        <w:t>were reached. It is important to have an accurate reflection of the case outcome</w:t>
      </w:r>
      <w:r>
        <w:t xml:space="preserve"> in the IRIS data</w:t>
      </w:r>
      <w:r w:rsidRPr="006B1881">
        <w:t>.</w:t>
      </w:r>
    </w:p>
    <w:p w14:paraId="0162F84A" w14:textId="7E23A31C" w:rsidR="00C156D1" w:rsidRDefault="00C156D1" w:rsidP="00C156D1">
      <w:pPr>
        <w:pStyle w:val="DHHSbullet1"/>
      </w:pPr>
      <w:r>
        <w:t>Close</w:t>
      </w:r>
      <w:r w:rsidRPr="006B1881">
        <w:t xml:space="preserve"> cases if they have not received a service within a three</w:t>
      </w:r>
      <w:r>
        <w:t>-</w:t>
      </w:r>
      <w:r w:rsidRPr="006B1881">
        <w:t>month period.</w:t>
      </w:r>
    </w:p>
    <w:p w14:paraId="2D59245E" w14:textId="3835737E" w:rsidR="00C156D1" w:rsidRDefault="00C156D1" w:rsidP="00C156D1">
      <w:pPr>
        <w:pStyle w:val="DHHSbullet1"/>
      </w:pPr>
      <w:r>
        <w:t>R</w:t>
      </w:r>
      <w:r w:rsidRPr="006B1881">
        <w:t>emember that a case is not closed until the details in the closure tab/screen have been</w:t>
      </w:r>
      <w:r w:rsidRPr="00C156D1">
        <w:t xml:space="preserve"> </w:t>
      </w:r>
      <w:r w:rsidRPr="006B1881">
        <w:t>completed/saved and ‘Closed’ shows in the case status field (top left of the screen).</w:t>
      </w:r>
    </w:p>
    <w:p w14:paraId="5E78F9DF" w14:textId="759C683C" w:rsidR="00C156D1" w:rsidRDefault="00C156D1" w:rsidP="00C156D1">
      <w:pPr>
        <w:pStyle w:val="DHHSbullet1"/>
      </w:pPr>
      <w:r>
        <w:t>Remember that a</w:t>
      </w:r>
      <w:r w:rsidRPr="001C3663">
        <w:t xml:space="preserve"> case may be re-opened after closure by selecting ‘update case status’ and then ‘reopen case’ in the pop up. This can only be done </w:t>
      </w:r>
      <w:r>
        <w:t>if the case closure data h</w:t>
      </w:r>
      <w:r w:rsidRPr="001C3663">
        <w:t>as</w:t>
      </w:r>
      <w:r>
        <w:t xml:space="preserve"> not</w:t>
      </w:r>
      <w:r w:rsidRPr="001C3663">
        <w:t xml:space="preserve"> been exported to DHHS.</w:t>
      </w:r>
    </w:p>
    <w:p w14:paraId="4FD4EBB6" w14:textId="65ED5F96" w:rsidR="00C156D1" w:rsidRDefault="00C156D1" w:rsidP="00C156D1">
      <w:pPr>
        <w:pStyle w:val="DHHSbullet1"/>
      </w:pPr>
      <w:r>
        <w:t>Change the IRIS ‘funding source’ when a family changes programs by closing the current case and opening a new case in the new funding source.</w:t>
      </w:r>
    </w:p>
    <w:p w14:paraId="72C0F87D" w14:textId="0C57C03C" w:rsidR="00C156D1" w:rsidRDefault="00C156D1" w:rsidP="00C156D1">
      <w:pPr>
        <w:pStyle w:val="DHHSbullet1"/>
      </w:pPr>
      <w:r>
        <w:t>Don’t use the closure section to record against service delivery/action plan goals, these will be recorded in the issues tab.</w:t>
      </w:r>
    </w:p>
    <w:p w14:paraId="7009B903" w14:textId="1A85D1F3" w:rsidR="00C156D1" w:rsidRDefault="00C156D1" w:rsidP="00C156D1">
      <w:pPr>
        <w:pStyle w:val="DHHSbullet1"/>
      </w:pPr>
      <w:r>
        <w:t xml:space="preserve">Don’t </w:t>
      </w:r>
      <w:r w:rsidRPr="007B322F">
        <w:t xml:space="preserve">close and reopen cases for the sake of targets </w:t>
      </w:r>
      <w:r>
        <w:t xml:space="preserve">if a case has </w:t>
      </w:r>
      <w:r w:rsidRPr="007B322F">
        <w:t xml:space="preserve">exceeded the </w:t>
      </w:r>
      <w:r>
        <w:t>‘</w:t>
      </w:r>
      <w:r w:rsidRPr="007B322F">
        <w:t>funded hours</w:t>
      </w:r>
      <w:r>
        <w:t>’</w:t>
      </w:r>
      <w:r w:rsidRPr="007B322F">
        <w:t xml:space="preserve">. </w:t>
      </w:r>
      <w:r>
        <w:t xml:space="preserve">The Key KPI is hours, not cases. </w:t>
      </w:r>
      <w:r w:rsidRPr="007B322F">
        <w:t>While demand &amp; performance management strategies need to be in place to avoid case drift and to ensure throughput of cases</w:t>
      </w:r>
      <w:r>
        <w:t>,</w:t>
      </w:r>
      <w:r w:rsidRPr="007B322F">
        <w:t xml:space="preserve"> it is important to understand the needs of clients receiving services.</w:t>
      </w:r>
    </w:p>
    <w:p w14:paraId="6A5D7F9C" w14:textId="77777777" w:rsidR="00454819" w:rsidRDefault="00454819">
      <w:pPr>
        <w:rPr>
          <w:rFonts w:ascii="Arial" w:eastAsia="MS Gothic" w:hAnsi="Arial"/>
          <w:b/>
          <w:bCs/>
          <w:sz w:val="24"/>
          <w:szCs w:val="26"/>
        </w:rPr>
      </w:pPr>
      <w:bookmarkStart w:id="347" w:name="_Toc14953304"/>
      <w:r>
        <w:br w:type="page"/>
      </w:r>
    </w:p>
    <w:p w14:paraId="299FBB3B" w14:textId="2061FE17" w:rsidR="00E665D1" w:rsidRDefault="00C156D1" w:rsidP="00E665D1">
      <w:pPr>
        <w:pStyle w:val="Heading3"/>
      </w:pPr>
      <w:bookmarkStart w:id="348" w:name="_Toc21332916"/>
      <w:r>
        <w:t>C</w:t>
      </w:r>
      <w:r w:rsidR="00E665D1">
        <w:t>ase Notes</w:t>
      </w:r>
      <w:bookmarkEnd w:id="347"/>
      <w:bookmarkEnd w:id="348"/>
    </w:p>
    <w:p w14:paraId="6FDE800D" w14:textId="28A287A4" w:rsidR="00E665D1" w:rsidRDefault="00E665D1" w:rsidP="00E665D1">
      <w:pPr>
        <w:pStyle w:val="DHHSbody"/>
      </w:pPr>
      <w:r w:rsidRPr="007B322F">
        <w:t>It is not mandatory to record case notes on IRIS. IRIS has been designed primarily as a data collection system</w:t>
      </w:r>
      <w:r>
        <w:t xml:space="preserve"> and </w:t>
      </w:r>
      <w:r w:rsidRPr="007B322F">
        <w:t>has limited capacity to manage case notes</w:t>
      </w:r>
      <w:r w:rsidR="002F3130">
        <w:t>.</w:t>
      </w:r>
    </w:p>
    <w:p w14:paraId="45E366B6" w14:textId="77777777" w:rsidR="00E665D1" w:rsidRDefault="00E665D1" w:rsidP="00E665D1">
      <w:pPr>
        <w:pStyle w:val="DHHSbody"/>
      </w:pPr>
      <w:r w:rsidRPr="007B322F">
        <w:t xml:space="preserve">Notes can be recorded </w:t>
      </w:r>
      <w:r>
        <w:t>in three places in IRIS</w:t>
      </w:r>
    </w:p>
    <w:p w14:paraId="4A4055C7" w14:textId="6984F6B1" w:rsidR="00E665D1" w:rsidRDefault="00E665D1" w:rsidP="00454819">
      <w:pPr>
        <w:pStyle w:val="DHHSbullet1"/>
      </w:pPr>
      <w:r w:rsidRPr="00436E25">
        <w:rPr>
          <w:b/>
        </w:rPr>
        <w:t>Client details screen</w:t>
      </w:r>
      <w:r w:rsidR="002F3130">
        <w:t xml:space="preserve"> -</w:t>
      </w:r>
      <w:r w:rsidR="00920C52">
        <w:t xml:space="preserve"> </w:t>
      </w:r>
      <w:r>
        <w:t>The Client details screen only allows</w:t>
      </w:r>
      <w:r w:rsidRPr="007B322F">
        <w:t xml:space="preserve"> for a brief note, up to 2000 characters or about half a page, of text.</w:t>
      </w:r>
      <w:r w:rsidR="00C156D1">
        <w:t xml:space="preserve"> </w:t>
      </w:r>
      <w:r>
        <w:t>These will remain on the client record across case types. It may be a useful place to record safety alert information.</w:t>
      </w:r>
    </w:p>
    <w:p w14:paraId="2127912E" w14:textId="18E71998" w:rsidR="00E665D1" w:rsidRDefault="00E665D1" w:rsidP="00454819">
      <w:pPr>
        <w:pStyle w:val="DHHSbullet1"/>
      </w:pPr>
      <w:r w:rsidRPr="00436E25">
        <w:rPr>
          <w:b/>
        </w:rPr>
        <w:t>Case notes</w:t>
      </w:r>
      <w:r>
        <w:t xml:space="preserve"> - </w:t>
      </w:r>
      <w:r w:rsidR="002F3130">
        <w:t>C</w:t>
      </w:r>
      <w:r w:rsidRPr="007B322F">
        <w:t xml:space="preserve">an be recorded on </w:t>
      </w:r>
      <w:r>
        <w:t xml:space="preserve">a tab in </w:t>
      </w:r>
      <w:r w:rsidRPr="007B322F">
        <w:t>the Case Notes screen</w:t>
      </w:r>
      <w:r>
        <w:t>.</w:t>
      </w:r>
    </w:p>
    <w:p w14:paraId="05F95C0B" w14:textId="77777777" w:rsidR="00E665D1" w:rsidRDefault="00E665D1" w:rsidP="00454819">
      <w:pPr>
        <w:pStyle w:val="DHHSbullet1"/>
        <w:numPr>
          <w:ilvl w:val="0"/>
          <w:numId w:val="0"/>
        </w:numPr>
        <w:ind w:left="284"/>
      </w:pPr>
      <w:r>
        <w:t xml:space="preserve">IRIS </w:t>
      </w:r>
      <w:r w:rsidRPr="007B322F">
        <w:t>allow</w:t>
      </w:r>
      <w:r>
        <w:t>s</w:t>
      </w:r>
      <w:r w:rsidRPr="007B322F">
        <w:t xml:space="preserve"> for one long list of case notes to be created</w:t>
      </w:r>
      <w:r>
        <w:t>,</w:t>
      </w:r>
      <w:r w:rsidRPr="007B322F">
        <w:t xml:space="preserve"> which are separated only by the timestamp. Although this screen has a great deal of capacity</w:t>
      </w:r>
      <w:r>
        <w:t xml:space="preserve"> (volume)</w:t>
      </w:r>
      <w:r w:rsidRPr="007B322F">
        <w:t xml:space="preserve"> it is not infinite. This screen should only be used to save up to about 20 pages of text. If a case has been open for some time and many notes have been added, practitioners should be aware of this limitation.</w:t>
      </w:r>
    </w:p>
    <w:p w14:paraId="4A4CCCAA" w14:textId="77777777" w:rsidR="00E665D1" w:rsidRPr="007B322F" w:rsidRDefault="00E665D1" w:rsidP="00454819">
      <w:pPr>
        <w:pStyle w:val="DHHSbullet1"/>
      </w:pPr>
      <w:r w:rsidRPr="003F674E">
        <w:rPr>
          <w:b/>
        </w:rPr>
        <w:t xml:space="preserve">Service details </w:t>
      </w:r>
      <w:r>
        <w:rPr>
          <w:b/>
        </w:rPr>
        <w:t xml:space="preserve">- </w:t>
      </w:r>
      <w:r>
        <w:t xml:space="preserve">Notes can be recorded in the </w:t>
      </w:r>
      <w:r w:rsidRPr="007B322F">
        <w:t>Service Details screen</w:t>
      </w:r>
      <w:r>
        <w:t xml:space="preserve"> for each activity undertaken</w:t>
      </w:r>
      <w:r w:rsidRPr="007B322F">
        <w:t>.</w:t>
      </w:r>
      <w:r>
        <w:t xml:space="preserve"> IRIS only allows</w:t>
      </w:r>
      <w:r w:rsidRPr="007B322F">
        <w:t xml:space="preserve"> for a brief note, up to 2000 characters or about half a page, of text.</w:t>
      </w:r>
    </w:p>
    <w:p w14:paraId="6694A361" w14:textId="3C94027E" w:rsidR="00E665D1" w:rsidRPr="007B322F" w:rsidRDefault="00E665D1" w:rsidP="00E665D1">
      <w:pPr>
        <w:pStyle w:val="DHHSbody"/>
      </w:pPr>
      <w:r w:rsidRPr="007B322F">
        <w:t xml:space="preserve">These three different locations do not reference each other, so if case notes are being recorded care should be taken to develop agreed </w:t>
      </w:r>
      <w:r w:rsidR="00680229">
        <w:t>local</w:t>
      </w:r>
      <w:r w:rsidRPr="007B322F">
        <w:t xml:space="preserve"> practices so that practitioners know the notes are present. There is no marker on the system that indicates that notes have been entered.</w:t>
      </w:r>
    </w:p>
    <w:p w14:paraId="6F4CB280" w14:textId="00287DD4" w:rsidR="00E665D1" w:rsidRPr="007B322F" w:rsidRDefault="00E665D1" w:rsidP="00E665D1">
      <w:pPr>
        <w:pStyle w:val="DHHSbody"/>
      </w:pPr>
      <w:r w:rsidRPr="007B322F">
        <w:t>If case notes are recorded, practitioners must ensure that these notes are recorded in accordance with their organisation’s recording standards and procedures</w:t>
      </w:r>
      <w:r>
        <w:t xml:space="preserve"> (noting that they make up the client record and can be subpoenaed).</w:t>
      </w:r>
    </w:p>
    <w:p w14:paraId="6C68D8C6" w14:textId="3B429F8F" w:rsidR="00E665D1" w:rsidRPr="007B322F" w:rsidRDefault="00E665D1" w:rsidP="00E665D1">
      <w:pPr>
        <w:pStyle w:val="DHHSbody"/>
      </w:pPr>
      <w:r w:rsidRPr="007B322F">
        <w:t xml:space="preserve">Case Notes do not transfer when cases are </w:t>
      </w:r>
      <w:r w:rsidR="008A1104">
        <w:t>tracked</w:t>
      </w:r>
      <w:r w:rsidRPr="007B322F">
        <w:t xml:space="preserve"> to and from Child FIRST</w:t>
      </w:r>
      <w:r w:rsidR="008A1104">
        <w:t>.</w:t>
      </w:r>
    </w:p>
    <w:p w14:paraId="2752AB40" w14:textId="77777777" w:rsidR="00454819" w:rsidRDefault="00454819">
      <w:pPr>
        <w:rPr>
          <w:rFonts w:ascii="Arial" w:hAnsi="Arial"/>
          <w:b/>
          <w:color w:val="87189D"/>
          <w:sz w:val="28"/>
          <w:szCs w:val="28"/>
        </w:rPr>
      </w:pPr>
      <w:bookmarkStart w:id="349" w:name="_Toc4163495"/>
      <w:bookmarkStart w:id="350" w:name="_Toc4163505"/>
      <w:bookmarkStart w:id="351" w:name="_Toc4163525"/>
      <w:bookmarkStart w:id="352" w:name="_Toc4163535"/>
      <w:bookmarkStart w:id="353" w:name="_Toc4163545"/>
      <w:bookmarkStart w:id="354" w:name="_Toc4163555"/>
      <w:bookmarkStart w:id="355" w:name="_Toc4163673"/>
      <w:bookmarkStart w:id="356" w:name="_Toc7776566"/>
      <w:bookmarkStart w:id="357" w:name="_Toc7776577"/>
      <w:bookmarkStart w:id="358" w:name="_Toc7776588"/>
      <w:bookmarkStart w:id="359" w:name="_Toc14953305"/>
      <w:r>
        <w:br w:type="page"/>
      </w:r>
    </w:p>
    <w:p w14:paraId="7CB6002A" w14:textId="1FF579E9" w:rsidR="00E665D1" w:rsidRDefault="00E665D1" w:rsidP="00E665D1">
      <w:pPr>
        <w:pStyle w:val="Heading2"/>
      </w:pPr>
      <w:bookmarkStart w:id="360" w:name="_Toc21332667"/>
      <w:r>
        <w:t>Group Work</w:t>
      </w:r>
      <w:bookmarkEnd w:id="349"/>
      <w:bookmarkEnd w:id="350"/>
      <w:bookmarkEnd w:id="351"/>
      <w:bookmarkEnd w:id="352"/>
      <w:bookmarkEnd w:id="353"/>
      <w:bookmarkEnd w:id="354"/>
      <w:bookmarkEnd w:id="355"/>
      <w:bookmarkEnd w:id="356"/>
      <w:bookmarkEnd w:id="357"/>
      <w:bookmarkEnd w:id="358"/>
      <w:bookmarkEnd w:id="359"/>
      <w:bookmarkEnd w:id="360"/>
      <w:r>
        <w:t xml:space="preserve"> </w:t>
      </w:r>
    </w:p>
    <w:p w14:paraId="6D314730" w14:textId="1A9153E5" w:rsidR="00E665D1" w:rsidRPr="007B322F" w:rsidRDefault="00E665D1" w:rsidP="00E665D1">
      <w:pPr>
        <w:pStyle w:val="DHHSbody"/>
      </w:pPr>
      <w:r w:rsidRPr="007B322F">
        <w:t>screen gp01</w:t>
      </w:r>
    </w:p>
    <w:p w14:paraId="1684E710" w14:textId="7961F811" w:rsidR="00E665D1" w:rsidRDefault="00E665D1" w:rsidP="00E665D1">
      <w:pPr>
        <w:pStyle w:val="DHHSbody"/>
      </w:pPr>
      <w:r w:rsidRPr="007B322F">
        <w:t xml:space="preserve">All families/clients who are recorded as participating in a group conducted by a </w:t>
      </w:r>
      <w:r w:rsidR="00D574AD">
        <w:t>Family Service</w:t>
      </w:r>
      <w:r w:rsidRPr="007B322F">
        <w:t xml:space="preserve"> must be assessed as meeting the criteria for </w:t>
      </w:r>
      <w:r w:rsidR="00D574AD">
        <w:t>Family Service</w:t>
      </w:r>
      <w:r w:rsidRPr="007B322F">
        <w:t>s</w:t>
      </w:r>
      <w:r>
        <w:t xml:space="preserve">, </w:t>
      </w:r>
      <w:r w:rsidRPr="007B322F">
        <w:t xml:space="preserve">have an open substantive case recorded on IRIS and be registered in the group as per the below fields. Workers can then automatically update the group service activity and hours for </w:t>
      </w:r>
      <w:r>
        <w:t xml:space="preserve">each </w:t>
      </w:r>
      <w:r w:rsidRPr="007B322F">
        <w:t xml:space="preserve">client when the worker attends group sessions. New clients can be added to the group after the group has commenced. Do </w:t>
      </w:r>
      <w:r w:rsidRPr="007B322F">
        <w:rPr>
          <w:u w:val="single"/>
        </w:rPr>
        <w:t>not</w:t>
      </w:r>
      <w:r w:rsidRPr="007B322F">
        <w:t xml:space="preserve"> remove clients from the group if they leave or stop attending</w:t>
      </w:r>
      <w:r>
        <w:t xml:space="preserve"> to ensure the group hours are still attributed to the client. Once the group is closed you can close the client.</w:t>
      </w:r>
    </w:p>
    <w:p w14:paraId="03A11693" w14:textId="017D69BB" w:rsidR="00E665D1" w:rsidRDefault="00E665D1" w:rsidP="00E665D1">
      <w:pPr>
        <w:pStyle w:val="DHHSbody"/>
      </w:pPr>
      <w:r>
        <w:t>T</w:t>
      </w:r>
      <w:r w:rsidRPr="007B322F">
        <w:t>he IRIS statistics report will be able to report on both ‘client hours’ and ‘agency hours’ in relation to the group work delivered.</w:t>
      </w:r>
    </w:p>
    <w:p w14:paraId="55EBBD00" w14:textId="650EF721" w:rsidR="00E665D1" w:rsidRDefault="00E665D1" w:rsidP="00E665D1">
      <w:pPr>
        <w:pStyle w:val="DHHSbody"/>
      </w:pPr>
      <w:r w:rsidRPr="007B322F">
        <w:t xml:space="preserve">A group work activity is generally referred to as </w:t>
      </w:r>
      <w:r w:rsidRPr="007B322F">
        <w:rPr>
          <w:i/>
          <w:iCs/>
        </w:rPr>
        <w:t xml:space="preserve">special purpose, </w:t>
      </w:r>
      <w:r w:rsidRPr="007B322F">
        <w:t>e.g. an anger management or parenting group.</w:t>
      </w:r>
      <w:r>
        <w:t xml:space="preserve"> </w:t>
      </w:r>
      <w:r w:rsidRPr="007B322F">
        <w:t>A wide variety of group work can be provided with groups being short or long term with fixed or changing membership.</w:t>
      </w:r>
      <w:r>
        <w:t xml:space="preserve"> </w:t>
      </w:r>
      <w:r w:rsidRPr="007B322F">
        <w:t>Groups can provide an education focus, provide skills training or offer therapeutic or self-help intervention</w:t>
      </w:r>
      <w:r>
        <w:t xml:space="preserve"> </w:t>
      </w:r>
      <w:r w:rsidRPr="007B322F">
        <w:t>(</w:t>
      </w:r>
      <w:r w:rsidR="00057234">
        <w:t>s</w:t>
      </w:r>
      <w:r w:rsidRPr="007B322F">
        <w:t xml:space="preserve">ee page 65 – 66 </w:t>
      </w:r>
      <w:r w:rsidRPr="007B322F">
        <w:rPr>
          <w:i/>
        </w:rPr>
        <w:t xml:space="preserve">A new strategic framework for </w:t>
      </w:r>
      <w:r w:rsidR="00D574AD">
        <w:rPr>
          <w:i/>
        </w:rPr>
        <w:t>Family Service</w:t>
      </w:r>
      <w:r w:rsidRPr="007B322F">
        <w:rPr>
          <w:i/>
        </w:rPr>
        <w:t>s – 2006</w:t>
      </w:r>
      <w:r w:rsidRPr="007B322F">
        <w:t>).</w:t>
      </w:r>
    </w:p>
    <w:p w14:paraId="4FBE7A4C" w14:textId="7F89396A" w:rsidR="00E665D1" w:rsidRPr="007B322F" w:rsidRDefault="00E665D1" w:rsidP="00E665D1">
      <w:pPr>
        <w:pStyle w:val="DHHSbody"/>
      </w:pPr>
      <w:r w:rsidRPr="007B322F">
        <w:t>For more advice about the Group Work function, enrol in an Intermediate IRIS training course (IRIS training schedules can be viewed on the web site:</w:t>
      </w:r>
      <w:r w:rsidR="00C156D1">
        <w:t>&lt;</w:t>
      </w:r>
      <w:r w:rsidR="00C156D1" w:rsidRPr="00C156D1">
        <w:t>https://fac.dhhs.vic.gov.au/systems</w:t>
      </w:r>
      <w:r w:rsidR="00C156D1">
        <w:t xml:space="preserve">&gt; </w:t>
      </w:r>
      <w:r w:rsidRPr="007B322F">
        <w:t>or contact the IRIS Helpdesk).</w:t>
      </w:r>
    </w:p>
    <w:p w14:paraId="4F0FDB25" w14:textId="3EE07AD9" w:rsidR="00E665D1" w:rsidRDefault="00E665D1" w:rsidP="00E665D1">
      <w:pPr>
        <w:pStyle w:val="DHHSbody"/>
      </w:pPr>
      <w:r w:rsidRPr="007B322F">
        <w:t xml:space="preserve">Select </w:t>
      </w:r>
      <w:r w:rsidRPr="007B322F">
        <w:rPr>
          <w:b/>
        </w:rPr>
        <w:t>&lt;New&gt;</w:t>
      </w:r>
      <w:r w:rsidRPr="007B322F">
        <w:t xml:space="preserve"> icon to create group &amp; select case type from list</w:t>
      </w:r>
    </w:p>
    <w:p w14:paraId="4AEF5B44" w14:textId="77777777" w:rsidR="00FE5D42" w:rsidRDefault="00FE5D42" w:rsidP="00FE5D42">
      <w:pPr>
        <w:pStyle w:val="Heading4"/>
        <w:rPr>
          <w:rFonts w:eastAsia="Times"/>
        </w:rPr>
      </w:pPr>
      <w:bookmarkStart w:id="361" w:name="_Toc21332917"/>
      <w:r w:rsidRPr="00FE5D42">
        <w:t>Name</w:t>
      </w:r>
      <w:bookmarkEnd w:id="361"/>
    </w:p>
    <w:p w14:paraId="0C1D10BE" w14:textId="64225A30" w:rsidR="00FE5D42" w:rsidRDefault="00FE5D42" w:rsidP="00FE5D42">
      <w:pPr>
        <w:pStyle w:val="DHHSbody"/>
      </w:pPr>
      <w:r w:rsidRPr="00197458">
        <w:t>Mandatory</w:t>
      </w:r>
      <w:r>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E5D42" w:rsidRPr="00650D2D" w14:paraId="0EFB2B77" w14:textId="77777777" w:rsidTr="005734FF">
        <w:trPr>
          <w:trHeight w:val="440"/>
          <w:tblHeader/>
        </w:trPr>
        <w:tc>
          <w:tcPr>
            <w:tcW w:w="2689" w:type="dxa"/>
          </w:tcPr>
          <w:p w14:paraId="0D034532" w14:textId="77777777" w:rsidR="00FE5D42" w:rsidRPr="00650D2D" w:rsidRDefault="00FE5D42" w:rsidP="005734FF">
            <w:pPr>
              <w:pStyle w:val="DHHStablecolhead"/>
              <w:rPr>
                <w:rFonts w:eastAsia="Times"/>
              </w:rPr>
            </w:pPr>
            <w:r>
              <w:rPr>
                <w:rFonts w:eastAsia="Times"/>
              </w:rPr>
              <w:t>Definition</w:t>
            </w:r>
          </w:p>
        </w:tc>
        <w:tc>
          <w:tcPr>
            <w:tcW w:w="7593" w:type="dxa"/>
          </w:tcPr>
          <w:p w14:paraId="51824E1A" w14:textId="77777777" w:rsidR="00FE5D42" w:rsidRPr="00650D2D" w:rsidRDefault="00FE5D42" w:rsidP="005734FF">
            <w:pPr>
              <w:pStyle w:val="DHHStablecolhead"/>
              <w:rPr>
                <w:rFonts w:eastAsia="Times"/>
              </w:rPr>
            </w:pPr>
            <w:r w:rsidRPr="00650D2D">
              <w:rPr>
                <w:rFonts w:eastAsia="Times"/>
              </w:rPr>
              <w:t>Counting and interpretation</w:t>
            </w:r>
          </w:p>
        </w:tc>
      </w:tr>
      <w:tr w:rsidR="00FE5D42" w:rsidRPr="00377559" w14:paraId="111D6A0C" w14:textId="77777777" w:rsidTr="00FE5D42">
        <w:trPr>
          <w:trHeight w:val="372"/>
        </w:trPr>
        <w:tc>
          <w:tcPr>
            <w:tcW w:w="2689" w:type="dxa"/>
            <w:shd w:val="clear" w:color="auto" w:fill="FFFFCC"/>
          </w:tcPr>
          <w:p w14:paraId="54BF3CE9" w14:textId="71053E6A" w:rsidR="00FE5D42" w:rsidRPr="00650D2D" w:rsidRDefault="00FE5D42" w:rsidP="005734FF">
            <w:pPr>
              <w:pStyle w:val="DHHStabletext"/>
              <w:rPr>
                <w:rFonts w:eastAsia="Times"/>
              </w:rPr>
            </w:pPr>
            <w:r w:rsidRPr="00197458">
              <w:rPr>
                <w:rFonts w:eastAsia="Times"/>
              </w:rPr>
              <w:t>Name of Group</w:t>
            </w:r>
          </w:p>
        </w:tc>
        <w:tc>
          <w:tcPr>
            <w:tcW w:w="7593" w:type="dxa"/>
            <w:shd w:val="clear" w:color="auto" w:fill="FFFFCC"/>
          </w:tcPr>
          <w:p w14:paraId="479097D4" w14:textId="46F2A152" w:rsidR="00FE5D42" w:rsidRPr="00377559" w:rsidRDefault="00FE5D42" w:rsidP="005734FF">
            <w:pPr>
              <w:pStyle w:val="DHHStabletext"/>
            </w:pPr>
            <w:r>
              <w:t>No further explanation required.</w:t>
            </w:r>
          </w:p>
        </w:tc>
      </w:tr>
    </w:tbl>
    <w:p w14:paraId="5218099C" w14:textId="2E8E9A18" w:rsidR="00FE5D42" w:rsidRDefault="00FE5D42" w:rsidP="00FE5D42">
      <w:pPr>
        <w:pStyle w:val="Heading4"/>
      </w:pPr>
      <w:bookmarkStart w:id="362" w:name="_Toc21332918"/>
      <w:r w:rsidRPr="00FE5D42">
        <w:t>Start</w:t>
      </w:r>
      <w:bookmarkEnd w:id="362"/>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E5D42" w:rsidRPr="00650D2D" w14:paraId="7C8A3A98" w14:textId="77777777" w:rsidTr="005734FF">
        <w:trPr>
          <w:trHeight w:val="440"/>
          <w:tblHeader/>
        </w:trPr>
        <w:tc>
          <w:tcPr>
            <w:tcW w:w="2689" w:type="dxa"/>
          </w:tcPr>
          <w:p w14:paraId="1CB3737F" w14:textId="77777777" w:rsidR="00FE5D42" w:rsidRPr="00650D2D" w:rsidRDefault="00FE5D42" w:rsidP="005734FF">
            <w:pPr>
              <w:pStyle w:val="DHHStablecolhead"/>
              <w:rPr>
                <w:rFonts w:eastAsia="Times"/>
              </w:rPr>
            </w:pPr>
            <w:r>
              <w:rPr>
                <w:rFonts w:eastAsia="Times"/>
              </w:rPr>
              <w:t>Definition</w:t>
            </w:r>
          </w:p>
        </w:tc>
        <w:tc>
          <w:tcPr>
            <w:tcW w:w="7593" w:type="dxa"/>
          </w:tcPr>
          <w:p w14:paraId="2B627E0B" w14:textId="77777777" w:rsidR="00FE5D42" w:rsidRPr="00650D2D" w:rsidRDefault="00FE5D42" w:rsidP="005734FF">
            <w:pPr>
              <w:pStyle w:val="DHHStablecolhead"/>
              <w:rPr>
                <w:rFonts w:eastAsia="Times"/>
              </w:rPr>
            </w:pPr>
            <w:r w:rsidRPr="00650D2D">
              <w:rPr>
                <w:rFonts w:eastAsia="Times"/>
              </w:rPr>
              <w:t>Counting and interpretation</w:t>
            </w:r>
          </w:p>
        </w:tc>
      </w:tr>
      <w:tr w:rsidR="00FE5D42" w:rsidRPr="00377559" w14:paraId="741ACA5D" w14:textId="77777777" w:rsidTr="005734FF">
        <w:trPr>
          <w:trHeight w:val="372"/>
        </w:trPr>
        <w:tc>
          <w:tcPr>
            <w:tcW w:w="2689" w:type="dxa"/>
            <w:shd w:val="clear" w:color="auto" w:fill="auto"/>
          </w:tcPr>
          <w:p w14:paraId="5DF6C7D0" w14:textId="137C4F35" w:rsidR="00FE5D42" w:rsidRPr="00650D2D" w:rsidRDefault="00FE5D42" w:rsidP="005734FF">
            <w:pPr>
              <w:pStyle w:val="DHHStabletext"/>
              <w:rPr>
                <w:rFonts w:eastAsia="Times"/>
              </w:rPr>
            </w:pPr>
            <w:r w:rsidRPr="00197458">
              <w:rPr>
                <w:rFonts w:eastAsia="Times"/>
              </w:rPr>
              <w:t>Date group commenced</w:t>
            </w:r>
          </w:p>
        </w:tc>
        <w:tc>
          <w:tcPr>
            <w:tcW w:w="7593" w:type="dxa"/>
            <w:shd w:val="clear" w:color="auto" w:fill="auto"/>
          </w:tcPr>
          <w:p w14:paraId="5F5C544C" w14:textId="5B1A71FE" w:rsidR="00FE5D42" w:rsidRPr="00377559" w:rsidRDefault="00FE5D42" w:rsidP="005734FF">
            <w:pPr>
              <w:pStyle w:val="DHHStabletext"/>
            </w:pPr>
            <w:r>
              <w:t>No further explanation required.</w:t>
            </w:r>
          </w:p>
        </w:tc>
      </w:tr>
    </w:tbl>
    <w:p w14:paraId="7F359589" w14:textId="60EC0962" w:rsidR="00FE5D42" w:rsidRDefault="00FE5D42" w:rsidP="00FE5D42">
      <w:pPr>
        <w:pStyle w:val="Heading4"/>
      </w:pPr>
      <w:bookmarkStart w:id="363" w:name="_Toc21332919"/>
      <w:r w:rsidRPr="00FE5D42">
        <w:t>End</w:t>
      </w:r>
      <w:bookmarkEnd w:id="363"/>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E5D42" w:rsidRPr="00650D2D" w14:paraId="025607D9" w14:textId="77777777" w:rsidTr="005734FF">
        <w:trPr>
          <w:trHeight w:val="440"/>
          <w:tblHeader/>
        </w:trPr>
        <w:tc>
          <w:tcPr>
            <w:tcW w:w="2689" w:type="dxa"/>
          </w:tcPr>
          <w:p w14:paraId="21A2863A" w14:textId="77777777" w:rsidR="00FE5D42" w:rsidRPr="00650D2D" w:rsidRDefault="00FE5D42" w:rsidP="005734FF">
            <w:pPr>
              <w:pStyle w:val="DHHStablecolhead"/>
              <w:rPr>
                <w:rFonts w:eastAsia="Times"/>
              </w:rPr>
            </w:pPr>
            <w:r>
              <w:rPr>
                <w:rFonts w:eastAsia="Times"/>
              </w:rPr>
              <w:t>Definition</w:t>
            </w:r>
          </w:p>
        </w:tc>
        <w:tc>
          <w:tcPr>
            <w:tcW w:w="7593" w:type="dxa"/>
          </w:tcPr>
          <w:p w14:paraId="73042D98" w14:textId="77777777" w:rsidR="00FE5D42" w:rsidRPr="00650D2D" w:rsidRDefault="00FE5D42" w:rsidP="005734FF">
            <w:pPr>
              <w:pStyle w:val="DHHStablecolhead"/>
              <w:rPr>
                <w:rFonts w:eastAsia="Times"/>
              </w:rPr>
            </w:pPr>
            <w:r w:rsidRPr="00650D2D">
              <w:rPr>
                <w:rFonts w:eastAsia="Times"/>
              </w:rPr>
              <w:t>Counting and interpretation</w:t>
            </w:r>
          </w:p>
        </w:tc>
      </w:tr>
      <w:tr w:rsidR="00FE5D42" w:rsidRPr="00377559" w14:paraId="28B3FC19" w14:textId="77777777" w:rsidTr="005734FF">
        <w:trPr>
          <w:trHeight w:val="372"/>
        </w:trPr>
        <w:tc>
          <w:tcPr>
            <w:tcW w:w="2689" w:type="dxa"/>
            <w:shd w:val="clear" w:color="auto" w:fill="auto"/>
          </w:tcPr>
          <w:p w14:paraId="3977CB67" w14:textId="0D2254B8" w:rsidR="00FE5D42" w:rsidRPr="00650D2D" w:rsidRDefault="00FE5D42" w:rsidP="005734FF">
            <w:pPr>
              <w:pStyle w:val="DHHStabletext"/>
              <w:rPr>
                <w:rFonts w:eastAsia="Times"/>
              </w:rPr>
            </w:pPr>
            <w:r w:rsidRPr="00197458">
              <w:rPr>
                <w:rFonts w:eastAsia="Times"/>
              </w:rPr>
              <w:t>Date group ended</w:t>
            </w:r>
          </w:p>
        </w:tc>
        <w:tc>
          <w:tcPr>
            <w:tcW w:w="7593" w:type="dxa"/>
            <w:shd w:val="clear" w:color="auto" w:fill="auto"/>
          </w:tcPr>
          <w:p w14:paraId="43C2F168" w14:textId="0CE42E8A" w:rsidR="00FE5D42" w:rsidRPr="00377559" w:rsidRDefault="00FE5D42" w:rsidP="005734FF">
            <w:pPr>
              <w:pStyle w:val="DHHStabletext"/>
            </w:pPr>
            <w:r w:rsidRPr="00197458">
              <w:rPr>
                <w:rFonts w:eastAsia="Times"/>
              </w:rPr>
              <w:t>Including an end date will indicate that the group is closed. Leave the end date blank until group has finished.</w:t>
            </w:r>
          </w:p>
        </w:tc>
      </w:tr>
    </w:tbl>
    <w:p w14:paraId="45B6B03D" w14:textId="53043149" w:rsidR="00FE5D42" w:rsidRDefault="00FE5D42" w:rsidP="00FE5D42">
      <w:pPr>
        <w:pStyle w:val="Heading4"/>
      </w:pPr>
      <w:bookmarkStart w:id="364" w:name="_Toc21332920"/>
      <w:r w:rsidRPr="00FE5D42">
        <w:t>Group Active</w:t>
      </w:r>
      <w:bookmarkEnd w:id="364"/>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E5D42" w:rsidRPr="00650D2D" w14:paraId="74BB3CFC" w14:textId="77777777" w:rsidTr="005734FF">
        <w:trPr>
          <w:trHeight w:val="440"/>
          <w:tblHeader/>
        </w:trPr>
        <w:tc>
          <w:tcPr>
            <w:tcW w:w="2689" w:type="dxa"/>
          </w:tcPr>
          <w:p w14:paraId="51C7C3DC" w14:textId="77777777" w:rsidR="00FE5D42" w:rsidRPr="00650D2D" w:rsidRDefault="00FE5D42" w:rsidP="005734FF">
            <w:pPr>
              <w:pStyle w:val="DHHStablecolhead"/>
              <w:rPr>
                <w:rFonts w:eastAsia="Times"/>
              </w:rPr>
            </w:pPr>
            <w:r>
              <w:rPr>
                <w:rFonts w:eastAsia="Times"/>
              </w:rPr>
              <w:t>Definition</w:t>
            </w:r>
          </w:p>
        </w:tc>
        <w:tc>
          <w:tcPr>
            <w:tcW w:w="7593" w:type="dxa"/>
          </w:tcPr>
          <w:p w14:paraId="77B1A2B0" w14:textId="77777777" w:rsidR="00FE5D42" w:rsidRPr="00650D2D" w:rsidRDefault="00FE5D42" w:rsidP="005734FF">
            <w:pPr>
              <w:pStyle w:val="DHHStablecolhead"/>
              <w:rPr>
                <w:rFonts w:eastAsia="Times"/>
              </w:rPr>
            </w:pPr>
            <w:r w:rsidRPr="00650D2D">
              <w:rPr>
                <w:rFonts w:eastAsia="Times"/>
              </w:rPr>
              <w:t>Counting and interpretation</w:t>
            </w:r>
          </w:p>
        </w:tc>
      </w:tr>
      <w:tr w:rsidR="00FE5D42" w:rsidRPr="00377559" w14:paraId="6A8AAFC4" w14:textId="77777777" w:rsidTr="005734FF">
        <w:trPr>
          <w:trHeight w:val="372"/>
        </w:trPr>
        <w:tc>
          <w:tcPr>
            <w:tcW w:w="2689" w:type="dxa"/>
            <w:shd w:val="clear" w:color="auto" w:fill="auto"/>
          </w:tcPr>
          <w:p w14:paraId="4E1F83E9" w14:textId="01928621" w:rsidR="00FE5D42" w:rsidRPr="00650D2D" w:rsidRDefault="00FE5D42" w:rsidP="005734FF">
            <w:pPr>
              <w:pStyle w:val="DHHStabletext"/>
              <w:rPr>
                <w:rFonts w:eastAsia="Times"/>
              </w:rPr>
            </w:pPr>
            <w:r w:rsidRPr="00197458">
              <w:rPr>
                <w:rFonts w:eastAsia="Times"/>
              </w:rPr>
              <w:t>Tick box that will indicate if the group is active.</w:t>
            </w:r>
          </w:p>
        </w:tc>
        <w:tc>
          <w:tcPr>
            <w:tcW w:w="7593" w:type="dxa"/>
            <w:shd w:val="clear" w:color="auto" w:fill="auto"/>
          </w:tcPr>
          <w:p w14:paraId="4A3BC127" w14:textId="77777777" w:rsidR="00FE5D42" w:rsidRPr="00197458" w:rsidRDefault="00FE5D42" w:rsidP="00FE5D42">
            <w:pPr>
              <w:pStyle w:val="DHHStabletext"/>
              <w:rPr>
                <w:rFonts w:eastAsia="Times"/>
              </w:rPr>
            </w:pPr>
            <w:r w:rsidRPr="00197458">
              <w:rPr>
                <w:rFonts w:eastAsia="Times"/>
              </w:rPr>
              <w:t>A group by default is active and there is a tick in the box.  If a group finishes or ceases to function the box can be un-ticked and the group will no longer show in the Group List screen.</w:t>
            </w:r>
          </w:p>
          <w:p w14:paraId="2A145EEF" w14:textId="742C4F4B" w:rsidR="00FE5D42" w:rsidRPr="00377559" w:rsidRDefault="00FE5D42" w:rsidP="00FE5D42">
            <w:pPr>
              <w:pStyle w:val="DHHStabletext"/>
            </w:pPr>
            <w:r w:rsidRPr="00197458">
              <w:rPr>
                <w:rFonts w:eastAsia="Times"/>
              </w:rPr>
              <w:t xml:space="preserve">The Group List screen has a </w:t>
            </w:r>
            <w:r>
              <w:rPr>
                <w:rFonts w:eastAsia="Times"/>
              </w:rPr>
              <w:t>‘</w:t>
            </w:r>
            <w:r w:rsidRPr="00197458">
              <w:rPr>
                <w:rFonts w:eastAsia="Times"/>
              </w:rPr>
              <w:t>Show Active Only</w:t>
            </w:r>
            <w:r>
              <w:rPr>
                <w:rFonts w:eastAsia="Times"/>
              </w:rPr>
              <w:t>’</w:t>
            </w:r>
            <w:r w:rsidRPr="00197458">
              <w:rPr>
                <w:rFonts w:eastAsia="Times"/>
              </w:rPr>
              <w:t xml:space="preserve"> box which by default has a tick in it.  Only active groups will show in the screen. Un-tick the Show Active Only box to view all groups (active and inactive).</w:t>
            </w:r>
          </w:p>
        </w:tc>
      </w:tr>
    </w:tbl>
    <w:p w14:paraId="0C93FD96" w14:textId="720BBC7F" w:rsidR="00FE5D42" w:rsidRDefault="00FE5D42" w:rsidP="00FE5D42">
      <w:pPr>
        <w:pStyle w:val="Heading4"/>
      </w:pPr>
      <w:bookmarkStart w:id="365" w:name="_Toc21332921"/>
      <w:r w:rsidRPr="00FE5D42">
        <w:t>Case</w:t>
      </w:r>
      <w:bookmarkEnd w:id="365"/>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E5D42" w:rsidRPr="00650D2D" w14:paraId="5779C7FB" w14:textId="77777777" w:rsidTr="005734FF">
        <w:trPr>
          <w:trHeight w:val="440"/>
          <w:tblHeader/>
        </w:trPr>
        <w:tc>
          <w:tcPr>
            <w:tcW w:w="2689" w:type="dxa"/>
          </w:tcPr>
          <w:p w14:paraId="2CA8051E" w14:textId="77777777" w:rsidR="00FE5D42" w:rsidRPr="00650D2D" w:rsidRDefault="00FE5D42" w:rsidP="005734FF">
            <w:pPr>
              <w:pStyle w:val="DHHStablecolhead"/>
              <w:rPr>
                <w:rFonts w:eastAsia="Times"/>
              </w:rPr>
            </w:pPr>
            <w:r>
              <w:rPr>
                <w:rFonts w:eastAsia="Times"/>
              </w:rPr>
              <w:t>Definition</w:t>
            </w:r>
          </w:p>
        </w:tc>
        <w:tc>
          <w:tcPr>
            <w:tcW w:w="7593" w:type="dxa"/>
          </w:tcPr>
          <w:p w14:paraId="44D917FB" w14:textId="77777777" w:rsidR="00FE5D42" w:rsidRPr="00650D2D" w:rsidRDefault="00FE5D42" w:rsidP="005734FF">
            <w:pPr>
              <w:pStyle w:val="DHHStablecolhead"/>
              <w:rPr>
                <w:rFonts w:eastAsia="Times"/>
              </w:rPr>
            </w:pPr>
            <w:r w:rsidRPr="00650D2D">
              <w:rPr>
                <w:rFonts w:eastAsia="Times"/>
              </w:rPr>
              <w:t>Counting and interpretation</w:t>
            </w:r>
          </w:p>
        </w:tc>
      </w:tr>
      <w:tr w:rsidR="00FE5D42" w:rsidRPr="00377559" w14:paraId="60A30A9F" w14:textId="77777777" w:rsidTr="005734FF">
        <w:trPr>
          <w:trHeight w:val="372"/>
        </w:trPr>
        <w:tc>
          <w:tcPr>
            <w:tcW w:w="2689" w:type="dxa"/>
            <w:shd w:val="clear" w:color="auto" w:fill="auto"/>
          </w:tcPr>
          <w:p w14:paraId="75F9D32E" w14:textId="4527CA6F" w:rsidR="00FE5D42" w:rsidRPr="00650D2D" w:rsidRDefault="00D574AD" w:rsidP="005734FF">
            <w:pPr>
              <w:pStyle w:val="DHHStabletext"/>
              <w:rPr>
                <w:rFonts w:eastAsia="Times"/>
              </w:rPr>
            </w:pPr>
            <w:r>
              <w:rPr>
                <w:rFonts w:eastAsia="Times"/>
              </w:rPr>
              <w:t>Family Service</w:t>
            </w:r>
            <w:r w:rsidR="002B1380" w:rsidRPr="00197458">
              <w:rPr>
                <w:rFonts w:eastAsia="Times"/>
              </w:rPr>
              <w:t>s – DHHS</w:t>
            </w:r>
          </w:p>
        </w:tc>
        <w:tc>
          <w:tcPr>
            <w:tcW w:w="7593" w:type="dxa"/>
            <w:shd w:val="clear" w:color="auto" w:fill="auto"/>
          </w:tcPr>
          <w:p w14:paraId="0C27743D" w14:textId="05F01728" w:rsidR="00FE5D42" w:rsidRPr="00377559" w:rsidRDefault="002B1380" w:rsidP="005734FF">
            <w:pPr>
              <w:pStyle w:val="DHHStabletext"/>
            </w:pPr>
            <w:r w:rsidRPr="00197458">
              <w:rPr>
                <w:rFonts w:eastAsia="Times"/>
              </w:rPr>
              <w:t>Selected before you can create group</w:t>
            </w:r>
            <w:r w:rsidR="008A1104">
              <w:rPr>
                <w:rFonts w:eastAsia="Times"/>
              </w:rPr>
              <w:t>.</w:t>
            </w:r>
          </w:p>
        </w:tc>
      </w:tr>
    </w:tbl>
    <w:p w14:paraId="24742CC6" w14:textId="2CEB2657" w:rsidR="00FE5D42" w:rsidRDefault="00FE5D42" w:rsidP="00FE5D42">
      <w:pPr>
        <w:pStyle w:val="Heading4"/>
      </w:pPr>
      <w:bookmarkStart w:id="366" w:name="_Toc21332922"/>
      <w:r w:rsidRPr="00FE5D42">
        <w:t>Case Type</w:t>
      </w:r>
      <w:bookmarkEnd w:id="366"/>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E5D42" w:rsidRPr="00650D2D" w14:paraId="23B53767" w14:textId="77777777" w:rsidTr="005734FF">
        <w:trPr>
          <w:trHeight w:val="440"/>
          <w:tblHeader/>
        </w:trPr>
        <w:tc>
          <w:tcPr>
            <w:tcW w:w="2689" w:type="dxa"/>
          </w:tcPr>
          <w:p w14:paraId="00B8E433" w14:textId="77777777" w:rsidR="00FE5D42" w:rsidRPr="00650D2D" w:rsidRDefault="00FE5D42" w:rsidP="005734FF">
            <w:pPr>
              <w:pStyle w:val="DHHStablecolhead"/>
              <w:rPr>
                <w:rFonts w:eastAsia="Times"/>
              </w:rPr>
            </w:pPr>
            <w:r>
              <w:rPr>
                <w:rFonts w:eastAsia="Times"/>
              </w:rPr>
              <w:t>Definition</w:t>
            </w:r>
          </w:p>
        </w:tc>
        <w:tc>
          <w:tcPr>
            <w:tcW w:w="7593" w:type="dxa"/>
          </w:tcPr>
          <w:p w14:paraId="50172A0E" w14:textId="77777777" w:rsidR="00FE5D42" w:rsidRPr="00650D2D" w:rsidRDefault="00FE5D42" w:rsidP="005734FF">
            <w:pPr>
              <w:pStyle w:val="DHHStablecolhead"/>
              <w:rPr>
                <w:rFonts w:eastAsia="Times"/>
              </w:rPr>
            </w:pPr>
            <w:r w:rsidRPr="00650D2D">
              <w:rPr>
                <w:rFonts w:eastAsia="Times"/>
              </w:rPr>
              <w:t>Counting and interpretation</w:t>
            </w:r>
          </w:p>
        </w:tc>
      </w:tr>
      <w:tr w:rsidR="00FE5D42" w:rsidRPr="00377559" w14:paraId="2A530C45" w14:textId="77777777" w:rsidTr="005734FF">
        <w:trPr>
          <w:trHeight w:val="372"/>
        </w:trPr>
        <w:tc>
          <w:tcPr>
            <w:tcW w:w="2689" w:type="dxa"/>
            <w:shd w:val="clear" w:color="auto" w:fill="auto"/>
          </w:tcPr>
          <w:p w14:paraId="7A1B20F6" w14:textId="389C16E7" w:rsidR="00FE5D42" w:rsidRPr="00650D2D" w:rsidRDefault="00D574AD" w:rsidP="005734FF">
            <w:pPr>
              <w:pStyle w:val="DHHStabletext"/>
              <w:rPr>
                <w:rFonts w:eastAsia="Times"/>
              </w:rPr>
            </w:pPr>
            <w:r>
              <w:rPr>
                <w:rFonts w:eastAsia="Times"/>
              </w:rPr>
              <w:t>Family Service</w:t>
            </w:r>
            <w:r w:rsidR="002B1380" w:rsidRPr="00197458">
              <w:rPr>
                <w:rFonts w:eastAsia="Times"/>
              </w:rPr>
              <w:t>s</w:t>
            </w:r>
          </w:p>
        </w:tc>
        <w:tc>
          <w:tcPr>
            <w:tcW w:w="7593" w:type="dxa"/>
            <w:shd w:val="clear" w:color="auto" w:fill="auto"/>
          </w:tcPr>
          <w:p w14:paraId="7DCC868F" w14:textId="66B503B7" w:rsidR="00FE5D42" w:rsidRPr="00377559" w:rsidRDefault="002B1380" w:rsidP="005734FF">
            <w:pPr>
              <w:pStyle w:val="DHHStabletext"/>
            </w:pPr>
            <w:r w:rsidRPr="00197458">
              <w:rPr>
                <w:rFonts w:eastAsia="Times"/>
              </w:rPr>
              <w:t>Selected before you can create group</w:t>
            </w:r>
            <w:r w:rsidR="008A1104">
              <w:rPr>
                <w:rFonts w:eastAsia="Times"/>
              </w:rPr>
              <w:t>.</w:t>
            </w:r>
          </w:p>
        </w:tc>
      </w:tr>
    </w:tbl>
    <w:p w14:paraId="17E67422" w14:textId="53043F44" w:rsidR="00FE5D42" w:rsidRDefault="00FE5D42" w:rsidP="00FE5D42">
      <w:pPr>
        <w:pStyle w:val="Heading4"/>
      </w:pPr>
      <w:bookmarkStart w:id="367" w:name="_Toc21332923"/>
      <w:r w:rsidRPr="00FE5D42">
        <w:t>Order by First Name</w:t>
      </w:r>
      <w:bookmarkEnd w:id="367"/>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E5D42" w:rsidRPr="00650D2D" w14:paraId="1D0B1210" w14:textId="77777777" w:rsidTr="005734FF">
        <w:trPr>
          <w:trHeight w:val="440"/>
          <w:tblHeader/>
        </w:trPr>
        <w:tc>
          <w:tcPr>
            <w:tcW w:w="2689" w:type="dxa"/>
          </w:tcPr>
          <w:p w14:paraId="306D1851" w14:textId="77777777" w:rsidR="00FE5D42" w:rsidRPr="00650D2D" w:rsidRDefault="00FE5D42" w:rsidP="005734FF">
            <w:pPr>
              <w:pStyle w:val="DHHStablecolhead"/>
              <w:rPr>
                <w:rFonts w:eastAsia="Times"/>
              </w:rPr>
            </w:pPr>
            <w:r>
              <w:rPr>
                <w:rFonts w:eastAsia="Times"/>
              </w:rPr>
              <w:t>Definition</w:t>
            </w:r>
          </w:p>
        </w:tc>
        <w:tc>
          <w:tcPr>
            <w:tcW w:w="7593" w:type="dxa"/>
          </w:tcPr>
          <w:p w14:paraId="644A9A37" w14:textId="77777777" w:rsidR="00FE5D42" w:rsidRPr="00650D2D" w:rsidRDefault="00FE5D42" w:rsidP="005734FF">
            <w:pPr>
              <w:pStyle w:val="DHHStablecolhead"/>
              <w:rPr>
                <w:rFonts w:eastAsia="Times"/>
              </w:rPr>
            </w:pPr>
            <w:r w:rsidRPr="00650D2D">
              <w:rPr>
                <w:rFonts w:eastAsia="Times"/>
              </w:rPr>
              <w:t>Counting and interpretation</w:t>
            </w:r>
          </w:p>
        </w:tc>
      </w:tr>
      <w:tr w:rsidR="00FE5D42" w:rsidRPr="00377559" w14:paraId="61F0F301" w14:textId="77777777" w:rsidTr="005734FF">
        <w:trPr>
          <w:trHeight w:val="372"/>
        </w:trPr>
        <w:tc>
          <w:tcPr>
            <w:tcW w:w="2689" w:type="dxa"/>
            <w:shd w:val="clear" w:color="auto" w:fill="auto"/>
          </w:tcPr>
          <w:p w14:paraId="4CC0C0BC" w14:textId="47BDBBC1" w:rsidR="00FE5D42" w:rsidRPr="00650D2D" w:rsidRDefault="002B1380" w:rsidP="005734FF">
            <w:pPr>
              <w:pStyle w:val="DHHStabletext"/>
              <w:rPr>
                <w:rFonts w:eastAsia="Times"/>
              </w:rPr>
            </w:pPr>
            <w:r w:rsidRPr="00197458">
              <w:rPr>
                <w:rFonts w:eastAsia="Times"/>
              </w:rPr>
              <w:t>Tick box that will order clients by first name.</w:t>
            </w:r>
          </w:p>
        </w:tc>
        <w:tc>
          <w:tcPr>
            <w:tcW w:w="7593" w:type="dxa"/>
            <w:shd w:val="clear" w:color="auto" w:fill="auto"/>
          </w:tcPr>
          <w:p w14:paraId="19AECCBB" w14:textId="03965D5E" w:rsidR="00FE5D42" w:rsidRPr="00377559" w:rsidRDefault="002B1380" w:rsidP="005734FF">
            <w:pPr>
              <w:pStyle w:val="DHHStabletext"/>
            </w:pPr>
            <w:r w:rsidRPr="00197458">
              <w:rPr>
                <w:rFonts w:eastAsia="Times"/>
              </w:rPr>
              <w:t>Clients within a group list can be ordered by first name.  Clients will be ordered in the group list by surname if the box is not ticked.</w:t>
            </w:r>
          </w:p>
        </w:tc>
      </w:tr>
    </w:tbl>
    <w:p w14:paraId="44D5BA90" w14:textId="4EE62EBE" w:rsidR="00C156D1" w:rsidRDefault="00FE5D42" w:rsidP="00FE5D42">
      <w:pPr>
        <w:pStyle w:val="Heading4"/>
      </w:pPr>
      <w:bookmarkStart w:id="368" w:name="_Toc21332924"/>
      <w:r w:rsidRPr="00FE5D42">
        <w:t>Source of Funding</w:t>
      </w:r>
      <w:bookmarkEnd w:id="368"/>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E5D42" w:rsidRPr="00650D2D" w14:paraId="0E8EF698" w14:textId="77777777" w:rsidTr="005734FF">
        <w:trPr>
          <w:trHeight w:val="440"/>
          <w:tblHeader/>
        </w:trPr>
        <w:tc>
          <w:tcPr>
            <w:tcW w:w="2689" w:type="dxa"/>
          </w:tcPr>
          <w:p w14:paraId="5234BF20" w14:textId="77777777" w:rsidR="00FE5D42" w:rsidRPr="00650D2D" w:rsidRDefault="00FE5D42" w:rsidP="005734FF">
            <w:pPr>
              <w:pStyle w:val="DHHStablecolhead"/>
              <w:rPr>
                <w:rFonts w:eastAsia="Times"/>
              </w:rPr>
            </w:pPr>
            <w:r>
              <w:rPr>
                <w:rFonts w:eastAsia="Times"/>
              </w:rPr>
              <w:t>Definition</w:t>
            </w:r>
          </w:p>
        </w:tc>
        <w:tc>
          <w:tcPr>
            <w:tcW w:w="7593" w:type="dxa"/>
          </w:tcPr>
          <w:p w14:paraId="4C95168D" w14:textId="77777777" w:rsidR="00FE5D42" w:rsidRPr="00650D2D" w:rsidRDefault="00FE5D42" w:rsidP="005734FF">
            <w:pPr>
              <w:pStyle w:val="DHHStablecolhead"/>
              <w:rPr>
                <w:rFonts w:eastAsia="Times"/>
              </w:rPr>
            </w:pPr>
            <w:r w:rsidRPr="00650D2D">
              <w:rPr>
                <w:rFonts w:eastAsia="Times"/>
              </w:rPr>
              <w:t>Counting and interpretation</w:t>
            </w:r>
          </w:p>
        </w:tc>
      </w:tr>
      <w:tr w:rsidR="00FE5D42" w:rsidRPr="00377559" w14:paraId="6CE64238" w14:textId="77777777" w:rsidTr="005734FF">
        <w:trPr>
          <w:trHeight w:val="372"/>
        </w:trPr>
        <w:tc>
          <w:tcPr>
            <w:tcW w:w="2689" w:type="dxa"/>
            <w:shd w:val="clear" w:color="auto" w:fill="auto"/>
          </w:tcPr>
          <w:p w14:paraId="1CFD03C9" w14:textId="77777777" w:rsidR="002B1380" w:rsidRDefault="002B1380" w:rsidP="005734FF">
            <w:pPr>
              <w:pStyle w:val="DHHStabletext"/>
              <w:rPr>
                <w:rFonts w:eastAsia="Times"/>
              </w:rPr>
            </w:pPr>
            <w:r w:rsidRPr="00197458">
              <w:rPr>
                <w:rFonts w:eastAsia="Times"/>
              </w:rPr>
              <w:t>DHHS</w:t>
            </w:r>
          </w:p>
          <w:p w14:paraId="1D96D0C1" w14:textId="640488B2" w:rsidR="00FE5D42" w:rsidRPr="00650D2D" w:rsidRDefault="002B1380" w:rsidP="005734FF">
            <w:pPr>
              <w:pStyle w:val="DHHStabletext"/>
              <w:rPr>
                <w:rFonts w:eastAsia="Times"/>
              </w:rPr>
            </w:pPr>
            <w:r w:rsidRPr="002B1380">
              <w:rPr>
                <w:rFonts w:eastAsia="Times"/>
                <w:color w:val="007B4B"/>
              </w:rPr>
              <w:t>Child FIRST (Child FIRST provider only)</w:t>
            </w:r>
          </w:p>
        </w:tc>
        <w:tc>
          <w:tcPr>
            <w:tcW w:w="7593" w:type="dxa"/>
            <w:shd w:val="clear" w:color="auto" w:fill="auto"/>
          </w:tcPr>
          <w:p w14:paraId="3DD3440B" w14:textId="495C676F" w:rsidR="00FE5D42" w:rsidRPr="00377559" w:rsidRDefault="002B1380" w:rsidP="005734FF">
            <w:pPr>
              <w:pStyle w:val="DHHStabletext"/>
            </w:pPr>
            <w:r w:rsidRPr="00197458">
              <w:rPr>
                <w:rFonts w:eastAsia="Times"/>
              </w:rPr>
              <w:t>Selected before you can create group</w:t>
            </w:r>
            <w:r w:rsidR="008A1104">
              <w:rPr>
                <w:rFonts w:eastAsia="Times"/>
              </w:rPr>
              <w:t>.</w:t>
            </w:r>
          </w:p>
        </w:tc>
      </w:tr>
    </w:tbl>
    <w:p w14:paraId="2B54C544" w14:textId="09CF5575" w:rsidR="00FE5D42" w:rsidRDefault="00FE5D42" w:rsidP="00FE5D42">
      <w:pPr>
        <w:pStyle w:val="Heading4"/>
      </w:pPr>
      <w:bookmarkStart w:id="369" w:name="_Toc21332925"/>
      <w:r w:rsidRPr="00FE5D42">
        <w:t>Add Client</w:t>
      </w:r>
      <w:bookmarkEnd w:id="369"/>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E5D42" w:rsidRPr="00650D2D" w14:paraId="605FAF02" w14:textId="77777777" w:rsidTr="005734FF">
        <w:trPr>
          <w:trHeight w:val="440"/>
          <w:tblHeader/>
        </w:trPr>
        <w:tc>
          <w:tcPr>
            <w:tcW w:w="2689" w:type="dxa"/>
          </w:tcPr>
          <w:p w14:paraId="2149E891" w14:textId="77777777" w:rsidR="00FE5D42" w:rsidRPr="00650D2D" w:rsidRDefault="00FE5D42" w:rsidP="005734FF">
            <w:pPr>
              <w:pStyle w:val="DHHStablecolhead"/>
              <w:rPr>
                <w:rFonts w:eastAsia="Times"/>
              </w:rPr>
            </w:pPr>
            <w:r>
              <w:rPr>
                <w:rFonts w:eastAsia="Times"/>
              </w:rPr>
              <w:t>Definition</w:t>
            </w:r>
          </w:p>
        </w:tc>
        <w:tc>
          <w:tcPr>
            <w:tcW w:w="7593" w:type="dxa"/>
          </w:tcPr>
          <w:p w14:paraId="2B6BC48A" w14:textId="77777777" w:rsidR="00FE5D42" w:rsidRPr="00650D2D" w:rsidRDefault="00FE5D42" w:rsidP="005734FF">
            <w:pPr>
              <w:pStyle w:val="DHHStablecolhead"/>
              <w:rPr>
                <w:rFonts w:eastAsia="Times"/>
              </w:rPr>
            </w:pPr>
            <w:r w:rsidRPr="00650D2D">
              <w:rPr>
                <w:rFonts w:eastAsia="Times"/>
              </w:rPr>
              <w:t>Counting and interpretation</w:t>
            </w:r>
          </w:p>
        </w:tc>
      </w:tr>
      <w:tr w:rsidR="00FE5D42" w:rsidRPr="00377559" w14:paraId="628F3C62" w14:textId="77777777" w:rsidTr="005734FF">
        <w:trPr>
          <w:trHeight w:val="372"/>
        </w:trPr>
        <w:tc>
          <w:tcPr>
            <w:tcW w:w="2689" w:type="dxa"/>
            <w:shd w:val="clear" w:color="auto" w:fill="auto"/>
          </w:tcPr>
          <w:p w14:paraId="51C9C780" w14:textId="0759B255" w:rsidR="00FE5D42" w:rsidRPr="00650D2D" w:rsidRDefault="002B1380" w:rsidP="005734FF">
            <w:pPr>
              <w:pStyle w:val="DHHStabletext"/>
              <w:rPr>
                <w:rFonts w:eastAsia="Times"/>
              </w:rPr>
            </w:pPr>
            <w:r w:rsidRPr="00197458">
              <w:rPr>
                <w:rFonts w:eastAsia="Times"/>
              </w:rPr>
              <w:t>Select client’s name from the substantive client list</w:t>
            </w:r>
          </w:p>
        </w:tc>
        <w:tc>
          <w:tcPr>
            <w:tcW w:w="7593" w:type="dxa"/>
            <w:shd w:val="clear" w:color="auto" w:fill="auto"/>
          </w:tcPr>
          <w:p w14:paraId="53C33B67" w14:textId="0F087140" w:rsidR="00FE5D42" w:rsidRDefault="002B1380" w:rsidP="005734FF">
            <w:pPr>
              <w:pStyle w:val="DHHStabletext"/>
              <w:rPr>
                <w:rFonts w:eastAsia="Times"/>
              </w:rPr>
            </w:pPr>
            <w:r w:rsidRPr="00197458">
              <w:rPr>
                <w:rFonts w:eastAsia="Times"/>
              </w:rPr>
              <w:t>Selecting ‘Add Client’ will raise the substantive client list. More than one client can be selected by holding down the Ctrl and highlighting the client names.</w:t>
            </w:r>
          </w:p>
          <w:p w14:paraId="44F7694B" w14:textId="73961CE8" w:rsidR="002B1380" w:rsidRPr="00377559" w:rsidRDefault="002B1380" w:rsidP="005734FF">
            <w:pPr>
              <w:pStyle w:val="DHHStabletext"/>
            </w:pPr>
            <w:r>
              <w:t>Clients must be created as clients and have an open case (see Client Information record and Substantive case sections) to add to a group.</w:t>
            </w:r>
          </w:p>
        </w:tc>
      </w:tr>
    </w:tbl>
    <w:p w14:paraId="6E209A1E" w14:textId="453DD8D7" w:rsidR="00FE5D42" w:rsidRDefault="00FE5D42" w:rsidP="00FE5D42">
      <w:pPr>
        <w:pStyle w:val="Heading4"/>
      </w:pPr>
      <w:bookmarkStart w:id="370" w:name="_Toc21332926"/>
      <w:r w:rsidRPr="00FE5D42">
        <w:t>Remove Client</w:t>
      </w:r>
      <w:bookmarkEnd w:id="370"/>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E5D42" w:rsidRPr="00650D2D" w14:paraId="607F58A5" w14:textId="77777777" w:rsidTr="005734FF">
        <w:trPr>
          <w:trHeight w:val="440"/>
          <w:tblHeader/>
        </w:trPr>
        <w:tc>
          <w:tcPr>
            <w:tcW w:w="2689" w:type="dxa"/>
          </w:tcPr>
          <w:p w14:paraId="5AA3C8FF" w14:textId="77777777" w:rsidR="00FE5D42" w:rsidRPr="00650D2D" w:rsidRDefault="00FE5D42" w:rsidP="005734FF">
            <w:pPr>
              <w:pStyle w:val="DHHStablecolhead"/>
              <w:rPr>
                <w:rFonts w:eastAsia="Times"/>
              </w:rPr>
            </w:pPr>
            <w:r>
              <w:rPr>
                <w:rFonts w:eastAsia="Times"/>
              </w:rPr>
              <w:t>Definition</w:t>
            </w:r>
          </w:p>
        </w:tc>
        <w:tc>
          <w:tcPr>
            <w:tcW w:w="7593" w:type="dxa"/>
          </w:tcPr>
          <w:p w14:paraId="5862C729" w14:textId="77777777" w:rsidR="00FE5D42" w:rsidRPr="00650D2D" w:rsidRDefault="00FE5D42" w:rsidP="005734FF">
            <w:pPr>
              <w:pStyle w:val="DHHStablecolhead"/>
              <w:rPr>
                <w:rFonts w:eastAsia="Times"/>
              </w:rPr>
            </w:pPr>
            <w:r w:rsidRPr="00650D2D">
              <w:rPr>
                <w:rFonts w:eastAsia="Times"/>
              </w:rPr>
              <w:t>Counting and interpretation</w:t>
            </w:r>
          </w:p>
        </w:tc>
      </w:tr>
      <w:tr w:rsidR="00FE5D42" w:rsidRPr="00377559" w14:paraId="508AE49F" w14:textId="77777777" w:rsidTr="005734FF">
        <w:trPr>
          <w:trHeight w:val="372"/>
        </w:trPr>
        <w:tc>
          <w:tcPr>
            <w:tcW w:w="2689" w:type="dxa"/>
            <w:shd w:val="clear" w:color="auto" w:fill="auto"/>
          </w:tcPr>
          <w:p w14:paraId="1078893C" w14:textId="78F8F300" w:rsidR="00FE5D42" w:rsidRPr="00650D2D" w:rsidRDefault="002B1380" w:rsidP="005734FF">
            <w:pPr>
              <w:pStyle w:val="DHHStabletext"/>
              <w:rPr>
                <w:rFonts w:eastAsia="Times"/>
              </w:rPr>
            </w:pPr>
            <w:r w:rsidRPr="00197458">
              <w:rPr>
                <w:rFonts w:eastAsia="Times"/>
              </w:rPr>
              <w:t>Individual clients can be removed from the client list within the group</w:t>
            </w:r>
            <w:r w:rsidR="008A1104">
              <w:rPr>
                <w:rFonts w:eastAsia="Times"/>
              </w:rPr>
              <w:t>.</w:t>
            </w:r>
          </w:p>
        </w:tc>
        <w:tc>
          <w:tcPr>
            <w:tcW w:w="7593" w:type="dxa"/>
            <w:shd w:val="clear" w:color="auto" w:fill="auto"/>
          </w:tcPr>
          <w:p w14:paraId="7B358DB9" w14:textId="208E4757" w:rsidR="00FE5D42" w:rsidRPr="00377559" w:rsidRDefault="002B1380" w:rsidP="005734FF">
            <w:pPr>
              <w:pStyle w:val="DHHStabletext"/>
            </w:pPr>
            <w:r>
              <w:t>Not further explanation required.</w:t>
            </w:r>
          </w:p>
        </w:tc>
      </w:tr>
    </w:tbl>
    <w:p w14:paraId="74BF7029" w14:textId="3E3DC462" w:rsidR="00FE5D42" w:rsidRDefault="00FE5D42" w:rsidP="00FE5D42">
      <w:pPr>
        <w:pStyle w:val="Heading4"/>
      </w:pPr>
      <w:bookmarkStart w:id="371" w:name="_Toc21332927"/>
      <w:r w:rsidRPr="00FE5D42">
        <w:t>New Service</w:t>
      </w:r>
      <w:bookmarkEnd w:id="371"/>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E5D42" w:rsidRPr="00650D2D" w14:paraId="64B378B9" w14:textId="77777777" w:rsidTr="005734FF">
        <w:trPr>
          <w:trHeight w:val="440"/>
          <w:tblHeader/>
        </w:trPr>
        <w:tc>
          <w:tcPr>
            <w:tcW w:w="2689" w:type="dxa"/>
          </w:tcPr>
          <w:p w14:paraId="70B69C0F" w14:textId="77777777" w:rsidR="00FE5D42" w:rsidRPr="00650D2D" w:rsidRDefault="00FE5D42" w:rsidP="005734FF">
            <w:pPr>
              <w:pStyle w:val="DHHStablecolhead"/>
              <w:rPr>
                <w:rFonts w:eastAsia="Times"/>
              </w:rPr>
            </w:pPr>
            <w:r>
              <w:rPr>
                <w:rFonts w:eastAsia="Times"/>
              </w:rPr>
              <w:t>Definition</w:t>
            </w:r>
          </w:p>
        </w:tc>
        <w:tc>
          <w:tcPr>
            <w:tcW w:w="7593" w:type="dxa"/>
          </w:tcPr>
          <w:p w14:paraId="288DD866" w14:textId="77777777" w:rsidR="00FE5D42" w:rsidRPr="00650D2D" w:rsidRDefault="00FE5D42" w:rsidP="005734FF">
            <w:pPr>
              <w:pStyle w:val="DHHStablecolhead"/>
              <w:rPr>
                <w:rFonts w:eastAsia="Times"/>
              </w:rPr>
            </w:pPr>
            <w:r w:rsidRPr="00650D2D">
              <w:rPr>
                <w:rFonts w:eastAsia="Times"/>
              </w:rPr>
              <w:t>Counting and interpretation</w:t>
            </w:r>
          </w:p>
        </w:tc>
      </w:tr>
      <w:tr w:rsidR="00FE5D42" w:rsidRPr="00377559" w14:paraId="25824D9D" w14:textId="77777777" w:rsidTr="005734FF">
        <w:trPr>
          <w:trHeight w:val="372"/>
        </w:trPr>
        <w:tc>
          <w:tcPr>
            <w:tcW w:w="2689" w:type="dxa"/>
            <w:shd w:val="clear" w:color="auto" w:fill="auto"/>
          </w:tcPr>
          <w:p w14:paraId="6BAFA416" w14:textId="77777777" w:rsidR="002B1380" w:rsidRDefault="002B1380" w:rsidP="005734FF">
            <w:pPr>
              <w:pStyle w:val="DHHStabletext"/>
              <w:rPr>
                <w:rFonts w:eastAsia="Times"/>
              </w:rPr>
            </w:pPr>
            <w:r w:rsidRPr="00197458">
              <w:rPr>
                <w:rFonts w:eastAsia="Times"/>
              </w:rPr>
              <w:t>Always select group work from the ‘Select Type for New Service’ option, other than a no show for those clients that did not attend the group session.</w:t>
            </w:r>
          </w:p>
          <w:p w14:paraId="542B4FD6" w14:textId="6DB76993" w:rsidR="00FE5D42" w:rsidRPr="00650D2D" w:rsidRDefault="002B1380" w:rsidP="005734FF">
            <w:pPr>
              <w:pStyle w:val="DHHStabletext"/>
              <w:rPr>
                <w:rFonts w:eastAsia="Times"/>
              </w:rPr>
            </w:pPr>
            <w:r w:rsidRPr="00197458">
              <w:rPr>
                <w:rFonts w:eastAsia="Times"/>
              </w:rPr>
              <w:t>(Refer to Services and Hours in Substantive Cases for more information about recording service details)</w:t>
            </w:r>
            <w:r w:rsidR="008A1104">
              <w:rPr>
                <w:rFonts w:eastAsia="Times"/>
              </w:rPr>
              <w:t>.</w:t>
            </w:r>
          </w:p>
        </w:tc>
        <w:tc>
          <w:tcPr>
            <w:tcW w:w="7593" w:type="dxa"/>
            <w:shd w:val="clear" w:color="auto" w:fill="auto"/>
          </w:tcPr>
          <w:p w14:paraId="16595FE0" w14:textId="018F3380" w:rsidR="002B1380" w:rsidRDefault="002B1380" w:rsidP="002B1380">
            <w:pPr>
              <w:pStyle w:val="DHHStabletext"/>
              <w:rPr>
                <w:rFonts w:eastAsia="Times"/>
              </w:rPr>
            </w:pPr>
            <w:r w:rsidRPr="00197458">
              <w:rPr>
                <w:rFonts w:eastAsia="Times"/>
              </w:rPr>
              <w:t>A service details box will appear once the service type is selected. Follow the prompts and ensure all time is included.</w:t>
            </w:r>
          </w:p>
          <w:p w14:paraId="1CA29D89" w14:textId="3DE8D5B2" w:rsidR="00FE5D42" w:rsidRPr="00377559" w:rsidRDefault="002B1380" w:rsidP="002B1380">
            <w:pPr>
              <w:pStyle w:val="DHHStabletext"/>
            </w:pPr>
            <w:r w:rsidRPr="00197458">
              <w:rPr>
                <w:rFonts w:eastAsia="Times"/>
              </w:rPr>
              <w:t>Include preparation and case notes as groupwork hours</w:t>
            </w:r>
            <w:r>
              <w:rPr>
                <w:rFonts w:eastAsia="Times"/>
              </w:rPr>
              <w:t>.</w:t>
            </w:r>
          </w:p>
        </w:tc>
      </w:tr>
    </w:tbl>
    <w:p w14:paraId="6F3EC968" w14:textId="2739F22E" w:rsidR="00FE5D42" w:rsidRDefault="00FE5D42" w:rsidP="00FE5D42">
      <w:pPr>
        <w:pStyle w:val="Heading4"/>
      </w:pPr>
      <w:bookmarkStart w:id="372" w:name="_Toc21332928"/>
      <w:r w:rsidRPr="00FE5D42">
        <w:t>Client is Active</w:t>
      </w:r>
      <w:bookmarkEnd w:id="372"/>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E5D42" w:rsidRPr="00650D2D" w14:paraId="0122F73E" w14:textId="77777777" w:rsidTr="005734FF">
        <w:trPr>
          <w:trHeight w:val="440"/>
          <w:tblHeader/>
        </w:trPr>
        <w:tc>
          <w:tcPr>
            <w:tcW w:w="2689" w:type="dxa"/>
          </w:tcPr>
          <w:p w14:paraId="7CD6F280" w14:textId="77777777" w:rsidR="00FE5D42" w:rsidRPr="00650D2D" w:rsidRDefault="00FE5D42" w:rsidP="005734FF">
            <w:pPr>
              <w:pStyle w:val="DHHStablecolhead"/>
              <w:rPr>
                <w:rFonts w:eastAsia="Times"/>
              </w:rPr>
            </w:pPr>
            <w:r>
              <w:rPr>
                <w:rFonts w:eastAsia="Times"/>
              </w:rPr>
              <w:t>Definition</w:t>
            </w:r>
          </w:p>
        </w:tc>
        <w:tc>
          <w:tcPr>
            <w:tcW w:w="7593" w:type="dxa"/>
          </w:tcPr>
          <w:p w14:paraId="5D221F98" w14:textId="77777777" w:rsidR="00FE5D42" w:rsidRPr="00650D2D" w:rsidRDefault="00FE5D42" w:rsidP="005734FF">
            <w:pPr>
              <w:pStyle w:val="DHHStablecolhead"/>
              <w:rPr>
                <w:rFonts w:eastAsia="Times"/>
              </w:rPr>
            </w:pPr>
            <w:r w:rsidRPr="00650D2D">
              <w:rPr>
                <w:rFonts w:eastAsia="Times"/>
              </w:rPr>
              <w:t>Counting and interpretation</w:t>
            </w:r>
          </w:p>
        </w:tc>
      </w:tr>
      <w:tr w:rsidR="00FE5D42" w:rsidRPr="00377559" w14:paraId="16B4A745" w14:textId="77777777" w:rsidTr="005734FF">
        <w:trPr>
          <w:trHeight w:val="372"/>
        </w:trPr>
        <w:tc>
          <w:tcPr>
            <w:tcW w:w="2689" w:type="dxa"/>
            <w:shd w:val="clear" w:color="auto" w:fill="auto"/>
          </w:tcPr>
          <w:p w14:paraId="3573C404" w14:textId="305A0F76" w:rsidR="00FE5D42" w:rsidRPr="00650D2D" w:rsidRDefault="002B1380" w:rsidP="005734FF">
            <w:pPr>
              <w:pStyle w:val="DHHStabletext"/>
              <w:rPr>
                <w:rFonts w:eastAsia="Times"/>
              </w:rPr>
            </w:pPr>
            <w:r w:rsidRPr="00197458">
              <w:rPr>
                <w:rFonts w:eastAsia="Times"/>
              </w:rPr>
              <w:t>Tick box that will indicate whether the substantive record of the client is still active</w:t>
            </w:r>
            <w:r w:rsidR="008A1104">
              <w:rPr>
                <w:rFonts w:eastAsia="Times"/>
              </w:rPr>
              <w:t>.</w:t>
            </w:r>
          </w:p>
        </w:tc>
        <w:tc>
          <w:tcPr>
            <w:tcW w:w="7593" w:type="dxa"/>
            <w:shd w:val="clear" w:color="auto" w:fill="auto"/>
          </w:tcPr>
          <w:p w14:paraId="353393AA" w14:textId="0A0FE5D5" w:rsidR="00FE5D42" w:rsidRPr="00377559" w:rsidRDefault="002B1380" w:rsidP="005734FF">
            <w:pPr>
              <w:pStyle w:val="DHHStabletext"/>
            </w:pPr>
            <w:r w:rsidRPr="00197458">
              <w:rPr>
                <w:rFonts w:eastAsia="Times"/>
              </w:rPr>
              <w:t>Only active clients will receive a service through the group function</w:t>
            </w:r>
            <w:r>
              <w:rPr>
                <w:rFonts w:eastAsia="Times"/>
              </w:rPr>
              <w:t>, c</w:t>
            </w:r>
            <w:r w:rsidRPr="00197458">
              <w:rPr>
                <w:rFonts w:eastAsia="Times"/>
              </w:rPr>
              <w:t>lients who do not attend a particular group session can be marked as temporarily ‘inactive’ while the service is applied and then made active again when they attend the next group session</w:t>
            </w:r>
            <w:r w:rsidR="008A1104">
              <w:rPr>
                <w:rFonts w:eastAsia="Times"/>
              </w:rPr>
              <w:t>.</w:t>
            </w:r>
          </w:p>
        </w:tc>
      </w:tr>
    </w:tbl>
    <w:p w14:paraId="3C2DA79F" w14:textId="1EAE9447" w:rsidR="00FE5D42" w:rsidRDefault="00FE5D42" w:rsidP="00FE5D42">
      <w:pPr>
        <w:pStyle w:val="Heading4"/>
      </w:pPr>
      <w:bookmarkStart w:id="373" w:name="_Toc21332929"/>
      <w:r w:rsidRPr="00FE5D42">
        <w:t>Delete Group</w:t>
      </w:r>
      <w:bookmarkEnd w:id="373"/>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FE5D42" w:rsidRPr="00650D2D" w14:paraId="240C6CCC" w14:textId="77777777" w:rsidTr="005734FF">
        <w:trPr>
          <w:trHeight w:val="440"/>
          <w:tblHeader/>
        </w:trPr>
        <w:tc>
          <w:tcPr>
            <w:tcW w:w="2689" w:type="dxa"/>
          </w:tcPr>
          <w:p w14:paraId="51A3A2C9" w14:textId="77777777" w:rsidR="00FE5D42" w:rsidRPr="00650D2D" w:rsidRDefault="00FE5D42" w:rsidP="005734FF">
            <w:pPr>
              <w:pStyle w:val="DHHStablecolhead"/>
              <w:rPr>
                <w:rFonts w:eastAsia="Times"/>
              </w:rPr>
            </w:pPr>
            <w:r>
              <w:rPr>
                <w:rFonts w:eastAsia="Times"/>
              </w:rPr>
              <w:t>Definition</w:t>
            </w:r>
          </w:p>
        </w:tc>
        <w:tc>
          <w:tcPr>
            <w:tcW w:w="7593" w:type="dxa"/>
          </w:tcPr>
          <w:p w14:paraId="0DA8E957" w14:textId="77777777" w:rsidR="00FE5D42" w:rsidRPr="00650D2D" w:rsidRDefault="00FE5D42" w:rsidP="005734FF">
            <w:pPr>
              <w:pStyle w:val="DHHStablecolhead"/>
              <w:rPr>
                <w:rFonts w:eastAsia="Times"/>
              </w:rPr>
            </w:pPr>
            <w:r w:rsidRPr="00650D2D">
              <w:rPr>
                <w:rFonts w:eastAsia="Times"/>
              </w:rPr>
              <w:t>Counting and interpretation</w:t>
            </w:r>
          </w:p>
        </w:tc>
      </w:tr>
      <w:tr w:rsidR="00FE5D42" w:rsidRPr="00377559" w14:paraId="61FB5B01" w14:textId="77777777" w:rsidTr="005734FF">
        <w:trPr>
          <w:trHeight w:val="372"/>
        </w:trPr>
        <w:tc>
          <w:tcPr>
            <w:tcW w:w="2689" w:type="dxa"/>
            <w:shd w:val="clear" w:color="auto" w:fill="auto"/>
          </w:tcPr>
          <w:p w14:paraId="0BB69ED0" w14:textId="339830D5" w:rsidR="00FE5D42" w:rsidRPr="00650D2D" w:rsidRDefault="002B1380" w:rsidP="005734FF">
            <w:pPr>
              <w:pStyle w:val="DHHStabletext"/>
              <w:rPr>
                <w:rFonts w:eastAsia="Times"/>
              </w:rPr>
            </w:pPr>
            <w:r w:rsidRPr="00197458">
              <w:rPr>
                <w:rFonts w:eastAsia="Times"/>
              </w:rPr>
              <w:t>If no services have occurred in relation to the group, the group can be deleted</w:t>
            </w:r>
            <w:r>
              <w:rPr>
                <w:rFonts w:eastAsia="Times"/>
              </w:rPr>
              <w:t>.</w:t>
            </w:r>
          </w:p>
        </w:tc>
        <w:tc>
          <w:tcPr>
            <w:tcW w:w="7593" w:type="dxa"/>
            <w:shd w:val="clear" w:color="auto" w:fill="auto"/>
          </w:tcPr>
          <w:p w14:paraId="77F736B9" w14:textId="1EF0C631" w:rsidR="00FE5D42" w:rsidRPr="00377559" w:rsidRDefault="002B1380" w:rsidP="005734FF">
            <w:pPr>
              <w:pStyle w:val="DHHStabletext"/>
            </w:pPr>
            <w:r>
              <w:t>No further explanation required.</w:t>
            </w:r>
          </w:p>
        </w:tc>
      </w:tr>
    </w:tbl>
    <w:p w14:paraId="259EC8D3" w14:textId="77777777" w:rsidR="00454819" w:rsidRDefault="00454819">
      <w:pPr>
        <w:rPr>
          <w:rFonts w:ascii="Arial" w:hAnsi="Arial"/>
          <w:b/>
          <w:color w:val="87189D"/>
          <w:sz w:val="28"/>
          <w:szCs w:val="28"/>
        </w:rPr>
      </w:pPr>
      <w:bookmarkStart w:id="374" w:name="_Toc4163496"/>
      <w:bookmarkStart w:id="375" w:name="_Toc4163506"/>
      <w:bookmarkStart w:id="376" w:name="_Toc4163526"/>
      <w:bookmarkStart w:id="377" w:name="_Toc4163536"/>
      <w:bookmarkStart w:id="378" w:name="_Toc4163546"/>
      <w:bookmarkStart w:id="379" w:name="_Toc4163556"/>
      <w:bookmarkStart w:id="380" w:name="_Toc4163674"/>
      <w:bookmarkStart w:id="381" w:name="_Toc7776567"/>
      <w:bookmarkStart w:id="382" w:name="_Toc7776578"/>
      <w:bookmarkStart w:id="383" w:name="_Toc7776589"/>
      <w:bookmarkStart w:id="384" w:name="_Toc14953306"/>
      <w:r>
        <w:br w:type="page"/>
      </w:r>
    </w:p>
    <w:p w14:paraId="254430C8" w14:textId="606296E4" w:rsidR="00E665D1" w:rsidRDefault="00E665D1" w:rsidP="00E665D1">
      <w:pPr>
        <w:pStyle w:val="Heading2"/>
      </w:pPr>
      <w:bookmarkStart w:id="385" w:name="_Toc21332668"/>
      <w:r>
        <w:t>Projects</w:t>
      </w:r>
      <w:bookmarkEnd w:id="374"/>
      <w:bookmarkEnd w:id="375"/>
      <w:bookmarkEnd w:id="376"/>
      <w:bookmarkEnd w:id="377"/>
      <w:bookmarkEnd w:id="378"/>
      <w:bookmarkEnd w:id="379"/>
      <w:bookmarkEnd w:id="380"/>
      <w:bookmarkEnd w:id="381"/>
      <w:bookmarkEnd w:id="382"/>
      <w:bookmarkEnd w:id="383"/>
      <w:bookmarkEnd w:id="384"/>
      <w:bookmarkEnd w:id="385"/>
    </w:p>
    <w:p w14:paraId="44101DDB" w14:textId="77777777" w:rsidR="00E665D1" w:rsidRDefault="00E665D1" w:rsidP="00E665D1">
      <w:pPr>
        <w:pStyle w:val="DHHSbody"/>
        <w:rPr>
          <w:i/>
        </w:rPr>
      </w:pPr>
      <w:r w:rsidRPr="004F3E1E">
        <w:rPr>
          <w:i/>
        </w:rPr>
        <w:t>Screen pr01</w:t>
      </w:r>
    </w:p>
    <w:p w14:paraId="3956330D" w14:textId="77777777" w:rsidR="00E665D1" w:rsidRDefault="00E665D1" w:rsidP="00E665D1">
      <w:pPr>
        <w:pStyle w:val="DHHSbody"/>
      </w:pPr>
      <w:r>
        <w:t>While Project hours do not count towards the ‘number of hours’ KPI they can be used to track other projects which are undertaken by agencies. This can assist with agencies tracking their own investment of hours.</w:t>
      </w:r>
    </w:p>
    <w:p w14:paraId="19F4BBD7" w14:textId="75BFC16E" w:rsidR="00156BFB" w:rsidRDefault="00156BFB" w:rsidP="00CE1374">
      <w:pPr>
        <w:pStyle w:val="Heading4"/>
      </w:pPr>
      <w:bookmarkStart w:id="386" w:name="_Toc21332930"/>
      <w:r>
        <w:t>Name</w:t>
      </w:r>
      <w:bookmarkEnd w:id="386"/>
    </w:p>
    <w:p w14:paraId="586C9FE8" w14:textId="5806D6C4" w:rsidR="00CE1374" w:rsidRPr="00CE1374" w:rsidRDefault="00CE1374" w:rsidP="00CE1374">
      <w:pPr>
        <w:pStyle w:val="DHHSbody"/>
      </w:pPr>
      <w:r>
        <w:t>Mandatory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76C0D3A9" w14:textId="77777777" w:rsidTr="005734FF">
        <w:trPr>
          <w:trHeight w:val="440"/>
          <w:tblHeader/>
        </w:trPr>
        <w:tc>
          <w:tcPr>
            <w:tcW w:w="2689" w:type="dxa"/>
          </w:tcPr>
          <w:p w14:paraId="31D67B54" w14:textId="77777777" w:rsidR="00CE1374" w:rsidRPr="00650D2D" w:rsidRDefault="00CE1374" w:rsidP="005734FF">
            <w:pPr>
              <w:pStyle w:val="DHHStablecolhead"/>
              <w:rPr>
                <w:rFonts w:eastAsia="Times"/>
              </w:rPr>
            </w:pPr>
            <w:r>
              <w:rPr>
                <w:rFonts w:eastAsia="Times"/>
              </w:rPr>
              <w:t>Options</w:t>
            </w:r>
          </w:p>
        </w:tc>
        <w:tc>
          <w:tcPr>
            <w:tcW w:w="7593" w:type="dxa"/>
          </w:tcPr>
          <w:p w14:paraId="0C460F2C" w14:textId="77777777" w:rsidR="00CE1374" w:rsidRPr="00650D2D" w:rsidRDefault="00CE1374" w:rsidP="005734FF">
            <w:pPr>
              <w:pStyle w:val="DHHStablecolhead"/>
              <w:rPr>
                <w:rFonts w:eastAsia="Times"/>
              </w:rPr>
            </w:pPr>
            <w:r>
              <w:rPr>
                <w:rFonts w:eastAsia="Times"/>
              </w:rPr>
              <w:t>Definition</w:t>
            </w:r>
          </w:p>
        </w:tc>
      </w:tr>
      <w:tr w:rsidR="00CE1374" w:rsidRPr="00377559" w14:paraId="655EAD28" w14:textId="77777777" w:rsidTr="00CE1374">
        <w:trPr>
          <w:trHeight w:val="372"/>
        </w:trPr>
        <w:tc>
          <w:tcPr>
            <w:tcW w:w="2689" w:type="dxa"/>
            <w:shd w:val="clear" w:color="auto" w:fill="FFFFCC"/>
          </w:tcPr>
          <w:p w14:paraId="5E8501F0" w14:textId="7A4CC2CC" w:rsidR="00CE1374" w:rsidRPr="00650D2D" w:rsidRDefault="00CE1374" w:rsidP="00CE1374">
            <w:pPr>
              <w:pStyle w:val="DHHSbody"/>
            </w:pPr>
            <w:r>
              <w:t>Free text</w:t>
            </w:r>
          </w:p>
        </w:tc>
        <w:tc>
          <w:tcPr>
            <w:tcW w:w="7593" w:type="dxa"/>
            <w:shd w:val="clear" w:color="auto" w:fill="FFFFCC"/>
          </w:tcPr>
          <w:p w14:paraId="2FA844A8" w14:textId="15F006EB" w:rsidR="00CE1374" w:rsidRPr="00377559" w:rsidRDefault="00CE1374" w:rsidP="00CE1374">
            <w:pPr>
              <w:pStyle w:val="DHHSbody"/>
            </w:pPr>
            <w:r w:rsidRPr="007732E8">
              <w:t>Name of Project – Mandatory field</w:t>
            </w:r>
            <w:r w:rsidR="008A1104">
              <w:t>.</w:t>
            </w:r>
          </w:p>
        </w:tc>
      </w:tr>
    </w:tbl>
    <w:p w14:paraId="5CD6F687" w14:textId="7144C4FF" w:rsidR="00156BFB" w:rsidRDefault="00156BFB" w:rsidP="00CE1374">
      <w:pPr>
        <w:pStyle w:val="Heading4"/>
      </w:pPr>
      <w:bookmarkStart w:id="387" w:name="_Toc21332931"/>
      <w:r>
        <w:t>Case Type</w:t>
      </w:r>
      <w:bookmarkEnd w:id="387"/>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4E7D1829" w14:textId="77777777" w:rsidTr="005734FF">
        <w:trPr>
          <w:trHeight w:val="440"/>
          <w:tblHeader/>
        </w:trPr>
        <w:tc>
          <w:tcPr>
            <w:tcW w:w="2689" w:type="dxa"/>
          </w:tcPr>
          <w:p w14:paraId="054FB983" w14:textId="77777777" w:rsidR="00CE1374" w:rsidRPr="00650D2D" w:rsidRDefault="00CE1374" w:rsidP="005734FF">
            <w:pPr>
              <w:pStyle w:val="DHHStablecolhead"/>
              <w:rPr>
                <w:rFonts w:eastAsia="Times"/>
              </w:rPr>
            </w:pPr>
            <w:r>
              <w:rPr>
                <w:rFonts w:eastAsia="Times"/>
              </w:rPr>
              <w:t>Options</w:t>
            </w:r>
          </w:p>
        </w:tc>
        <w:tc>
          <w:tcPr>
            <w:tcW w:w="7593" w:type="dxa"/>
          </w:tcPr>
          <w:p w14:paraId="5E8C7BFA" w14:textId="77777777" w:rsidR="00CE1374" w:rsidRPr="00650D2D" w:rsidRDefault="00CE1374" w:rsidP="005734FF">
            <w:pPr>
              <w:pStyle w:val="DHHStablecolhead"/>
              <w:rPr>
                <w:rFonts w:eastAsia="Times"/>
              </w:rPr>
            </w:pPr>
            <w:r>
              <w:rPr>
                <w:rFonts w:eastAsia="Times"/>
              </w:rPr>
              <w:t>Definition</w:t>
            </w:r>
          </w:p>
        </w:tc>
      </w:tr>
      <w:tr w:rsidR="00CE1374" w:rsidRPr="00377559" w14:paraId="611FB434" w14:textId="77777777" w:rsidTr="005734FF">
        <w:trPr>
          <w:trHeight w:val="372"/>
        </w:trPr>
        <w:tc>
          <w:tcPr>
            <w:tcW w:w="2689" w:type="dxa"/>
            <w:shd w:val="clear" w:color="auto" w:fill="auto"/>
          </w:tcPr>
          <w:p w14:paraId="3014BDC7" w14:textId="1FDA8548" w:rsidR="00CE1374" w:rsidRPr="00650D2D" w:rsidRDefault="00D574AD" w:rsidP="005734FF">
            <w:pPr>
              <w:pStyle w:val="DHHStabletext"/>
              <w:rPr>
                <w:rFonts w:eastAsia="Times"/>
              </w:rPr>
            </w:pPr>
            <w:r>
              <w:rPr>
                <w:rFonts w:eastAsia="Calibri" w:cs="Arial"/>
              </w:rPr>
              <w:t>Family Service</w:t>
            </w:r>
            <w:r w:rsidR="00CE1374" w:rsidRPr="00062A4C">
              <w:rPr>
                <w:rFonts w:eastAsia="Calibri" w:cs="Arial"/>
              </w:rPr>
              <w:t>s</w:t>
            </w:r>
          </w:p>
        </w:tc>
        <w:tc>
          <w:tcPr>
            <w:tcW w:w="7593" w:type="dxa"/>
            <w:shd w:val="clear" w:color="auto" w:fill="auto"/>
          </w:tcPr>
          <w:p w14:paraId="26C14FD0" w14:textId="344612EE" w:rsidR="00CE1374" w:rsidRPr="00377559" w:rsidRDefault="00CE1374" w:rsidP="005734FF">
            <w:pPr>
              <w:pStyle w:val="DHHStabletext"/>
            </w:pPr>
            <w:r>
              <w:rPr>
                <w:rFonts w:eastAsia="Calibri" w:cs="Arial"/>
              </w:rPr>
              <w:t>Auto-s</w:t>
            </w:r>
            <w:r w:rsidRPr="00062A4C">
              <w:rPr>
                <w:rFonts w:eastAsia="Calibri" w:cs="Arial"/>
              </w:rPr>
              <w:t>elected</w:t>
            </w:r>
            <w:r>
              <w:rPr>
                <w:rFonts w:eastAsia="Calibri" w:cs="Arial"/>
              </w:rPr>
              <w:t xml:space="preserve"> when user</w:t>
            </w:r>
            <w:r w:rsidRPr="00062A4C">
              <w:rPr>
                <w:rFonts w:eastAsia="Calibri" w:cs="Arial"/>
              </w:rPr>
              <w:t xml:space="preserve"> create</w:t>
            </w:r>
            <w:r>
              <w:rPr>
                <w:rFonts w:eastAsia="Calibri" w:cs="Arial"/>
              </w:rPr>
              <w:t>s the project case type</w:t>
            </w:r>
            <w:r w:rsidR="008A1104">
              <w:rPr>
                <w:rFonts w:eastAsia="Calibri" w:cs="Arial"/>
              </w:rPr>
              <w:t>.</w:t>
            </w:r>
          </w:p>
        </w:tc>
      </w:tr>
    </w:tbl>
    <w:p w14:paraId="3DBC8790" w14:textId="1C0FC242" w:rsidR="00156BFB" w:rsidRDefault="00156BFB" w:rsidP="00CE1374">
      <w:pPr>
        <w:pStyle w:val="Heading4"/>
      </w:pPr>
      <w:bookmarkStart w:id="388" w:name="_Toc21332932"/>
      <w:r>
        <w:t>Case</w:t>
      </w:r>
      <w:bookmarkEnd w:id="388"/>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62844329" w14:textId="77777777" w:rsidTr="005734FF">
        <w:trPr>
          <w:trHeight w:val="440"/>
          <w:tblHeader/>
        </w:trPr>
        <w:tc>
          <w:tcPr>
            <w:tcW w:w="2689" w:type="dxa"/>
          </w:tcPr>
          <w:p w14:paraId="39C8AD9A" w14:textId="77777777" w:rsidR="00CE1374" w:rsidRPr="00650D2D" w:rsidRDefault="00CE1374" w:rsidP="005734FF">
            <w:pPr>
              <w:pStyle w:val="DHHStablecolhead"/>
              <w:rPr>
                <w:rFonts w:eastAsia="Times"/>
              </w:rPr>
            </w:pPr>
            <w:r>
              <w:rPr>
                <w:rFonts w:eastAsia="Times"/>
              </w:rPr>
              <w:t>Options</w:t>
            </w:r>
          </w:p>
        </w:tc>
        <w:tc>
          <w:tcPr>
            <w:tcW w:w="7593" w:type="dxa"/>
          </w:tcPr>
          <w:p w14:paraId="62B8B1A7" w14:textId="77777777" w:rsidR="00CE1374" w:rsidRPr="00650D2D" w:rsidRDefault="00CE1374" w:rsidP="005734FF">
            <w:pPr>
              <w:pStyle w:val="DHHStablecolhead"/>
              <w:rPr>
                <w:rFonts w:eastAsia="Times"/>
              </w:rPr>
            </w:pPr>
            <w:r>
              <w:rPr>
                <w:rFonts w:eastAsia="Times"/>
              </w:rPr>
              <w:t>Definition</w:t>
            </w:r>
          </w:p>
        </w:tc>
      </w:tr>
      <w:tr w:rsidR="00CE1374" w:rsidRPr="00377559" w14:paraId="599C39BD" w14:textId="77777777" w:rsidTr="005734FF">
        <w:trPr>
          <w:trHeight w:val="372"/>
        </w:trPr>
        <w:tc>
          <w:tcPr>
            <w:tcW w:w="2689" w:type="dxa"/>
            <w:shd w:val="clear" w:color="auto" w:fill="auto"/>
          </w:tcPr>
          <w:p w14:paraId="07116087" w14:textId="33343827" w:rsidR="00CE1374" w:rsidRPr="00650D2D" w:rsidRDefault="00CE1374" w:rsidP="005734FF">
            <w:pPr>
              <w:pStyle w:val="DHHStabletext"/>
              <w:rPr>
                <w:rFonts w:eastAsia="Times"/>
              </w:rPr>
            </w:pPr>
            <w:r>
              <w:rPr>
                <w:rFonts w:eastAsia="Calibri" w:cs="Arial"/>
              </w:rPr>
              <w:t>Options reflect available funding sources</w:t>
            </w:r>
          </w:p>
        </w:tc>
        <w:tc>
          <w:tcPr>
            <w:tcW w:w="7593" w:type="dxa"/>
            <w:shd w:val="clear" w:color="auto" w:fill="auto"/>
          </w:tcPr>
          <w:p w14:paraId="40B0CC59" w14:textId="7F50F8B8" w:rsidR="00CE1374" w:rsidRPr="00377559" w:rsidRDefault="00CE1374" w:rsidP="005734FF">
            <w:pPr>
              <w:pStyle w:val="DHHStabletext"/>
            </w:pPr>
            <w:r>
              <w:rPr>
                <w:rFonts w:eastAsia="Calibri" w:cs="Arial"/>
              </w:rPr>
              <w:t>Auto-s</w:t>
            </w:r>
            <w:r w:rsidRPr="00062A4C">
              <w:rPr>
                <w:rFonts w:eastAsia="Calibri" w:cs="Arial"/>
              </w:rPr>
              <w:t xml:space="preserve">elected </w:t>
            </w:r>
            <w:r>
              <w:rPr>
                <w:rFonts w:eastAsia="Calibri" w:cs="Arial"/>
              </w:rPr>
              <w:t>when user first</w:t>
            </w:r>
            <w:r w:rsidRPr="00062A4C">
              <w:rPr>
                <w:rFonts w:eastAsia="Calibri" w:cs="Arial"/>
              </w:rPr>
              <w:t xml:space="preserve"> create</w:t>
            </w:r>
            <w:r>
              <w:rPr>
                <w:rFonts w:eastAsia="Calibri" w:cs="Arial"/>
              </w:rPr>
              <w:t>s the project case type</w:t>
            </w:r>
            <w:r w:rsidR="008A1104">
              <w:rPr>
                <w:rFonts w:eastAsia="Calibri" w:cs="Arial"/>
              </w:rPr>
              <w:t>.</w:t>
            </w:r>
          </w:p>
        </w:tc>
      </w:tr>
    </w:tbl>
    <w:p w14:paraId="04A97615" w14:textId="5EAC0694" w:rsidR="00156BFB" w:rsidRDefault="00156BFB" w:rsidP="00CE1374">
      <w:pPr>
        <w:pStyle w:val="Heading4"/>
      </w:pPr>
      <w:bookmarkStart w:id="389" w:name="_Toc21332933"/>
      <w:r>
        <w:t>Source of Funding</w:t>
      </w:r>
      <w:bookmarkEnd w:id="389"/>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7033D601" w14:textId="77777777" w:rsidTr="005734FF">
        <w:trPr>
          <w:trHeight w:val="440"/>
          <w:tblHeader/>
        </w:trPr>
        <w:tc>
          <w:tcPr>
            <w:tcW w:w="2689" w:type="dxa"/>
          </w:tcPr>
          <w:p w14:paraId="7AA27EC0" w14:textId="77777777" w:rsidR="00CE1374" w:rsidRPr="00650D2D" w:rsidRDefault="00CE1374" w:rsidP="005734FF">
            <w:pPr>
              <w:pStyle w:val="DHHStablecolhead"/>
              <w:rPr>
                <w:rFonts w:eastAsia="Times"/>
              </w:rPr>
            </w:pPr>
            <w:r>
              <w:rPr>
                <w:rFonts w:eastAsia="Times"/>
              </w:rPr>
              <w:t>Options</w:t>
            </w:r>
          </w:p>
        </w:tc>
        <w:tc>
          <w:tcPr>
            <w:tcW w:w="7593" w:type="dxa"/>
          </w:tcPr>
          <w:p w14:paraId="46E5928C" w14:textId="77777777" w:rsidR="00CE1374" w:rsidRPr="00650D2D" w:rsidRDefault="00CE1374" w:rsidP="005734FF">
            <w:pPr>
              <w:pStyle w:val="DHHStablecolhead"/>
              <w:rPr>
                <w:rFonts w:eastAsia="Times"/>
              </w:rPr>
            </w:pPr>
            <w:r>
              <w:rPr>
                <w:rFonts w:eastAsia="Times"/>
              </w:rPr>
              <w:t>Definition</w:t>
            </w:r>
          </w:p>
        </w:tc>
      </w:tr>
      <w:tr w:rsidR="00CE1374" w:rsidRPr="00377559" w14:paraId="0026D552" w14:textId="77777777" w:rsidTr="005734FF">
        <w:trPr>
          <w:trHeight w:val="372"/>
        </w:trPr>
        <w:tc>
          <w:tcPr>
            <w:tcW w:w="2689" w:type="dxa"/>
            <w:shd w:val="clear" w:color="auto" w:fill="auto"/>
          </w:tcPr>
          <w:p w14:paraId="0FA5D9B4" w14:textId="5C1ED258" w:rsidR="00CE1374" w:rsidRPr="00650D2D" w:rsidRDefault="00CE1374" w:rsidP="005734FF">
            <w:pPr>
              <w:pStyle w:val="DHHStabletext"/>
              <w:rPr>
                <w:rFonts w:eastAsia="Times"/>
              </w:rPr>
            </w:pPr>
            <w:r>
              <w:rPr>
                <w:rFonts w:eastAsia="Calibri" w:cs="Arial"/>
              </w:rPr>
              <w:t>Options reflect available funding sources</w:t>
            </w:r>
          </w:p>
        </w:tc>
        <w:tc>
          <w:tcPr>
            <w:tcW w:w="7593" w:type="dxa"/>
            <w:shd w:val="clear" w:color="auto" w:fill="auto"/>
          </w:tcPr>
          <w:p w14:paraId="689D933F" w14:textId="41437FF8" w:rsidR="00CE1374" w:rsidRPr="00377559" w:rsidRDefault="00CE1374" w:rsidP="005734FF">
            <w:pPr>
              <w:pStyle w:val="DHHStabletext"/>
            </w:pPr>
            <w:r w:rsidRPr="00062A4C">
              <w:rPr>
                <w:rFonts w:eastAsia="Calibri" w:cs="Arial"/>
              </w:rPr>
              <w:t xml:space="preserve">Selected </w:t>
            </w:r>
            <w:r>
              <w:rPr>
                <w:rFonts w:eastAsia="Calibri" w:cs="Arial"/>
              </w:rPr>
              <w:t xml:space="preserve">by user </w:t>
            </w:r>
            <w:r w:rsidRPr="00062A4C">
              <w:rPr>
                <w:rFonts w:eastAsia="Calibri" w:cs="Arial"/>
              </w:rPr>
              <w:t>before</w:t>
            </w:r>
            <w:r>
              <w:rPr>
                <w:rFonts w:eastAsia="Calibri" w:cs="Arial"/>
              </w:rPr>
              <w:t xml:space="preserve"> when they first create</w:t>
            </w:r>
            <w:r w:rsidRPr="00062A4C">
              <w:rPr>
                <w:rFonts w:eastAsia="Calibri" w:cs="Arial"/>
              </w:rPr>
              <w:t xml:space="preserve"> </w:t>
            </w:r>
            <w:r>
              <w:rPr>
                <w:rFonts w:eastAsia="Calibri" w:cs="Arial"/>
              </w:rPr>
              <w:t>the project case type</w:t>
            </w:r>
            <w:r w:rsidR="008A1104">
              <w:rPr>
                <w:rFonts w:eastAsia="Calibri" w:cs="Arial"/>
              </w:rPr>
              <w:t>.</w:t>
            </w:r>
          </w:p>
        </w:tc>
      </w:tr>
    </w:tbl>
    <w:p w14:paraId="7423C424" w14:textId="64AEE2EE" w:rsidR="00156BFB" w:rsidRDefault="00156BFB" w:rsidP="00CE1374">
      <w:pPr>
        <w:pStyle w:val="Heading4"/>
      </w:pPr>
      <w:bookmarkStart w:id="390" w:name="_Toc21332934"/>
      <w:r>
        <w:t>Edit</w:t>
      </w:r>
      <w:bookmarkEnd w:id="390"/>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33AC88FC" w14:textId="77777777" w:rsidTr="005734FF">
        <w:trPr>
          <w:trHeight w:val="440"/>
          <w:tblHeader/>
        </w:trPr>
        <w:tc>
          <w:tcPr>
            <w:tcW w:w="2689" w:type="dxa"/>
          </w:tcPr>
          <w:p w14:paraId="7CACA5C3" w14:textId="77777777" w:rsidR="00CE1374" w:rsidRPr="00650D2D" w:rsidRDefault="00CE1374" w:rsidP="005734FF">
            <w:pPr>
              <w:pStyle w:val="DHHStablecolhead"/>
              <w:rPr>
                <w:rFonts w:eastAsia="Times"/>
              </w:rPr>
            </w:pPr>
            <w:r>
              <w:rPr>
                <w:rFonts w:eastAsia="Times"/>
              </w:rPr>
              <w:t>Options</w:t>
            </w:r>
          </w:p>
        </w:tc>
        <w:tc>
          <w:tcPr>
            <w:tcW w:w="7593" w:type="dxa"/>
          </w:tcPr>
          <w:p w14:paraId="066033B6" w14:textId="77777777" w:rsidR="00CE1374" w:rsidRPr="00650D2D" w:rsidRDefault="00CE1374" w:rsidP="005734FF">
            <w:pPr>
              <w:pStyle w:val="DHHStablecolhead"/>
              <w:rPr>
                <w:rFonts w:eastAsia="Times"/>
              </w:rPr>
            </w:pPr>
            <w:r>
              <w:rPr>
                <w:rFonts w:eastAsia="Times"/>
              </w:rPr>
              <w:t>Definition</w:t>
            </w:r>
          </w:p>
        </w:tc>
      </w:tr>
      <w:tr w:rsidR="00CE1374" w:rsidRPr="00377559" w14:paraId="2BAD955B" w14:textId="77777777" w:rsidTr="005734FF">
        <w:trPr>
          <w:trHeight w:val="372"/>
        </w:trPr>
        <w:tc>
          <w:tcPr>
            <w:tcW w:w="2689" w:type="dxa"/>
            <w:shd w:val="clear" w:color="auto" w:fill="auto"/>
          </w:tcPr>
          <w:p w14:paraId="7D100A67" w14:textId="027C3550" w:rsidR="00CE1374" w:rsidRPr="00650D2D" w:rsidRDefault="00CE1374" w:rsidP="005734FF">
            <w:pPr>
              <w:pStyle w:val="DHHStabletext"/>
              <w:rPr>
                <w:rFonts w:eastAsia="Times"/>
              </w:rPr>
            </w:pPr>
            <w:r>
              <w:rPr>
                <w:rFonts w:eastAsia="Calibri" w:cs="Arial"/>
              </w:rPr>
              <w:t>Allows the Source of funding to be edited.</w:t>
            </w:r>
          </w:p>
        </w:tc>
        <w:tc>
          <w:tcPr>
            <w:tcW w:w="7593" w:type="dxa"/>
            <w:shd w:val="clear" w:color="auto" w:fill="auto"/>
          </w:tcPr>
          <w:p w14:paraId="6B6C0FF8" w14:textId="2AEBD6CC" w:rsidR="00CE1374" w:rsidRPr="00377559" w:rsidRDefault="00CE1374" w:rsidP="005734FF">
            <w:pPr>
              <w:pStyle w:val="DHHStabletext"/>
            </w:pPr>
            <w:r>
              <w:t>No further explanation required.</w:t>
            </w:r>
          </w:p>
        </w:tc>
      </w:tr>
    </w:tbl>
    <w:p w14:paraId="1B2881FB" w14:textId="19C5E27C" w:rsidR="00156BFB" w:rsidRDefault="00156BFB" w:rsidP="00CE1374">
      <w:pPr>
        <w:pStyle w:val="Heading4"/>
      </w:pPr>
      <w:bookmarkStart w:id="391" w:name="_Toc21332935"/>
      <w:r>
        <w:t>Project Active</w:t>
      </w:r>
      <w:bookmarkEnd w:id="391"/>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3E9BFF26" w14:textId="77777777" w:rsidTr="005734FF">
        <w:trPr>
          <w:trHeight w:val="440"/>
          <w:tblHeader/>
        </w:trPr>
        <w:tc>
          <w:tcPr>
            <w:tcW w:w="2689" w:type="dxa"/>
          </w:tcPr>
          <w:p w14:paraId="0E8E6786" w14:textId="77777777" w:rsidR="00CE1374" w:rsidRPr="00650D2D" w:rsidRDefault="00CE1374" w:rsidP="005734FF">
            <w:pPr>
              <w:pStyle w:val="DHHStablecolhead"/>
              <w:rPr>
                <w:rFonts w:eastAsia="Times"/>
              </w:rPr>
            </w:pPr>
            <w:r>
              <w:rPr>
                <w:rFonts w:eastAsia="Times"/>
              </w:rPr>
              <w:t>Options</w:t>
            </w:r>
          </w:p>
        </w:tc>
        <w:tc>
          <w:tcPr>
            <w:tcW w:w="7593" w:type="dxa"/>
          </w:tcPr>
          <w:p w14:paraId="08264119" w14:textId="77777777" w:rsidR="00CE1374" w:rsidRPr="00650D2D" w:rsidRDefault="00CE1374" w:rsidP="005734FF">
            <w:pPr>
              <w:pStyle w:val="DHHStablecolhead"/>
              <w:rPr>
                <w:rFonts w:eastAsia="Times"/>
              </w:rPr>
            </w:pPr>
            <w:r>
              <w:rPr>
                <w:rFonts w:eastAsia="Times"/>
              </w:rPr>
              <w:t>Definition</w:t>
            </w:r>
          </w:p>
        </w:tc>
      </w:tr>
      <w:tr w:rsidR="00CE1374" w:rsidRPr="00377559" w14:paraId="2FF5A4FD" w14:textId="77777777" w:rsidTr="005734FF">
        <w:trPr>
          <w:trHeight w:val="372"/>
        </w:trPr>
        <w:tc>
          <w:tcPr>
            <w:tcW w:w="2689" w:type="dxa"/>
            <w:shd w:val="clear" w:color="auto" w:fill="auto"/>
          </w:tcPr>
          <w:p w14:paraId="01982EF3" w14:textId="7F8D1C87" w:rsidR="00CE1374" w:rsidRPr="00650D2D" w:rsidRDefault="00CE1374" w:rsidP="005734FF">
            <w:pPr>
              <w:pStyle w:val="DHHStabletext"/>
              <w:rPr>
                <w:rFonts w:eastAsia="Times"/>
              </w:rPr>
            </w:pPr>
            <w:r w:rsidRPr="00062A4C">
              <w:rPr>
                <w:rFonts w:eastAsia="Calibri" w:cs="Arial"/>
              </w:rPr>
              <w:t xml:space="preserve">Tick box that will indicate if the </w:t>
            </w:r>
            <w:r>
              <w:rPr>
                <w:rFonts w:eastAsia="Calibri" w:cs="Arial"/>
              </w:rPr>
              <w:t>project</w:t>
            </w:r>
            <w:r w:rsidRPr="00062A4C">
              <w:rPr>
                <w:rFonts w:eastAsia="Calibri" w:cs="Arial"/>
              </w:rPr>
              <w:t xml:space="preserve"> is active.</w:t>
            </w:r>
          </w:p>
        </w:tc>
        <w:tc>
          <w:tcPr>
            <w:tcW w:w="7593" w:type="dxa"/>
            <w:shd w:val="clear" w:color="auto" w:fill="auto"/>
          </w:tcPr>
          <w:p w14:paraId="464DC119" w14:textId="5993D20E" w:rsidR="00CE1374" w:rsidRPr="00377559" w:rsidRDefault="00CE1374" w:rsidP="00CE1374">
            <w:pPr>
              <w:pStyle w:val="DHHStabletext"/>
            </w:pPr>
            <w:r w:rsidRPr="00062A4C">
              <w:rPr>
                <w:rFonts w:eastAsia="Calibri" w:cs="Arial"/>
              </w:rPr>
              <w:t>A</w:t>
            </w:r>
            <w:r>
              <w:rPr>
                <w:rFonts w:eastAsia="Calibri" w:cs="Arial"/>
              </w:rPr>
              <w:t xml:space="preserve"> project</w:t>
            </w:r>
            <w:r w:rsidRPr="00062A4C">
              <w:rPr>
                <w:rFonts w:eastAsia="Calibri" w:cs="Arial"/>
              </w:rPr>
              <w:t xml:space="preserve"> by default is active and there is a tick in the box.  If a </w:t>
            </w:r>
            <w:r>
              <w:rPr>
                <w:rFonts w:eastAsia="Calibri" w:cs="Arial"/>
              </w:rPr>
              <w:t xml:space="preserve">project </w:t>
            </w:r>
            <w:r w:rsidRPr="00062A4C">
              <w:rPr>
                <w:rFonts w:eastAsia="Calibri" w:cs="Arial"/>
              </w:rPr>
              <w:t>finishes or ceases to function the box can be un-ticked and the group will no longer show in the Group List screen.</w:t>
            </w:r>
          </w:p>
        </w:tc>
      </w:tr>
    </w:tbl>
    <w:p w14:paraId="7C0F390C" w14:textId="3C54A4A8" w:rsidR="00156BFB" w:rsidRDefault="00156BFB" w:rsidP="00CE1374">
      <w:pPr>
        <w:pStyle w:val="Heading4"/>
      </w:pPr>
      <w:bookmarkStart w:id="392" w:name="_Toc21332936"/>
      <w:r>
        <w:t>Agency Code</w:t>
      </w:r>
      <w:bookmarkEnd w:id="392"/>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29CC1CC7" w14:textId="77777777" w:rsidTr="005734FF">
        <w:trPr>
          <w:trHeight w:val="440"/>
          <w:tblHeader/>
        </w:trPr>
        <w:tc>
          <w:tcPr>
            <w:tcW w:w="2689" w:type="dxa"/>
          </w:tcPr>
          <w:p w14:paraId="53B05717" w14:textId="77777777" w:rsidR="00CE1374" w:rsidRPr="00650D2D" w:rsidRDefault="00CE1374" w:rsidP="005734FF">
            <w:pPr>
              <w:pStyle w:val="DHHStablecolhead"/>
              <w:rPr>
                <w:rFonts w:eastAsia="Times"/>
              </w:rPr>
            </w:pPr>
            <w:r>
              <w:rPr>
                <w:rFonts w:eastAsia="Times"/>
              </w:rPr>
              <w:t>Options</w:t>
            </w:r>
          </w:p>
        </w:tc>
        <w:tc>
          <w:tcPr>
            <w:tcW w:w="7593" w:type="dxa"/>
          </w:tcPr>
          <w:p w14:paraId="2F09E612" w14:textId="77777777" w:rsidR="00CE1374" w:rsidRPr="00650D2D" w:rsidRDefault="00CE1374" w:rsidP="005734FF">
            <w:pPr>
              <w:pStyle w:val="DHHStablecolhead"/>
              <w:rPr>
                <w:rFonts w:eastAsia="Times"/>
              </w:rPr>
            </w:pPr>
            <w:r>
              <w:rPr>
                <w:rFonts w:eastAsia="Times"/>
              </w:rPr>
              <w:t>Definition</w:t>
            </w:r>
          </w:p>
        </w:tc>
      </w:tr>
      <w:tr w:rsidR="00CE1374" w:rsidRPr="00377559" w14:paraId="4F428DFC" w14:textId="77777777" w:rsidTr="005734FF">
        <w:trPr>
          <w:trHeight w:val="372"/>
        </w:trPr>
        <w:tc>
          <w:tcPr>
            <w:tcW w:w="2689" w:type="dxa"/>
            <w:shd w:val="clear" w:color="auto" w:fill="auto"/>
          </w:tcPr>
          <w:p w14:paraId="1678C8C6" w14:textId="751C91CF" w:rsidR="00CE1374" w:rsidRPr="00650D2D" w:rsidRDefault="0044650C" w:rsidP="005734FF">
            <w:pPr>
              <w:pStyle w:val="DHHStabletext"/>
              <w:rPr>
                <w:rFonts w:eastAsia="Times"/>
              </w:rPr>
            </w:pPr>
            <w:r w:rsidRPr="00062A4C">
              <w:rPr>
                <w:rFonts w:eastAsia="Calibri" w:cs="Arial"/>
              </w:rPr>
              <w:t>Auto fills with agency code</w:t>
            </w:r>
          </w:p>
        </w:tc>
        <w:tc>
          <w:tcPr>
            <w:tcW w:w="7593" w:type="dxa"/>
            <w:shd w:val="clear" w:color="auto" w:fill="auto"/>
          </w:tcPr>
          <w:p w14:paraId="32BB1C89" w14:textId="24CBB6D2" w:rsidR="00CE1374" w:rsidRPr="00377559" w:rsidRDefault="0044650C" w:rsidP="005734FF">
            <w:pPr>
              <w:pStyle w:val="DHHStabletext"/>
            </w:pPr>
            <w:r>
              <w:t>No further explanation required.</w:t>
            </w:r>
          </w:p>
        </w:tc>
      </w:tr>
    </w:tbl>
    <w:p w14:paraId="6F0C6A68" w14:textId="1EDB07E2" w:rsidR="00156BFB" w:rsidRDefault="0044650C" w:rsidP="00CE1374">
      <w:pPr>
        <w:pStyle w:val="Heading4"/>
      </w:pPr>
      <w:bookmarkStart w:id="393" w:name="_Toc21332937"/>
      <w:r>
        <w:t>Details:</w:t>
      </w:r>
      <w:bookmarkEnd w:id="393"/>
    </w:p>
    <w:p w14:paraId="4A5B0B18" w14:textId="744A9CB4" w:rsidR="00156BFB" w:rsidRDefault="00156BFB" w:rsidP="00CE1374">
      <w:pPr>
        <w:pStyle w:val="Heading4"/>
      </w:pPr>
      <w:bookmarkStart w:id="394" w:name="_Toc21332938"/>
      <w:r>
        <w:t>Project Type</w:t>
      </w:r>
      <w:bookmarkEnd w:id="394"/>
    </w:p>
    <w:p w14:paraId="6D6A92DC" w14:textId="55913073" w:rsidR="0044650C" w:rsidRPr="0044650C" w:rsidRDefault="0044650C" w:rsidP="0044650C">
      <w:pPr>
        <w:pStyle w:val="DHHSbody"/>
      </w:pPr>
      <w:r>
        <w:t>Mandatory</w:t>
      </w:r>
      <w:r w:rsidR="008A1104">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25674FD2" w14:textId="77777777" w:rsidTr="005734FF">
        <w:trPr>
          <w:trHeight w:val="440"/>
          <w:tblHeader/>
        </w:trPr>
        <w:tc>
          <w:tcPr>
            <w:tcW w:w="2689" w:type="dxa"/>
          </w:tcPr>
          <w:p w14:paraId="63FEECF5" w14:textId="77777777" w:rsidR="00CE1374" w:rsidRPr="00650D2D" w:rsidRDefault="00CE1374" w:rsidP="005734FF">
            <w:pPr>
              <w:pStyle w:val="DHHStablecolhead"/>
              <w:rPr>
                <w:rFonts w:eastAsia="Times"/>
              </w:rPr>
            </w:pPr>
            <w:r>
              <w:rPr>
                <w:rFonts w:eastAsia="Times"/>
              </w:rPr>
              <w:t>Options</w:t>
            </w:r>
          </w:p>
        </w:tc>
        <w:tc>
          <w:tcPr>
            <w:tcW w:w="7593" w:type="dxa"/>
          </w:tcPr>
          <w:p w14:paraId="45D55D41" w14:textId="77777777" w:rsidR="00CE1374" w:rsidRPr="00650D2D" w:rsidRDefault="00CE1374" w:rsidP="005734FF">
            <w:pPr>
              <w:pStyle w:val="DHHStablecolhead"/>
              <w:rPr>
                <w:rFonts w:eastAsia="Times"/>
              </w:rPr>
            </w:pPr>
            <w:r>
              <w:rPr>
                <w:rFonts w:eastAsia="Times"/>
              </w:rPr>
              <w:t>Definition</w:t>
            </w:r>
          </w:p>
        </w:tc>
      </w:tr>
      <w:tr w:rsidR="00CE1374" w:rsidRPr="00377559" w14:paraId="67FB30D9" w14:textId="77777777" w:rsidTr="0044650C">
        <w:trPr>
          <w:trHeight w:val="372"/>
        </w:trPr>
        <w:tc>
          <w:tcPr>
            <w:tcW w:w="2689" w:type="dxa"/>
            <w:shd w:val="clear" w:color="auto" w:fill="FFFFCC"/>
          </w:tcPr>
          <w:p w14:paraId="06007F23" w14:textId="77777777" w:rsidR="0044650C" w:rsidRPr="0044650C" w:rsidRDefault="0044650C" w:rsidP="0044650C">
            <w:pPr>
              <w:pStyle w:val="DHHStablebullet"/>
              <w:rPr>
                <w:rFonts w:eastAsia="Times"/>
              </w:rPr>
            </w:pPr>
            <w:r w:rsidRPr="0044650C">
              <w:rPr>
                <w:rFonts w:eastAsia="Times"/>
              </w:rPr>
              <w:t>Community Development</w:t>
            </w:r>
          </w:p>
          <w:p w14:paraId="5C1A1304" w14:textId="77777777" w:rsidR="0044650C" w:rsidRPr="0044650C" w:rsidRDefault="0044650C" w:rsidP="0044650C">
            <w:pPr>
              <w:pStyle w:val="DHHStablebullet"/>
              <w:shd w:val="clear" w:color="auto" w:fill="FFFFCC"/>
              <w:rPr>
                <w:rFonts w:eastAsia="Times"/>
              </w:rPr>
            </w:pPr>
            <w:r w:rsidRPr="0044650C">
              <w:rPr>
                <w:rFonts w:eastAsia="Times"/>
              </w:rPr>
              <w:t>Community Education</w:t>
            </w:r>
          </w:p>
          <w:p w14:paraId="6F586E38" w14:textId="77777777" w:rsidR="0044650C" w:rsidRPr="0044650C" w:rsidRDefault="0044650C" w:rsidP="0044650C">
            <w:pPr>
              <w:pStyle w:val="DHHStablebullet"/>
              <w:shd w:val="clear" w:color="auto" w:fill="FFFFCC"/>
              <w:rPr>
                <w:rFonts w:eastAsia="Times"/>
              </w:rPr>
            </w:pPr>
            <w:r w:rsidRPr="0044650C">
              <w:rPr>
                <w:rFonts w:eastAsia="Times"/>
              </w:rPr>
              <w:t>Community Support</w:t>
            </w:r>
          </w:p>
          <w:p w14:paraId="2E895E85" w14:textId="77777777" w:rsidR="0044650C" w:rsidRPr="0044650C" w:rsidRDefault="0044650C" w:rsidP="0044650C">
            <w:pPr>
              <w:pStyle w:val="DHHStablebullet"/>
              <w:shd w:val="clear" w:color="auto" w:fill="FFFFCC"/>
              <w:rPr>
                <w:rFonts w:eastAsia="Times"/>
              </w:rPr>
            </w:pPr>
            <w:r w:rsidRPr="0044650C">
              <w:rPr>
                <w:rFonts w:eastAsia="Times"/>
              </w:rPr>
              <w:t>General Project</w:t>
            </w:r>
          </w:p>
          <w:p w14:paraId="66FBD7AD" w14:textId="77777777" w:rsidR="0044650C" w:rsidRPr="0044650C" w:rsidRDefault="0044650C" w:rsidP="0044650C">
            <w:pPr>
              <w:pStyle w:val="DHHStablebullet"/>
              <w:shd w:val="clear" w:color="auto" w:fill="FFFFCC"/>
              <w:rPr>
                <w:rFonts w:eastAsia="Times"/>
              </w:rPr>
            </w:pPr>
            <w:r w:rsidRPr="0044650C">
              <w:rPr>
                <w:rFonts w:eastAsia="Times"/>
              </w:rPr>
              <w:t>Prf Sup: Audiologist</w:t>
            </w:r>
          </w:p>
          <w:p w14:paraId="668DED00" w14:textId="77777777" w:rsidR="0044650C" w:rsidRPr="0044650C" w:rsidRDefault="0044650C" w:rsidP="0044650C">
            <w:pPr>
              <w:pStyle w:val="DHHStablebullet"/>
              <w:shd w:val="clear" w:color="auto" w:fill="FFFFCC"/>
              <w:rPr>
                <w:rFonts w:eastAsia="Times"/>
              </w:rPr>
            </w:pPr>
            <w:r w:rsidRPr="0044650C">
              <w:rPr>
                <w:rFonts w:eastAsia="Times"/>
              </w:rPr>
              <w:t>Prf Sup: Community Worker</w:t>
            </w:r>
          </w:p>
          <w:p w14:paraId="6DC9FB14" w14:textId="77777777" w:rsidR="0044650C" w:rsidRPr="0044650C" w:rsidRDefault="0044650C" w:rsidP="0044650C">
            <w:pPr>
              <w:pStyle w:val="DHHStablebullet"/>
              <w:shd w:val="clear" w:color="auto" w:fill="FFFFCC"/>
              <w:rPr>
                <w:rFonts w:eastAsia="Times"/>
              </w:rPr>
            </w:pPr>
            <w:r w:rsidRPr="0044650C">
              <w:rPr>
                <w:rFonts w:eastAsia="Times"/>
              </w:rPr>
              <w:t>Prf Sup: Couns: Drug &amp; Alcohol</w:t>
            </w:r>
          </w:p>
          <w:p w14:paraId="78B2258C" w14:textId="77777777" w:rsidR="0044650C" w:rsidRPr="0044650C" w:rsidRDefault="0044650C" w:rsidP="0044650C">
            <w:pPr>
              <w:pStyle w:val="DHHStablebullet"/>
              <w:shd w:val="clear" w:color="auto" w:fill="FFFFCC"/>
              <w:rPr>
                <w:rFonts w:eastAsia="Times"/>
              </w:rPr>
            </w:pPr>
            <w:r w:rsidRPr="0044650C">
              <w:rPr>
                <w:rFonts w:eastAsia="Times"/>
              </w:rPr>
              <w:t>Prf Sup: Couns: Family</w:t>
            </w:r>
          </w:p>
          <w:p w14:paraId="655772A7" w14:textId="77777777" w:rsidR="0044650C" w:rsidRPr="0044650C" w:rsidRDefault="0044650C" w:rsidP="0044650C">
            <w:pPr>
              <w:pStyle w:val="DHHStablebullet"/>
              <w:shd w:val="clear" w:color="auto" w:fill="FFFFCC"/>
              <w:rPr>
                <w:rFonts w:eastAsia="Times"/>
              </w:rPr>
            </w:pPr>
            <w:r w:rsidRPr="0044650C">
              <w:rPr>
                <w:rFonts w:eastAsia="Times"/>
              </w:rPr>
              <w:t>Prf Sup: Couns: Financial</w:t>
            </w:r>
          </w:p>
          <w:p w14:paraId="66D6682D" w14:textId="77777777" w:rsidR="0044650C" w:rsidRPr="0044650C" w:rsidRDefault="0044650C" w:rsidP="0044650C">
            <w:pPr>
              <w:pStyle w:val="DHHStablebullet"/>
              <w:shd w:val="clear" w:color="auto" w:fill="FFFFCC"/>
              <w:rPr>
                <w:rFonts w:eastAsia="Times"/>
              </w:rPr>
            </w:pPr>
            <w:r w:rsidRPr="0044650C">
              <w:rPr>
                <w:rFonts w:eastAsia="Times"/>
              </w:rPr>
              <w:t>Prf Sup: Couns: Prob. Gambling</w:t>
            </w:r>
          </w:p>
          <w:p w14:paraId="4A677BAF" w14:textId="77777777" w:rsidR="0044650C" w:rsidRPr="0044650C" w:rsidRDefault="0044650C" w:rsidP="0044650C">
            <w:pPr>
              <w:pStyle w:val="DHHStablebullet"/>
              <w:shd w:val="clear" w:color="auto" w:fill="FFFFCC"/>
              <w:rPr>
                <w:rFonts w:eastAsia="Times"/>
              </w:rPr>
            </w:pPr>
            <w:r w:rsidRPr="0044650C">
              <w:rPr>
                <w:rFonts w:eastAsia="Times"/>
              </w:rPr>
              <w:t>Prf Sup: Couns: Rehabilitation</w:t>
            </w:r>
          </w:p>
          <w:p w14:paraId="7F00D3A5" w14:textId="77777777" w:rsidR="0044650C" w:rsidRPr="0044650C" w:rsidRDefault="0044650C" w:rsidP="0044650C">
            <w:pPr>
              <w:pStyle w:val="DHHStablebullet"/>
              <w:shd w:val="clear" w:color="auto" w:fill="FFFFCC"/>
              <w:rPr>
                <w:rFonts w:eastAsia="Times"/>
              </w:rPr>
            </w:pPr>
            <w:r w:rsidRPr="0044650C">
              <w:rPr>
                <w:rFonts w:eastAsia="Times"/>
              </w:rPr>
              <w:t>Prf Sup: Couns: Student</w:t>
            </w:r>
          </w:p>
          <w:p w14:paraId="5DC4506F" w14:textId="77777777" w:rsidR="0044650C" w:rsidRPr="0044650C" w:rsidRDefault="0044650C" w:rsidP="0044650C">
            <w:pPr>
              <w:pStyle w:val="DHHStablebullet"/>
              <w:shd w:val="clear" w:color="auto" w:fill="FFFFCC"/>
              <w:rPr>
                <w:rFonts w:eastAsia="Times"/>
              </w:rPr>
            </w:pPr>
            <w:r w:rsidRPr="0044650C">
              <w:rPr>
                <w:rFonts w:eastAsia="Times"/>
              </w:rPr>
              <w:t>Prf Sup: Couns: Other</w:t>
            </w:r>
          </w:p>
          <w:p w14:paraId="4F4E96F4" w14:textId="77777777" w:rsidR="0044650C" w:rsidRPr="0044650C" w:rsidRDefault="0044650C" w:rsidP="0044650C">
            <w:pPr>
              <w:pStyle w:val="DHHStablebullet"/>
              <w:shd w:val="clear" w:color="auto" w:fill="FFFFCC"/>
              <w:rPr>
                <w:rFonts w:eastAsia="Times"/>
              </w:rPr>
            </w:pPr>
            <w:r w:rsidRPr="0044650C">
              <w:rPr>
                <w:rFonts w:eastAsia="Times"/>
              </w:rPr>
              <w:t>Prf Sup: Dietitian</w:t>
            </w:r>
          </w:p>
          <w:p w14:paraId="1501E64F" w14:textId="77777777" w:rsidR="0044650C" w:rsidRPr="0044650C" w:rsidRDefault="0044650C" w:rsidP="0044650C">
            <w:pPr>
              <w:pStyle w:val="DHHStablebullet"/>
              <w:shd w:val="clear" w:color="auto" w:fill="FFFFCC"/>
              <w:rPr>
                <w:rFonts w:eastAsia="Times"/>
              </w:rPr>
            </w:pPr>
            <w:r w:rsidRPr="0044650C">
              <w:rPr>
                <w:rFonts w:eastAsia="Times"/>
              </w:rPr>
              <w:t>Prf Sup: Medical GP</w:t>
            </w:r>
          </w:p>
          <w:p w14:paraId="04ED2C1C" w14:textId="77777777" w:rsidR="0044650C" w:rsidRPr="0044650C" w:rsidRDefault="0044650C" w:rsidP="0044650C">
            <w:pPr>
              <w:pStyle w:val="DHHStablebullet"/>
              <w:shd w:val="clear" w:color="auto" w:fill="FFFFCC"/>
              <w:rPr>
                <w:rFonts w:eastAsia="Times"/>
              </w:rPr>
            </w:pPr>
            <w:r w:rsidRPr="0044650C">
              <w:rPr>
                <w:rFonts w:eastAsia="Times"/>
              </w:rPr>
              <w:t>Prf Sup: Medical Specialist</w:t>
            </w:r>
          </w:p>
          <w:p w14:paraId="19C1E59F" w14:textId="77777777" w:rsidR="0044650C" w:rsidRPr="0044650C" w:rsidRDefault="0044650C" w:rsidP="0044650C">
            <w:pPr>
              <w:pStyle w:val="DHHStablebullet"/>
              <w:shd w:val="clear" w:color="auto" w:fill="FFFFCC"/>
              <w:rPr>
                <w:rFonts w:eastAsia="Times"/>
              </w:rPr>
            </w:pPr>
            <w:r w:rsidRPr="0044650C">
              <w:rPr>
                <w:rFonts w:eastAsia="Times"/>
              </w:rPr>
              <w:t>Prf Sup: Minister of Religion</w:t>
            </w:r>
          </w:p>
          <w:p w14:paraId="3E92C81F" w14:textId="77777777" w:rsidR="0044650C" w:rsidRPr="0044650C" w:rsidRDefault="0044650C" w:rsidP="0044650C">
            <w:pPr>
              <w:pStyle w:val="DHHStablebullet"/>
              <w:shd w:val="clear" w:color="auto" w:fill="FFFFCC"/>
              <w:rPr>
                <w:rFonts w:eastAsia="Times"/>
              </w:rPr>
            </w:pPr>
            <w:r w:rsidRPr="0044650C">
              <w:rPr>
                <w:rFonts w:eastAsia="Times"/>
              </w:rPr>
              <w:t>Prf Sup: Maternal &amp; Child Health</w:t>
            </w:r>
          </w:p>
          <w:p w14:paraId="2014326B" w14:textId="77777777" w:rsidR="0044650C" w:rsidRPr="0044650C" w:rsidRDefault="0044650C" w:rsidP="0044650C">
            <w:pPr>
              <w:pStyle w:val="DHHStablebullet"/>
              <w:shd w:val="clear" w:color="auto" w:fill="FFFFCC"/>
              <w:rPr>
                <w:rFonts w:eastAsia="Times"/>
              </w:rPr>
            </w:pPr>
            <w:r w:rsidRPr="0044650C">
              <w:rPr>
                <w:rFonts w:eastAsia="Times"/>
              </w:rPr>
              <w:t>Prf Sup: Other nurse</w:t>
            </w:r>
          </w:p>
          <w:p w14:paraId="41DEEE97" w14:textId="77777777" w:rsidR="0044650C" w:rsidRPr="0044650C" w:rsidRDefault="0044650C" w:rsidP="0044650C">
            <w:pPr>
              <w:pStyle w:val="DHHStablebullet"/>
              <w:shd w:val="clear" w:color="auto" w:fill="FFFFCC"/>
              <w:rPr>
                <w:rFonts w:eastAsia="Times"/>
              </w:rPr>
            </w:pPr>
            <w:r w:rsidRPr="0044650C">
              <w:rPr>
                <w:rFonts w:eastAsia="Times"/>
              </w:rPr>
              <w:t>Prf Sup: Occupational Therapist</w:t>
            </w:r>
          </w:p>
          <w:p w14:paraId="2073E7C8" w14:textId="77777777" w:rsidR="0044650C" w:rsidRPr="0044650C" w:rsidRDefault="0044650C" w:rsidP="0044650C">
            <w:pPr>
              <w:pStyle w:val="DHHStablebullet"/>
              <w:shd w:val="clear" w:color="auto" w:fill="FFFFCC"/>
              <w:rPr>
                <w:rFonts w:eastAsia="Times"/>
              </w:rPr>
            </w:pPr>
            <w:r w:rsidRPr="0044650C">
              <w:rPr>
                <w:rFonts w:eastAsia="Times"/>
              </w:rPr>
              <w:t>Prf Sup: Orthoptist</w:t>
            </w:r>
          </w:p>
          <w:p w14:paraId="198F9DBA" w14:textId="77777777" w:rsidR="0044650C" w:rsidRPr="0044650C" w:rsidRDefault="0044650C" w:rsidP="0044650C">
            <w:pPr>
              <w:pStyle w:val="DHHStablebullet"/>
              <w:shd w:val="clear" w:color="auto" w:fill="FFFFCC"/>
              <w:rPr>
                <w:rFonts w:eastAsia="Times"/>
              </w:rPr>
            </w:pPr>
            <w:r w:rsidRPr="0044650C">
              <w:rPr>
                <w:rFonts w:eastAsia="Times"/>
              </w:rPr>
              <w:t>Prf Sup: Physiotherapist</w:t>
            </w:r>
          </w:p>
          <w:p w14:paraId="35A2B9A5" w14:textId="77777777" w:rsidR="0044650C" w:rsidRPr="0044650C" w:rsidRDefault="0044650C" w:rsidP="0044650C">
            <w:pPr>
              <w:pStyle w:val="DHHStablebullet"/>
              <w:shd w:val="clear" w:color="auto" w:fill="FFFFCC"/>
              <w:rPr>
                <w:rFonts w:eastAsia="Times"/>
              </w:rPr>
            </w:pPr>
            <w:r w:rsidRPr="0044650C">
              <w:rPr>
                <w:rFonts w:eastAsia="Times"/>
              </w:rPr>
              <w:t>Prf Sup: Psychologist</w:t>
            </w:r>
          </w:p>
          <w:p w14:paraId="3EB8B6F3" w14:textId="77777777" w:rsidR="0044650C" w:rsidRPr="0044650C" w:rsidRDefault="0044650C" w:rsidP="0044650C">
            <w:pPr>
              <w:pStyle w:val="DHHStablebullet"/>
              <w:shd w:val="clear" w:color="auto" w:fill="FFFFCC"/>
              <w:rPr>
                <w:rFonts w:eastAsia="Times"/>
              </w:rPr>
            </w:pPr>
            <w:r w:rsidRPr="0044650C">
              <w:rPr>
                <w:rFonts w:eastAsia="Times"/>
              </w:rPr>
              <w:t>Prf Sup: Social Worker</w:t>
            </w:r>
          </w:p>
          <w:p w14:paraId="4F4F511B" w14:textId="77777777" w:rsidR="0044650C" w:rsidRPr="0044650C" w:rsidRDefault="0044650C" w:rsidP="0044650C">
            <w:pPr>
              <w:pStyle w:val="DHHStablebullet"/>
              <w:shd w:val="clear" w:color="auto" w:fill="FFFFCC"/>
              <w:rPr>
                <w:rFonts w:eastAsia="Times"/>
              </w:rPr>
            </w:pPr>
            <w:r w:rsidRPr="0044650C">
              <w:rPr>
                <w:rFonts w:eastAsia="Times"/>
              </w:rPr>
              <w:t>Prf Sup: Speech Pathologist</w:t>
            </w:r>
          </w:p>
          <w:p w14:paraId="30E767EE" w14:textId="77777777" w:rsidR="0044650C" w:rsidRPr="0044650C" w:rsidRDefault="0044650C" w:rsidP="0044650C">
            <w:pPr>
              <w:pStyle w:val="DHHStablebullet"/>
              <w:shd w:val="clear" w:color="auto" w:fill="FFFFCC"/>
              <w:rPr>
                <w:rFonts w:eastAsia="Times"/>
              </w:rPr>
            </w:pPr>
            <w:r w:rsidRPr="0044650C">
              <w:rPr>
                <w:rFonts w:eastAsia="Times"/>
              </w:rPr>
              <w:t>Prf Sup: Teach: Hearing Impaired</w:t>
            </w:r>
          </w:p>
          <w:p w14:paraId="388AD740" w14:textId="77777777" w:rsidR="0044650C" w:rsidRPr="0044650C" w:rsidRDefault="0044650C" w:rsidP="0044650C">
            <w:pPr>
              <w:pStyle w:val="DHHStablebullet"/>
              <w:shd w:val="clear" w:color="auto" w:fill="FFFFCC"/>
              <w:rPr>
                <w:rFonts w:eastAsia="Times"/>
              </w:rPr>
            </w:pPr>
            <w:r w:rsidRPr="0044650C">
              <w:rPr>
                <w:rFonts w:eastAsia="Times"/>
              </w:rPr>
              <w:t>Prf Sup: Teach: Sight Impaired</w:t>
            </w:r>
          </w:p>
          <w:p w14:paraId="41707829" w14:textId="77777777" w:rsidR="0044650C" w:rsidRPr="0044650C" w:rsidRDefault="0044650C" w:rsidP="0044650C">
            <w:pPr>
              <w:pStyle w:val="DHHStablebullet"/>
              <w:shd w:val="clear" w:color="auto" w:fill="FFFFCC"/>
              <w:rPr>
                <w:rFonts w:eastAsia="Times"/>
              </w:rPr>
            </w:pPr>
            <w:r w:rsidRPr="0044650C">
              <w:rPr>
                <w:rFonts w:eastAsia="Times"/>
              </w:rPr>
              <w:t>Prf Sup: Teach: Pre-primary School</w:t>
            </w:r>
          </w:p>
          <w:p w14:paraId="12BE826E" w14:textId="77777777" w:rsidR="0044650C" w:rsidRPr="0044650C" w:rsidRDefault="0044650C" w:rsidP="0044650C">
            <w:pPr>
              <w:pStyle w:val="DHHStablebullet"/>
              <w:shd w:val="clear" w:color="auto" w:fill="FFFFCC"/>
              <w:rPr>
                <w:rFonts w:eastAsia="Times"/>
              </w:rPr>
            </w:pPr>
            <w:r w:rsidRPr="0044650C">
              <w:rPr>
                <w:rFonts w:eastAsia="Times"/>
              </w:rPr>
              <w:t>Prf Sup: Teach: Primary School</w:t>
            </w:r>
          </w:p>
          <w:p w14:paraId="319E7F04" w14:textId="77777777" w:rsidR="0044650C" w:rsidRPr="0044650C" w:rsidRDefault="0044650C" w:rsidP="0044650C">
            <w:pPr>
              <w:pStyle w:val="DHHStablebullet"/>
              <w:shd w:val="clear" w:color="auto" w:fill="FFFFCC"/>
              <w:rPr>
                <w:rFonts w:eastAsia="Times"/>
              </w:rPr>
            </w:pPr>
            <w:r w:rsidRPr="0044650C">
              <w:rPr>
                <w:rFonts w:eastAsia="Times"/>
              </w:rPr>
              <w:t>Prf Sup: Teach: Secondary School</w:t>
            </w:r>
          </w:p>
          <w:p w14:paraId="287B9A1E" w14:textId="77777777" w:rsidR="0044650C" w:rsidRPr="0044650C" w:rsidRDefault="0044650C" w:rsidP="0044650C">
            <w:pPr>
              <w:pStyle w:val="DHHStablebullet"/>
              <w:shd w:val="clear" w:color="auto" w:fill="FFFFCC"/>
              <w:rPr>
                <w:rFonts w:eastAsia="Times"/>
              </w:rPr>
            </w:pPr>
            <w:r w:rsidRPr="0044650C">
              <w:rPr>
                <w:rFonts w:eastAsia="Times"/>
              </w:rPr>
              <w:t>Prf Sup: Teach: Special Education</w:t>
            </w:r>
          </w:p>
          <w:p w14:paraId="28D42653" w14:textId="77777777" w:rsidR="0044650C" w:rsidRPr="0044650C" w:rsidRDefault="0044650C" w:rsidP="0044650C">
            <w:pPr>
              <w:pStyle w:val="DHHStablebullet"/>
              <w:shd w:val="clear" w:color="auto" w:fill="FFFFCC"/>
              <w:rPr>
                <w:rFonts w:eastAsia="Times"/>
              </w:rPr>
            </w:pPr>
            <w:r w:rsidRPr="0044650C">
              <w:rPr>
                <w:rFonts w:eastAsia="Times"/>
              </w:rPr>
              <w:t>Prf Sup: Teach: Special needs</w:t>
            </w:r>
          </w:p>
          <w:p w14:paraId="6DCF052F" w14:textId="77777777" w:rsidR="0044650C" w:rsidRPr="0044650C" w:rsidRDefault="0044650C" w:rsidP="0044650C">
            <w:pPr>
              <w:pStyle w:val="DHHStablebullet"/>
              <w:shd w:val="clear" w:color="auto" w:fill="FFFFCC"/>
              <w:rPr>
                <w:rFonts w:eastAsia="Times"/>
              </w:rPr>
            </w:pPr>
            <w:r w:rsidRPr="0044650C">
              <w:rPr>
                <w:rFonts w:eastAsia="Times"/>
              </w:rPr>
              <w:t>Prf Sup: Family Support Worker</w:t>
            </w:r>
          </w:p>
          <w:p w14:paraId="3A06BD68" w14:textId="77777777" w:rsidR="0044650C" w:rsidRPr="0044650C" w:rsidRDefault="0044650C" w:rsidP="0044650C">
            <w:pPr>
              <w:pStyle w:val="DHHStablebullet"/>
              <w:shd w:val="clear" w:color="auto" w:fill="FFFFCC"/>
              <w:rPr>
                <w:rFonts w:eastAsia="Times"/>
              </w:rPr>
            </w:pPr>
            <w:r w:rsidRPr="0044650C">
              <w:rPr>
                <w:rFonts w:eastAsia="Times"/>
              </w:rPr>
              <w:t>Prf Sup: Welfare Worker</w:t>
            </w:r>
          </w:p>
          <w:p w14:paraId="2F9D16D3" w14:textId="77777777" w:rsidR="0044650C" w:rsidRPr="0044650C" w:rsidRDefault="0044650C" w:rsidP="0044650C">
            <w:pPr>
              <w:pStyle w:val="DHHStablebullet"/>
              <w:shd w:val="clear" w:color="auto" w:fill="FFFFCC"/>
              <w:rPr>
                <w:rFonts w:eastAsia="Times"/>
              </w:rPr>
            </w:pPr>
            <w:r w:rsidRPr="0044650C">
              <w:rPr>
                <w:rFonts w:eastAsia="Times"/>
              </w:rPr>
              <w:t>Prf Sup: Other Worker</w:t>
            </w:r>
          </w:p>
          <w:p w14:paraId="3881608A" w14:textId="77777777" w:rsidR="0044650C" w:rsidRPr="0044650C" w:rsidRDefault="0044650C" w:rsidP="0044650C">
            <w:pPr>
              <w:pStyle w:val="DHHStablebullet"/>
              <w:shd w:val="clear" w:color="auto" w:fill="FFFFCC"/>
              <w:rPr>
                <w:rFonts w:eastAsia="Times"/>
              </w:rPr>
            </w:pPr>
            <w:r w:rsidRPr="0044650C">
              <w:rPr>
                <w:rFonts w:eastAsia="Times"/>
              </w:rPr>
              <w:t>IIHS: caring for children: benefits of breastfeeding</w:t>
            </w:r>
          </w:p>
          <w:p w14:paraId="56615756" w14:textId="77777777" w:rsidR="0044650C" w:rsidRPr="0044650C" w:rsidRDefault="0044650C" w:rsidP="0044650C">
            <w:pPr>
              <w:pStyle w:val="DHHStablebullet"/>
              <w:shd w:val="clear" w:color="auto" w:fill="FFFFCC"/>
              <w:rPr>
                <w:rFonts w:eastAsia="Times"/>
              </w:rPr>
            </w:pPr>
            <w:r w:rsidRPr="0044650C">
              <w:rPr>
                <w:rFonts w:eastAsia="Times"/>
              </w:rPr>
              <w:t>IIHS: caring for children: benefits of immunisation</w:t>
            </w:r>
          </w:p>
          <w:p w14:paraId="6F6069D6" w14:textId="77777777" w:rsidR="0044650C" w:rsidRPr="0044650C" w:rsidRDefault="0044650C" w:rsidP="0044650C">
            <w:pPr>
              <w:pStyle w:val="DHHStablebullet"/>
              <w:shd w:val="clear" w:color="auto" w:fill="FFFFCC"/>
              <w:rPr>
                <w:rFonts w:eastAsia="Times"/>
              </w:rPr>
            </w:pPr>
            <w:r w:rsidRPr="0044650C">
              <w:rPr>
                <w:rFonts w:eastAsia="Times"/>
              </w:rPr>
              <w:t>IIHS: caring for children: keeping safe from harm/injury</w:t>
            </w:r>
          </w:p>
          <w:p w14:paraId="60C930A6" w14:textId="77777777" w:rsidR="0044650C" w:rsidRPr="0044650C" w:rsidRDefault="0044650C" w:rsidP="0044650C">
            <w:pPr>
              <w:pStyle w:val="DHHStablebullet"/>
              <w:shd w:val="clear" w:color="auto" w:fill="FFFFCC"/>
              <w:rPr>
                <w:rFonts w:eastAsia="Times"/>
              </w:rPr>
            </w:pPr>
            <w:r w:rsidRPr="0044650C">
              <w:rPr>
                <w:rFonts w:eastAsia="Times"/>
              </w:rPr>
              <w:t>IIHS: caring for children: positive parenting - play</w:t>
            </w:r>
          </w:p>
          <w:p w14:paraId="215C3E87" w14:textId="77777777" w:rsidR="0044650C" w:rsidRPr="0044650C" w:rsidRDefault="0044650C" w:rsidP="0044650C">
            <w:pPr>
              <w:pStyle w:val="DHHStablebullet"/>
              <w:shd w:val="clear" w:color="auto" w:fill="FFFFCC"/>
              <w:rPr>
                <w:rFonts w:eastAsia="Times"/>
              </w:rPr>
            </w:pPr>
            <w:r w:rsidRPr="0044650C">
              <w:rPr>
                <w:rFonts w:eastAsia="Times"/>
              </w:rPr>
              <w:t>IIHS: caring for children: positive parenting of 0 &amp; 1 yo’s</w:t>
            </w:r>
          </w:p>
          <w:p w14:paraId="6AD77BEF" w14:textId="77777777" w:rsidR="0044650C" w:rsidRPr="0044650C" w:rsidRDefault="0044650C" w:rsidP="0044650C">
            <w:pPr>
              <w:pStyle w:val="DHHStablebullet"/>
              <w:shd w:val="clear" w:color="auto" w:fill="FFFFCC"/>
              <w:rPr>
                <w:rFonts w:eastAsia="Times"/>
              </w:rPr>
            </w:pPr>
            <w:r w:rsidRPr="0044650C">
              <w:rPr>
                <w:rFonts w:eastAsia="Times"/>
              </w:rPr>
              <w:t>IIHS: caring for children: positive parenting of 2yo’s</w:t>
            </w:r>
          </w:p>
          <w:p w14:paraId="67BA772F" w14:textId="77777777" w:rsidR="0044650C" w:rsidRPr="0044650C" w:rsidRDefault="0044650C" w:rsidP="0044650C">
            <w:pPr>
              <w:pStyle w:val="DHHStablebullet"/>
              <w:shd w:val="clear" w:color="auto" w:fill="FFFFCC"/>
              <w:rPr>
                <w:rFonts w:eastAsia="Times"/>
              </w:rPr>
            </w:pPr>
            <w:r w:rsidRPr="0044650C">
              <w:rPr>
                <w:rFonts w:eastAsia="Times"/>
              </w:rPr>
              <w:t>IIHS: caring for children: positive parenting of 3yo’s</w:t>
            </w:r>
          </w:p>
          <w:p w14:paraId="777B2D8C" w14:textId="77777777" w:rsidR="0044650C" w:rsidRPr="0044650C" w:rsidRDefault="0044650C" w:rsidP="0044650C">
            <w:pPr>
              <w:pStyle w:val="DHHStablebullet"/>
              <w:shd w:val="clear" w:color="auto" w:fill="FFFFCC"/>
              <w:rPr>
                <w:rFonts w:eastAsia="Times"/>
              </w:rPr>
            </w:pPr>
            <w:r w:rsidRPr="0044650C">
              <w:rPr>
                <w:rFonts w:eastAsia="Times"/>
              </w:rPr>
              <w:t>IIHS: caring for children: reading to children</w:t>
            </w:r>
          </w:p>
          <w:p w14:paraId="4B8F4E24" w14:textId="77777777" w:rsidR="0044650C" w:rsidRPr="0044650C" w:rsidRDefault="0044650C" w:rsidP="0044650C">
            <w:pPr>
              <w:pStyle w:val="DHHStablebullet"/>
              <w:shd w:val="clear" w:color="auto" w:fill="FFFFCC"/>
              <w:rPr>
                <w:rFonts w:eastAsia="Times"/>
              </w:rPr>
            </w:pPr>
            <w:r w:rsidRPr="0044650C">
              <w:rPr>
                <w:rFonts w:eastAsia="Times"/>
              </w:rPr>
              <w:t>IIHS: caring for children: transition to playgroup</w:t>
            </w:r>
          </w:p>
          <w:p w14:paraId="53B5A5B3" w14:textId="77777777" w:rsidR="0044650C" w:rsidRPr="0044650C" w:rsidRDefault="0044650C" w:rsidP="0044650C">
            <w:pPr>
              <w:pStyle w:val="DHHStablebullet"/>
              <w:shd w:val="clear" w:color="auto" w:fill="FFFFCC"/>
              <w:rPr>
                <w:rFonts w:eastAsia="Times"/>
              </w:rPr>
            </w:pPr>
            <w:r w:rsidRPr="0044650C">
              <w:rPr>
                <w:rFonts w:eastAsia="Times"/>
              </w:rPr>
              <w:t>IIHS: presentation by MCH nurse</w:t>
            </w:r>
          </w:p>
          <w:p w14:paraId="076DF087" w14:textId="7AA2B012" w:rsidR="00CE1374" w:rsidRPr="00650D2D" w:rsidRDefault="0044650C" w:rsidP="0044650C">
            <w:pPr>
              <w:pStyle w:val="DHHStablebullet"/>
              <w:shd w:val="clear" w:color="auto" w:fill="FFFFCC"/>
              <w:rPr>
                <w:rFonts w:eastAsia="Times"/>
              </w:rPr>
            </w:pPr>
            <w:r w:rsidRPr="0044650C">
              <w:rPr>
                <w:rFonts w:eastAsia="Times"/>
              </w:rPr>
              <w:t>IIHS: risks of smoking/alcohol-substance abuse</w:t>
            </w:r>
          </w:p>
        </w:tc>
        <w:tc>
          <w:tcPr>
            <w:tcW w:w="7593" w:type="dxa"/>
            <w:shd w:val="clear" w:color="auto" w:fill="FFFFCC"/>
          </w:tcPr>
          <w:p w14:paraId="1FB1183A" w14:textId="3DFC8012" w:rsidR="00CE1374" w:rsidRPr="00377559" w:rsidRDefault="0044650C" w:rsidP="005734FF">
            <w:pPr>
              <w:pStyle w:val="DHHStabletext"/>
            </w:pPr>
            <w:r>
              <w:rPr>
                <w:rFonts w:eastAsia="Calibri" w:cs="Arial"/>
              </w:rPr>
              <w:t>Select Most Appropriate</w:t>
            </w:r>
            <w:r w:rsidR="008A1104">
              <w:rPr>
                <w:rFonts w:eastAsia="Calibri" w:cs="Arial"/>
              </w:rPr>
              <w:t>.</w:t>
            </w:r>
          </w:p>
        </w:tc>
      </w:tr>
    </w:tbl>
    <w:p w14:paraId="07110758" w14:textId="218F1149" w:rsidR="00156BFB" w:rsidRDefault="00156BFB" w:rsidP="00CE1374">
      <w:pPr>
        <w:pStyle w:val="Heading4"/>
      </w:pPr>
      <w:bookmarkStart w:id="395" w:name="_Toc21332939"/>
      <w:r>
        <w:t>Staff</w:t>
      </w:r>
      <w:bookmarkEnd w:id="395"/>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06F0C70E" w14:textId="77777777" w:rsidTr="005734FF">
        <w:trPr>
          <w:trHeight w:val="440"/>
          <w:tblHeader/>
        </w:trPr>
        <w:tc>
          <w:tcPr>
            <w:tcW w:w="2689" w:type="dxa"/>
          </w:tcPr>
          <w:p w14:paraId="21350643" w14:textId="77777777" w:rsidR="00CE1374" w:rsidRPr="00650D2D" w:rsidRDefault="00CE1374" w:rsidP="005734FF">
            <w:pPr>
              <w:pStyle w:val="DHHStablecolhead"/>
              <w:rPr>
                <w:rFonts w:eastAsia="Times"/>
              </w:rPr>
            </w:pPr>
            <w:r>
              <w:rPr>
                <w:rFonts w:eastAsia="Times"/>
              </w:rPr>
              <w:t>Options</w:t>
            </w:r>
          </w:p>
        </w:tc>
        <w:tc>
          <w:tcPr>
            <w:tcW w:w="7593" w:type="dxa"/>
          </w:tcPr>
          <w:p w14:paraId="0A3DFBC7" w14:textId="77777777" w:rsidR="00CE1374" w:rsidRPr="00650D2D" w:rsidRDefault="00CE1374" w:rsidP="005734FF">
            <w:pPr>
              <w:pStyle w:val="DHHStablecolhead"/>
              <w:rPr>
                <w:rFonts w:eastAsia="Times"/>
              </w:rPr>
            </w:pPr>
            <w:r>
              <w:rPr>
                <w:rFonts w:eastAsia="Times"/>
              </w:rPr>
              <w:t>Definition</w:t>
            </w:r>
          </w:p>
        </w:tc>
      </w:tr>
      <w:tr w:rsidR="00CE1374" w:rsidRPr="00377559" w14:paraId="65361CEC" w14:textId="77777777" w:rsidTr="005734FF">
        <w:trPr>
          <w:trHeight w:val="372"/>
        </w:trPr>
        <w:tc>
          <w:tcPr>
            <w:tcW w:w="2689" w:type="dxa"/>
            <w:shd w:val="clear" w:color="auto" w:fill="auto"/>
          </w:tcPr>
          <w:p w14:paraId="5E111BAE" w14:textId="0B04BD59" w:rsidR="00CE1374" w:rsidRPr="00650D2D" w:rsidRDefault="008A1104" w:rsidP="005734FF">
            <w:pPr>
              <w:pStyle w:val="DHHStabletext"/>
              <w:rPr>
                <w:rFonts w:eastAsia="Times"/>
              </w:rPr>
            </w:pPr>
            <w:r>
              <w:rPr>
                <w:rFonts w:eastAsia="Times"/>
              </w:rPr>
              <w:t>Drop down list of registered IRIS users</w:t>
            </w:r>
          </w:p>
        </w:tc>
        <w:tc>
          <w:tcPr>
            <w:tcW w:w="7593" w:type="dxa"/>
            <w:shd w:val="clear" w:color="auto" w:fill="auto"/>
          </w:tcPr>
          <w:p w14:paraId="515FD9DF" w14:textId="0EED7AAA" w:rsidR="00CE1374" w:rsidRPr="00377559" w:rsidRDefault="008A1104" w:rsidP="005734FF">
            <w:pPr>
              <w:pStyle w:val="DHHStabletext"/>
            </w:pPr>
            <w:r>
              <w:t>Select key worker.</w:t>
            </w:r>
          </w:p>
        </w:tc>
      </w:tr>
    </w:tbl>
    <w:p w14:paraId="33537A82" w14:textId="2254E52C" w:rsidR="00156BFB" w:rsidRDefault="00156BFB" w:rsidP="00CE1374">
      <w:pPr>
        <w:pStyle w:val="Heading4"/>
      </w:pPr>
      <w:bookmarkStart w:id="396" w:name="_Toc21332940"/>
      <w:r>
        <w:t>Project User Code</w:t>
      </w:r>
      <w:bookmarkEnd w:id="396"/>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495A6685" w14:textId="77777777" w:rsidTr="005734FF">
        <w:trPr>
          <w:trHeight w:val="440"/>
          <w:tblHeader/>
        </w:trPr>
        <w:tc>
          <w:tcPr>
            <w:tcW w:w="2689" w:type="dxa"/>
          </w:tcPr>
          <w:p w14:paraId="39299457" w14:textId="77777777" w:rsidR="00CE1374" w:rsidRPr="00650D2D" w:rsidRDefault="00CE1374" w:rsidP="005734FF">
            <w:pPr>
              <w:pStyle w:val="DHHStablecolhead"/>
              <w:rPr>
                <w:rFonts w:eastAsia="Times"/>
              </w:rPr>
            </w:pPr>
            <w:r>
              <w:rPr>
                <w:rFonts w:eastAsia="Times"/>
              </w:rPr>
              <w:t>Options</w:t>
            </w:r>
          </w:p>
        </w:tc>
        <w:tc>
          <w:tcPr>
            <w:tcW w:w="7593" w:type="dxa"/>
          </w:tcPr>
          <w:p w14:paraId="0B2C9B9C" w14:textId="77777777" w:rsidR="00CE1374" w:rsidRPr="00650D2D" w:rsidRDefault="00CE1374" w:rsidP="005734FF">
            <w:pPr>
              <w:pStyle w:val="DHHStablecolhead"/>
              <w:rPr>
                <w:rFonts w:eastAsia="Times"/>
              </w:rPr>
            </w:pPr>
            <w:r>
              <w:rPr>
                <w:rFonts w:eastAsia="Times"/>
              </w:rPr>
              <w:t>Definition</w:t>
            </w:r>
          </w:p>
        </w:tc>
      </w:tr>
      <w:tr w:rsidR="00CE1374" w:rsidRPr="00377559" w14:paraId="7722F477" w14:textId="77777777" w:rsidTr="005734FF">
        <w:trPr>
          <w:trHeight w:val="372"/>
        </w:trPr>
        <w:tc>
          <w:tcPr>
            <w:tcW w:w="2689" w:type="dxa"/>
            <w:shd w:val="clear" w:color="auto" w:fill="auto"/>
          </w:tcPr>
          <w:p w14:paraId="2C1BD4A9" w14:textId="51A56F90" w:rsidR="00CE1374" w:rsidRPr="00650D2D" w:rsidRDefault="0044650C" w:rsidP="005734FF">
            <w:pPr>
              <w:pStyle w:val="DHHStabletext"/>
              <w:rPr>
                <w:rFonts w:eastAsia="Times"/>
              </w:rPr>
            </w:pPr>
            <w:r w:rsidRPr="00062A4C">
              <w:rPr>
                <w:rFonts w:eastAsia="Calibri" w:cs="Arial"/>
              </w:rPr>
              <w:t>Free Text</w:t>
            </w:r>
          </w:p>
        </w:tc>
        <w:tc>
          <w:tcPr>
            <w:tcW w:w="7593" w:type="dxa"/>
            <w:shd w:val="clear" w:color="auto" w:fill="auto"/>
          </w:tcPr>
          <w:p w14:paraId="42BA10CA" w14:textId="3625A0A5" w:rsidR="00CE1374" w:rsidRPr="00377559" w:rsidRDefault="0044650C" w:rsidP="005734FF">
            <w:pPr>
              <w:pStyle w:val="DHHStabletext"/>
            </w:pPr>
            <w:r>
              <w:t>No further explanation required.</w:t>
            </w:r>
          </w:p>
        </w:tc>
      </w:tr>
    </w:tbl>
    <w:p w14:paraId="248FA844" w14:textId="33995DE8" w:rsidR="00156BFB" w:rsidRDefault="00156BFB" w:rsidP="00CE1374">
      <w:pPr>
        <w:pStyle w:val="Heading4"/>
      </w:pPr>
      <w:bookmarkStart w:id="397" w:name="_Toc21332941"/>
      <w:r>
        <w:t>Start Date</w:t>
      </w:r>
      <w:bookmarkEnd w:id="397"/>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2B69ACB3" w14:textId="77777777" w:rsidTr="005734FF">
        <w:trPr>
          <w:trHeight w:val="440"/>
          <w:tblHeader/>
        </w:trPr>
        <w:tc>
          <w:tcPr>
            <w:tcW w:w="2689" w:type="dxa"/>
          </w:tcPr>
          <w:p w14:paraId="2E15943A" w14:textId="77777777" w:rsidR="00CE1374" w:rsidRPr="00650D2D" w:rsidRDefault="00CE1374" w:rsidP="005734FF">
            <w:pPr>
              <w:pStyle w:val="DHHStablecolhead"/>
              <w:rPr>
                <w:rFonts w:eastAsia="Times"/>
              </w:rPr>
            </w:pPr>
            <w:r>
              <w:rPr>
                <w:rFonts w:eastAsia="Times"/>
              </w:rPr>
              <w:t>Options</w:t>
            </w:r>
          </w:p>
        </w:tc>
        <w:tc>
          <w:tcPr>
            <w:tcW w:w="7593" w:type="dxa"/>
          </w:tcPr>
          <w:p w14:paraId="0CE43FA1" w14:textId="77777777" w:rsidR="00CE1374" w:rsidRPr="00650D2D" w:rsidRDefault="00CE1374" w:rsidP="005734FF">
            <w:pPr>
              <w:pStyle w:val="DHHStablecolhead"/>
              <w:rPr>
                <w:rFonts w:eastAsia="Times"/>
              </w:rPr>
            </w:pPr>
            <w:r>
              <w:rPr>
                <w:rFonts w:eastAsia="Times"/>
              </w:rPr>
              <w:t>Definition</w:t>
            </w:r>
          </w:p>
        </w:tc>
      </w:tr>
      <w:tr w:rsidR="00CE1374" w:rsidRPr="00377559" w14:paraId="63ECDAA5" w14:textId="77777777" w:rsidTr="005734FF">
        <w:trPr>
          <w:trHeight w:val="372"/>
        </w:trPr>
        <w:tc>
          <w:tcPr>
            <w:tcW w:w="2689" w:type="dxa"/>
            <w:shd w:val="clear" w:color="auto" w:fill="auto"/>
          </w:tcPr>
          <w:p w14:paraId="10132520" w14:textId="36433412" w:rsidR="00CE1374" w:rsidRPr="00650D2D" w:rsidRDefault="0044650C" w:rsidP="005734FF">
            <w:pPr>
              <w:pStyle w:val="DHHStabletext"/>
              <w:rPr>
                <w:rFonts w:eastAsia="Times"/>
              </w:rPr>
            </w:pPr>
            <w:r w:rsidRPr="00062A4C">
              <w:rPr>
                <w:rFonts w:eastAsia="Calibri" w:cs="Arial"/>
              </w:rPr>
              <w:t xml:space="preserve">Date </w:t>
            </w:r>
            <w:r w:rsidR="00920C52">
              <w:rPr>
                <w:rFonts w:eastAsia="Calibri" w:cs="Arial"/>
              </w:rPr>
              <w:t>project</w:t>
            </w:r>
            <w:r w:rsidRPr="00062A4C">
              <w:rPr>
                <w:rFonts w:eastAsia="Calibri" w:cs="Arial"/>
              </w:rPr>
              <w:t xml:space="preserve"> commenced</w:t>
            </w:r>
          </w:p>
        </w:tc>
        <w:tc>
          <w:tcPr>
            <w:tcW w:w="7593" w:type="dxa"/>
            <w:shd w:val="clear" w:color="auto" w:fill="auto"/>
          </w:tcPr>
          <w:p w14:paraId="4983E4C9" w14:textId="6D67C9EA" w:rsidR="00CE1374" w:rsidRPr="00377559" w:rsidRDefault="0044650C" w:rsidP="005734FF">
            <w:pPr>
              <w:pStyle w:val="DHHStabletext"/>
            </w:pPr>
            <w:r>
              <w:t>No further explanation required.</w:t>
            </w:r>
          </w:p>
        </w:tc>
      </w:tr>
    </w:tbl>
    <w:p w14:paraId="363706C8" w14:textId="5206C135" w:rsidR="00156BFB" w:rsidRDefault="00156BFB" w:rsidP="00CE1374">
      <w:pPr>
        <w:pStyle w:val="Heading4"/>
      </w:pPr>
      <w:bookmarkStart w:id="398" w:name="_Toc21332942"/>
      <w:r>
        <w:t>End Date</w:t>
      </w:r>
      <w:bookmarkEnd w:id="398"/>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3CD9294E" w14:textId="77777777" w:rsidTr="005734FF">
        <w:trPr>
          <w:trHeight w:val="440"/>
          <w:tblHeader/>
        </w:trPr>
        <w:tc>
          <w:tcPr>
            <w:tcW w:w="2689" w:type="dxa"/>
          </w:tcPr>
          <w:p w14:paraId="690F4376" w14:textId="77777777" w:rsidR="00CE1374" w:rsidRPr="00650D2D" w:rsidRDefault="00CE1374" w:rsidP="005734FF">
            <w:pPr>
              <w:pStyle w:val="DHHStablecolhead"/>
              <w:rPr>
                <w:rFonts w:eastAsia="Times"/>
              </w:rPr>
            </w:pPr>
            <w:r>
              <w:rPr>
                <w:rFonts w:eastAsia="Times"/>
              </w:rPr>
              <w:t>Options</w:t>
            </w:r>
          </w:p>
        </w:tc>
        <w:tc>
          <w:tcPr>
            <w:tcW w:w="7593" w:type="dxa"/>
          </w:tcPr>
          <w:p w14:paraId="099BE627" w14:textId="77777777" w:rsidR="00CE1374" w:rsidRPr="00650D2D" w:rsidRDefault="00CE1374" w:rsidP="005734FF">
            <w:pPr>
              <w:pStyle w:val="DHHStablecolhead"/>
              <w:rPr>
                <w:rFonts w:eastAsia="Times"/>
              </w:rPr>
            </w:pPr>
            <w:r>
              <w:rPr>
                <w:rFonts w:eastAsia="Times"/>
              </w:rPr>
              <w:t>Definition</w:t>
            </w:r>
          </w:p>
        </w:tc>
      </w:tr>
      <w:tr w:rsidR="00CE1374" w:rsidRPr="00377559" w14:paraId="32C01E5A" w14:textId="77777777" w:rsidTr="005734FF">
        <w:trPr>
          <w:trHeight w:val="372"/>
        </w:trPr>
        <w:tc>
          <w:tcPr>
            <w:tcW w:w="2689" w:type="dxa"/>
            <w:shd w:val="clear" w:color="auto" w:fill="auto"/>
          </w:tcPr>
          <w:p w14:paraId="72126595" w14:textId="1B30EE34" w:rsidR="00CE1374" w:rsidRPr="00650D2D" w:rsidRDefault="0044650C" w:rsidP="005734FF">
            <w:pPr>
              <w:pStyle w:val="DHHStabletext"/>
              <w:rPr>
                <w:rFonts w:eastAsia="Times"/>
              </w:rPr>
            </w:pPr>
            <w:r w:rsidRPr="00062A4C">
              <w:rPr>
                <w:rFonts w:eastAsia="Calibri" w:cs="Arial"/>
              </w:rPr>
              <w:t xml:space="preserve">Date </w:t>
            </w:r>
            <w:r w:rsidR="00920C52">
              <w:rPr>
                <w:rFonts w:eastAsia="Calibri" w:cs="Arial"/>
              </w:rPr>
              <w:t>project</w:t>
            </w:r>
            <w:r w:rsidRPr="00062A4C">
              <w:rPr>
                <w:rFonts w:eastAsia="Calibri" w:cs="Arial"/>
              </w:rPr>
              <w:t xml:space="preserve"> ended</w:t>
            </w:r>
          </w:p>
        </w:tc>
        <w:tc>
          <w:tcPr>
            <w:tcW w:w="7593" w:type="dxa"/>
            <w:shd w:val="clear" w:color="auto" w:fill="auto"/>
          </w:tcPr>
          <w:p w14:paraId="46CFF393" w14:textId="1EEDE9DB" w:rsidR="00CE1374" w:rsidRPr="00377559" w:rsidRDefault="0044650C" w:rsidP="005734FF">
            <w:pPr>
              <w:pStyle w:val="DHHStabletext"/>
            </w:pPr>
            <w:r w:rsidRPr="00062A4C">
              <w:rPr>
                <w:rFonts w:eastAsia="Calibri" w:cs="Arial"/>
              </w:rPr>
              <w:t>Including an end date will indicate that the group is closed. Leave the end date blank until group has finished.</w:t>
            </w:r>
          </w:p>
        </w:tc>
      </w:tr>
    </w:tbl>
    <w:p w14:paraId="780BE478" w14:textId="49481DFF" w:rsidR="00156BFB" w:rsidRDefault="0044650C" w:rsidP="00CE1374">
      <w:pPr>
        <w:pStyle w:val="Heading4"/>
      </w:pPr>
      <w:bookmarkStart w:id="399" w:name="_Toc21332943"/>
      <w:r>
        <w:t xml:space="preserve">Activities tab: </w:t>
      </w:r>
      <w:r w:rsidRPr="00062A4C">
        <w:rPr>
          <w:rFonts w:eastAsia="Calibri" w:cs="Arial"/>
        </w:rPr>
        <w:t xml:space="preserve">Select </w:t>
      </w:r>
      <w:r w:rsidRPr="004C13E4">
        <w:rPr>
          <w:rFonts w:eastAsia="Calibri" w:cs="Arial"/>
          <w:b w:val="0"/>
        </w:rPr>
        <w:t>&lt;New&gt;</w:t>
      </w:r>
      <w:bookmarkEnd w:id="399"/>
    </w:p>
    <w:p w14:paraId="7B48CA2C" w14:textId="531F1A0C" w:rsidR="00156BFB" w:rsidRDefault="00156BFB" w:rsidP="00CE1374">
      <w:pPr>
        <w:pStyle w:val="Heading4"/>
      </w:pPr>
      <w:bookmarkStart w:id="400" w:name="_Toc21332944"/>
      <w:r>
        <w:t>Date</w:t>
      </w:r>
      <w:bookmarkEnd w:id="400"/>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290F3263" w14:textId="77777777" w:rsidTr="005734FF">
        <w:trPr>
          <w:trHeight w:val="440"/>
          <w:tblHeader/>
        </w:trPr>
        <w:tc>
          <w:tcPr>
            <w:tcW w:w="2689" w:type="dxa"/>
          </w:tcPr>
          <w:p w14:paraId="3A383EC1" w14:textId="77777777" w:rsidR="00CE1374" w:rsidRPr="00650D2D" w:rsidRDefault="00CE1374" w:rsidP="005734FF">
            <w:pPr>
              <w:pStyle w:val="DHHStablecolhead"/>
              <w:rPr>
                <w:rFonts w:eastAsia="Times"/>
              </w:rPr>
            </w:pPr>
            <w:r>
              <w:rPr>
                <w:rFonts w:eastAsia="Times"/>
              </w:rPr>
              <w:t>Options</w:t>
            </w:r>
          </w:p>
        </w:tc>
        <w:tc>
          <w:tcPr>
            <w:tcW w:w="7593" w:type="dxa"/>
          </w:tcPr>
          <w:p w14:paraId="1ACC4210" w14:textId="77777777" w:rsidR="00CE1374" w:rsidRPr="00650D2D" w:rsidRDefault="00CE1374" w:rsidP="005734FF">
            <w:pPr>
              <w:pStyle w:val="DHHStablecolhead"/>
              <w:rPr>
                <w:rFonts w:eastAsia="Times"/>
              </w:rPr>
            </w:pPr>
            <w:r>
              <w:rPr>
                <w:rFonts w:eastAsia="Times"/>
              </w:rPr>
              <w:t>Definition</w:t>
            </w:r>
          </w:p>
        </w:tc>
      </w:tr>
      <w:tr w:rsidR="00CE1374" w:rsidRPr="00377559" w14:paraId="213E7032" w14:textId="77777777" w:rsidTr="005734FF">
        <w:trPr>
          <w:trHeight w:val="372"/>
        </w:trPr>
        <w:tc>
          <w:tcPr>
            <w:tcW w:w="2689" w:type="dxa"/>
            <w:shd w:val="clear" w:color="auto" w:fill="auto"/>
          </w:tcPr>
          <w:p w14:paraId="470CB9E2" w14:textId="010D2D5E" w:rsidR="00CE1374" w:rsidRPr="00650D2D" w:rsidRDefault="008A1104" w:rsidP="005734FF">
            <w:pPr>
              <w:pStyle w:val="DHHStabletext"/>
              <w:rPr>
                <w:rFonts w:eastAsia="Times"/>
              </w:rPr>
            </w:pPr>
            <w:r>
              <w:rPr>
                <w:rFonts w:eastAsia="Times"/>
              </w:rPr>
              <w:t>NA</w:t>
            </w:r>
          </w:p>
        </w:tc>
        <w:tc>
          <w:tcPr>
            <w:tcW w:w="7593" w:type="dxa"/>
            <w:shd w:val="clear" w:color="auto" w:fill="auto"/>
          </w:tcPr>
          <w:p w14:paraId="4E43FC9A" w14:textId="7131C9F7" w:rsidR="00CE1374" w:rsidRPr="008A1104" w:rsidRDefault="008A1104" w:rsidP="005734FF">
            <w:pPr>
              <w:pStyle w:val="DHHStabletext"/>
              <w:rPr>
                <w:rFonts w:eastAsia="Times"/>
              </w:rPr>
            </w:pPr>
            <w:r w:rsidRPr="006B3354">
              <w:rPr>
                <w:rFonts w:eastAsia="Times"/>
              </w:rPr>
              <w:t>Use Cale</w:t>
            </w:r>
            <w:r>
              <w:rPr>
                <w:rFonts w:eastAsia="Times"/>
              </w:rPr>
              <w:t>ndar or enter date e.g.: 1/01/2019.</w:t>
            </w:r>
          </w:p>
        </w:tc>
      </w:tr>
    </w:tbl>
    <w:p w14:paraId="3281007B" w14:textId="720D8AA5" w:rsidR="00156BFB" w:rsidRDefault="00156BFB" w:rsidP="00CE1374">
      <w:pPr>
        <w:pStyle w:val="Heading4"/>
      </w:pPr>
      <w:bookmarkStart w:id="401" w:name="_Toc21332945"/>
      <w:r>
        <w:t>Activity Type</w:t>
      </w:r>
      <w:bookmarkEnd w:id="401"/>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6FEF931A" w14:textId="77777777" w:rsidTr="005734FF">
        <w:trPr>
          <w:trHeight w:val="440"/>
          <w:tblHeader/>
        </w:trPr>
        <w:tc>
          <w:tcPr>
            <w:tcW w:w="2689" w:type="dxa"/>
          </w:tcPr>
          <w:p w14:paraId="106545F5" w14:textId="77777777" w:rsidR="00CE1374" w:rsidRPr="00650D2D" w:rsidRDefault="00CE1374" w:rsidP="005734FF">
            <w:pPr>
              <w:pStyle w:val="DHHStablecolhead"/>
              <w:rPr>
                <w:rFonts w:eastAsia="Times"/>
              </w:rPr>
            </w:pPr>
            <w:r>
              <w:rPr>
                <w:rFonts w:eastAsia="Times"/>
              </w:rPr>
              <w:t>Options</w:t>
            </w:r>
          </w:p>
        </w:tc>
        <w:tc>
          <w:tcPr>
            <w:tcW w:w="7593" w:type="dxa"/>
          </w:tcPr>
          <w:p w14:paraId="1839794F" w14:textId="77777777" w:rsidR="00CE1374" w:rsidRPr="00650D2D" w:rsidRDefault="00CE1374" w:rsidP="005734FF">
            <w:pPr>
              <w:pStyle w:val="DHHStablecolhead"/>
              <w:rPr>
                <w:rFonts w:eastAsia="Times"/>
              </w:rPr>
            </w:pPr>
            <w:r>
              <w:rPr>
                <w:rFonts w:eastAsia="Times"/>
              </w:rPr>
              <w:t>Definition</w:t>
            </w:r>
          </w:p>
        </w:tc>
      </w:tr>
      <w:tr w:rsidR="00CE1374" w:rsidRPr="00377559" w14:paraId="7C983569" w14:textId="77777777" w:rsidTr="0044650C">
        <w:trPr>
          <w:trHeight w:val="372"/>
        </w:trPr>
        <w:tc>
          <w:tcPr>
            <w:tcW w:w="2689" w:type="dxa"/>
            <w:shd w:val="clear" w:color="auto" w:fill="FFFFCC"/>
          </w:tcPr>
          <w:p w14:paraId="0274638B" w14:textId="77777777" w:rsidR="0044650C" w:rsidRPr="0044650C" w:rsidRDefault="0044650C" w:rsidP="0044650C">
            <w:pPr>
              <w:pStyle w:val="DHHStablebullet"/>
              <w:rPr>
                <w:rFonts w:eastAsia="Times"/>
              </w:rPr>
            </w:pPr>
            <w:r w:rsidRPr="0044650C">
              <w:rPr>
                <w:rFonts w:eastAsia="Times"/>
              </w:rPr>
              <w:t>Preparation</w:t>
            </w:r>
          </w:p>
          <w:p w14:paraId="461B7A40" w14:textId="77777777" w:rsidR="0044650C" w:rsidRPr="0044650C" w:rsidRDefault="0044650C" w:rsidP="0044650C">
            <w:pPr>
              <w:pStyle w:val="DHHStablebullet"/>
              <w:rPr>
                <w:rFonts w:eastAsia="Times"/>
              </w:rPr>
            </w:pPr>
            <w:r w:rsidRPr="0044650C">
              <w:rPr>
                <w:rFonts w:eastAsia="Times"/>
              </w:rPr>
              <w:t>Delivery</w:t>
            </w:r>
          </w:p>
          <w:p w14:paraId="272DD048" w14:textId="77777777" w:rsidR="0044650C" w:rsidRPr="0044650C" w:rsidRDefault="0044650C" w:rsidP="0044650C">
            <w:pPr>
              <w:pStyle w:val="DHHStablebullet"/>
              <w:rPr>
                <w:rFonts w:eastAsia="Times"/>
              </w:rPr>
            </w:pPr>
            <w:r w:rsidRPr="0044650C">
              <w:rPr>
                <w:rFonts w:eastAsia="Times"/>
              </w:rPr>
              <w:t>Follow-Up</w:t>
            </w:r>
          </w:p>
          <w:p w14:paraId="239C1B45" w14:textId="77777777" w:rsidR="0044650C" w:rsidRPr="0044650C" w:rsidRDefault="0044650C" w:rsidP="0044650C">
            <w:pPr>
              <w:pStyle w:val="DHHStablebullet"/>
              <w:rPr>
                <w:rFonts w:eastAsia="Times"/>
              </w:rPr>
            </w:pPr>
            <w:r w:rsidRPr="0044650C">
              <w:rPr>
                <w:rFonts w:eastAsia="Times"/>
              </w:rPr>
              <w:t>Management</w:t>
            </w:r>
          </w:p>
          <w:p w14:paraId="36CEF9FD" w14:textId="77777777" w:rsidR="0044650C" w:rsidRPr="0044650C" w:rsidRDefault="0044650C" w:rsidP="0044650C">
            <w:pPr>
              <w:pStyle w:val="DHHStablebullet"/>
              <w:rPr>
                <w:rFonts w:eastAsia="Times"/>
              </w:rPr>
            </w:pPr>
            <w:r w:rsidRPr="0044650C">
              <w:rPr>
                <w:rFonts w:eastAsia="Times"/>
              </w:rPr>
              <w:t>Supervision of workers</w:t>
            </w:r>
          </w:p>
          <w:p w14:paraId="3D59232C" w14:textId="77777777" w:rsidR="0044650C" w:rsidRPr="0044650C" w:rsidRDefault="0044650C" w:rsidP="0044650C">
            <w:pPr>
              <w:pStyle w:val="DHHStablebullet"/>
              <w:rPr>
                <w:rFonts w:eastAsia="Times"/>
              </w:rPr>
            </w:pPr>
            <w:r w:rsidRPr="0044650C">
              <w:rPr>
                <w:rFonts w:eastAsia="Times"/>
              </w:rPr>
              <w:t>Clerical/admin support</w:t>
            </w:r>
          </w:p>
          <w:p w14:paraId="1FA714AC" w14:textId="77777777" w:rsidR="0044650C" w:rsidRPr="0044650C" w:rsidRDefault="0044650C" w:rsidP="0044650C">
            <w:pPr>
              <w:pStyle w:val="DHHStablebullet"/>
              <w:rPr>
                <w:rFonts w:eastAsia="Times"/>
              </w:rPr>
            </w:pPr>
            <w:r w:rsidRPr="0044650C">
              <w:rPr>
                <w:rFonts w:eastAsia="Times"/>
              </w:rPr>
              <w:t>Other activity</w:t>
            </w:r>
          </w:p>
          <w:p w14:paraId="67D0BB1C" w14:textId="77777777" w:rsidR="0044650C" w:rsidRPr="0044650C" w:rsidRDefault="0044650C" w:rsidP="0044650C">
            <w:pPr>
              <w:pStyle w:val="DHHStablebullet"/>
              <w:rPr>
                <w:rFonts w:eastAsia="Times"/>
              </w:rPr>
            </w:pPr>
            <w:r w:rsidRPr="0044650C">
              <w:rPr>
                <w:rFonts w:eastAsia="Times"/>
              </w:rPr>
              <w:t>Purchases to support project</w:t>
            </w:r>
          </w:p>
          <w:p w14:paraId="54EB509E" w14:textId="4DA71CF4" w:rsidR="00CE1374" w:rsidRPr="00650D2D" w:rsidRDefault="0044650C" w:rsidP="0044650C">
            <w:pPr>
              <w:pStyle w:val="DHHStablebullet"/>
              <w:rPr>
                <w:rFonts w:eastAsia="Times"/>
              </w:rPr>
            </w:pPr>
            <w:r w:rsidRPr="0044650C">
              <w:rPr>
                <w:rFonts w:eastAsia="Times"/>
              </w:rPr>
              <w:t>Brokerage to support project</w:t>
            </w:r>
          </w:p>
        </w:tc>
        <w:tc>
          <w:tcPr>
            <w:tcW w:w="7593" w:type="dxa"/>
            <w:shd w:val="clear" w:color="auto" w:fill="FFFFCC"/>
          </w:tcPr>
          <w:p w14:paraId="6280A71F" w14:textId="0394C41C" w:rsidR="00CE1374" w:rsidRPr="00377559" w:rsidRDefault="0044650C" w:rsidP="005734FF">
            <w:pPr>
              <w:pStyle w:val="DHHStabletext"/>
            </w:pPr>
            <w:r>
              <w:rPr>
                <w:rFonts w:eastAsia="Calibri" w:cs="Arial"/>
              </w:rPr>
              <w:t>Select Most Appropriate.</w:t>
            </w:r>
          </w:p>
        </w:tc>
      </w:tr>
    </w:tbl>
    <w:p w14:paraId="0C224442" w14:textId="037E8CAD" w:rsidR="00156BFB" w:rsidRDefault="00156BFB" w:rsidP="00CE1374">
      <w:pPr>
        <w:pStyle w:val="Heading4"/>
      </w:pPr>
      <w:bookmarkStart w:id="402" w:name="_Toc21332946"/>
      <w:r>
        <w:t>Staff</w:t>
      </w:r>
      <w:bookmarkEnd w:id="402"/>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56FC1168" w14:textId="77777777" w:rsidTr="005734FF">
        <w:trPr>
          <w:trHeight w:val="440"/>
          <w:tblHeader/>
        </w:trPr>
        <w:tc>
          <w:tcPr>
            <w:tcW w:w="2689" w:type="dxa"/>
          </w:tcPr>
          <w:p w14:paraId="52B917E9" w14:textId="77777777" w:rsidR="00CE1374" w:rsidRPr="00650D2D" w:rsidRDefault="00CE1374" w:rsidP="005734FF">
            <w:pPr>
              <w:pStyle w:val="DHHStablecolhead"/>
              <w:rPr>
                <w:rFonts w:eastAsia="Times"/>
              </w:rPr>
            </w:pPr>
            <w:r>
              <w:rPr>
                <w:rFonts w:eastAsia="Times"/>
              </w:rPr>
              <w:t>Options</w:t>
            </w:r>
          </w:p>
        </w:tc>
        <w:tc>
          <w:tcPr>
            <w:tcW w:w="7593" w:type="dxa"/>
          </w:tcPr>
          <w:p w14:paraId="21D72D92" w14:textId="77777777" w:rsidR="00CE1374" w:rsidRPr="00650D2D" w:rsidRDefault="00CE1374" w:rsidP="005734FF">
            <w:pPr>
              <w:pStyle w:val="DHHStablecolhead"/>
              <w:rPr>
                <w:rFonts w:eastAsia="Times"/>
              </w:rPr>
            </w:pPr>
            <w:r>
              <w:rPr>
                <w:rFonts w:eastAsia="Times"/>
              </w:rPr>
              <w:t>Definition</w:t>
            </w:r>
          </w:p>
        </w:tc>
      </w:tr>
      <w:tr w:rsidR="00CE1374" w:rsidRPr="00377559" w14:paraId="7A3E104D" w14:textId="77777777" w:rsidTr="005734FF">
        <w:trPr>
          <w:trHeight w:val="372"/>
        </w:trPr>
        <w:tc>
          <w:tcPr>
            <w:tcW w:w="2689" w:type="dxa"/>
            <w:shd w:val="clear" w:color="auto" w:fill="auto"/>
          </w:tcPr>
          <w:p w14:paraId="1F3494AE" w14:textId="0C055FCC" w:rsidR="00CE1374" w:rsidRPr="00650D2D" w:rsidRDefault="0044650C" w:rsidP="005734FF">
            <w:pPr>
              <w:pStyle w:val="DHHStabletext"/>
              <w:rPr>
                <w:rFonts w:eastAsia="Times"/>
              </w:rPr>
            </w:pPr>
            <w:r w:rsidRPr="00062A4C">
              <w:rPr>
                <w:rFonts w:eastAsia="Calibri" w:cs="Arial"/>
              </w:rPr>
              <w:t>Automatically the user sign in</w:t>
            </w:r>
          </w:p>
        </w:tc>
        <w:tc>
          <w:tcPr>
            <w:tcW w:w="7593" w:type="dxa"/>
            <w:shd w:val="clear" w:color="auto" w:fill="auto"/>
          </w:tcPr>
          <w:p w14:paraId="3F389F24" w14:textId="0805FFD1" w:rsidR="00CE1374" w:rsidRPr="00377559" w:rsidRDefault="0044650C" w:rsidP="005734FF">
            <w:pPr>
              <w:pStyle w:val="DHHStabletext"/>
            </w:pPr>
            <w:r>
              <w:t>No further explanation required.</w:t>
            </w:r>
          </w:p>
        </w:tc>
      </w:tr>
    </w:tbl>
    <w:p w14:paraId="19A13E91" w14:textId="3CD5C3DD" w:rsidR="00156BFB" w:rsidRDefault="00156BFB" w:rsidP="00CE1374">
      <w:pPr>
        <w:pStyle w:val="Heading4"/>
      </w:pPr>
      <w:bookmarkStart w:id="403" w:name="_Toc21332947"/>
      <w:r>
        <w:t>No.Staff</w:t>
      </w:r>
      <w:bookmarkEnd w:id="403"/>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02DA81A0" w14:textId="77777777" w:rsidTr="005734FF">
        <w:trPr>
          <w:trHeight w:val="440"/>
          <w:tblHeader/>
        </w:trPr>
        <w:tc>
          <w:tcPr>
            <w:tcW w:w="2689" w:type="dxa"/>
          </w:tcPr>
          <w:p w14:paraId="78AC11BB" w14:textId="77777777" w:rsidR="00CE1374" w:rsidRPr="00650D2D" w:rsidRDefault="00CE1374" w:rsidP="005734FF">
            <w:pPr>
              <w:pStyle w:val="DHHStablecolhead"/>
              <w:rPr>
                <w:rFonts w:eastAsia="Times"/>
              </w:rPr>
            </w:pPr>
            <w:r>
              <w:rPr>
                <w:rFonts w:eastAsia="Times"/>
              </w:rPr>
              <w:t>Options</w:t>
            </w:r>
          </w:p>
        </w:tc>
        <w:tc>
          <w:tcPr>
            <w:tcW w:w="7593" w:type="dxa"/>
          </w:tcPr>
          <w:p w14:paraId="7C311AB5" w14:textId="77777777" w:rsidR="00CE1374" w:rsidRPr="00650D2D" w:rsidRDefault="00CE1374" w:rsidP="005734FF">
            <w:pPr>
              <w:pStyle w:val="DHHStablecolhead"/>
              <w:rPr>
                <w:rFonts w:eastAsia="Times"/>
              </w:rPr>
            </w:pPr>
            <w:r>
              <w:rPr>
                <w:rFonts w:eastAsia="Times"/>
              </w:rPr>
              <w:t>Definition</w:t>
            </w:r>
          </w:p>
        </w:tc>
      </w:tr>
      <w:tr w:rsidR="00CE1374" w:rsidRPr="00377559" w14:paraId="0EB2B214" w14:textId="77777777" w:rsidTr="005734FF">
        <w:trPr>
          <w:trHeight w:val="372"/>
        </w:trPr>
        <w:tc>
          <w:tcPr>
            <w:tcW w:w="2689" w:type="dxa"/>
            <w:shd w:val="clear" w:color="auto" w:fill="auto"/>
          </w:tcPr>
          <w:p w14:paraId="13AB91F2" w14:textId="7048B39F" w:rsidR="00CE1374" w:rsidRPr="00650D2D" w:rsidRDefault="008A1104" w:rsidP="005734FF">
            <w:pPr>
              <w:pStyle w:val="DHHStabletext"/>
              <w:rPr>
                <w:rFonts w:eastAsia="Times"/>
              </w:rPr>
            </w:pPr>
            <w:r>
              <w:rPr>
                <w:rFonts w:eastAsia="Times"/>
              </w:rPr>
              <w:t>Free Text.</w:t>
            </w:r>
          </w:p>
        </w:tc>
        <w:tc>
          <w:tcPr>
            <w:tcW w:w="7593" w:type="dxa"/>
            <w:shd w:val="clear" w:color="auto" w:fill="auto"/>
          </w:tcPr>
          <w:p w14:paraId="380ABAF2" w14:textId="39AE7968" w:rsidR="00CE1374" w:rsidRPr="00377559" w:rsidRDefault="008A1104" w:rsidP="005734FF">
            <w:pPr>
              <w:pStyle w:val="DHHStabletext"/>
            </w:pPr>
            <w:r>
              <w:t>Indicate the number of staff participating.</w:t>
            </w:r>
          </w:p>
        </w:tc>
      </w:tr>
    </w:tbl>
    <w:p w14:paraId="59EA090E" w14:textId="074A28A9" w:rsidR="00156BFB" w:rsidRDefault="00156BFB" w:rsidP="00CE1374">
      <w:pPr>
        <w:pStyle w:val="Heading4"/>
      </w:pPr>
      <w:bookmarkStart w:id="404" w:name="_Toc21332948"/>
      <w:r>
        <w:t>User Code</w:t>
      </w:r>
      <w:bookmarkEnd w:id="404"/>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133B17DB" w14:textId="77777777" w:rsidTr="005734FF">
        <w:trPr>
          <w:trHeight w:val="440"/>
          <w:tblHeader/>
        </w:trPr>
        <w:tc>
          <w:tcPr>
            <w:tcW w:w="2689" w:type="dxa"/>
          </w:tcPr>
          <w:p w14:paraId="6C6A80C7" w14:textId="77777777" w:rsidR="00CE1374" w:rsidRPr="00650D2D" w:rsidRDefault="00CE1374" w:rsidP="005734FF">
            <w:pPr>
              <w:pStyle w:val="DHHStablecolhead"/>
              <w:rPr>
                <w:rFonts w:eastAsia="Times"/>
              </w:rPr>
            </w:pPr>
            <w:r>
              <w:rPr>
                <w:rFonts w:eastAsia="Times"/>
              </w:rPr>
              <w:t>Options</w:t>
            </w:r>
          </w:p>
        </w:tc>
        <w:tc>
          <w:tcPr>
            <w:tcW w:w="7593" w:type="dxa"/>
          </w:tcPr>
          <w:p w14:paraId="4CDB46E2" w14:textId="77777777" w:rsidR="00CE1374" w:rsidRPr="00650D2D" w:rsidRDefault="00CE1374" w:rsidP="005734FF">
            <w:pPr>
              <w:pStyle w:val="DHHStablecolhead"/>
              <w:rPr>
                <w:rFonts w:eastAsia="Times"/>
              </w:rPr>
            </w:pPr>
            <w:r>
              <w:rPr>
                <w:rFonts w:eastAsia="Times"/>
              </w:rPr>
              <w:t>Definition</w:t>
            </w:r>
          </w:p>
        </w:tc>
      </w:tr>
      <w:tr w:rsidR="00CE1374" w:rsidRPr="00377559" w14:paraId="11915B31" w14:textId="77777777" w:rsidTr="005734FF">
        <w:trPr>
          <w:trHeight w:val="372"/>
        </w:trPr>
        <w:tc>
          <w:tcPr>
            <w:tcW w:w="2689" w:type="dxa"/>
            <w:shd w:val="clear" w:color="auto" w:fill="auto"/>
          </w:tcPr>
          <w:p w14:paraId="5D0EF889" w14:textId="22D499D7" w:rsidR="00CE1374" w:rsidRPr="00650D2D" w:rsidRDefault="0044650C" w:rsidP="005734FF">
            <w:pPr>
              <w:pStyle w:val="DHHStabletext"/>
              <w:rPr>
                <w:rFonts w:eastAsia="Times"/>
              </w:rPr>
            </w:pPr>
            <w:r w:rsidRPr="00062A4C">
              <w:rPr>
                <w:rFonts w:eastAsia="Calibri" w:cs="Arial"/>
              </w:rPr>
              <w:t>Free Text</w:t>
            </w:r>
          </w:p>
        </w:tc>
        <w:tc>
          <w:tcPr>
            <w:tcW w:w="7593" w:type="dxa"/>
            <w:shd w:val="clear" w:color="auto" w:fill="auto"/>
          </w:tcPr>
          <w:p w14:paraId="226180A7" w14:textId="0A119F2B" w:rsidR="00CE1374" w:rsidRPr="00377559" w:rsidRDefault="008A1104" w:rsidP="005734FF">
            <w:pPr>
              <w:pStyle w:val="DHHStabletext"/>
            </w:pPr>
            <w:r>
              <w:t>No further explanation required.</w:t>
            </w:r>
          </w:p>
        </w:tc>
      </w:tr>
    </w:tbl>
    <w:p w14:paraId="026A49C3" w14:textId="7A656FBD" w:rsidR="00156BFB" w:rsidRDefault="00156BFB" w:rsidP="00CE1374">
      <w:pPr>
        <w:pStyle w:val="Heading4"/>
      </w:pPr>
      <w:bookmarkStart w:id="405" w:name="_Toc21332949"/>
      <w:r>
        <w:t>Activity Suburb</w:t>
      </w:r>
      <w:bookmarkEnd w:id="405"/>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694C4087" w14:textId="77777777" w:rsidTr="005734FF">
        <w:trPr>
          <w:trHeight w:val="440"/>
          <w:tblHeader/>
        </w:trPr>
        <w:tc>
          <w:tcPr>
            <w:tcW w:w="2689" w:type="dxa"/>
          </w:tcPr>
          <w:p w14:paraId="69D136FF" w14:textId="77777777" w:rsidR="00CE1374" w:rsidRPr="00650D2D" w:rsidRDefault="00CE1374" w:rsidP="005734FF">
            <w:pPr>
              <w:pStyle w:val="DHHStablecolhead"/>
              <w:rPr>
                <w:rFonts w:eastAsia="Times"/>
              </w:rPr>
            </w:pPr>
            <w:r>
              <w:rPr>
                <w:rFonts w:eastAsia="Times"/>
              </w:rPr>
              <w:t>Options</w:t>
            </w:r>
          </w:p>
        </w:tc>
        <w:tc>
          <w:tcPr>
            <w:tcW w:w="7593" w:type="dxa"/>
          </w:tcPr>
          <w:p w14:paraId="1A37C9FA" w14:textId="77777777" w:rsidR="00CE1374" w:rsidRPr="00650D2D" w:rsidRDefault="00CE1374" w:rsidP="005734FF">
            <w:pPr>
              <w:pStyle w:val="DHHStablecolhead"/>
              <w:rPr>
                <w:rFonts w:eastAsia="Times"/>
              </w:rPr>
            </w:pPr>
            <w:r>
              <w:rPr>
                <w:rFonts w:eastAsia="Times"/>
              </w:rPr>
              <w:t>Definition</w:t>
            </w:r>
          </w:p>
        </w:tc>
      </w:tr>
      <w:tr w:rsidR="0044650C" w:rsidRPr="00377559" w14:paraId="6BD196B8" w14:textId="77777777" w:rsidTr="0044650C">
        <w:trPr>
          <w:trHeight w:val="372"/>
        </w:trPr>
        <w:tc>
          <w:tcPr>
            <w:tcW w:w="2689" w:type="dxa"/>
            <w:shd w:val="clear" w:color="auto" w:fill="FFFFCC"/>
          </w:tcPr>
          <w:p w14:paraId="2D546A8A" w14:textId="76184B33" w:rsidR="0044650C" w:rsidRPr="00650D2D" w:rsidRDefault="0044650C" w:rsidP="0044650C">
            <w:pPr>
              <w:pStyle w:val="DHHStabletext"/>
              <w:rPr>
                <w:rFonts w:eastAsia="Times"/>
              </w:rPr>
            </w:pPr>
            <w:r>
              <w:rPr>
                <w:rFonts w:eastAsia="Times"/>
              </w:rPr>
              <w:t>List of Suburbs</w:t>
            </w:r>
          </w:p>
        </w:tc>
        <w:tc>
          <w:tcPr>
            <w:tcW w:w="7593" w:type="dxa"/>
            <w:shd w:val="clear" w:color="auto" w:fill="FFFFCC"/>
          </w:tcPr>
          <w:p w14:paraId="1A87EE67" w14:textId="5BD74100" w:rsidR="0044650C" w:rsidRPr="00377559" w:rsidRDefault="0044650C" w:rsidP="0044650C">
            <w:pPr>
              <w:pStyle w:val="DHHStabletext"/>
            </w:pPr>
            <w:r>
              <w:rPr>
                <w:rFonts w:eastAsia="Times"/>
              </w:rPr>
              <w:t>Suburb where the project is run.</w:t>
            </w:r>
          </w:p>
        </w:tc>
      </w:tr>
    </w:tbl>
    <w:p w14:paraId="429C71FD" w14:textId="11D4EA11" w:rsidR="00156BFB" w:rsidRDefault="00156BFB" w:rsidP="00CE1374">
      <w:pPr>
        <w:pStyle w:val="Heading4"/>
      </w:pPr>
      <w:bookmarkStart w:id="406" w:name="_Toc21332950"/>
      <w:r>
        <w:t>Males</w:t>
      </w:r>
      <w:bookmarkEnd w:id="406"/>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47700F67" w14:textId="77777777" w:rsidTr="005734FF">
        <w:trPr>
          <w:trHeight w:val="440"/>
          <w:tblHeader/>
        </w:trPr>
        <w:tc>
          <w:tcPr>
            <w:tcW w:w="2689" w:type="dxa"/>
          </w:tcPr>
          <w:p w14:paraId="7B0B68EC" w14:textId="77777777" w:rsidR="00CE1374" w:rsidRPr="00650D2D" w:rsidRDefault="00CE1374" w:rsidP="005734FF">
            <w:pPr>
              <w:pStyle w:val="DHHStablecolhead"/>
              <w:rPr>
                <w:rFonts w:eastAsia="Times"/>
              </w:rPr>
            </w:pPr>
            <w:r>
              <w:rPr>
                <w:rFonts w:eastAsia="Times"/>
              </w:rPr>
              <w:t>Options</w:t>
            </w:r>
          </w:p>
        </w:tc>
        <w:tc>
          <w:tcPr>
            <w:tcW w:w="7593" w:type="dxa"/>
          </w:tcPr>
          <w:p w14:paraId="7FC5197F" w14:textId="77777777" w:rsidR="00CE1374" w:rsidRPr="00650D2D" w:rsidRDefault="00CE1374" w:rsidP="005734FF">
            <w:pPr>
              <w:pStyle w:val="DHHStablecolhead"/>
              <w:rPr>
                <w:rFonts w:eastAsia="Times"/>
              </w:rPr>
            </w:pPr>
            <w:r>
              <w:rPr>
                <w:rFonts w:eastAsia="Times"/>
              </w:rPr>
              <w:t>Definition</w:t>
            </w:r>
          </w:p>
        </w:tc>
      </w:tr>
      <w:tr w:rsidR="008A1104" w:rsidRPr="00377559" w14:paraId="1DD2EA7A" w14:textId="77777777" w:rsidTr="005734FF">
        <w:trPr>
          <w:trHeight w:val="372"/>
        </w:trPr>
        <w:tc>
          <w:tcPr>
            <w:tcW w:w="2689" w:type="dxa"/>
            <w:shd w:val="clear" w:color="auto" w:fill="auto"/>
          </w:tcPr>
          <w:p w14:paraId="310BBC68" w14:textId="4B782373" w:rsidR="008A1104" w:rsidRPr="00650D2D" w:rsidRDefault="008A1104" w:rsidP="008A1104">
            <w:pPr>
              <w:pStyle w:val="DHHStabletext"/>
              <w:rPr>
                <w:rFonts w:eastAsia="Times"/>
              </w:rPr>
            </w:pPr>
            <w:r>
              <w:rPr>
                <w:rFonts w:eastAsia="Times"/>
              </w:rPr>
              <w:t>Free Text</w:t>
            </w:r>
          </w:p>
        </w:tc>
        <w:tc>
          <w:tcPr>
            <w:tcW w:w="7593" w:type="dxa"/>
            <w:shd w:val="clear" w:color="auto" w:fill="auto"/>
          </w:tcPr>
          <w:p w14:paraId="2A47C164" w14:textId="5AD00CE9" w:rsidR="008A1104" w:rsidRPr="00377559" w:rsidRDefault="008A1104" w:rsidP="008A1104">
            <w:pPr>
              <w:pStyle w:val="DHHStabletext"/>
            </w:pPr>
            <w:r>
              <w:t>Indicate the number of male participators.</w:t>
            </w:r>
          </w:p>
        </w:tc>
      </w:tr>
    </w:tbl>
    <w:p w14:paraId="06CDE0F1" w14:textId="2B223BEC" w:rsidR="00156BFB" w:rsidRDefault="00156BFB" w:rsidP="00CE1374">
      <w:pPr>
        <w:pStyle w:val="Heading4"/>
      </w:pPr>
      <w:bookmarkStart w:id="407" w:name="_Toc21332951"/>
      <w:r>
        <w:t>Females</w:t>
      </w:r>
      <w:bookmarkEnd w:id="407"/>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5AAE09DA" w14:textId="77777777" w:rsidTr="005734FF">
        <w:trPr>
          <w:trHeight w:val="440"/>
          <w:tblHeader/>
        </w:trPr>
        <w:tc>
          <w:tcPr>
            <w:tcW w:w="2689" w:type="dxa"/>
          </w:tcPr>
          <w:p w14:paraId="481E56AA" w14:textId="77777777" w:rsidR="00CE1374" w:rsidRPr="00650D2D" w:rsidRDefault="00CE1374" w:rsidP="005734FF">
            <w:pPr>
              <w:pStyle w:val="DHHStablecolhead"/>
              <w:rPr>
                <w:rFonts w:eastAsia="Times"/>
              </w:rPr>
            </w:pPr>
            <w:r>
              <w:rPr>
                <w:rFonts w:eastAsia="Times"/>
              </w:rPr>
              <w:t>Options</w:t>
            </w:r>
          </w:p>
        </w:tc>
        <w:tc>
          <w:tcPr>
            <w:tcW w:w="7593" w:type="dxa"/>
          </w:tcPr>
          <w:p w14:paraId="4EEFA587" w14:textId="77777777" w:rsidR="00CE1374" w:rsidRPr="00650D2D" w:rsidRDefault="00CE1374" w:rsidP="005734FF">
            <w:pPr>
              <w:pStyle w:val="DHHStablecolhead"/>
              <w:rPr>
                <w:rFonts w:eastAsia="Times"/>
              </w:rPr>
            </w:pPr>
            <w:r>
              <w:rPr>
                <w:rFonts w:eastAsia="Times"/>
              </w:rPr>
              <w:t>Definition</w:t>
            </w:r>
          </w:p>
        </w:tc>
      </w:tr>
      <w:tr w:rsidR="008A1104" w:rsidRPr="00377559" w14:paraId="303E83C3" w14:textId="77777777" w:rsidTr="005734FF">
        <w:trPr>
          <w:trHeight w:val="372"/>
        </w:trPr>
        <w:tc>
          <w:tcPr>
            <w:tcW w:w="2689" w:type="dxa"/>
            <w:shd w:val="clear" w:color="auto" w:fill="auto"/>
          </w:tcPr>
          <w:p w14:paraId="61BCD9EB" w14:textId="633DE30F" w:rsidR="008A1104" w:rsidRPr="00650D2D" w:rsidRDefault="008A1104" w:rsidP="008A1104">
            <w:pPr>
              <w:pStyle w:val="DHHStabletext"/>
              <w:rPr>
                <w:rFonts w:eastAsia="Times"/>
              </w:rPr>
            </w:pPr>
            <w:r>
              <w:rPr>
                <w:rFonts w:eastAsia="Times"/>
              </w:rPr>
              <w:t>Free Text</w:t>
            </w:r>
          </w:p>
        </w:tc>
        <w:tc>
          <w:tcPr>
            <w:tcW w:w="7593" w:type="dxa"/>
            <w:shd w:val="clear" w:color="auto" w:fill="auto"/>
          </w:tcPr>
          <w:p w14:paraId="2500F187" w14:textId="3D3CF728" w:rsidR="008A1104" w:rsidRPr="00377559" w:rsidRDefault="008A1104" w:rsidP="008A1104">
            <w:pPr>
              <w:pStyle w:val="DHHStabletext"/>
            </w:pPr>
            <w:r>
              <w:t>Indicate the number of female participators.</w:t>
            </w:r>
          </w:p>
        </w:tc>
      </w:tr>
    </w:tbl>
    <w:p w14:paraId="233B227E" w14:textId="18297D26" w:rsidR="00156BFB" w:rsidRDefault="00156BFB" w:rsidP="00CE1374">
      <w:pPr>
        <w:pStyle w:val="Heading4"/>
      </w:pPr>
      <w:bookmarkStart w:id="408" w:name="_Toc21332952"/>
      <w:r>
        <w:t>Duration</w:t>
      </w:r>
      <w:bookmarkEnd w:id="408"/>
    </w:p>
    <w:p w14:paraId="0AB2E763" w14:textId="66E2806A" w:rsidR="0044650C" w:rsidRPr="0044650C" w:rsidRDefault="0044650C" w:rsidP="0044650C">
      <w:pPr>
        <w:pStyle w:val="DHHSbody"/>
      </w:pPr>
      <w:r>
        <w:t>Mandatory</w:t>
      </w:r>
      <w:r w:rsidR="008A1104">
        <w:t>.</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6E034843" w14:textId="77777777" w:rsidTr="005734FF">
        <w:trPr>
          <w:trHeight w:val="440"/>
          <w:tblHeader/>
        </w:trPr>
        <w:tc>
          <w:tcPr>
            <w:tcW w:w="2689" w:type="dxa"/>
          </w:tcPr>
          <w:p w14:paraId="3F467A95" w14:textId="77777777" w:rsidR="00CE1374" w:rsidRPr="00650D2D" w:rsidRDefault="00CE1374" w:rsidP="005734FF">
            <w:pPr>
              <w:pStyle w:val="DHHStablecolhead"/>
              <w:rPr>
                <w:rFonts w:eastAsia="Times"/>
              </w:rPr>
            </w:pPr>
            <w:r>
              <w:rPr>
                <w:rFonts w:eastAsia="Times"/>
              </w:rPr>
              <w:t>Options</w:t>
            </w:r>
          </w:p>
        </w:tc>
        <w:tc>
          <w:tcPr>
            <w:tcW w:w="7593" w:type="dxa"/>
          </w:tcPr>
          <w:p w14:paraId="0DD98D02" w14:textId="77777777" w:rsidR="00CE1374" w:rsidRPr="00650D2D" w:rsidRDefault="00CE1374" w:rsidP="005734FF">
            <w:pPr>
              <w:pStyle w:val="DHHStablecolhead"/>
              <w:rPr>
                <w:rFonts w:eastAsia="Times"/>
              </w:rPr>
            </w:pPr>
            <w:r>
              <w:rPr>
                <w:rFonts w:eastAsia="Times"/>
              </w:rPr>
              <w:t>Definition</w:t>
            </w:r>
          </w:p>
        </w:tc>
      </w:tr>
      <w:tr w:rsidR="00CE1374" w:rsidRPr="00377559" w14:paraId="2DB7D23E" w14:textId="77777777" w:rsidTr="0044650C">
        <w:trPr>
          <w:trHeight w:val="372"/>
        </w:trPr>
        <w:tc>
          <w:tcPr>
            <w:tcW w:w="2689" w:type="dxa"/>
            <w:shd w:val="clear" w:color="auto" w:fill="FFFFCC"/>
          </w:tcPr>
          <w:p w14:paraId="0EF81792" w14:textId="1EBBB5FC" w:rsidR="00CE1374" w:rsidRPr="00650D2D" w:rsidRDefault="0044650C" w:rsidP="005734FF">
            <w:pPr>
              <w:pStyle w:val="DHHStabletext"/>
              <w:rPr>
                <w:rFonts w:eastAsia="Times"/>
              </w:rPr>
            </w:pPr>
            <w:r w:rsidRPr="00062A4C">
              <w:rPr>
                <w:rFonts w:eastAsia="Calibri" w:cs="Arial"/>
              </w:rPr>
              <w:t>Minutes</w:t>
            </w:r>
          </w:p>
        </w:tc>
        <w:tc>
          <w:tcPr>
            <w:tcW w:w="7593" w:type="dxa"/>
            <w:shd w:val="clear" w:color="auto" w:fill="FFFFCC"/>
          </w:tcPr>
          <w:p w14:paraId="5EACFECC" w14:textId="37E0CB20" w:rsidR="00CE1374" w:rsidRPr="00377559" w:rsidRDefault="0044650C" w:rsidP="0044650C">
            <w:pPr>
              <w:pStyle w:val="DHHSbody"/>
            </w:pPr>
            <w:r>
              <w:t>While Project hours do not count towards the ‘number of hours’ KPI they can be used to track other projects which are undertaken by agencies. This can assist with agencies tracking their own investment of hours.</w:t>
            </w:r>
          </w:p>
        </w:tc>
      </w:tr>
    </w:tbl>
    <w:p w14:paraId="2EA7044E" w14:textId="73280FCD" w:rsidR="00156BFB" w:rsidRDefault="00156BFB" w:rsidP="00CE1374">
      <w:pPr>
        <w:pStyle w:val="Heading4"/>
      </w:pPr>
      <w:bookmarkStart w:id="409" w:name="_Toc21332953"/>
      <w:r>
        <w:t>Travel Time</w:t>
      </w:r>
      <w:bookmarkEnd w:id="409"/>
    </w:p>
    <w:p w14:paraId="62F327A1" w14:textId="0FF82447" w:rsidR="0044650C" w:rsidRPr="0044650C" w:rsidRDefault="0044650C" w:rsidP="0044650C">
      <w:pPr>
        <w:pStyle w:val="DHHSbody"/>
      </w:pPr>
      <w:r>
        <w:t>Mandatory</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6B5263AD" w14:textId="77777777" w:rsidTr="005734FF">
        <w:trPr>
          <w:trHeight w:val="440"/>
          <w:tblHeader/>
        </w:trPr>
        <w:tc>
          <w:tcPr>
            <w:tcW w:w="2689" w:type="dxa"/>
          </w:tcPr>
          <w:p w14:paraId="237AAC0F" w14:textId="77777777" w:rsidR="00CE1374" w:rsidRPr="00650D2D" w:rsidRDefault="00CE1374" w:rsidP="005734FF">
            <w:pPr>
              <w:pStyle w:val="DHHStablecolhead"/>
              <w:rPr>
                <w:rFonts w:eastAsia="Times"/>
              </w:rPr>
            </w:pPr>
            <w:r>
              <w:rPr>
                <w:rFonts w:eastAsia="Times"/>
              </w:rPr>
              <w:t>Options</w:t>
            </w:r>
          </w:p>
        </w:tc>
        <w:tc>
          <w:tcPr>
            <w:tcW w:w="7593" w:type="dxa"/>
          </w:tcPr>
          <w:p w14:paraId="34278627" w14:textId="77777777" w:rsidR="00CE1374" w:rsidRPr="00650D2D" w:rsidRDefault="00CE1374" w:rsidP="005734FF">
            <w:pPr>
              <w:pStyle w:val="DHHStablecolhead"/>
              <w:rPr>
                <w:rFonts w:eastAsia="Times"/>
              </w:rPr>
            </w:pPr>
            <w:r>
              <w:rPr>
                <w:rFonts w:eastAsia="Times"/>
              </w:rPr>
              <w:t>Definition</w:t>
            </w:r>
          </w:p>
        </w:tc>
      </w:tr>
      <w:tr w:rsidR="00CE1374" w:rsidRPr="00377559" w14:paraId="250EE573" w14:textId="77777777" w:rsidTr="0044650C">
        <w:trPr>
          <w:trHeight w:val="372"/>
        </w:trPr>
        <w:tc>
          <w:tcPr>
            <w:tcW w:w="2689" w:type="dxa"/>
            <w:shd w:val="clear" w:color="auto" w:fill="FFFFCC"/>
          </w:tcPr>
          <w:p w14:paraId="52C6D810" w14:textId="7F7B3051" w:rsidR="00CE1374" w:rsidRPr="00650D2D" w:rsidRDefault="0044650C" w:rsidP="005734FF">
            <w:pPr>
              <w:pStyle w:val="DHHStabletext"/>
              <w:rPr>
                <w:rFonts w:eastAsia="Times"/>
              </w:rPr>
            </w:pPr>
            <w:r w:rsidRPr="00062A4C">
              <w:rPr>
                <w:rFonts w:eastAsia="Calibri" w:cs="Arial"/>
              </w:rPr>
              <w:t>Minutes</w:t>
            </w:r>
          </w:p>
        </w:tc>
        <w:tc>
          <w:tcPr>
            <w:tcW w:w="7593" w:type="dxa"/>
            <w:shd w:val="clear" w:color="auto" w:fill="FFFFCC"/>
          </w:tcPr>
          <w:p w14:paraId="315BAD2A" w14:textId="43AE7E20" w:rsidR="00CE1374" w:rsidRPr="00377559" w:rsidRDefault="0044650C" w:rsidP="005734FF">
            <w:pPr>
              <w:pStyle w:val="DHHStabletext"/>
            </w:pPr>
            <w:r>
              <w:t>While Project hours do not count towards the ‘number of hours’ KPI they can be used to track other projects which are undertaken by agencies. This can assist with agencies tracking their own investment of hours.</w:t>
            </w:r>
          </w:p>
        </w:tc>
      </w:tr>
    </w:tbl>
    <w:p w14:paraId="585CF795" w14:textId="2383A761" w:rsidR="00156BFB" w:rsidRDefault="00156BFB" w:rsidP="00CE1374">
      <w:pPr>
        <w:pStyle w:val="Heading4"/>
      </w:pPr>
      <w:bookmarkStart w:id="410" w:name="_Toc21332954"/>
      <w:r>
        <w:t>Expenditure</w:t>
      </w:r>
      <w:bookmarkEnd w:id="410"/>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1AEF80C2" w14:textId="77777777" w:rsidTr="005734FF">
        <w:trPr>
          <w:trHeight w:val="440"/>
          <w:tblHeader/>
        </w:trPr>
        <w:tc>
          <w:tcPr>
            <w:tcW w:w="2689" w:type="dxa"/>
          </w:tcPr>
          <w:p w14:paraId="316991EE" w14:textId="77777777" w:rsidR="00CE1374" w:rsidRPr="00650D2D" w:rsidRDefault="00CE1374" w:rsidP="005734FF">
            <w:pPr>
              <w:pStyle w:val="DHHStablecolhead"/>
              <w:rPr>
                <w:rFonts w:eastAsia="Times"/>
              </w:rPr>
            </w:pPr>
            <w:r>
              <w:rPr>
                <w:rFonts w:eastAsia="Times"/>
              </w:rPr>
              <w:t>Options</w:t>
            </w:r>
          </w:p>
        </w:tc>
        <w:tc>
          <w:tcPr>
            <w:tcW w:w="7593" w:type="dxa"/>
          </w:tcPr>
          <w:p w14:paraId="3A1035DF" w14:textId="77777777" w:rsidR="00CE1374" w:rsidRPr="00650D2D" w:rsidRDefault="00CE1374" w:rsidP="005734FF">
            <w:pPr>
              <w:pStyle w:val="DHHStablecolhead"/>
              <w:rPr>
                <w:rFonts w:eastAsia="Times"/>
              </w:rPr>
            </w:pPr>
            <w:r>
              <w:rPr>
                <w:rFonts w:eastAsia="Times"/>
              </w:rPr>
              <w:t>Definition</w:t>
            </w:r>
          </w:p>
        </w:tc>
      </w:tr>
      <w:tr w:rsidR="00CE1374" w:rsidRPr="00377559" w14:paraId="27D5DB26" w14:textId="77777777" w:rsidTr="005734FF">
        <w:trPr>
          <w:trHeight w:val="372"/>
        </w:trPr>
        <w:tc>
          <w:tcPr>
            <w:tcW w:w="2689" w:type="dxa"/>
            <w:shd w:val="clear" w:color="auto" w:fill="auto"/>
          </w:tcPr>
          <w:p w14:paraId="712B56A9" w14:textId="1B82CC39" w:rsidR="00CE1374" w:rsidRPr="00650D2D" w:rsidRDefault="008A1104" w:rsidP="005734FF">
            <w:pPr>
              <w:pStyle w:val="DHHStabletext"/>
              <w:rPr>
                <w:rFonts w:eastAsia="Times"/>
              </w:rPr>
            </w:pPr>
            <w:r>
              <w:rPr>
                <w:rFonts w:eastAsia="Times"/>
              </w:rPr>
              <w:t>Free Text</w:t>
            </w:r>
          </w:p>
        </w:tc>
        <w:tc>
          <w:tcPr>
            <w:tcW w:w="7593" w:type="dxa"/>
            <w:shd w:val="clear" w:color="auto" w:fill="auto"/>
          </w:tcPr>
          <w:p w14:paraId="26A8767A" w14:textId="435530ED" w:rsidR="00CE1374" w:rsidRPr="00377559" w:rsidRDefault="008A1104" w:rsidP="005734FF">
            <w:pPr>
              <w:pStyle w:val="DHHStabletext"/>
            </w:pPr>
            <w:r>
              <w:t>No further explanation required.</w:t>
            </w:r>
          </w:p>
        </w:tc>
      </w:tr>
    </w:tbl>
    <w:p w14:paraId="0192E168" w14:textId="7E03803B" w:rsidR="00156BFB" w:rsidRDefault="00156BFB" w:rsidP="00CE1374">
      <w:pPr>
        <w:pStyle w:val="Heading4"/>
      </w:pPr>
      <w:bookmarkStart w:id="411" w:name="_Toc21332955"/>
      <w:r>
        <w:t>Activity Notes</w:t>
      </w:r>
      <w:bookmarkEnd w:id="411"/>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641191A5" w14:textId="77777777" w:rsidTr="005734FF">
        <w:trPr>
          <w:trHeight w:val="440"/>
          <w:tblHeader/>
        </w:trPr>
        <w:tc>
          <w:tcPr>
            <w:tcW w:w="2689" w:type="dxa"/>
          </w:tcPr>
          <w:p w14:paraId="36211B41" w14:textId="77777777" w:rsidR="00CE1374" w:rsidRPr="00650D2D" w:rsidRDefault="00CE1374" w:rsidP="005734FF">
            <w:pPr>
              <w:pStyle w:val="DHHStablecolhead"/>
              <w:rPr>
                <w:rFonts w:eastAsia="Times"/>
              </w:rPr>
            </w:pPr>
            <w:r>
              <w:rPr>
                <w:rFonts w:eastAsia="Times"/>
              </w:rPr>
              <w:t>Options</w:t>
            </w:r>
          </w:p>
        </w:tc>
        <w:tc>
          <w:tcPr>
            <w:tcW w:w="7593" w:type="dxa"/>
          </w:tcPr>
          <w:p w14:paraId="2F1F6FD2" w14:textId="77777777" w:rsidR="00CE1374" w:rsidRPr="00650D2D" w:rsidRDefault="00CE1374" w:rsidP="005734FF">
            <w:pPr>
              <w:pStyle w:val="DHHStablecolhead"/>
              <w:rPr>
                <w:rFonts w:eastAsia="Times"/>
              </w:rPr>
            </w:pPr>
            <w:r>
              <w:rPr>
                <w:rFonts w:eastAsia="Times"/>
              </w:rPr>
              <w:t>Definition</w:t>
            </w:r>
          </w:p>
        </w:tc>
      </w:tr>
      <w:tr w:rsidR="00CE1374" w:rsidRPr="00377559" w14:paraId="6038C886" w14:textId="77777777" w:rsidTr="005734FF">
        <w:trPr>
          <w:trHeight w:val="372"/>
        </w:trPr>
        <w:tc>
          <w:tcPr>
            <w:tcW w:w="2689" w:type="dxa"/>
            <w:shd w:val="clear" w:color="auto" w:fill="auto"/>
          </w:tcPr>
          <w:p w14:paraId="110D564A" w14:textId="0C2C59A6" w:rsidR="00CE1374" w:rsidRPr="00650D2D" w:rsidRDefault="008A1104" w:rsidP="005734FF">
            <w:pPr>
              <w:pStyle w:val="DHHStabletext"/>
              <w:rPr>
                <w:rFonts w:eastAsia="Times"/>
              </w:rPr>
            </w:pPr>
            <w:r>
              <w:rPr>
                <w:rFonts w:eastAsia="Times"/>
              </w:rPr>
              <w:t>Free Text</w:t>
            </w:r>
          </w:p>
        </w:tc>
        <w:tc>
          <w:tcPr>
            <w:tcW w:w="7593" w:type="dxa"/>
            <w:shd w:val="clear" w:color="auto" w:fill="auto"/>
          </w:tcPr>
          <w:p w14:paraId="47B40536" w14:textId="3A2EFCC3" w:rsidR="00CE1374" w:rsidRPr="00377559" w:rsidRDefault="008A1104" w:rsidP="005734FF">
            <w:pPr>
              <w:pStyle w:val="DHHStabletext"/>
            </w:pPr>
            <w:r>
              <w:t>No further explanation required.</w:t>
            </w:r>
          </w:p>
        </w:tc>
      </w:tr>
    </w:tbl>
    <w:p w14:paraId="24480B75" w14:textId="1EF207DA" w:rsidR="00156BFB" w:rsidRDefault="00156BFB" w:rsidP="00CE1374">
      <w:pPr>
        <w:pStyle w:val="Heading4"/>
      </w:pPr>
      <w:bookmarkStart w:id="412" w:name="_Toc21332956"/>
      <w:r>
        <w:t>Notes</w:t>
      </w:r>
      <w:bookmarkEnd w:id="412"/>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CE1374" w:rsidRPr="00650D2D" w14:paraId="61AE0371" w14:textId="77777777" w:rsidTr="005734FF">
        <w:trPr>
          <w:trHeight w:val="440"/>
          <w:tblHeader/>
        </w:trPr>
        <w:tc>
          <w:tcPr>
            <w:tcW w:w="2689" w:type="dxa"/>
          </w:tcPr>
          <w:p w14:paraId="6A4F8296" w14:textId="77777777" w:rsidR="00CE1374" w:rsidRPr="00650D2D" w:rsidRDefault="00CE1374" w:rsidP="005734FF">
            <w:pPr>
              <w:pStyle w:val="DHHStablecolhead"/>
              <w:rPr>
                <w:rFonts w:eastAsia="Times"/>
              </w:rPr>
            </w:pPr>
            <w:r>
              <w:rPr>
                <w:rFonts w:eastAsia="Times"/>
              </w:rPr>
              <w:t>Options</w:t>
            </w:r>
          </w:p>
        </w:tc>
        <w:tc>
          <w:tcPr>
            <w:tcW w:w="7593" w:type="dxa"/>
          </w:tcPr>
          <w:p w14:paraId="0751A184" w14:textId="77777777" w:rsidR="00CE1374" w:rsidRPr="00650D2D" w:rsidRDefault="00CE1374" w:rsidP="005734FF">
            <w:pPr>
              <w:pStyle w:val="DHHStablecolhead"/>
              <w:rPr>
                <w:rFonts w:eastAsia="Times"/>
              </w:rPr>
            </w:pPr>
            <w:r>
              <w:rPr>
                <w:rFonts w:eastAsia="Times"/>
              </w:rPr>
              <w:t>Definition</w:t>
            </w:r>
          </w:p>
        </w:tc>
      </w:tr>
      <w:tr w:rsidR="00CE1374" w:rsidRPr="00377559" w14:paraId="7825138D" w14:textId="77777777" w:rsidTr="005734FF">
        <w:trPr>
          <w:trHeight w:val="372"/>
        </w:trPr>
        <w:tc>
          <w:tcPr>
            <w:tcW w:w="2689" w:type="dxa"/>
            <w:shd w:val="clear" w:color="auto" w:fill="auto"/>
          </w:tcPr>
          <w:p w14:paraId="6BC6F29F" w14:textId="2E001963" w:rsidR="00CE1374" w:rsidRPr="00650D2D" w:rsidRDefault="008A1104" w:rsidP="005734FF">
            <w:pPr>
              <w:pStyle w:val="DHHStabletext"/>
              <w:rPr>
                <w:rFonts w:eastAsia="Times"/>
              </w:rPr>
            </w:pPr>
            <w:r>
              <w:rPr>
                <w:rFonts w:eastAsia="Times"/>
              </w:rPr>
              <w:t>Free Text</w:t>
            </w:r>
          </w:p>
        </w:tc>
        <w:tc>
          <w:tcPr>
            <w:tcW w:w="7593" w:type="dxa"/>
            <w:shd w:val="clear" w:color="auto" w:fill="auto"/>
          </w:tcPr>
          <w:p w14:paraId="4A569F2B" w14:textId="42998FAC" w:rsidR="00CE1374" w:rsidRPr="00377559" w:rsidRDefault="008A1104" w:rsidP="005734FF">
            <w:pPr>
              <w:pStyle w:val="DHHStabletext"/>
            </w:pPr>
            <w:r>
              <w:t>No Further explanation required.</w:t>
            </w:r>
          </w:p>
        </w:tc>
      </w:tr>
    </w:tbl>
    <w:p w14:paraId="526BFBE0" w14:textId="59080CD6" w:rsidR="00E665D1" w:rsidRDefault="00E665D1" w:rsidP="007831F9">
      <w:pPr>
        <w:pStyle w:val="Heading1"/>
      </w:pPr>
      <w:r>
        <w:br w:type="page"/>
      </w:r>
      <w:bookmarkStart w:id="413" w:name="_Toc4163497"/>
      <w:bookmarkStart w:id="414" w:name="_Toc4163507"/>
      <w:bookmarkStart w:id="415" w:name="_Toc4163527"/>
      <w:bookmarkStart w:id="416" w:name="_Toc4163537"/>
      <w:bookmarkStart w:id="417" w:name="_Toc4163547"/>
      <w:bookmarkStart w:id="418" w:name="_Toc4163557"/>
      <w:bookmarkStart w:id="419" w:name="_Toc4163675"/>
      <w:bookmarkStart w:id="420" w:name="_Toc7776568"/>
      <w:bookmarkStart w:id="421" w:name="_Toc7776579"/>
      <w:bookmarkStart w:id="422" w:name="_Toc7776590"/>
      <w:bookmarkStart w:id="423" w:name="_Toc14953307"/>
      <w:bookmarkStart w:id="424" w:name="_Toc21332669"/>
      <w:r>
        <w:t xml:space="preserve">Appendix 1: Mandatory </w:t>
      </w:r>
      <w:r w:rsidR="00D24C55">
        <w:t>f</w:t>
      </w:r>
      <w:r>
        <w:t xml:space="preserve">ields </w:t>
      </w:r>
      <w:bookmarkEnd w:id="413"/>
      <w:bookmarkEnd w:id="414"/>
      <w:bookmarkEnd w:id="415"/>
      <w:bookmarkEnd w:id="416"/>
      <w:bookmarkEnd w:id="417"/>
      <w:bookmarkEnd w:id="418"/>
      <w:bookmarkEnd w:id="419"/>
      <w:bookmarkEnd w:id="420"/>
      <w:bookmarkEnd w:id="421"/>
      <w:bookmarkEnd w:id="422"/>
      <w:r>
        <w:t>memory aid</w:t>
      </w:r>
      <w:bookmarkEnd w:id="423"/>
      <w:bookmarkEnd w:id="424"/>
    </w:p>
    <w:p w14:paraId="609DA132" w14:textId="06E5133C" w:rsidR="005734FF" w:rsidRDefault="00E665D1" w:rsidP="00E665D1">
      <w:pPr>
        <w:pStyle w:val="DHHSbody"/>
      </w:pPr>
      <w:r>
        <w:t xml:space="preserve">Have visible to prompt gathering all mandatory information to set up a client and case. The Client fields must be completed to save the client record. The other fields should be updated as soon as </w:t>
      </w:r>
      <w:r w:rsidR="005734FF">
        <w:t>known and</w:t>
      </w:r>
      <w:r>
        <w:t xml:space="preserve"> must be completed by case closure.</w:t>
      </w:r>
    </w:p>
    <w:p w14:paraId="13AA9D10" w14:textId="1A3DE87D" w:rsidR="00E665D1" w:rsidRPr="00D20751" w:rsidRDefault="00E665D1" w:rsidP="00E665D1">
      <w:pPr>
        <w:pStyle w:val="DHHSbody"/>
      </w:pPr>
      <w:r>
        <w:t>While it is best practice to fill in ALL FIELDS in IRIS these are the mandatory fields. Agencies may want to flag especially important non-mandatory fields to their practitioners.</w:t>
      </w:r>
    </w:p>
    <w:p w14:paraId="13583CBE" w14:textId="77777777" w:rsidR="00E665D1" w:rsidRDefault="00E665D1" w:rsidP="00E665D1">
      <w:pPr>
        <w:pStyle w:val="DHHSbody"/>
      </w:pPr>
    </w:p>
    <w:tbl>
      <w:tblPr>
        <w:tblStyle w:val="TableGrid"/>
        <w:tblW w:w="9681" w:type="dxa"/>
        <w:tblLook w:val="04A0" w:firstRow="1" w:lastRow="0" w:firstColumn="1" w:lastColumn="0" w:noHBand="0" w:noVBand="1"/>
      </w:tblPr>
      <w:tblGrid>
        <w:gridCol w:w="1377"/>
        <w:gridCol w:w="1508"/>
        <w:gridCol w:w="1345"/>
        <w:gridCol w:w="1504"/>
        <w:gridCol w:w="1248"/>
        <w:gridCol w:w="1476"/>
        <w:gridCol w:w="1223"/>
      </w:tblGrid>
      <w:tr w:rsidR="00E665D1" w14:paraId="6F3F6356" w14:textId="77777777" w:rsidTr="005734FF">
        <w:trPr>
          <w:trHeight w:val="406"/>
        </w:trPr>
        <w:tc>
          <w:tcPr>
            <w:tcW w:w="1377" w:type="dxa"/>
            <w:shd w:val="clear" w:color="auto" w:fill="FFFF99"/>
          </w:tcPr>
          <w:p w14:paraId="3B1EF4E7" w14:textId="77777777" w:rsidR="00E665D1" w:rsidRDefault="00E665D1" w:rsidP="00E665D1">
            <w:pPr>
              <w:pStyle w:val="DHHStablecolhead"/>
            </w:pPr>
            <w:r>
              <w:t>Client</w:t>
            </w:r>
            <w:r>
              <w:tab/>
            </w:r>
          </w:p>
        </w:tc>
        <w:tc>
          <w:tcPr>
            <w:tcW w:w="1508" w:type="dxa"/>
          </w:tcPr>
          <w:p w14:paraId="2DA61E62" w14:textId="77777777" w:rsidR="00E665D1" w:rsidRDefault="00E665D1" w:rsidP="00E665D1">
            <w:pPr>
              <w:pStyle w:val="DHHStablecolhead"/>
            </w:pPr>
            <w:r>
              <w:t>Non-Sub</w:t>
            </w:r>
          </w:p>
        </w:tc>
        <w:tc>
          <w:tcPr>
            <w:tcW w:w="1345" w:type="dxa"/>
          </w:tcPr>
          <w:p w14:paraId="58E84E9F" w14:textId="77777777" w:rsidR="00E665D1" w:rsidRDefault="00E665D1" w:rsidP="00E665D1">
            <w:pPr>
              <w:pStyle w:val="DHHStablecolhead"/>
            </w:pPr>
            <w:r>
              <w:t>Case Details</w:t>
            </w:r>
          </w:p>
        </w:tc>
        <w:tc>
          <w:tcPr>
            <w:tcW w:w="1504" w:type="dxa"/>
          </w:tcPr>
          <w:p w14:paraId="631D0C5E" w14:textId="77777777" w:rsidR="00E665D1" w:rsidRDefault="00E665D1" w:rsidP="00E665D1">
            <w:pPr>
              <w:pStyle w:val="DHHStablecolhead"/>
            </w:pPr>
            <w:r>
              <w:t>Related Persons</w:t>
            </w:r>
          </w:p>
        </w:tc>
        <w:tc>
          <w:tcPr>
            <w:tcW w:w="1248" w:type="dxa"/>
          </w:tcPr>
          <w:p w14:paraId="6C704D7C" w14:textId="77777777" w:rsidR="00E665D1" w:rsidRDefault="00E665D1" w:rsidP="00E665D1">
            <w:pPr>
              <w:pStyle w:val="DHHStablecolhead"/>
            </w:pPr>
            <w:r>
              <w:t>Issues</w:t>
            </w:r>
          </w:p>
        </w:tc>
        <w:tc>
          <w:tcPr>
            <w:tcW w:w="1476" w:type="dxa"/>
          </w:tcPr>
          <w:p w14:paraId="2B5977FF" w14:textId="77777777" w:rsidR="00E665D1" w:rsidRDefault="00E665D1" w:rsidP="00E665D1">
            <w:pPr>
              <w:pStyle w:val="DHHStablecolhead"/>
            </w:pPr>
            <w:r>
              <w:t>Services</w:t>
            </w:r>
          </w:p>
        </w:tc>
        <w:tc>
          <w:tcPr>
            <w:tcW w:w="1223" w:type="dxa"/>
          </w:tcPr>
          <w:p w14:paraId="225D457C" w14:textId="77777777" w:rsidR="00E665D1" w:rsidRDefault="00E665D1" w:rsidP="00E665D1">
            <w:pPr>
              <w:pStyle w:val="DHHStablecolhead"/>
            </w:pPr>
            <w:r>
              <w:t>Closure</w:t>
            </w:r>
          </w:p>
        </w:tc>
      </w:tr>
      <w:tr w:rsidR="00E665D1" w14:paraId="6D05BC46" w14:textId="77777777" w:rsidTr="005734FF">
        <w:trPr>
          <w:trHeight w:val="406"/>
        </w:trPr>
        <w:tc>
          <w:tcPr>
            <w:tcW w:w="1377" w:type="dxa"/>
            <w:shd w:val="clear" w:color="auto" w:fill="FFFF99"/>
          </w:tcPr>
          <w:p w14:paraId="6DD2CA68" w14:textId="77777777" w:rsidR="00E665D1" w:rsidRDefault="00E665D1" w:rsidP="00E665D1">
            <w:pPr>
              <w:pStyle w:val="DHHSbody"/>
            </w:pPr>
            <w:r>
              <w:t>First Name</w:t>
            </w:r>
          </w:p>
        </w:tc>
        <w:tc>
          <w:tcPr>
            <w:tcW w:w="1508" w:type="dxa"/>
          </w:tcPr>
          <w:p w14:paraId="4AABF4D6" w14:textId="77777777" w:rsidR="00E665D1" w:rsidRDefault="00E665D1" w:rsidP="00E665D1">
            <w:pPr>
              <w:pStyle w:val="DHHSbody"/>
            </w:pPr>
            <w:r>
              <w:t>Outcome</w:t>
            </w:r>
          </w:p>
        </w:tc>
        <w:tc>
          <w:tcPr>
            <w:tcW w:w="1345" w:type="dxa"/>
          </w:tcPr>
          <w:p w14:paraId="41DC95BA" w14:textId="77777777" w:rsidR="00E665D1" w:rsidRDefault="00E665D1" w:rsidP="00E665D1">
            <w:pPr>
              <w:pStyle w:val="DHHSbody"/>
            </w:pPr>
            <w:r>
              <w:t>Referral Source</w:t>
            </w:r>
          </w:p>
        </w:tc>
        <w:tc>
          <w:tcPr>
            <w:tcW w:w="1504" w:type="dxa"/>
          </w:tcPr>
          <w:p w14:paraId="4668CE32" w14:textId="77777777" w:rsidR="00E665D1" w:rsidRDefault="00E665D1" w:rsidP="00E665D1">
            <w:pPr>
              <w:pStyle w:val="DHHSbody"/>
            </w:pPr>
            <w:r>
              <w:t>First Name</w:t>
            </w:r>
          </w:p>
        </w:tc>
        <w:tc>
          <w:tcPr>
            <w:tcW w:w="1248" w:type="dxa"/>
          </w:tcPr>
          <w:p w14:paraId="3DBB34E6" w14:textId="77777777" w:rsidR="00E665D1" w:rsidRDefault="00E665D1" w:rsidP="00E665D1">
            <w:pPr>
              <w:pStyle w:val="DHHSbody"/>
            </w:pPr>
            <w:r>
              <w:t xml:space="preserve">At least 1 Issue must be recorded. </w:t>
            </w:r>
          </w:p>
        </w:tc>
        <w:tc>
          <w:tcPr>
            <w:tcW w:w="1476" w:type="dxa"/>
          </w:tcPr>
          <w:p w14:paraId="51E92223" w14:textId="77777777" w:rsidR="00E665D1" w:rsidRDefault="00E665D1" w:rsidP="00E665D1">
            <w:pPr>
              <w:pStyle w:val="DHHSbody"/>
            </w:pPr>
            <w:r>
              <w:t xml:space="preserve">At least 1 Service must be recorded. </w:t>
            </w:r>
          </w:p>
        </w:tc>
        <w:tc>
          <w:tcPr>
            <w:tcW w:w="1223" w:type="dxa"/>
          </w:tcPr>
          <w:p w14:paraId="77CF7699" w14:textId="77777777" w:rsidR="00E665D1" w:rsidRDefault="00E665D1" w:rsidP="00E665D1">
            <w:pPr>
              <w:pStyle w:val="DHHSbody"/>
            </w:pPr>
            <w:r>
              <w:t>Date of Closure</w:t>
            </w:r>
          </w:p>
        </w:tc>
      </w:tr>
      <w:tr w:rsidR="00E665D1" w14:paraId="5A7975D6" w14:textId="77777777" w:rsidTr="005734FF">
        <w:trPr>
          <w:trHeight w:val="406"/>
        </w:trPr>
        <w:tc>
          <w:tcPr>
            <w:tcW w:w="1377" w:type="dxa"/>
            <w:shd w:val="clear" w:color="auto" w:fill="FFFF99"/>
          </w:tcPr>
          <w:p w14:paraId="1014AA77" w14:textId="77777777" w:rsidR="00E665D1" w:rsidRDefault="00E665D1" w:rsidP="00E665D1">
            <w:pPr>
              <w:pStyle w:val="DHHSbody"/>
            </w:pPr>
            <w:r>
              <w:t>Surname</w:t>
            </w:r>
          </w:p>
        </w:tc>
        <w:tc>
          <w:tcPr>
            <w:tcW w:w="1508" w:type="dxa"/>
          </w:tcPr>
          <w:p w14:paraId="03DC5367" w14:textId="77777777" w:rsidR="00E665D1" w:rsidRDefault="00E665D1" w:rsidP="00E665D1">
            <w:pPr>
              <w:pStyle w:val="DHHSbody"/>
            </w:pPr>
            <w:r>
              <w:t>Referral Source</w:t>
            </w:r>
          </w:p>
        </w:tc>
        <w:tc>
          <w:tcPr>
            <w:tcW w:w="1345" w:type="dxa"/>
          </w:tcPr>
          <w:p w14:paraId="3678446D" w14:textId="77777777" w:rsidR="00E665D1" w:rsidRDefault="00E665D1" w:rsidP="00E665D1">
            <w:pPr>
              <w:pStyle w:val="DHHSbody"/>
            </w:pPr>
            <w:r>
              <w:t>Household Type</w:t>
            </w:r>
          </w:p>
        </w:tc>
        <w:tc>
          <w:tcPr>
            <w:tcW w:w="1504" w:type="dxa"/>
          </w:tcPr>
          <w:p w14:paraId="3EE5D14E" w14:textId="77777777" w:rsidR="00E665D1" w:rsidRDefault="00E665D1" w:rsidP="00E665D1">
            <w:pPr>
              <w:pStyle w:val="DHHSbody"/>
            </w:pPr>
            <w:r>
              <w:t>Surname</w:t>
            </w:r>
          </w:p>
        </w:tc>
        <w:tc>
          <w:tcPr>
            <w:tcW w:w="1248" w:type="dxa"/>
          </w:tcPr>
          <w:p w14:paraId="119B70A9" w14:textId="77777777" w:rsidR="00E665D1" w:rsidRDefault="00E665D1" w:rsidP="00E665D1">
            <w:pPr>
              <w:pStyle w:val="DHHSbody"/>
            </w:pPr>
            <w:r>
              <w:t>Identified</w:t>
            </w:r>
          </w:p>
        </w:tc>
        <w:tc>
          <w:tcPr>
            <w:tcW w:w="1476" w:type="dxa"/>
          </w:tcPr>
          <w:p w14:paraId="133DB646" w14:textId="77777777" w:rsidR="00E665D1" w:rsidRDefault="00E665D1" w:rsidP="00E665D1">
            <w:pPr>
              <w:pStyle w:val="DHHSbody"/>
            </w:pPr>
            <w:r>
              <w:t>Location</w:t>
            </w:r>
          </w:p>
        </w:tc>
        <w:tc>
          <w:tcPr>
            <w:tcW w:w="1223" w:type="dxa"/>
          </w:tcPr>
          <w:p w14:paraId="41865BB8" w14:textId="77777777" w:rsidR="00E665D1" w:rsidRDefault="00E665D1" w:rsidP="00E665D1">
            <w:pPr>
              <w:pStyle w:val="DHHSbody"/>
            </w:pPr>
            <w:r>
              <w:t>Point of Closure</w:t>
            </w:r>
          </w:p>
        </w:tc>
      </w:tr>
      <w:tr w:rsidR="00E665D1" w14:paraId="12C8C455" w14:textId="77777777" w:rsidTr="005734FF">
        <w:trPr>
          <w:trHeight w:val="406"/>
        </w:trPr>
        <w:tc>
          <w:tcPr>
            <w:tcW w:w="1377" w:type="dxa"/>
            <w:shd w:val="clear" w:color="auto" w:fill="FFFF99"/>
          </w:tcPr>
          <w:p w14:paraId="00AA8456" w14:textId="77777777" w:rsidR="00E665D1" w:rsidRDefault="00E665D1" w:rsidP="00E665D1">
            <w:pPr>
              <w:pStyle w:val="DHHSbody"/>
            </w:pPr>
            <w:r>
              <w:t>Date of Birth</w:t>
            </w:r>
          </w:p>
        </w:tc>
        <w:tc>
          <w:tcPr>
            <w:tcW w:w="1508" w:type="dxa"/>
          </w:tcPr>
          <w:p w14:paraId="28A398CE" w14:textId="77777777" w:rsidR="00E665D1" w:rsidRDefault="00E665D1" w:rsidP="00E665D1">
            <w:pPr>
              <w:pStyle w:val="DHHSbody"/>
            </w:pPr>
            <w:r>
              <w:t>Concern in Relation to Child/Unborn</w:t>
            </w:r>
          </w:p>
        </w:tc>
        <w:tc>
          <w:tcPr>
            <w:tcW w:w="1345" w:type="dxa"/>
          </w:tcPr>
          <w:p w14:paraId="2729EE35" w14:textId="77777777" w:rsidR="00E665D1" w:rsidRDefault="00E665D1" w:rsidP="00E665D1">
            <w:pPr>
              <w:pStyle w:val="DHHSbody"/>
            </w:pPr>
            <w:r>
              <w:t>Housing Type</w:t>
            </w:r>
          </w:p>
        </w:tc>
        <w:tc>
          <w:tcPr>
            <w:tcW w:w="1504" w:type="dxa"/>
          </w:tcPr>
          <w:p w14:paraId="0EA41E4B" w14:textId="77777777" w:rsidR="00E665D1" w:rsidRDefault="00E665D1" w:rsidP="00E665D1">
            <w:pPr>
              <w:pStyle w:val="DHHSbody"/>
            </w:pPr>
            <w:r>
              <w:t>Gender</w:t>
            </w:r>
          </w:p>
        </w:tc>
        <w:tc>
          <w:tcPr>
            <w:tcW w:w="1248" w:type="dxa"/>
          </w:tcPr>
          <w:p w14:paraId="492AD376" w14:textId="77777777" w:rsidR="00E665D1" w:rsidRDefault="00E665D1" w:rsidP="00E665D1">
            <w:pPr>
              <w:pStyle w:val="DHHSbody"/>
            </w:pPr>
            <w:r>
              <w:t>Goal in Service Plan</w:t>
            </w:r>
          </w:p>
        </w:tc>
        <w:tc>
          <w:tcPr>
            <w:tcW w:w="1476" w:type="dxa"/>
          </w:tcPr>
          <w:p w14:paraId="0AFF3E82" w14:textId="77777777" w:rsidR="00E665D1" w:rsidRDefault="00E665D1" w:rsidP="00E665D1">
            <w:pPr>
              <w:pStyle w:val="DHHSbody"/>
            </w:pPr>
            <w:r>
              <w:t>Int/Bilingual Worker</w:t>
            </w:r>
          </w:p>
        </w:tc>
        <w:tc>
          <w:tcPr>
            <w:tcW w:w="1223" w:type="dxa"/>
          </w:tcPr>
          <w:p w14:paraId="7D0DBAEB" w14:textId="77777777" w:rsidR="00E665D1" w:rsidRDefault="00E665D1" w:rsidP="00E665D1">
            <w:pPr>
              <w:pStyle w:val="DHHSbody"/>
            </w:pPr>
            <w:r>
              <w:t>Reason for Closure</w:t>
            </w:r>
          </w:p>
        </w:tc>
      </w:tr>
      <w:tr w:rsidR="00E665D1" w14:paraId="31CA4052" w14:textId="77777777" w:rsidTr="005734FF">
        <w:trPr>
          <w:trHeight w:val="406"/>
        </w:trPr>
        <w:tc>
          <w:tcPr>
            <w:tcW w:w="1377" w:type="dxa"/>
            <w:shd w:val="clear" w:color="auto" w:fill="FFFF99"/>
          </w:tcPr>
          <w:p w14:paraId="3B20A734" w14:textId="77777777" w:rsidR="00E665D1" w:rsidRDefault="00E665D1" w:rsidP="00E665D1">
            <w:pPr>
              <w:pStyle w:val="DHHSbody"/>
            </w:pPr>
            <w:r>
              <w:t>Gender</w:t>
            </w:r>
          </w:p>
        </w:tc>
        <w:tc>
          <w:tcPr>
            <w:tcW w:w="1508" w:type="dxa"/>
          </w:tcPr>
          <w:p w14:paraId="6EBB43D0" w14:textId="77777777" w:rsidR="00E665D1" w:rsidRDefault="00E665D1" w:rsidP="00E665D1">
            <w:pPr>
              <w:pStyle w:val="DHHSbody"/>
            </w:pPr>
            <w:r>
              <w:t>Duration</w:t>
            </w:r>
          </w:p>
        </w:tc>
        <w:tc>
          <w:tcPr>
            <w:tcW w:w="1345" w:type="dxa"/>
          </w:tcPr>
          <w:p w14:paraId="21257F2C" w14:textId="77777777" w:rsidR="00E665D1" w:rsidRDefault="00E665D1" w:rsidP="00E665D1">
            <w:pPr>
              <w:pStyle w:val="DHHSbody"/>
            </w:pPr>
            <w:r>
              <w:t>Source of Income</w:t>
            </w:r>
          </w:p>
        </w:tc>
        <w:tc>
          <w:tcPr>
            <w:tcW w:w="1504" w:type="dxa"/>
          </w:tcPr>
          <w:p w14:paraId="368C7129" w14:textId="77777777" w:rsidR="00E665D1" w:rsidRDefault="00E665D1" w:rsidP="00E665D1">
            <w:pPr>
              <w:pStyle w:val="DHHSbody"/>
            </w:pPr>
            <w:r>
              <w:t>Date of Birth</w:t>
            </w:r>
          </w:p>
        </w:tc>
        <w:tc>
          <w:tcPr>
            <w:tcW w:w="1248" w:type="dxa"/>
          </w:tcPr>
          <w:p w14:paraId="44DDF1E2" w14:textId="77777777" w:rsidR="00E665D1" w:rsidRDefault="00E665D1" w:rsidP="00E665D1">
            <w:pPr>
              <w:pStyle w:val="DHHSbody"/>
            </w:pPr>
            <w:r>
              <w:t>Goal Achieved</w:t>
            </w:r>
          </w:p>
        </w:tc>
        <w:tc>
          <w:tcPr>
            <w:tcW w:w="1476" w:type="dxa"/>
          </w:tcPr>
          <w:p w14:paraId="11954997" w14:textId="77777777" w:rsidR="00E665D1" w:rsidRDefault="00E665D1" w:rsidP="00E665D1">
            <w:pPr>
              <w:pStyle w:val="DHHSbody"/>
            </w:pPr>
            <w:r>
              <w:t>Duration</w:t>
            </w:r>
          </w:p>
        </w:tc>
        <w:tc>
          <w:tcPr>
            <w:tcW w:w="1223" w:type="dxa"/>
          </w:tcPr>
          <w:p w14:paraId="2734DB35" w14:textId="77777777" w:rsidR="00E665D1" w:rsidRDefault="00E665D1" w:rsidP="00E665D1">
            <w:pPr>
              <w:pStyle w:val="DHHSbody"/>
            </w:pPr>
            <w:r>
              <w:t>Case Outcome</w:t>
            </w:r>
          </w:p>
        </w:tc>
      </w:tr>
      <w:tr w:rsidR="00E665D1" w14:paraId="77D4E310" w14:textId="77777777" w:rsidTr="005734FF">
        <w:trPr>
          <w:trHeight w:val="406"/>
        </w:trPr>
        <w:tc>
          <w:tcPr>
            <w:tcW w:w="1377" w:type="dxa"/>
            <w:shd w:val="clear" w:color="auto" w:fill="FFFF99"/>
          </w:tcPr>
          <w:p w14:paraId="371248E1" w14:textId="77777777" w:rsidR="00E665D1" w:rsidRDefault="00E665D1" w:rsidP="00E665D1">
            <w:pPr>
              <w:pStyle w:val="DHHSbody"/>
            </w:pPr>
            <w:r>
              <w:t>Suburb</w:t>
            </w:r>
          </w:p>
        </w:tc>
        <w:tc>
          <w:tcPr>
            <w:tcW w:w="1508" w:type="dxa"/>
          </w:tcPr>
          <w:p w14:paraId="5382B754" w14:textId="77777777" w:rsidR="00E665D1" w:rsidRDefault="00E665D1" w:rsidP="00E665D1">
            <w:pPr>
              <w:pStyle w:val="DHHSbody"/>
            </w:pPr>
          </w:p>
        </w:tc>
        <w:tc>
          <w:tcPr>
            <w:tcW w:w="1345" w:type="dxa"/>
          </w:tcPr>
          <w:p w14:paraId="58BFF851" w14:textId="77777777" w:rsidR="00E665D1" w:rsidRDefault="00E665D1" w:rsidP="00E665D1">
            <w:pPr>
              <w:pStyle w:val="DHHSbody"/>
            </w:pPr>
            <w:r>
              <w:t>Significant Wellbeing</w:t>
            </w:r>
          </w:p>
        </w:tc>
        <w:tc>
          <w:tcPr>
            <w:tcW w:w="1504" w:type="dxa"/>
          </w:tcPr>
          <w:p w14:paraId="57A61D5B" w14:textId="77777777" w:rsidR="00E665D1" w:rsidRDefault="00E665D1" w:rsidP="00E665D1">
            <w:pPr>
              <w:pStyle w:val="DHHSbody"/>
            </w:pPr>
            <w:r>
              <w:t>Indigenous Status</w:t>
            </w:r>
          </w:p>
        </w:tc>
        <w:tc>
          <w:tcPr>
            <w:tcW w:w="1248" w:type="dxa"/>
          </w:tcPr>
          <w:p w14:paraId="1AC11569" w14:textId="77777777" w:rsidR="00E665D1" w:rsidRDefault="00E665D1" w:rsidP="00E665D1">
            <w:pPr>
              <w:pStyle w:val="DHHSbody"/>
            </w:pPr>
            <w:r>
              <w:t>Referred to specialist agency</w:t>
            </w:r>
          </w:p>
        </w:tc>
        <w:tc>
          <w:tcPr>
            <w:tcW w:w="1476" w:type="dxa"/>
          </w:tcPr>
          <w:p w14:paraId="7C5F1F74" w14:textId="77777777" w:rsidR="00E665D1" w:rsidRDefault="00E665D1" w:rsidP="00E665D1">
            <w:pPr>
              <w:pStyle w:val="DHHSbody"/>
            </w:pPr>
            <w:r>
              <w:t>Client Participation</w:t>
            </w:r>
          </w:p>
        </w:tc>
        <w:tc>
          <w:tcPr>
            <w:tcW w:w="1223" w:type="dxa"/>
          </w:tcPr>
          <w:p w14:paraId="68469BD3" w14:textId="77777777" w:rsidR="00E665D1" w:rsidRDefault="00E665D1" w:rsidP="00E665D1">
            <w:pPr>
              <w:pStyle w:val="DHHSbody"/>
            </w:pPr>
          </w:p>
        </w:tc>
      </w:tr>
      <w:tr w:rsidR="00E665D1" w14:paraId="5D431AAB" w14:textId="77777777" w:rsidTr="005734FF">
        <w:trPr>
          <w:trHeight w:val="406"/>
        </w:trPr>
        <w:tc>
          <w:tcPr>
            <w:tcW w:w="1377" w:type="dxa"/>
            <w:shd w:val="clear" w:color="auto" w:fill="FFFF99"/>
          </w:tcPr>
          <w:p w14:paraId="3D17CEDB" w14:textId="77777777" w:rsidR="00E665D1" w:rsidRDefault="00E665D1" w:rsidP="00E665D1">
            <w:pPr>
              <w:pStyle w:val="DHHSbody"/>
            </w:pPr>
            <w:r>
              <w:t>County of Birth</w:t>
            </w:r>
          </w:p>
        </w:tc>
        <w:tc>
          <w:tcPr>
            <w:tcW w:w="1508" w:type="dxa"/>
          </w:tcPr>
          <w:p w14:paraId="55676CB7" w14:textId="77777777" w:rsidR="00E665D1" w:rsidRDefault="00E665D1" w:rsidP="00E665D1">
            <w:pPr>
              <w:pStyle w:val="DHHSbody"/>
            </w:pPr>
          </w:p>
        </w:tc>
        <w:tc>
          <w:tcPr>
            <w:tcW w:w="1345" w:type="dxa"/>
          </w:tcPr>
          <w:p w14:paraId="7BC29B6B" w14:textId="77777777" w:rsidR="00E665D1" w:rsidRDefault="00E665D1" w:rsidP="00E665D1">
            <w:pPr>
              <w:pStyle w:val="DHHSbody"/>
            </w:pPr>
            <w:r>
              <w:t>Referrer Identity</w:t>
            </w:r>
          </w:p>
        </w:tc>
        <w:tc>
          <w:tcPr>
            <w:tcW w:w="1504" w:type="dxa"/>
          </w:tcPr>
          <w:p w14:paraId="73D14A22" w14:textId="77777777" w:rsidR="00E665D1" w:rsidRDefault="00E665D1" w:rsidP="00E665D1">
            <w:pPr>
              <w:pStyle w:val="DHHSbody"/>
            </w:pPr>
            <w:r>
              <w:t xml:space="preserve">Living with client </w:t>
            </w:r>
          </w:p>
        </w:tc>
        <w:tc>
          <w:tcPr>
            <w:tcW w:w="1248" w:type="dxa"/>
          </w:tcPr>
          <w:p w14:paraId="3F15FAB4" w14:textId="77777777" w:rsidR="00E665D1" w:rsidRDefault="00E665D1" w:rsidP="00E665D1">
            <w:pPr>
              <w:pStyle w:val="DHHSbody"/>
            </w:pPr>
            <w:r>
              <w:t>Issue still present at closure</w:t>
            </w:r>
          </w:p>
        </w:tc>
        <w:tc>
          <w:tcPr>
            <w:tcW w:w="1476" w:type="dxa"/>
          </w:tcPr>
          <w:p w14:paraId="493FAB13" w14:textId="77777777" w:rsidR="00E665D1" w:rsidRDefault="00E665D1" w:rsidP="00E665D1">
            <w:pPr>
              <w:pStyle w:val="DHHSbody"/>
            </w:pPr>
          </w:p>
        </w:tc>
        <w:tc>
          <w:tcPr>
            <w:tcW w:w="1223" w:type="dxa"/>
          </w:tcPr>
          <w:p w14:paraId="2A92D005" w14:textId="77777777" w:rsidR="00E665D1" w:rsidRDefault="00E665D1" w:rsidP="00E665D1">
            <w:pPr>
              <w:pStyle w:val="DHHSbody"/>
            </w:pPr>
          </w:p>
        </w:tc>
      </w:tr>
      <w:tr w:rsidR="00E665D1" w14:paraId="53A8726C" w14:textId="77777777" w:rsidTr="005734FF">
        <w:trPr>
          <w:trHeight w:val="406"/>
        </w:trPr>
        <w:tc>
          <w:tcPr>
            <w:tcW w:w="1377" w:type="dxa"/>
            <w:shd w:val="clear" w:color="auto" w:fill="FFFF99"/>
          </w:tcPr>
          <w:p w14:paraId="7262FD91" w14:textId="77777777" w:rsidR="00E665D1" w:rsidRDefault="00E665D1" w:rsidP="00E665D1">
            <w:pPr>
              <w:pStyle w:val="DHHSbody"/>
            </w:pPr>
            <w:r>
              <w:t>Indigenous Status</w:t>
            </w:r>
          </w:p>
        </w:tc>
        <w:tc>
          <w:tcPr>
            <w:tcW w:w="1508" w:type="dxa"/>
          </w:tcPr>
          <w:p w14:paraId="5AA68FA5" w14:textId="77777777" w:rsidR="00E665D1" w:rsidRDefault="00E665D1" w:rsidP="00E665D1">
            <w:pPr>
              <w:pStyle w:val="DHHSbody"/>
            </w:pPr>
          </w:p>
        </w:tc>
        <w:tc>
          <w:tcPr>
            <w:tcW w:w="1345" w:type="dxa"/>
          </w:tcPr>
          <w:p w14:paraId="42E1A367" w14:textId="77777777" w:rsidR="00E665D1" w:rsidRDefault="00E665D1" w:rsidP="00E665D1">
            <w:pPr>
              <w:pStyle w:val="DHHSbody"/>
            </w:pPr>
            <w:r>
              <w:t>Intake Outcome</w:t>
            </w:r>
          </w:p>
        </w:tc>
        <w:tc>
          <w:tcPr>
            <w:tcW w:w="1504" w:type="dxa"/>
          </w:tcPr>
          <w:p w14:paraId="654686EC" w14:textId="77777777" w:rsidR="00E665D1" w:rsidRDefault="00E665D1" w:rsidP="00E665D1">
            <w:pPr>
              <w:pStyle w:val="DHHSbody"/>
            </w:pPr>
            <w:r>
              <w:t xml:space="preserve">Engagement Tabs- Children </w:t>
            </w:r>
          </w:p>
        </w:tc>
        <w:tc>
          <w:tcPr>
            <w:tcW w:w="1248" w:type="dxa"/>
          </w:tcPr>
          <w:p w14:paraId="5DB30A23" w14:textId="77777777" w:rsidR="00E665D1" w:rsidRDefault="00E665D1" w:rsidP="00E665D1">
            <w:pPr>
              <w:pStyle w:val="DHHSbody"/>
            </w:pPr>
          </w:p>
        </w:tc>
        <w:tc>
          <w:tcPr>
            <w:tcW w:w="1476" w:type="dxa"/>
          </w:tcPr>
          <w:p w14:paraId="3898CAF7" w14:textId="77777777" w:rsidR="00E665D1" w:rsidRDefault="00E665D1" w:rsidP="00E665D1">
            <w:pPr>
              <w:pStyle w:val="DHHSbody"/>
            </w:pPr>
          </w:p>
        </w:tc>
        <w:tc>
          <w:tcPr>
            <w:tcW w:w="1223" w:type="dxa"/>
          </w:tcPr>
          <w:p w14:paraId="58AF2EEF" w14:textId="77777777" w:rsidR="00E665D1" w:rsidRDefault="00E665D1" w:rsidP="00E665D1">
            <w:pPr>
              <w:pStyle w:val="DHHSbody"/>
            </w:pPr>
          </w:p>
        </w:tc>
      </w:tr>
      <w:tr w:rsidR="00E665D1" w14:paraId="543B4458" w14:textId="77777777" w:rsidTr="005734FF">
        <w:trPr>
          <w:trHeight w:val="406"/>
        </w:trPr>
        <w:tc>
          <w:tcPr>
            <w:tcW w:w="1377" w:type="dxa"/>
            <w:shd w:val="clear" w:color="auto" w:fill="FFFF99"/>
          </w:tcPr>
          <w:p w14:paraId="003A6CC9" w14:textId="77777777" w:rsidR="00E665D1" w:rsidRDefault="00E665D1" w:rsidP="00E665D1">
            <w:pPr>
              <w:pStyle w:val="DHHSbody"/>
            </w:pPr>
            <w:r>
              <w:t>Agency Client ID</w:t>
            </w:r>
          </w:p>
        </w:tc>
        <w:tc>
          <w:tcPr>
            <w:tcW w:w="1508" w:type="dxa"/>
          </w:tcPr>
          <w:p w14:paraId="5C6BFC70" w14:textId="77777777" w:rsidR="00E665D1" w:rsidRDefault="00E665D1" w:rsidP="00E665D1">
            <w:pPr>
              <w:pStyle w:val="DHHSbody"/>
            </w:pPr>
          </w:p>
        </w:tc>
        <w:tc>
          <w:tcPr>
            <w:tcW w:w="1345" w:type="dxa"/>
          </w:tcPr>
          <w:p w14:paraId="35C02EFA" w14:textId="77777777" w:rsidR="00E665D1" w:rsidRDefault="00E665D1" w:rsidP="00E665D1">
            <w:pPr>
              <w:pStyle w:val="DHHSbody"/>
            </w:pPr>
            <w:r>
              <w:t>Children Recorded</w:t>
            </w:r>
          </w:p>
        </w:tc>
        <w:tc>
          <w:tcPr>
            <w:tcW w:w="1504" w:type="dxa"/>
          </w:tcPr>
          <w:p w14:paraId="28D71054" w14:textId="77777777" w:rsidR="00E665D1" w:rsidRDefault="00E665D1" w:rsidP="00E665D1">
            <w:pPr>
              <w:pStyle w:val="DHHSbody"/>
            </w:pPr>
          </w:p>
        </w:tc>
        <w:tc>
          <w:tcPr>
            <w:tcW w:w="1248" w:type="dxa"/>
          </w:tcPr>
          <w:p w14:paraId="5D9A2262" w14:textId="77777777" w:rsidR="00E665D1" w:rsidRDefault="00E665D1" w:rsidP="00E665D1">
            <w:pPr>
              <w:pStyle w:val="DHHSbody"/>
            </w:pPr>
          </w:p>
        </w:tc>
        <w:tc>
          <w:tcPr>
            <w:tcW w:w="1476" w:type="dxa"/>
          </w:tcPr>
          <w:p w14:paraId="7D25E875" w14:textId="77777777" w:rsidR="00E665D1" w:rsidRDefault="00E665D1" w:rsidP="00E665D1">
            <w:pPr>
              <w:pStyle w:val="DHHSbody"/>
            </w:pPr>
          </w:p>
        </w:tc>
        <w:tc>
          <w:tcPr>
            <w:tcW w:w="1223" w:type="dxa"/>
          </w:tcPr>
          <w:p w14:paraId="3253CF0F" w14:textId="77777777" w:rsidR="00E665D1" w:rsidRDefault="00E665D1" w:rsidP="00E665D1">
            <w:pPr>
              <w:pStyle w:val="DHHSbody"/>
            </w:pPr>
          </w:p>
        </w:tc>
      </w:tr>
      <w:tr w:rsidR="00E665D1" w14:paraId="51B89738" w14:textId="77777777" w:rsidTr="005734FF">
        <w:trPr>
          <w:trHeight w:val="406"/>
        </w:trPr>
        <w:tc>
          <w:tcPr>
            <w:tcW w:w="1377" w:type="dxa"/>
            <w:shd w:val="clear" w:color="auto" w:fill="FFFF99"/>
          </w:tcPr>
          <w:p w14:paraId="00B9D244" w14:textId="77777777" w:rsidR="00E665D1" w:rsidRDefault="00E665D1" w:rsidP="00E665D1">
            <w:pPr>
              <w:pStyle w:val="DHHSbody"/>
            </w:pPr>
            <w:r>
              <w:t>Proficiency Spoken English</w:t>
            </w:r>
          </w:p>
        </w:tc>
        <w:tc>
          <w:tcPr>
            <w:tcW w:w="1508" w:type="dxa"/>
          </w:tcPr>
          <w:p w14:paraId="73C43C90" w14:textId="77777777" w:rsidR="00E665D1" w:rsidRDefault="00E665D1" w:rsidP="00E665D1">
            <w:pPr>
              <w:pStyle w:val="DHHSbody"/>
            </w:pPr>
          </w:p>
        </w:tc>
        <w:tc>
          <w:tcPr>
            <w:tcW w:w="1345" w:type="dxa"/>
          </w:tcPr>
          <w:p w14:paraId="4A54538E" w14:textId="77777777" w:rsidR="00E665D1" w:rsidRDefault="00E665D1" w:rsidP="00E665D1">
            <w:pPr>
              <w:pStyle w:val="DHHSbody"/>
            </w:pPr>
            <w:r>
              <w:t>Unborn Referral</w:t>
            </w:r>
          </w:p>
        </w:tc>
        <w:tc>
          <w:tcPr>
            <w:tcW w:w="1504" w:type="dxa"/>
          </w:tcPr>
          <w:p w14:paraId="20163B8A" w14:textId="77777777" w:rsidR="00E665D1" w:rsidRDefault="00E665D1" w:rsidP="00E665D1">
            <w:pPr>
              <w:pStyle w:val="DHHSbody"/>
            </w:pPr>
          </w:p>
        </w:tc>
        <w:tc>
          <w:tcPr>
            <w:tcW w:w="1248" w:type="dxa"/>
          </w:tcPr>
          <w:p w14:paraId="0FF6E584" w14:textId="77777777" w:rsidR="00E665D1" w:rsidRDefault="00E665D1" w:rsidP="00E665D1">
            <w:pPr>
              <w:pStyle w:val="DHHSbody"/>
            </w:pPr>
          </w:p>
        </w:tc>
        <w:tc>
          <w:tcPr>
            <w:tcW w:w="1476" w:type="dxa"/>
          </w:tcPr>
          <w:p w14:paraId="0DCFBE44" w14:textId="77777777" w:rsidR="00E665D1" w:rsidRDefault="00E665D1" w:rsidP="00E665D1">
            <w:pPr>
              <w:pStyle w:val="DHHSbody"/>
            </w:pPr>
          </w:p>
        </w:tc>
        <w:tc>
          <w:tcPr>
            <w:tcW w:w="1223" w:type="dxa"/>
          </w:tcPr>
          <w:p w14:paraId="75C2EADA" w14:textId="77777777" w:rsidR="00E665D1" w:rsidRDefault="00E665D1" w:rsidP="00E665D1">
            <w:pPr>
              <w:pStyle w:val="DHHSbody"/>
            </w:pPr>
          </w:p>
        </w:tc>
      </w:tr>
      <w:tr w:rsidR="00E665D1" w14:paraId="55E0443A" w14:textId="77777777" w:rsidTr="005734FF">
        <w:trPr>
          <w:trHeight w:val="406"/>
        </w:trPr>
        <w:tc>
          <w:tcPr>
            <w:tcW w:w="1377" w:type="dxa"/>
            <w:shd w:val="clear" w:color="auto" w:fill="FFFF99"/>
          </w:tcPr>
          <w:p w14:paraId="318E1A15" w14:textId="77777777" w:rsidR="00E665D1" w:rsidRDefault="00E665D1" w:rsidP="00E665D1">
            <w:pPr>
              <w:pStyle w:val="DHHSbody"/>
            </w:pPr>
            <w:r>
              <w:t>Preferred Language</w:t>
            </w:r>
          </w:p>
        </w:tc>
        <w:tc>
          <w:tcPr>
            <w:tcW w:w="1508" w:type="dxa"/>
          </w:tcPr>
          <w:p w14:paraId="338B7032" w14:textId="77777777" w:rsidR="00E665D1" w:rsidRDefault="00E665D1" w:rsidP="00E665D1">
            <w:pPr>
              <w:pStyle w:val="DHHSbody"/>
            </w:pPr>
          </w:p>
        </w:tc>
        <w:tc>
          <w:tcPr>
            <w:tcW w:w="1345" w:type="dxa"/>
          </w:tcPr>
          <w:p w14:paraId="075BFC78" w14:textId="77777777" w:rsidR="00E665D1" w:rsidRDefault="00E665D1" w:rsidP="00E665D1">
            <w:pPr>
              <w:pStyle w:val="DHHSbody"/>
            </w:pPr>
          </w:p>
        </w:tc>
        <w:tc>
          <w:tcPr>
            <w:tcW w:w="1504" w:type="dxa"/>
          </w:tcPr>
          <w:p w14:paraId="6EF133F3" w14:textId="77777777" w:rsidR="00E665D1" w:rsidRDefault="00E665D1" w:rsidP="00E665D1">
            <w:pPr>
              <w:pStyle w:val="DHHSbody"/>
            </w:pPr>
          </w:p>
        </w:tc>
        <w:tc>
          <w:tcPr>
            <w:tcW w:w="1248" w:type="dxa"/>
          </w:tcPr>
          <w:p w14:paraId="3662DF7F" w14:textId="77777777" w:rsidR="00E665D1" w:rsidRDefault="00E665D1" w:rsidP="00E665D1">
            <w:pPr>
              <w:pStyle w:val="DHHSbody"/>
            </w:pPr>
          </w:p>
        </w:tc>
        <w:tc>
          <w:tcPr>
            <w:tcW w:w="1476" w:type="dxa"/>
          </w:tcPr>
          <w:p w14:paraId="0A24EC79" w14:textId="77777777" w:rsidR="00E665D1" w:rsidRDefault="00E665D1" w:rsidP="00E665D1">
            <w:pPr>
              <w:pStyle w:val="DHHSbody"/>
            </w:pPr>
          </w:p>
        </w:tc>
        <w:tc>
          <w:tcPr>
            <w:tcW w:w="1223" w:type="dxa"/>
          </w:tcPr>
          <w:p w14:paraId="45908F8F" w14:textId="77777777" w:rsidR="00E665D1" w:rsidRDefault="00E665D1" w:rsidP="00E665D1">
            <w:pPr>
              <w:pStyle w:val="DHHSbody"/>
            </w:pPr>
          </w:p>
        </w:tc>
      </w:tr>
    </w:tbl>
    <w:p w14:paraId="17A658C3" w14:textId="5EB6D95B" w:rsidR="00E665D1" w:rsidRDefault="00E665D1" w:rsidP="00E665D1">
      <w:pPr>
        <w:pStyle w:val="DHHSbody"/>
      </w:pPr>
    </w:p>
    <w:tbl>
      <w:tblPr>
        <w:tblStyle w:val="TableGrid"/>
        <w:tblW w:w="0" w:type="auto"/>
        <w:tblLook w:val="04A0" w:firstRow="1" w:lastRow="0" w:firstColumn="1" w:lastColumn="0" w:noHBand="0" w:noVBand="1"/>
      </w:tblPr>
      <w:tblGrid>
        <w:gridCol w:w="9520"/>
      </w:tblGrid>
      <w:tr w:rsidR="00E665D1" w14:paraId="3D89AB18" w14:textId="77777777" w:rsidTr="00E665D1">
        <w:tc>
          <w:tcPr>
            <w:tcW w:w="12333" w:type="dxa"/>
            <w:shd w:val="clear" w:color="auto" w:fill="FFFF99"/>
          </w:tcPr>
          <w:p w14:paraId="63A7F5B2" w14:textId="77777777" w:rsidR="00E665D1" w:rsidRDefault="00E665D1" w:rsidP="00E665D1">
            <w:pPr>
              <w:pStyle w:val="DHHSbody"/>
            </w:pPr>
            <w:r>
              <w:t>Client details are required for both substantive cases and non-substantive cases to enable non-substantive cases be attached to a client.</w:t>
            </w:r>
          </w:p>
        </w:tc>
      </w:tr>
    </w:tbl>
    <w:p w14:paraId="6575941A" w14:textId="70955B88" w:rsidR="00E665D1" w:rsidRDefault="00E665D1" w:rsidP="00E665D1">
      <w:pPr>
        <w:pStyle w:val="Heading1"/>
      </w:pPr>
      <w:bookmarkStart w:id="425" w:name="_Toc7776569"/>
      <w:bookmarkStart w:id="426" w:name="_Toc7776580"/>
      <w:bookmarkStart w:id="427" w:name="_Toc7776591"/>
      <w:bookmarkStart w:id="428" w:name="_Toc14953308"/>
      <w:bookmarkStart w:id="429" w:name="_Toc21332670"/>
      <w:r>
        <w:t xml:space="preserve">Appendix 2: Mandatory </w:t>
      </w:r>
      <w:r w:rsidR="00D24C55">
        <w:t>f</w:t>
      </w:r>
      <w:r>
        <w:t>ields memory aid: Cradle to Kinder</w:t>
      </w:r>
      <w:bookmarkEnd w:id="425"/>
      <w:bookmarkEnd w:id="426"/>
      <w:bookmarkEnd w:id="427"/>
      <w:bookmarkEnd w:id="428"/>
      <w:bookmarkEnd w:id="429"/>
    </w:p>
    <w:p w14:paraId="489B11D8" w14:textId="539B971F" w:rsidR="005734FF" w:rsidRDefault="00E665D1" w:rsidP="00E665D1">
      <w:pPr>
        <w:pStyle w:val="DHHSbody"/>
      </w:pPr>
      <w:r>
        <w:t>This may be useful for staff to keep visible when having conversations with clients, to prompt gathering all mandatory information to set up a client and case.</w:t>
      </w:r>
    </w:p>
    <w:p w14:paraId="6ABFA839" w14:textId="13015B61" w:rsidR="00E665D1" w:rsidRDefault="00E665D1" w:rsidP="00E665D1">
      <w:pPr>
        <w:pStyle w:val="DHHSbody"/>
      </w:pPr>
      <w:r>
        <w:t>The Case details refer to the mother and family’s status at referral and should be updated as soon as known.</w:t>
      </w:r>
    </w:p>
    <w:p w14:paraId="55A5796F" w14:textId="77777777" w:rsidR="00E665D1" w:rsidRPr="00D20751" w:rsidRDefault="00E665D1" w:rsidP="00E665D1">
      <w:pPr>
        <w:pStyle w:val="DHHSbody"/>
      </w:pPr>
      <w:r>
        <w:t>Child details should reflect the child’s outcomes in real time – accuracy should be checked monthly and must be completed at case closure.</w:t>
      </w:r>
    </w:p>
    <w:tbl>
      <w:tblPr>
        <w:tblStyle w:val="TableGrid"/>
        <w:tblW w:w="9803" w:type="dxa"/>
        <w:tblLook w:val="04A0" w:firstRow="1" w:lastRow="0" w:firstColumn="1" w:lastColumn="0" w:noHBand="0" w:noVBand="1"/>
      </w:tblPr>
      <w:tblGrid>
        <w:gridCol w:w="1400"/>
        <w:gridCol w:w="1400"/>
        <w:gridCol w:w="1401"/>
        <w:gridCol w:w="1400"/>
        <w:gridCol w:w="1401"/>
        <w:gridCol w:w="1400"/>
        <w:gridCol w:w="1401"/>
      </w:tblGrid>
      <w:tr w:rsidR="00E665D1" w14:paraId="710CDDE6" w14:textId="77777777" w:rsidTr="005734FF">
        <w:trPr>
          <w:trHeight w:val="348"/>
        </w:trPr>
        <w:tc>
          <w:tcPr>
            <w:tcW w:w="1400" w:type="dxa"/>
            <w:shd w:val="clear" w:color="auto" w:fill="FFFFFF"/>
          </w:tcPr>
          <w:p w14:paraId="48307249" w14:textId="77777777" w:rsidR="00E665D1" w:rsidRPr="005271DE" w:rsidRDefault="00E665D1" w:rsidP="00E665D1">
            <w:pPr>
              <w:pStyle w:val="DHHStablecolhead"/>
              <w:rPr>
                <w:sz w:val="19"/>
                <w:szCs w:val="19"/>
              </w:rPr>
            </w:pPr>
            <w:r w:rsidRPr="005271DE">
              <w:rPr>
                <w:sz w:val="19"/>
                <w:szCs w:val="19"/>
              </w:rPr>
              <w:t>Client</w:t>
            </w:r>
            <w:r w:rsidRPr="005271DE">
              <w:rPr>
                <w:sz w:val="19"/>
                <w:szCs w:val="19"/>
              </w:rPr>
              <w:tab/>
            </w:r>
          </w:p>
        </w:tc>
        <w:tc>
          <w:tcPr>
            <w:tcW w:w="1400" w:type="dxa"/>
          </w:tcPr>
          <w:p w14:paraId="059D47FE" w14:textId="77777777" w:rsidR="00E665D1" w:rsidRPr="005271DE" w:rsidRDefault="00E665D1" w:rsidP="00E665D1">
            <w:pPr>
              <w:pStyle w:val="DHHStablecolhead"/>
              <w:rPr>
                <w:sz w:val="19"/>
                <w:szCs w:val="19"/>
              </w:rPr>
            </w:pPr>
            <w:r w:rsidRPr="005271DE">
              <w:rPr>
                <w:sz w:val="19"/>
                <w:szCs w:val="19"/>
              </w:rPr>
              <w:t xml:space="preserve">Case </w:t>
            </w:r>
            <w:r>
              <w:rPr>
                <w:sz w:val="19"/>
                <w:szCs w:val="19"/>
              </w:rPr>
              <w:t>Client background</w:t>
            </w:r>
          </w:p>
        </w:tc>
        <w:tc>
          <w:tcPr>
            <w:tcW w:w="1401" w:type="dxa"/>
          </w:tcPr>
          <w:p w14:paraId="7DDF9D35" w14:textId="77777777" w:rsidR="00E665D1" w:rsidRPr="005271DE" w:rsidRDefault="00E665D1" w:rsidP="00E665D1">
            <w:pPr>
              <w:pStyle w:val="DHHStablecolhead"/>
              <w:rPr>
                <w:sz w:val="19"/>
                <w:szCs w:val="19"/>
              </w:rPr>
            </w:pPr>
            <w:r w:rsidRPr="005271DE">
              <w:rPr>
                <w:sz w:val="19"/>
                <w:szCs w:val="19"/>
              </w:rPr>
              <w:t>Child Details</w:t>
            </w:r>
          </w:p>
        </w:tc>
        <w:tc>
          <w:tcPr>
            <w:tcW w:w="1400" w:type="dxa"/>
          </w:tcPr>
          <w:p w14:paraId="069EF477" w14:textId="77777777" w:rsidR="00E665D1" w:rsidRPr="005271DE" w:rsidRDefault="00E665D1" w:rsidP="00E665D1">
            <w:pPr>
              <w:pStyle w:val="DHHStablecolhead"/>
              <w:rPr>
                <w:sz w:val="19"/>
                <w:szCs w:val="19"/>
              </w:rPr>
            </w:pPr>
            <w:r w:rsidRPr="005271DE">
              <w:rPr>
                <w:sz w:val="19"/>
                <w:szCs w:val="19"/>
              </w:rPr>
              <w:t>Related Persons</w:t>
            </w:r>
          </w:p>
        </w:tc>
        <w:tc>
          <w:tcPr>
            <w:tcW w:w="1401" w:type="dxa"/>
          </w:tcPr>
          <w:p w14:paraId="1B153699" w14:textId="77777777" w:rsidR="00E665D1" w:rsidRPr="005271DE" w:rsidRDefault="00E665D1" w:rsidP="00E665D1">
            <w:pPr>
              <w:pStyle w:val="DHHStablecolhead"/>
              <w:rPr>
                <w:sz w:val="19"/>
                <w:szCs w:val="19"/>
              </w:rPr>
            </w:pPr>
            <w:r w:rsidRPr="005271DE">
              <w:rPr>
                <w:sz w:val="19"/>
                <w:szCs w:val="19"/>
              </w:rPr>
              <w:t>Issues</w:t>
            </w:r>
          </w:p>
        </w:tc>
        <w:tc>
          <w:tcPr>
            <w:tcW w:w="1400" w:type="dxa"/>
          </w:tcPr>
          <w:p w14:paraId="17DC5C5C" w14:textId="77777777" w:rsidR="00E665D1" w:rsidRPr="005271DE" w:rsidRDefault="00E665D1" w:rsidP="00E665D1">
            <w:pPr>
              <w:pStyle w:val="DHHStablecolhead"/>
              <w:rPr>
                <w:sz w:val="19"/>
                <w:szCs w:val="19"/>
              </w:rPr>
            </w:pPr>
            <w:r w:rsidRPr="005271DE">
              <w:rPr>
                <w:sz w:val="19"/>
                <w:szCs w:val="19"/>
              </w:rPr>
              <w:t>Services</w:t>
            </w:r>
          </w:p>
        </w:tc>
        <w:tc>
          <w:tcPr>
            <w:tcW w:w="1401" w:type="dxa"/>
          </w:tcPr>
          <w:p w14:paraId="7BCFE18D" w14:textId="77777777" w:rsidR="00E665D1" w:rsidRPr="005271DE" w:rsidRDefault="00E665D1" w:rsidP="00E665D1">
            <w:pPr>
              <w:pStyle w:val="DHHStablecolhead"/>
              <w:rPr>
                <w:sz w:val="19"/>
                <w:szCs w:val="19"/>
              </w:rPr>
            </w:pPr>
            <w:r w:rsidRPr="005271DE">
              <w:rPr>
                <w:sz w:val="19"/>
                <w:szCs w:val="19"/>
              </w:rPr>
              <w:t>Closure</w:t>
            </w:r>
          </w:p>
        </w:tc>
      </w:tr>
      <w:tr w:rsidR="00E665D1" w14:paraId="3D8A66BF" w14:textId="77777777" w:rsidTr="005734FF">
        <w:trPr>
          <w:trHeight w:val="348"/>
        </w:trPr>
        <w:tc>
          <w:tcPr>
            <w:tcW w:w="1400" w:type="dxa"/>
            <w:shd w:val="clear" w:color="auto" w:fill="FFFF99"/>
          </w:tcPr>
          <w:p w14:paraId="15A9AE2D" w14:textId="77777777" w:rsidR="00E665D1" w:rsidRPr="005271DE" w:rsidRDefault="00E665D1" w:rsidP="00E665D1">
            <w:pPr>
              <w:pStyle w:val="DHHSbody"/>
              <w:rPr>
                <w:sz w:val="19"/>
                <w:szCs w:val="19"/>
              </w:rPr>
            </w:pPr>
            <w:r w:rsidRPr="005271DE">
              <w:rPr>
                <w:sz w:val="19"/>
                <w:szCs w:val="19"/>
              </w:rPr>
              <w:t>First Name</w:t>
            </w:r>
          </w:p>
        </w:tc>
        <w:tc>
          <w:tcPr>
            <w:tcW w:w="1400" w:type="dxa"/>
            <w:shd w:val="clear" w:color="auto" w:fill="FFFF99"/>
          </w:tcPr>
          <w:p w14:paraId="298BC44C" w14:textId="77777777" w:rsidR="00E665D1" w:rsidRPr="005271DE" w:rsidRDefault="00E665D1" w:rsidP="00E665D1">
            <w:pPr>
              <w:pStyle w:val="DHHSbody"/>
              <w:rPr>
                <w:sz w:val="19"/>
                <w:szCs w:val="19"/>
              </w:rPr>
            </w:pPr>
            <w:r w:rsidRPr="005271DE">
              <w:rPr>
                <w:sz w:val="19"/>
                <w:szCs w:val="19"/>
              </w:rPr>
              <w:t>Referral Source</w:t>
            </w:r>
          </w:p>
        </w:tc>
        <w:tc>
          <w:tcPr>
            <w:tcW w:w="1401" w:type="dxa"/>
            <w:shd w:val="clear" w:color="auto" w:fill="FFFF99"/>
          </w:tcPr>
          <w:p w14:paraId="71F66A2D" w14:textId="77777777" w:rsidR="00E665D1" w:rsidRPr="005271DE" w:rsidRDefault="00E665D1" w:rsidP="00E665D1">
            <w:pPr>
              <w:pStyle w:val="DHHSbody"/>
              <w:rPr>
                <w:sz w:val="19"/>
                <w:szCs w:val="19"/>
              </w:rPr>
            </w:pPr>
            <w:r w:rsidRPr="005271DE">
              <w:rPr>
                <w:sz w:val="19"/>
                <w:szCs w:val="19"/>
              </w:rPr>
              <w:t>First Name</w:t>
            </w:r>
          </w:p>
        </w:tc>
        <w:tc>
          <w:tcPr>
            <w:tcW w:w="1400" w:type="dxa"/>
          </w:tcPr>
          <w:p w14:paraId="155446FF" w14:textId="77777777" w:rsidR="00E665D1" w:rsidRPr="005271DE" w:rsidRDefault="00E665D1" w:rsidP="00E665D1">
            <w:pPr>
              <w:pStyle w:val="DHHSbody"/>
              <w:rPr>
                <w:sz w:val="19"/>
                <w:szCs w:val="19"/>
              </w:rPr>
            </w:pPr>
            <w:r w:rsidRPr="005271DE">
              <w:rPr>
                <w:sz w:val="19"/>
                <w:szCs w:val="19"/>
              </w:rPr>
              <w:t>First Name</w:t>
            </w:r>
          </w:p>
        </w:tc>
        <w:tc>
          <w:tcPr>
            <w:tcW w:w="1401" w:type="dxa"/>
          </w:tcPr>
          <w:p w14:paraId="5D3467D9" w14:textId="77777777" w:rsidR="00E665D1" w:rsidRPr="005271DE" w:rsidRDefault="00E665D1" w:rsidP="00E665D1">
            <w:pPr>
              <w:pStyle w:val="DHHSbody"/>
              <w:rPr>
                <w:sz w:val="19"/>
                <w:szCs w:val="19"/>
              </w:rPr>
            </w:pPr>
            <w:r w:rsidRPr="005271DE">
              <w:rPr>
                <w:sz w:val="19"/>
                <w:szCs w:val="19"/>
              </w:rPr>
              <w:t xml:space="preserve">At least 1 Issue must be recorded. </w:t>
            </w:r>
          </w:p>
        </w:tc>
        <w:tc>
          <w:tcPr>
            <w:tcW w:w="1400" w:type="dxa"/>
          </w:tcPr>
          <w:p w14:paraId="3E80C70D" w14:textId="77777777" w:rsidR="00E665D1" w:rsidRPr="005271DE" w:rsidRDefault="00E665D1" w:rsidP="00E665D1">
            <w:pPr>
              <w:pStyle w:val="DHHSbody"/>
              <w:rPr>
                <w:sz w:val="19"/>
                <w:szCs w:val="19"/>
              </w:rPr>
            </w:pPr>
            <w:r w:rsidRPr="005271DE">
              <w:rPr>
                <w:sz w:val="19"/>
                <w:szCs w:val="19"/>
              </w:rPr>
              <w:t xml:space="preserve">At least 1 Service must be recorded. </w:t>
            </w:r>
          </w:p>
        </w:tc>
        <w:tc>
          <w:tcPr>
            <w:tcW w:w="1401" w:type="dxa"/>
          </w:tcPr>
          <w:p w14:paraId="6D6101AE" w14:textId="77777777" w:rsidR="00E665D1" w:rsidRPr="005271DE" w:rsidRDefault="00E665D1" w:rsidP="00E665D1">
            <w:pPr>
              <w:pStyle w:val="DHHSbody"/>
              <w:rPr>
                <w:sz w:val="19"/>
                <w:szCs w:val="19"/>
              </w:rPr>
            </w:pPr>
            <w:r w:rsidRPr="005271DE">
              <w:rPr>
                <w:sz w:val="19"/>
                <w:szCs w:val="19"/>
              </w:rPr>
              <w:t>Date of Closure</w:t>
            </w:r>
          </w:p>
        </w:tc>
      </w:tr>
      <w:tr w:rsidR="00E665D1" w14:paraId="213F2CA0" w14:textId="77777777" w:rsidTr="005734FF">
        <w:trPr>
          <w:trHeight w:val="348"/>
        </w:trPr>
        <w:tc>
          <w:tcPr>
            <w:tcW w:w="1400" w:type="dxa"/>
            <w:shd w:val="clear" w:color="auto" w:fill="FFFF99"/>
          </w:tcPr>
          <w:p w14:paraId="01949504" w14:textId="77777777" w:rsidR="00E665D1" w:rsidRPr="005271DE" w:rsidRDefault="00E665D1" w:rsidP="00E665D1">
            <w:pPr>
              <w:pStyle w:val="DHHSbody"/>
              <w:rPr>
                <w:sz w:val="19"/>
                <w:szCs w:val="19"/>
              </w:rPr>
            </w:pPr>
            <w:r w:rsidRPr="005271DE">
              <w:rPr>
                <w:sz w:val="19"/>
                <w:szCs w:val="19"/>
              </w:rPr>
              <w:t>Surname</w:t>
            </w:r>
          </w:p>
        </w:tc>
        <w:tc>
          <w:tcPr>
            <w:tcW w:w="1400" w:type="dxa"/>
            <w:shd w:val="clear" w:color="auto" w:fill="FFFF99"/>
          </w:tcPr>
          <w:p w14:paraId="3C2575F2" w14:textId="77777777" w:rsidR="00E665D1" w:rsidRPr="005271DE" w:rsidRDefault="00E665D1" w:rsidP="00E665D1">
            <w:pPr>
              <w:pStyle w:val="DHHSbody"/>
              <w:rPr>
                <w:sz w:val="19"/>
                <w:szCs w:val="19"/>
              </w:rPr>
            </w:pPr>
            <w:r w:rsidRPr="005271DE">
              <w:rPr>
                <w:sz w:val="19"/>
                <w:szCs w:val="19"/>
              </w:rPr>
              <w:t>Household Type</w:t>
            </w:r>
          </w:p>
        </w:tc>
        <w:tc>
          <w:tcPr>
            <w:tcW w:w="1401" w:type="dxa"/>
            <w:shd w:val="clear" w:color="auto" w:fill="FFFF99"/>
          </w:tcPr>
          <w:p w14:paraId="042AA74D" w14:textId="77777777" w:rsidR="00E665D1" w:rsidRPr="005271DE" w:rsidRDefault="00E665D1" w:rsidP="00E665D1">
            <w:pPr>
              <w:pStyle w:val="DHHSbody"/>
              <w:rPr>
                <w:sz w:val="19"/>
                <w:szCs w:val="19"/>
              </w:rPr>
            </w:pPr>
            <w:r w:rsidRPr="005271DE">
              <w:rPr>
                <w:sz w:val="19"/>
                <w:szCs w:val="19"/>
              </w:rPr>
              <w:t>Surname</w:t>
            </w:r>
          </w:p>
        </w:tc>
        <w:tc>
          <w:tcPr>
            <w:tcW w:w="1400" w:type="dxa"/>
          </w:tcPr>
          <w:p w14:paraId="7360E081" w14:textId="77777777" w:rsidR="00E665D1" w:rsidRPr="005271DE" w:rsidRDefault="00E665D1" w:rsidP="00E665D1">
            <w:pPr>
              <w:pStyle w:val="DHHSbody"/>
              <w:rPr>
                <w:sz w:val="19"/>
                <w:szCs w:val="19"/>
              </w:rPr>
            </w:pPr>
            <w:r w:rsidRPr="005271DE">
              <w:rPr>
                <w:sz w:val="19"/>
                <w:szCs w:val="19"/>
              </w:rPr>
              <w:t>Surname</w:t>
            </w:r>
          </w:p>
        </w:tc>
        <w:tc>
          <w:tcPr>
            <w:tcW w:w="1401" w:type="dxa"/>
          </w:tcPr>
          <w:p w14:paraId="6691A328" w14:textId="77777777" w:rsidR="00E665D1" w:rsidRPr="005271DE" w:rsidRDefault="00E665D1" w:rsidP="00E665D1">
            <w:pPr>
              <w:pStyle w:val="DHHSbody"/>
              <w:rPr>
                <w:sz w:val="19"/>
                <w:szCs w:val="19"/>
              </w:rPr>
            </w:pPr>
            <w:r w:rsidRPr="005271DE">
              <w:rPr>
                <w:sz w:val="19"/>
                <w:szCs w:val="19"/>
              </w:rPr>
              <w:t>Identified</w:t>
            </w:r>
          </w:p>
        </w:tc>
        <w:tc>
          <w:tcPr>
            <w:tcW w:w="1400" w:type="dxa"/>
          </w:tcPr>
          <w:p w14:paraId="7C2D1DC1" w14:textId="77777777" w:rsidR="00E665D1" w:rsidRPr="005271DE" w:rsidRDefault="00E665D1" w:rsidP="00E665D1">
            <w:pPr>
              <w:pStyle w:val="DHHSbody"/>
              <w:rPr>
                <w:sz w:val="19"/>
                <w:szCs w:val="19"/>
              </w:rPr>
            </w:pPr>
            <w:r w:rsidRPr="005271DE">
              <w:rPr>
                <w:sz w:val="19"/>
                <w:szCs w:val="19"/>
              </w:rPr>
              <w:t>Location</w:t>
            </w:r>
          </w:p>
        </w:tc>
        <w:tc>
          <w:tcPr>
            <w:tcW w:w="1401" w:type="dxa"/>
          </w:tcPr>
          <w:p w14:paraId="69DB685A" w14:textId="77777777" w:rsidR="00E665D1" w:rsidRPr="005271DE" w:rsidRDefault="00E665D1" w:rsidP="00E665D1">
            <w:pPr>
              <w:pStyle w:val="DHHSbody"/>
              <w:rPr>
                <w:sz w:val="19"/>
                <w:szCs w:val="19"/>
              </w:rPr>
            </w:pPr>
            <w:r w:rsidRPr="005271DE">
              <w:rPr>
                <w:sz w:val="19"/>
                <w:szCs w:val="19"/>
              </w:rPr>
              <w:t>Point of Closure</w:t>
            </w:r>
          </w:p>
        </w:tc>
      </w:tr>
      <w:tr w:rsidR="00E665D1" w14:paraId="0DE7265C" w14:textId="77777777" w:rsidTr="005734FF">
        <w:trPr>
          <w:trHeight w:val="348"/>
        </w:trPr>
        <w:tc>
          <w:tcPr>
            <w:tcW w:w="1400" w:type="dxa"/>
            <w:shd w:val="clear" w:color="auto" w:fill="FFFF99"/>
          </w:tcPr>
          <w:p w14:paraId="0F9FA722" w14:textId="77777777" w:rsidR="00E665D1" w:rsidRPr="005271DE" w:rsidRDefault="00E665D1" w:rsidP="00E665D1">
            <w:pPr>
              <w:pStyle w:val="DHHSbody"/>
              <w:rPr>
                <w:sz w:val="19"/>
                <w:szCs w:val="19"/>
              </w:rPr>
            </w:pPr>
            <w:r w:rsidRPr="005271DE">
              <w:rPr>
                <w:sz w:val="19"/>
                <w:szCs w:val="19"/>
              </w:rPr>
              <w:t>Date of Birth</w:t>
            </w:r>
          </w:p>
        </w:tc>
        <w:tc>
          <w:tcPr>
            <w:tcW w:w="1400" w:type="dxa"/>
            <w:shd w:val="clear" w:color="auto" w:fill="FFFF99"/>
          </w:tcPr>
          <w:p w14:paraId="7ADB6EE2" w14:textId="77777777" w:rsidR="00E665D1" w:rsidRPr="005271DE" w:rsidRDefault="00E665D1" w:rsidP="00E665D1">
            <w:pPr>
              <w:pStyle w:val="DHHSbody"/>
              <w:rPr>
                <w:sz w:val="19"/>
                <w:szCs w:val="19"/>
              </w:rPr>
            </w:pPr>
            <w:r w:rsidRPr="005271DE">
              <w:rPr>
                <w:sz w:val="19"/>
                <w:szCs w:val="19"/>
              </w:rPr>
              <w:t>Housing Type</w:t>
            </w:r>
          </w:p>
        </w:tc>
        <w:tc>
          <w:tcPr>
            <w:tcW w:w="1401" w:type="dxa"/>
            <w:shd w:val="clear" w:color="auto" w:fill="FFFF99"/>
          </w:tcPr>
          <w:p w14:paraId="4F39C265" w14:textId="77777777" w:rsidR="00E665D1" w:rsidRPr="005271DE" w:rsidRDefault="00E665D1" w:rsidP="00E665D1">
            <w:pPr>
              <w:pStyle w:val="DHHSbody"/>
              <w:rPr>
                <w:sz w:val="19"/>
                <w:szCs w:val="19"/>
              </w:rPr>
            </w:pPr>
            <w:r w:rsidRPr="005271DE">
              <w:rPr>
                <w:sz w:val="19"/>
                <w:szCs w:val="19"/>
              </w:rPr>
              <w:t>Sex</w:t>
            </w:r>
          </w:p>
        </w:tc>
        <w:tc>
          <w:tcPr>
            <w:tcW w:w="1400" w:type="dxa"/>
          </w:tcPr>
          <w:p w14:paraId="75E384EA" w14:textId="77777777" w:rsidR="00E665D1" w:rsidRPr="005271DE" w:rsidRDefault="00E665D1" w:rsidP="00E665D1">
            <w:pPr>
              <w:pStyle w:val="DHHSbody"/>
              <w:rPr>
                <w:sz w:val="19"/>
                <w:szCs w:val="19"/>
              </w:rPr>
            </w:pPr>
            <w:r w:rsidRPr="005271DE">
              <w:rPr>
                <w:sz w:val="19"/>
                <w:szCs w:val="19"/>
              </w:rPr>
              <w:t>Gender</w:t>
            </w:r>
          </w:p>
        </w:tc>
        <w:tc>
          <w:tcPr>
            <w:tcW w:w="1401" w:type="dxa"/>
          </w:tcPr>
          <w:p w14:paraId="346EF840" w14:textId="77777777" w:rsidR="00E665D1" w:rsidRPr="005271DE" w:rsidRDefault="00E665D1" w:rsidP="00E665D1">
            <w:pPr>
              <w:pStyle w:val="DHHSbody"/>
              <w:rPr>
                <w:sz w:val="19"/>
                <w:szCs w:val="19"/>
              </w:rPr>
            </w:pPr>
            <w:r w:rsidRPr="005271DE">
              <w:rPr>
                <w:sz w:val="19"/>
                <w:szCs w:val="19"/>
              </w:rPr>
              <w:t>Goal in Service Plan</w:t>
            </w:r>
          </w:p>
        </w:tc>
        <w:tc>
          <w:tcPr>
            <w:tcW w:w="1400" w:type="dxa"/>
          </w:tcPr>
          <w:p w14:paraId="203670D1" w14:textId="77777777" w:rsidR="00E665D1" w:rsidRPr="005271DE" w:rsidRDefault="00E665D1" w:rsidP="00E665D1">
            <w:pPr>
              <w:pStyle w:val="DHHSbody"/>
              <w:rPr>
                <w:sz w:val="19"/>
                <w:szCs w:val="19"/>
              </w:rPr>
            </w:pPr>
            <w:r w:rsidRPr="005271DE">
              <w:rPr>
                <w:sz w:val="19"/>
                <w:szCs w:val="19"/>
              </w:rPr>
              <w:t>Int/Bilingual Worker</w:t>
            </w:r>
          </w:p>
        </w:tc>
        <w:tc>
          <w:tcPr>
            <w:tcW w:w="1401" w:type="dxa"/>
          </w:tcPr>
          <w:p w14:paraId="6392B2ED" w14:textId="77777777" w:rsidR="00E665D1" w:rsidRPr="005271DE" w:rsidRDefault="00E665D1" w:rsidP="00E665D1">
            <w:pPr>
              <w:pStyle w:val="DHHSbody"/>
              <w:rPr>
                <w:sz w:val="19"/>
                <w:szCs w:val="19"/>
              </w:rPr>
            </w:pPr>
            <w:r w:rsidRPr="005271DE">
              <w:rPr>
                <w:sz w:val="19"/>
                <w:szCs w:val="19"/>
              </w:rPr>
              <w:t>Reason for Closure</w:t>
            </w:r>
          </w:p>
        </w:tc>
      </w:tr>
      <w:tr w:rsidR="00E665D1" w14:paraId="5933F72F" w14:textId="77777777" w:rsidTr="005734FF">
        <w:trPr>
          <w:trHeight w:val="348"/>
        </w:trPr>
        <w:tc>
          <w:tcPr>
            <w:tcW w:w="1400" w:type="dxa"/>
            <w:shd w:val="clear" w:color="auto" w:fill="FFFF99"/>
          </w:tcPr>
          <w:p w14:paraId="77B75F5A" w14:textId="77777777" w:rsidR="00E665D1" w:rsidRPr="005271DE" w:rsidRDefault="00E665D1" w:rsidP="00E665D1">
            <w:pPr>
              <w:pStyle w:val="DHHSbody"/>
              <w:rPr>
                <w:sz w:val="19"/>
                <w:szCs w:val="19"/>
              </w:rPr>
            </w:pPr>
            <w:r w:rsidRPr="005271DE">
              <w:rPr>
                <w:sz w:val="19"/>
                <w:szCs w:val="19"/>
              </w:rPr>
              <w:t>Gender</w:t>
            </w:r>
          </w:p>
        </w:tc>
        <w:tc>
          <w:tcPr>
            <w:tcW w:w="1400" w:type="dxa"/>
            <w:shd w:val="clear" w:color="auto" w:fill="FFFF99"/>
          </w:tcPr>
          <w:p w14:paraId="50D1E7EB" w14:textId="77777777" w:rsidR="00E665D1" w:rsidRPr="005271DE" w:rsidRDefault="00E665D1" w:rsidP="00E665D1">
            <w:pPr>
              <w:pStyle w:val="DHHSbody"/>
              <w:rPr>
                <w:sz w:val="19"/>
                <w:szCs w:val="19"/>
              </w:rPr>
            </w:pPr>
            <w:r w:rsidRPr="005271DE">
              <w:rPr>
                <w:sz w:val="19"/>
                <w:szCs w:val="19"/>
              </w:rPr>
              <w:t>Source of Income</w:t>
            </w:r>
          </w:p>
        </w:tc>
        <w:tc>
          <w:tcPr>
            <w:tcW w:w="1401" w:type="dxa"/>
            <w:shd w:val="clear" w:color="auto" w:fill="FFFF99"/>
          </w:tcPr>
          <w:p w14:paraId="1FBB15B0" w14:textId="3F2F041A" w:rsidR="00E665D1" w:rsidRPr="005271DE" w:rsidRDefault="00E665D1" w:rsidP="00E665D1">
            <w:pPr>
              <w:pStyle w:val="DHHSbody"/>
              <w:rPr>
                <w:sz w:val="19"/>
                <w:szCs w:val="19"/>
              </w:rPr>
            </w:pPr>
            <w:r w:rsidRPr="005271DE">
              <w:rPr>
                <w:sz w:val="19"/>
                <w:szCs w:val="19"/>
              </w:rPr>
              <w:t>D</w:t>
            </w:r>
            <w:r w:rsidR="00684D94">
              <w:rPr>
                <w:sz w:val="19"/>
                <w:szCs w:val="19"/>
              </w:rPr>
              <w:t>O</w:t>
            </w:r>
            <w:r w:rsidRPr="005271DE">
              <w:rPr>
                <w:sz w:val="19"/>
                <w:szCs w:val="19"/>
              </w:rPr>
              <w:t>B</w:t>
            </w:r>
          </w:p>
        </w:tc>
        <w:tc>
          <w:tcPr>
            <w:tcW w:w="1400" w:type="dxa"/>
          </w:tcPr>
          <w:p w14:paraId="673BC951" w14:textId="77777777" w:rsidR="00E665D1" w:rsidRPr="005271DE" w:rsidRDefault="00E665D1" w:rsidP="00E665D1">
            <w:pPr>
              <w:pStyle w:val="DHHSbody"/>
              <w:rPr>
                <w:sz w:val="19"/>
                <w:szCs w:val="19"/>
              </w:rPr>
            </w:pPr>
            <w:r w:rsidRPr="005271DE">
              <w:rPr>
                <w:sz w:val="19"/>
                <w:szCs w:val="19"/>
              </w:rPr>
              <w:t>Date of Birth</w:t>
            </w:r>
          </w:p>
        </w:tc>
        <w:tc>
          <w:tcPr>
            <w:tcW w:w="1401" w:type="dxa"/>
          </w:tcPr>
          <w:p w14:paraId="7BA71418" w14:textId="77777777" w:rsidR="00E665D1" w:rsidRPr="005271DE" w:rsidRDefault="00E665D1" w:rsidP="00E665D1">
            <w:pPr>
              <w:pStyle w:val="DHHSbody"/>
              <w:rPr>
                <w:sz w:val="19"/>
                <w:szCs w:val="19"/>
              </w:rPr>
            </w:pPr>
            <w:r w:rsidRPr="005271DE">
              <w:rPr>
                <w:sz w:val="19"/>
                <w:szCs w:val="19"/>
              </w:rPr>
              <w:t>Goal Achieved</w:t>
            </w:r>
          </w:p>
        </w:tc>
        <w:tc>
          <w:tcPr>
            <w:tcW w:w="1400" w:type="dxa"/>
          </w:tcPr>
          <w:p w14:paraId="53BADD98" w14:textId="77777777" w:rsidR="00E665D1" w:rsidRPr="005271DE" w:rsidRDefault="00E665D1" w:rsidP="00E665D1">
            <w:pPr>
              <w:pStyle w:val="DHHSbody"/>
              <w:rPr>
                <w:sz w:val="19"/>
                <w:szCs w:val="19"/>
              </w:rPr>
            </w:pPr>
            <w:r w:rsidRPr="005271DE">
              <w:rPr>
                <w:sz w:val="19"/>
                <w:szCs w:val="19"/>
              </w:rPr>
              <w:t>Duration</w:t>
            </w:r>
          </w:p>
        </w:tc>
        <w:tc>
          <w:tcPr>
            <w:tcW w:w="1401" w:type="dxa"/>
          </w:tcPr>
          <w:p w14:paraId="42D3FA3E" w14:textId="77777777" w:rsidR="00E665D1" w:rsidRPr="005271DE" w:rsidRDefault="00E665D1" w:rsidP="00E665D1">
            <w:pPr>
              <w:pStyle w:val="DHHSbody"/>
              <w:rPr>
                <w:sz w:val="19"/>
                <w:szCs w:val="19"/>
              </w:rPr>
            </w:pPr>
            <w:r w:rsidRPr="005271DE">
              <w:rPr>
                <w:sz w:val="19"/>
                <w:szCs w:val="19"/>
              </w:rPr>
              <w:t>Case Outcome</w:t>
            </w:r>
          </w:p>
        </w:tc>
      </w:tr>
      <w:tr w:rsidR="00E665D1" w14:paraId="54EA0CC3" w14:textId="77777777" w:rsidTr="005734FF">
        <w:trPr>
          <w:trHeight w:val="348"/>
        </w:trPr>
        <w:tc>
          <w:tcPr>
            <w:tcW w:w="1400" w:type="dxa"/>
            <w:shd w:val="clear" w:color="auto" w:fill="FFFF99"/>
          </w:tcPr>
          <w:p w14:paraId="399EBE09" w14:textId="77777777" w:rsidR="00E665D1" w:rsidRPr="005271DE" w:rsidRDefault="00E665D1" w:rsidP="00E665D1">
            <w:pPr>
              <w:pStyle w:val="DHHSbody"/>
              <w:rPr>
                <w:sz w:val="19"/>
                <w:szCs w:val="19"/>
              </w:rPr>
            </w:pPr>
            <w:r w:rsidRPr="005271DE">
              <w:rPr>
                <w:sz w:val="19"/>
                <w:szCs w:val="19"/>
              </w:rPr>
              <w:t>Suburb</w:t>
            </w:r>
          </w:p>
        </w:tc>
        <w:tc>
          <w:tcPr>
            <w:tcW w:w="1400" w:type="dxa"/>
            <w:shd w:val="clear" w:color="auto" w:fill="FFFF99"/>
          </w:tcPr>
          <w:p w14:paraId="19ED31B1" w14:textId="77777777" w:rsidR="00E665D1" w:rsidRPr="005271DE" w:rsidRDefault="00E665D1" w:rsidP="00E665D1">
            <w:pPr>
              <w:pStyle w:val="DHHSbody"/>
              <w:rPr>
                <w:sz w:val="19"/>
                <w:szCs w:val="19"/>
              </w:rPr>
            </w:pPr>
            <w:r w:rsidRPr="005271DE">
              <w:rPr>
                <w:sz w:val="19"/>
                <w:szCs w:val="19"/>
              </w:rPr>
              <w:t>First Time Mother?</w:t>
            </w:r>
          </w:p>
        </w:tc>
        <w:tc>
          <w:tcPr>
            <w:tcW w:w="1401" w:type="dxa"/>
            <w:shd w:val="clear" w:color="auto" w:fill="FFFF99"/>
          </w:tcPr>
          <w:p w14:paraId="3B9825A6" w14:textId="09BD30AA" w:rsidR="00E665D1" w:rsidRPr="005271DE" w:rsidRDefault="00E665D1" w:rsidP="00E665D1">
            <w:pPr>
              <w:pStyle w:val="DHHSbody"/>
              <w:rPr>
                <w:sz w:val="19"/>
                <w:szCs w:val="19"/>
              </w:rPr>
            </w:pPr>
            <w:r w:rsidRPr="005271DE">
              <w:rPr>
                <w:sz w:val="19"/>
                <w:szCs w:val="19"/>
              </w:rPr>
              <w:t>C</w:t>
            </w:r>
            <w:r w:rsidR="00684D94">
              <w:rPr>
                <w:sz w:val="19"/>
                <w:szCs w:val="19"/>
              </w:rPr>
              <w:t>O</w:t>
            </w:r>
            <w:r w:rsidRPr="005271DE">
              <w:rPr>
                <w:sz w:val="19"/>
                <w:szCs w:val="19"/>
              </w:rPr>
              <w:t>B</w:t>
            </w:r>
          </w:p>
        </w:tc>
        <w:tc>
          <w:tcPr>
            <w:tcW w:w="1400" w:type="dxa"/>
          </w:tcPr>
          <w:p w14:paraId="56E91CAE" w14:textId="77777777" w:rsidR="00E665D1" w:rsidRPr="005271DE" w:rsidRDefault="00E665D1" w:rsidP="00E665D1">
            <w:pPr>
              <w:pStyle w:val="DHHSbody"/>
              <w:rPr>
                <w:sz w:val="19"/>
                <w:szCs w:val="19"/>
              </w:rPr>
            </w:pPr>
            <w:r w:rsidRPr="005271DE">
              <w:rPr>
                <w:sz w:val="19"/>
                <w:szCs w:val="19"/>
              </w:rPr>
              <w:t>Indigenous Status</w:t>
            </w:r>
          </w:p>
        </w:tc>
        <w:tc>
          <w:tcPr>
            <w:tcW w:w="1401" w:type="dxa"/>
          </w:tcPr>
          <w:p w14:paraId="47FE3513" w14:textId="77777777" w:rsidR="00E665D1" w:rsidRPr="005271DE" w:rsidRDefault="00E665D1" w:rsidP="00E665D1">
            <w:pPr>
              <w:pStyle w:val="DHHSbody"/>
              <w:rPr>
                <w:sz w:val="19"/>
                <w:szCs w:val="19"/>
              </w:rPr>
            </w:pPr>
            <w:r w:rsidRPr="005271DE">
              <w:rPr>
                <w:sz w:val="19"/>
                <w:szCs w:val="19"/>
              </w:rPr>
              <w:t>Referred to specialist agency</w:t>
            </w:r>
          </w:p>
        </w:tc>
        <w:tc>
          <w:tcPr>
            <w:tcW w:w="1400" w:type="dxa"/>
          </w:tcPr>
          <w:p w14:paraId="7E46E906" w14:textId="77777777" w:rsidR="00E665D1" w:rsidRPr="005271DE" w:rsidRDefault="00E665D1" w:rsidP="00E665D1">
            <w:pPr>
              <w:pStyle w:val="DHHSbody"/>
              <w:rPr>
                <w:sz w:val="19"/>
                <w:szCs w:val="19"/>
              </w:rPr>
            </w:pPr>
            <w:r w:rsidRPr="005271DE">
              <w:rPr>
                <w:sz w:val="19"/>
                <w:szCs w:val="19"/>
              </w:rPr>
              <w:t>Client Participation</w:t>
            </w:r>
          </w:p>
        </w:tc>
        <w:tc>
          <w:tcPr>
            <w:tcW w:w="1401" w:type="dxa"/>
          </w:tcPr>
          <w:p w14:paraId="01668431" w14:textId="77777777" w:rsidR="00E665D1" w:rsidRPr="005271DE" w:rsidRDefault="00E665D1" w:rsidP="00E665D1">
            <w:pPr>
              <w:pStyle w:val="DHHSbody"/>
              <w:rPr>
                <w:sz w:val="19"/>
                <w:szCs w:val="19"/>
              </w:rPr>
            </w:pPr>
          </w:p>
        </w:tc>
      </w:tr>
      <w:tr w:rsidR="00E665D1" w14:paraId="4DFFA351" w14:textId="77777777" w:rsidTr="005734FF">
        <w:trPr>
          <w:trHeight w:val="348"/>
        </w:trPr>
        <w:tc>
          <w:tcPr>
            <w:tcW w:w="1400" w:type="dxa"/>
            <w:shd w:val="clear" w:color="auto" w:fill="FFFF99"/>
          </w:tcPr>
          <w:p w14:paraId="31F88130" w14:textId="77777777" w:rsidR="00E665D1" w:rsidRPr="005271DE" w:rsidRDefault="00E665D1" w:rsidP="00E665D1">
            <w:pPr>
              <w:pStyle w:val="DHHSbody"/>
              <w:rPr>
                <w:sz w:val="19"/>
                <w:szCs w:val="19"/>
              </w:rPr>
            </w:pPr>
            <w:r w:rsidRPr="005271DE">
              <w:rPr>
                <w:sz w:val="19"/>
                <w:szCs w:val="19"/>
              </w:rPr>
              <w:t>County of Birth</w:t>
            </w:r>
          </w:p>
        </w:tc>
        <w:tc>
          <w:tcPr>
            <w:tcW w:w="1400" w:type="dxa"/>
            <w:shd w:val="clear" w:color="auto" w:fill="FFFF99"/>
          </w:tcPr>
          <w:p w14:paraId="2580E668" w14:textId="77777777" w:rsidR="00E665D1" w:rsidRPr="005271DE" w:rsidRDefault="00E665D1" w:rsidP="00E665D1">
            <w:pPr>
              <w:pStyle w:val="DHHSbody"/>
              <w:rPr>
                <w:sz w:val="19"/>
                <w:szCs w:val="19"/>
              </w:rPr>
            </w:pPr>
            <w:r w:rsidRPr="005271DE">
              <w:rPr>
                <w:sz w:val="19"/>
                <w:szCs w:val="19"/>
              </w:rPr>
              <w:t>Referral for Antenatal Service</w:t>
            </w:r>
          </w:p>
        </w:tc>
        <w:tc>
          <w:tcPr>
            <w:tcW w:w="1401" w:type="dxa"/>
            <w:shd w:val="clear" w:color="auto" w:fill="FFFF99"/>
          </w:tcPr>
          <w:p w14:paraId="5D13E0B2" w14:textId="77777777" w:rsidR="00E665D1" w:rsidRPr="005271DE" w:rsidRDefault="00E665D1" w:rsidP="00E665D1">
            <w:pPr>
              <w:pStyle w:val="DHHSbody"/>
              <w:rPr>
                <w:sz w:val="19"/>
                <w:szCs w:val="19"/>
              </w:rPr>
            </w:pPr>
            <w:r w:rsidRPr="005271DE">
              <w:rPr>
                <w:sz w:val="19"/>
                <w:szCs w:val="19"/>
              </w:rPr>
              <w:t>Indigenous Status</w:t>
            </w:r>
          </w:p>
        </w:tc>
        <w:tc>
          <w:tcPr>
            <w:tcW w:w="1400" w:type="dxa"/>
          </w:tcPr>
          <w:p w14:paraId="5EA0005A" w14:textId="77777777" w:rsidR="00E665D1" w:rsidRPr="005271DE" w:rsidRDefault="00E665D1" w:rsidP="00E665D1">
            <w:pPr>
              <w:pStyle w:val="DHHSbody"/>
              <w:rPr>
                <w:sz w:val="19"/>
                <w:szCs w:val="19"/>
              </w:rPr>
            </w:pPr>
            <w:r w:rsidRPr="005271DE">
              <w:rPr>
                <w:sz w:val="19"/>
                <w:szCs w:val="19"/>
              </w:rPr>
              <w:t xml:space="preserve">Living with client </w:t>
            </w:r>
          </w:p>
        </w:tc>
        <w:tc>
          <w:tcPr>
            <w:tcW w:w="1401" w:type="dxa"/>
          </w:tcPr>
          <w:p w14:paraId="3B3A67EB" w14:textId="77777777" w:rsidR="00E665D1" w:rsidRPr="005271DE" w:rsidRDefault="00E665D1" w:rsidP="00E665D1">
            <w:pPr>
              <w:pStyle w:val="DHHSbody"/>
              <w:rPr>
                <w:sz w:val="19"/>
                <w:szCs w:val="19"/>
              </w:rPr>
            </w:pPr>
            <w:r w:rsidRPr="005271DE">
              <w:rPr>
                <w:sz w:val="19"/>
                <w:szCs w:val="19"/>
              </w:rPr>
              <w:t>Issue still present at closure</w:t>
            </w:r>
          </w:p>
        </w:tc>
        <w:tc>
          <w:tcPr>
            <w:tcW w:w="1400" w:type="dxa"/>
          </w:tcPr>
          <w:p w14:paraId="4AB17970" w14:textId="77777777" w:rsidR="00E665D1" w:rsidRPr="005271DE" w:rsidRDefault="00E665D1" w:rsidP="00E665D1">
            <w:pPr>
              <w:pStyle w:val="DHHSbody"/>
              <w:rPr>
                <w:sz w:val="19"/>
                <w:szCs w:val="19"/>
              </w:rPr>
            </w:pPr>
          </w:p>
        </w:tc>
        <w:tc>
          <w:tcPr>
            <w:tcW w:w="1401" w:type="dxa"/>
          </w:tcPr>
          <w:p w14:paraId="158C9A14" w14:textId="77777777" w:rsidR="00E665D1" w:rsidRPr="005271DE" w:rsidRDefault="00E665D1" w:rsidP="00E665D1">
            <w:pPr>
              <w:pStyle w:val="DHHSbody"/>
              <w:rPr>
                <w:sz w:val="19"/>
                <w:szCs w:val="19"/>
              </w:rPr>
            </w:pPr>
          </w:p>
        </w:tc>
      </w:tr>
      <w:tr w:rsidR="00E665D1" w14:paraId="16410BA7" w14:textId="77777777" w:rsidTr="005734FF">
        <w:trPr>
          <w:trHeight w:val="348"/>
        </w:trPr>
        <w:tc>
          <w:tcPr>
            <w:tcW w:w="1400" w:type="dxa"/>
            <w:shd w:val="clear" w:color="auto" w:fill="FFFF99"/>
          </w:tcPr>
          <w:p w14:paraId="63294127" w14:textId="77777777" w:rsidR="00E665D1" w:rsidRPr="005271DE" w:rsidRDefault="00E665D1" w:rsidP="00E665D1">
            <w:pPr>
              <w:pStyle w:val="DHHSbody"/>
              <w:rPr>
                <w:sz w:val="19"/>
                <w:szCs w:val="19"/>
              </w:rPr>
            </w:pPr>
            <w:r w:rsidRPr="005271DE">
              <w:rPr>
                <w:sz w:val="19"/>
                <w:szCs w:val="19"/>
              </w:rPr>
              <w:t>Indigenous Status</w:t>
            </w:r>
          </w:p>
        </w:tc>
        <w:tc>
          <w:tcPr>
            <w:tcW w:w="1400" w:type="dxa"/>
            <w:shd w:val="clear" w:color="auto" w:fill="FFFF99"/>
          </w:tcPr>
          <w:p w14:paraId="40B55022" w14:textId="77777777" w:rsidR="00E665D1" w:rsidRPr="005271DE" w:rsidRDefault="00E665D1" w:rsidP="00E665D1">
            <w:pPr>
              <w:pStyle w:val="DHHSbody"/>
              <w:rPr>
                <w:sz w:val="19"/>
                <w:szCs w:val="19"/>
              </w:rPr>
            </w:pPr>
            <w:r w:rsidRPr="005271DE">
              <w:rPr>
                <w:sz w:val="19"/>
                <w:szCs w:val="19"/>
              </w:rPr>
              <w:t>Gestational Period</w:t>
            </w:r>
          </w:p>
        </w:tc>
        <w:tc>
          <w:tcPr>
            <w:tcW w:w="1401" w:type="dxa"/>
            <w:shd w:val="clear" w:color="auto" w:fill="FFFF99"/>
          </w:tcPr>
          <w:p w14:paraId="06CFEF76" w14:textId="77777777" w:rsidR="00E665D1" w:rsidRPr="005271DE" w:rsidRDefault="00E665D1" w:rsidP="00E665D1">
            <w:pPr>
              <w:pStyle w:val="DHHSbody"/>
              <w:rPr>
                <w:sz w:val="19"/>
                <w:szCs w:val="19"/>
              </w:rPr>
            </w:pPr>
            <w:r w:rsidRPr="005271DE">
              <w:rPr>
                <w:sz w:val="19"/>
                <w:szCs w:val="19"/>
              </w:rPr>
              <w:t>Attended 3yo Kinder</w:t>
            </w:r>
          </w:p>
        </w:tc>
        <w:tc>
          <w:tcPr>
            <w:tcW w:w="1400" w:type="dxa"/>
          </w:tcPr>
          <w:p w14:paraId="722243CD" w14:textId="77777777" w:rsidR="00E665D1" w:rsidRPr="005271DE" w:rsidRDefault="00E665D1" w:rsidP="00E665D1">
            <w:pPr>
              <w:pStyle w:val="DHHSbody"/>
              <w:rPr>
                <w:sz w:val="19"/>
                <w:szCs w:val="19"/>
              </w:rPr>
            </w:pPr>
            <w:r w:rsidRPr="005271DE">
              <w:rPr>
                <w:sz w:val="19"/>
                <w:szCs w:val="19"/>
              </w:rPr>
              <w:t xml:space="preserve">Engagement Tabs- Children </w:t>
            </w:r>
          </w:p>
        </w:tc>
        <w:tc>
          <w:tcPr>
            <w:tcW w:w="1401" w:type="dxa"/>
          </w:tcPr>
          <w:p w14:paraId="279009AF" w14:textId="77777777" w:rsidR="00E665D1" w:rsidRPr="005271DE" w:rsidRDefault="00E665D1" w:rsidP="00E665D1">
            <w:pPr>
              <w:pStyle w:val="DHHSbody"/>
              <w:rPr>
                <w:sz w:val="19"/>
                <w:szCs w:val="19"/>
              </w:rPr>
            </w:pPr>
          </w:p>
        </w:tc>
        <w:tc>
          <w:tcPr>
            <w:tcW w:w="1400" w:type="dxa"/>
          </w:tcPr>
          <w:p w14:paraId="5BD03BF0" w14:textId="77777777" w:rsidR="00E665D1" w:rsidRPr="005271DE" w:rsidRDefault="00E665D1" w:rsidP="00E665D1">
            <w:pPr>
              <w:pStyle w:val="DHHSbody"/>
              <w:rPr>
                <w:sz w:val="19"/>
                <w:szCs w:val="19"/>
              </w:rPr>
            </w:pPr>
          </w:p>
        </w:tc>
        <w:tc>
          <w:tcPr>
            <w:tcW w:w="1401" w:type="dxa"/>
          </w:tcPr>
          <w:p w14:paraId="5E985D52" w14:textId="77777777" w:rsidR="00E665D1" w:rsidRPr="005271DE" w:rsidRDefault="00E665D1" w:rsidP="00E665D1">
            <w:pPr>
              <w:pStyle w:val="DHHSbody"/>
              <w:rPr>
                <w:sz w:val="19"/>
                <w:szCs w:val="19"/>
              </w:rPr>
            </w:pPr>
          </w:p>
        </w:tc>
      </w:tr>
      <w:tr w:rsidR="00E665D1" w14:paraId="5DBEEDD9" w14:textId="77777777" w:rsidTr="005734FF">
        <w:trPr>
          <w:trHeight w:val="348"/>
        </w:trPr>
        <w:tc>
          <w:tcPr>
            <w:tcW w:w="1400" w:type="dxa"/>
            <w:shd w:val="clear" w:color="auto" w:fill="FFFF99"/>
          </w:tcPr>
          <w:p w14:paraId="5868B89E" w14:textId="77777777" w:rsidR="00E665D1" w:rsidRPr="005271DE" w:rsidRDefault="00E665D1" w:rsidP="00E665D1">
            <w:pPr>
              <w:pStyle w:val="DHHSbody"/>
              <w:rPr>
                <w:sz w:val="19"/>
                <w:szCs w:val="19"/>
              </w:rPr>
            </w:pPr>
            <w:r w:rsidRPr="005271DE">
              <w:rPr>
                <w:sz w:val="19"/>
                <w:szCs w:val="19"/>
              </w:rPr>
              <w:t>Agency Client ID</w:t>
            </w:r>
          </w:p>
        </w:tc>
        <w:tc>
          <w:tcPr>
            <w:tcW w:w="1400" w:type="dxa"/>
            <w:shd w:val="clear" w:color="auto" w:fill="FFFF99"/>
          </w:tcPr>
          <w:p w14:paraId="447F7305" w14:textId="77777777" w:rsidR="00E665D1" w:rsidRPr="005271DE" w:rsidRDefault="00E665D1" w:rsidP="00E665D1">
            <w:pPr>
              <w:pStyle w:val="DHHSbody"/>
              <w:rPr>
                <w:sz w:val="19"/>
                <w:szCs w:val="19"/>
              </w:rPr>
            </w:pPr>
            <w:r w:rsidRPr="005271DE">
              <w:rPr>
                <w:sz w:val="19"/>
                <w:szCs w:val="19"/>
              </w:rPr>
              <w:t>Mother’s Level of Education</w:t>
            </w:r>
          </w:p>
        </w:tc>
        <w:tc>
          <w:tcPr>
            <w:tcW w:w="1401" w:type="dxa"/>
            <w:shd w:val="clear" w:color="auto" w:fill="FFFF99"/>
          </w:tcPr>
          <w:p w14:paraId="686C56B0" w14:textId="77777777" w:rsidR="00E665D1" w:rsidRPr="005271DE" w:rsidRDefault="00E665D1" w:rsidP="00E665D1">
            <w:pPr>
              <w:pStyle w:val="DHHSbody"/>
              <w:rPr>
                <w:sz w:val="19"/>
                <w:szCs w:val="19"/>
              </w:rPr>
            </w:pPr>
            <w:r w:rsidRPr="005271DE">
              <w:rPr>
                <w:sz w:val="19"/>
                <w:szCs w:val="19"/>
              </w:rPr>
              <w:t>Attended 4yo Kinder</w:t>
            </w:r>
          </w:p>
        </w:tc>
        <w:tc>
          <w:tcPr>
            <w:tcW w:w="1400" w:type="dxa"/>
          </w:tcPr>
          <w:p w14:paraId="1F468FE8" w14:textId="77777777" w:rsidR="00E665D1" w:rsidRPr="005271DE" w:rsidRDefault="00E665D1" w:rsidP="00E665D1">
            <w:pPr>
              <w:pStyle w:val="DHHSbody"/>
              <w:rPr>
                <w:sz w:val="19"/>
                <w:szCs w:val="19"/>
              </w:rPr>
            </w:pPr>
          </w:p>
        </w:tc>
        <w:tc>
          <w:tcPr>
            <w:tcW w:w="1401" w:type="dxa"/>
          </w:tcPr>
          <w:p w14:paraId="710B7552" w14:textId="77777777" w:rsidR="00E665D1" w:rsidRPr="005271DE" w:rsidRDefault="00E665D1" w:rsidP="00E665D1">
            <w:pPr>
              <w:pStyle w:val="DHHSbody"/>
              <w:rPr>
                <w:sz w:val="19"/>
                <w:szCs w:val="19"/>
              </w:rPr>
            </w:pPr>
          </w:p>
        </w:tc>
        <w:tc>
          <w:tcPr>
            <w:tcW w:w="1400" w:type="dxa"/>
          </w:tcPr>
          <w:p w14:paraId="5FA0B3E9" w14:textId="77777777" w:rsidR="00E665D1" w:rsidRPr="005271DE" w:rsidRDefault="00E665D1" w:rsidP="00E665D1">
            <w:pPr>
              <w:pStyle w:val="DHHSbody"/>
              <w:rPr>
                <w:sz w:val="19"/>
                <w:szCs w:val="19"/>
              </w:rPr>
            </w:pPr>
          </w:p>
        </w:tc>
        <w:tc>
          <w:tcPr>
            <w:tcW w:w="1401" w:type="dxa"/>
          </w:tcPr>
          <w:p w14:paraId="3322EBDB" w14:textId="77777777" w:rsidR="00E665D1" w:rsidRPr="005271DE" w:rsidRDefault="00E665D1" w:rsidP="00E665D1">
            <w:pPr>
              <w:pStyle w:val="DHHSbody"/>
              <w:rPr>
                <w:sz w:val="19"/>
                <w:szCs w:val="19"/>
              </w:rPr>
            </w:pPr>
          </w:p>
        </w:tc>
      </w:tr>
      <w:tr w:rsidR="00E665D1" w14:paraId="00F558A5" w14:textId="77777777" w:rsidTr="005734FF">
        <w:trPr>
          <w:trHeight w:val="348"/>
        </w:trPr>
        <w:tc>
          <w:tcPr>
            <w:tcW w:w="1400" w:type="dxa"/>
            <w:shd w:val="clear" w:color="auto" w:fill="FFFF99"/>
          </w:tcPr>
          <w:p w14:paraId="00B78E01" w14:textId="77777777" w:rsidR="00E665D1" w:rsidRPr="005271DE" w:rsidRDefault="00E665D1" w:rsidP="00E665D1">
            <w:pPr>
              <w:pStyle w:val="DHHSbody"/>
              <w:rPr>
                <w:sz w:val="19"/>
                <w:szCs w:val="19"/>
              </w:rPr>
            </w:pPr>
            <w:r w:rsidRPr="005271DE">
              <w:rPr>
                <w:sz w:val="19"/>
                <w:szCs w:val="19"/>
              </w:rPr>
              <w:t>Proficiency Spoken English</w:t>
            </w:r>
          </w:p>
        </w:tc>
        <w:tc>
          <w:tcPr>
            <w:tcW w:w="1400" w:type="dxa"/>
            <w:shd w:val="clear" w:color="auto" w:fill="FFFF99"/>
          </w:tcPr>
          <w:p w14:paraId="1CCF6C9F" w14:textId="77777777" w:rsidR="00E665D1" w:rsidRPr="005271DE" w:rsidRDefault="00E665D1" w:rsidP="00E665D1">
            <w:pPr>
              <w:pStyle w:val="DHHSbody"/>
              <w:rPr>
                <w:sz w:val="19"/>
                <w:szCs w:val="19"/>
              </w:rPr>
            </w:pPr>
            <w:r w:rsidRPr="005271DE">
              <w:rPr>
                <w:sz w:val="19"/>
                <w:szCs w:val="19"/>
              </w:rPr>
              <w:t>Mother Currently in OOHC</w:t>
            </w:r>
          </w:p>
        </w:tc>
        <w:tc>
          <w:tcPr>
            <w:tcW w:w="1401" w:type="dxa"/>
            <w:shd w:val="clear" w:color="auto" w:fill="FFFF99"/>
          </w:tcPr>
          <w:p w14:paraId="5C86C257" w14:textId="77777777" w:rsidR="00E665D1" w:rsidRPr="005271DE" w:rsidRDefault="00E665D1" w:rsidP="00E665D1">
            <w:pPr>
              <w:pStyle w:val="DHHSbody"/>
              <w:rPr>
                <w:sz w:val="19"/>
                <w:szCs w:val="19"/>
              </w:rPr>
            </w:pPr>
            <w:r w:rsidRPr="005271DE">
              <w:rPr>
                <w:sz w:val="19"/>
                <w:szCs w:val="19"/>
              </w:rPr>
              <w:t>Most Recent KA&amp;S</w:t>
            </w:r>
          </w:p>
        </w:tc>
        <w:tc>
          <w:tcPr>
            <w:tcW w:w="1400" w:type="dxa"/>
          </w:tcPr>
          <w:p w14:paraId="38DA59E3" w14:textId="77777777" w:rsidR="00E665D1" w:rsidRPr="005271DE" w:rsidRDefault="00E665D1" w:rsidP="00E665D1">
            <w:pPr>
              <w:pStyle w:val="DHHSbody"/>
              <w:rPr>
                <w:sz w:val="19"/>
                <w:szCs w:val="19"/>
              </w:rPr>
            </w:pPr>
          </w:p>
        </w:tc>
        <w:tc>
          <w:tcPr>
            <w:tcW w:w="1401" w:type="dxa"/>
          </w:tcPr>
          <w:p w14:paraId="2BB72631" w14:textId="77777777" w:rsidR="00E665D1" w:rsidRPr="005271DE" w:rsidRDefault="00E665D1" w:rsidP="00E665D1">
            <w:pPr>
              <w:pStyle w:val="DHHSbody"/>
              <w:rPr>
                <w:sz w:val="19"/>
                <w:szCs w:val="19"/>
              </w:rPr>
            </w:pPr>
          </w:p>
        </w:tc>
        <w:tc>
          <w:tcPr>
            <w:tcW w:w="1400" w:type="dxa"/>
          </w:tcPr>
          <w:p w14:paraId="2C40FFA4" w14:textId="77777777" w:rsidR="00E665D1" w:rsidRPr="005271DE" w:rsidRDefault="00E665D1" w:rsidP="00E665D1">
            <w:pPr>
              <w:pStyle w:val="DHHSbody"/>
              <w:rPr>
                <w:sz w:val="19"/>
                <w:szCs w:val="19"/>
              </w:rPr>
            </w:pPr>
          </w:p>
        </w:tc>
        <w:tc>
          <w:tcPr>
            <w:tcW w:w="1401" w:type="dxa"/>
          </w:tcPr>
          <w:p w14:paraId="549C0840" w14:textId="77777777" w:rsidR="00E665D1" w:rsidRPr="005271DE" w:rsidRDefault="00E665D1" w:rsidP="00E665D1">
            <w:pPr>
              <w:pStyle w:val="DHHSbody"/>
              <w:rPr>
                <w:sz w:val="19"/>
                <w:szCs w:val="19"/>
              </w:rPr>
            </w:pPr>
          </w:p>
        </w:tc>
      </w:tr>
      <w:tr w:rsidR="00E665D1" w14:paraId="070B6E32" w14:textId="77777777" w:rsidTr="005734FF">
        <w:trPr>
          <w:trHeight w:val="348"/>
        </w:trPr>
        <w:tc>
          <w:tcPr>
            <w:tcW w:w="1400" w:type="dxa"/>
            <w:shd w:val="clear" w:color="auto" w:fill="FFFF99"/>
          </w:tcPr>
          <w:p w14:paraId="5F5659CD" w14:textId="77777777" w:rsidR="00E665D1" w:rsidRPr="005271DE" w:rsidRDefault="00E665D1" w:rsidP="00E665D1">
            <w:pPr>
              <w:pStyle w:val="DHHSbody"/>
              <w:rPr>
                <w:sz w:val="19"/>
                <w:szCs w:val="19"/>
              </w:rPr>
            </w:pPr>
            <w:r w:rsidRPr="005271DE">
              <w:rPr>
                <w:sz w:val="19"/>
                <w:szCs w:val="19"/>
              </w:rPr>
              <w:t>Preferred Language</w:t>
            </w:r>
          </w:p>
        </w:tc>
        <w:tc>
          <w:tcPr>
            <w:tcW w:w="1400" w:type="dxa"/>
            <w:shd w:val="clear" w:color="auto" w:fill="FFFF99"/>
          </w:tcPr>
          <w:p w14:paraId="0EBFFF98" w14:textId="77777777" w:rsidR="00E665D1" w:rsidRPr="005271DE" w:rsidRDefault="00E665D1" w:rsidP="00E665D1">
            <w:pPr>
              <w:pStyle w:val="DHHSbody"/>
              <w:rPr>
                <w:sz w:val="19"/>
                <w:szCs w:val="19"/>
              </w:rPr>
            </w:pPr>
            <w:r w:rsidRPr="005271DE">
              <w:rPr>
                <w:sz w:val="19"/>
                <w:szCs w:val="19"/>
              </w:rPr>
              <w:t>Mother Previously in OOHC</w:t>
            </w:r>
          </w:p>
        </w:tc>
        <w:tc>
          <w:tcPr>
            <w:tcW w:w="1401" w:type="dxa"/>
            <w:shd w:val="clear" w:color="auto" w:fill="FFFF99"/>
          </w:tcPr>
          <w:p w14:paraId="76BD1B4B" w14:textId="77777777" w:rsidR="00E665D1" w:rsidRPr="005271DE" w:rsidRDefault="00E665D1" w:rsidP="00E665D1">
            <w:pPr>
              <w:pStyle w:val="DHHSbody"/>
              <w:rPr>
                <w:sz w:val="19"/>
                <w:szCs w:val="19"/>
              </w:rPr>
            </w:pPr>
            <w:r w:rsidRPr="005271DE">
              <w:rPr>
                <w:sz w:val="19"/>
                <w:szCs w:val="19"/>
              </w:rPr>
              <w:t>Child Report made to CP</w:t>
            </w:r>
          </w:p>
        </w:tc>
        <w:tc>
          <w:tcPr>
            <w:tcW w:w="1400" w:type="dxa"/>
          </w:tcPr>
          <w:p w14:paraId="4FCD0B79" w14:textId="77777777" w:rsidR="00E665D1" w:rsidRPr="005271DE" w:rsidRDefault="00E665D1" w:rsidP="00E665D1">
            <w:pPr>
              <w:pStyle w:val="DHHSbody"/>
              <w:rPr>
                <w:sz w:val="19"/>
                <w:szCs w:val="19"/>
              </w:rPr>
            </w:pPr>
          </w:p>
        </w:tc>
        <w:tc>
          <w:tcPr>
            <w:tcW w:w="1401" w:type="dxa"/>
          </w:tcPr>
          <w:p w14:paraId="083E0B49" w14:textId="77777777" w:rsidR="00E665D1" w:rsidRPr="005271DE" w:rsidRDefault="00E665D1" w:rsidP="00E665D1">
            <w:pPr>
              <w:pStyle w:val="DHHSbody"/>
              <w:rPr>
                <w:sz w:val="19"/>
                <w:szCs w:val="19"/>
              </w:rPr>
            </w:pPr>
          </w:p>
        </w:tc>
        <w:tc>
          <w:tcPr>
            <w:tcW w:w="1400" w:type="dxa"/>
          </w:tcPr>
          <w:p w14:paraId="4F439954" w14:textId="77777777" w:rsidR="00E665D1" w:rsidRPr="005271DE" w:rsidRDefault="00E665D1" w:rsidP="00E665D1">
            <w:pPr>
              <w:pStyle w:val="DHHSbody"/>
              <w:rPr>
                <w:sz w:val="19"/>
                <w:szCs w:val="19"/>
              </w:rPr>
            </w:pPr>
          </w:p>
        </w:tc>
        <w:tc>
          <w:tcPr>
            <w:tcW w:w="1401" w:type="dxa"/>
          </w:tcPr>
          <w:p w14:paraId="6F5E12FD" w14:textId="77777777" w:rsidR="00E665D1" w:rsidRPr="005271DE" w:rsidRDefault="00E665D1" w:rsidP="00E665D1">
            <w:pPr>
              <w:pStyle w:val="DHHSbody"/>
              <w:rPr>
                <w:sz w:val="19"/>
                <w:szCs w:val="19"/>
              </w:rPr>
            </w:pPr>
          </w:p>
        </w:tc>
      </w:tr>
      <w:tr w:rsidR="00E665D1" w14:paraId="6C8E8034" w14:textId="77777777" w:rsidTr="005734FF">
        <w:trPr>
          <w:trHeight w:val="348"/>
        </w:trPr>
        <w:tc>
          <w:tcPr>
            <w:tcW w:w="1400" w:type="dxa"/>
            <w:shd w:val="clear" w:color="auto" w:fill="FFFF99"/>
          </w:tcPr>
          <w:p w14:paraId="5C8F386C" w14:textId="77777777" w:rsidR="00E665D1" w:rsidRPr="005271DE" w:rsidRDefault="00E665D1" w:rsidP="00E665D1">
            <w:pPr>
              <w:pStyle w:val="DHHSbody"/>
              <w:rPr>
                <w:sz w:val="19"/>
                <w:szCs w:val="19"/>
              </w:rPr>
            </w:pPr>
          </w:p>
        </w:tc>
        <w:tc>
          <w:tcPr>
            <w:tcW w:w="1400" w:type="dxa"/>
            <w:shd w:val="clear" w:color="auto" w:fill="FFFF99"/>
          </w:tcPr>
          <w:p w14:paraId="7D747347" w14:textId="77777777" w:rsidR="00E665D1" w:rsidRPr="005271DE" w:rsidRDefault="00E665D1" w:rsidP="00E665D1">
            <w:pPr>
              <w:pStyle w:val="DHHSbody"/>
              <w:rPr>
                <w:sz w:val="19"/>
                <w:szCs w:val="19"/>
              </w:rPr>
            </w:pPr>
            <w:r w:rsidRPr="005271DE">
              <w:rPr>
                <w:sz w:val="19"/>
                <w:szCs w:val="19"/>
              </w:rPr>
              <w:t>Current Children CP History</w:t>
            </w:r>
          </w:p>
        </w:tc>
        <w:tc>
          <w:tcPr>
            <w:tcW w:w="1401" w:type="dxa"/>
          </w:tcPr>
          <w:p w14:paraId="77776825" w14:textId="77777777" w:rsidR="00E665D1" w:rsidRPr="005271DE" w:rsidRDefault="00E665D1" w:rsidP="00E665D1">
            <w:pPr>
              <w:pStyle w:val="DHHSbody"/>
              <w:rPr>
                <w:sz w:val="19"/>
                <w:szCs w:val="19"/>
              </w:rPr>
            </w:pPr>
            <w:r>
              <w:rPr>
                <w:sz w:val="19"/>
                <w:szCs w:val="19"/>
              </w:rPr>
              <w:t>CRIS Client ID</w:t>
            </w:r>
          </w:p>
        </w:tc>
        <w:tc>
          <w:tcPr>
            <w:tcW w:w="1400" w:type="dxa"/>
          </w:tcPr>
          <w:p w14:paraId="3AE34F4C" w14:textId="77777777" w:rsidR="00E665D1" w:rsidRPr="005271DE" w:rsidRDefault="00E665D1" w:rsidP="00E665D1">
            <w:pPr>
              <w:pStyle w:val="DHHSbody"/>
              <w:rPr>
                <w:sz w:val="19"/>
                <w:szCs w:val="19"/>
              </w:rPr>
            </w:pPr>
          </w:p>
        </w:tc>
        <w:tc>
          <w:tcPr>
            <w:tcW w:w="1401" w:type="dxa"/>
          </w:tcPr>
          <w:p w14:paraId="3D65FA31" w14:textId="77777777" w:rsidR="00E665D1" w:rsidRPr="005271DE" w:rsidRDefault="00E665D1" w:rsidP="00E665D1">
            <w:pPr>
              <w:pStyle w:val="DHHSbody"/>
              <w:rPr>
                <w:sz w:val="19"/>
                <w:szCs w:val="19"/>
              </w:rPr>
            </w:pPr>
          </w:p>
        </w:tc>
        <w:tc>
          <w:tcPr>
            <w:tcW w:w="1400" w:type="dxa"/>
          </w:tcPr>
          <w:p w14:paraId="0C3BECA4" w14:textId="77777777" w:rsidR="00E665D1" w:rsidRPr="005271DE" w:rsidRDefault="00E665D1" w:rsidP="00E665D1">
            <w:pPr>
              <w:pStyle w:val="DHHSbody"/>
              <w:rPr>
                <w:sz w:val="19"/>
                <w:szCs w:val="19"/>
              </w:rPr>
            </w:pPr>
          </w:p>
        </w:tc>
        <w:tc>
          <w:tcPr>
            <w:tcW w:w="1401" w:type="dxa"/>
          </w:tcPr>
          <w:p w14:paraId="71F203F3" w14:textId="77777777" w:rsidR="00E665D1" w:rsidRPr="005271DE" w:rsidRDefault="00E665D1" w:rsidP="00E665D1">
            <w:pPr>
              <w:pStyle w:val="DHHSbody"/>
              <w:rPr>
                <w:sz w:val="19"/>
                <w:szCs w:val="19"/>
              </w:rPr>
            </w:pPr>
          </w:p>
        </w:tc>
      </w:tr>
    </w:tbl>
    <w:p w14:paraId="31D93FB4" w14:textId="77777777" w:rsidR="00E665D1" w:rsidRDefault="00E665D1" w:rsidP="00E665D1"/>
    <w:tbl>
      <w:tblPr>
        <w:tblStyle w:val="TableGrid"/>
        <w:tblW w:w="0" w:type="auto"/>
        <w:tblLook w:val="04A0" w:firstRow="1" w:lastRow="0" w:firstColumn="1" w:lastColumn="0" w:noHBand="0" w:noVBand="1"/>
      </w:tblPr>
      <w:tblGrid>
        <w:gridCol w:w="9520"/>
      </w:tblGrid>
      <w:tr w:rsidR="00E665D1" w14:paraId="6AFD3B35" w14:textId="77777777" w:rsidTr="00E665D1">
        <w:tc>
          <w:tcPr>
            <w:tcW w:w="12333" w:type="dxa"/>
            <w:shd w:val="clear" w:color="auto" w:fill="FFFF99"/>
          </w:tcPr>
          <w:p w14:paraId="766DBD1F" w14:textId="77777777" w:rsidR="00E665D1" w:rsidRDefault="00E665D1" w:rsidP="00E665D1">
            <w:pPr>
              <w:pStyle w:val="DHHSbody"/>
            </w:pPr>
            <w:r>
              <w:t>Client details are required for both substantive cases and non-substantive cases to enable non-substantive cases be attached to a client.</w:t>
            </w:r>
          </w:p>
        </w:tc>
      </w:tr>
    </w:tbl>
    <w:p w14:paraId="0FD53E4B" w14:textId="77777777" w:rsidR="00E665D1" w:rsidRDefault="00A43FA2" w:rsidP="00ED4D72">
      <w:pPr>
        <w:pStyle w:val="Heading1"/>
      </w:pPr>
      <w:bookmarkStart w:id="430" w:name="_Toc4163498"/>
      <w:bookmarkStart w:id="431" w:name="_Toc4163508"/>
      <w:bookmarkStart w:id="432" w:name="_Toc4163528"/>
      <w:bookmarkStart w:id="433" w:name="_Toc4163538"/>
      <w:bookmarkStart w:id="434" w:name="_Toc4163548"/>
      <w:bookmarkStart w:id="435" w:name="_Toc4163558"/>
      <w:bookmarkStart w:id="436" w:name="_Toc4163676"/>
      <w:bookmarkStart w:id="437" w:name="_Toc7776570"/>
      <w:bookmarkStart w:id="438" w:name="_Toc7776581"/>
      <w:bookmarkStart w:id="439" w:name="_Toc7776592"/>
      <w:bookmarkStart w:id="440" w:name="_Toc14953309"/>
      <w:r>
        <w:br w:type="page"/>
      </w:r>
      <w:bookmarkStart w:id="441" w:name="_Toc21332671"/>
      <w:r w:rsidR="00E665D1">
        <w:t xml:space="preserve">Appendix 3: Service Hours </w:t>
      </w:r>
      <w:bookmarkEnd w:id="430"/>
      <w:bookmarkEnd w:id="431"/>
      <w:bookmarkEnd w:id="432"/>
      <w:bookmarkEnd w:id="433"/>
      <w:bookmarkEnd w:id="434"/>
      <w:bookmarkEnd w:id="435"/>
      <w:bookmarkEnd w:id="436"/>
      <w:bookmarkEnd w:id="437"/>
      <w:bookmarkEnd w:id="438"/>
      <w:bookmarkEnd w:id="439"/>
      <w:r w:rsidR="00E665D1">
        <w:t>memory aid</w:t>
      </w:r>
      <w:bookmarkEnd w:id="440"/>
      <w:bookmarkEnd w:id="441"/>
    </w:p>
    <w:p w14:paraId="02C3753A" w14:textId="1D1FA157" w:rsidR="00E665D1" w:rsidRDefault="00E665D1" w:rsidP="00E665D1">
      <w:pPr>
        <w:pStyle w:val="DHHSbody"/>
      </w:pPr>
      <w:r>
        <w:t>This is to help staff decide how service hours should be recorded.</w:t>
      </w:r>
    </w:p>
    <w:p w14:paraId="1F74EB78" w14:textId="77777777" w:rsidR="00E665D1" w:rsidRDefault="00E665D1" w:rsidP="005734FF">
      <w:pPr>
        <w:pStyle w:val="DHHSbullet1"/>
      </w:pPr>
      <w:r>
        <w:t>If an activity fits the description of one of the activities listed below it must always be selected.</w:t>
      </w:r>
    </w:p>
    <w:p w14:paraId="637A1351" w14:textId="7A2F42A1" w:rsidR="00E665D1" w:rsidRDefault="00E665D1" w:rsidP="005734FF">
      <w:pPr>
        <w:pStyle w:val="DHHSbullet1lastline"/>
      </w:pPr>
      <w:r>
        <w:t>If it doesn’t fit the below then the most appropriate option should be used.</w:t>
      </w:r>
    </w:p>
    <w:tbl>
      <w:tblPr>
        <w:tblStyle w:val="TableGrid"/>
        <w:tblW w:w="0" w:type="auto"/>
        <w:jc w:val="center"/>
        <w:tblInd w:w="0" w:type="dxa"/>
        <w:tblLook w:val="04A0" w:firstRow="1" w:lastRow="0" w:firstColumn="1" w:lastColumn="0" w:noHBand="0" w:noVBand="1"/>
      </w:tblPr>
      <w:tblGrid>
        <w:gridCol w:w="5011"/>
        <w:gridCol w:w="4617"/>
      </w:tblGrid>
      <w:tr w:rsidR="00E665D1" w14:paraId="38B27C94" w14:textId="77777777" w:rsidTr="00E665D1">
        <w:trPr>
          <w:jc w:val="center"/>
        </w:trPr>
        <w:tc>
          <w:tcPr>
            <w:tcW w:w="6516" w:type="dxa"/>
          </w:tcPr>
          <w:p w14:paraId="5D43E829" w14:textId="77777777" w:rsidR="00E665D1" w:rsidRDefault="00E665D1" w:rsidP="00E665D1">
            <w:pPr>
              <w:pStyle w:val="DHHSbody"/>
            </w:pPr>
            <w:bookmarkStart w:id="442" w:name="_Toc4163499"/>
            <w:bookmarkStart w:id="443" w:name="_Toc4163509"/>
            <w:bookmarkStart w:id="444" w:name="_Toc4163529"/>
            <w:bookmarkStart w:id="445" w:name="_Toc4163539"/>
            <w:bookmarkStart w:id="446" w:name="_Toc4163549"/>
            <w:bookmarkStart w:id="447" w:name="_Toc4163559"/>
            <w:bookmarkStart w:id="448" w:name="_Toc4163677"/>
            <w:bookmarkStart w:id="449" w:name="_Toc7776571"/>
            <w:bookmarkStart w:id="450" w:name="_Toc7776582"/>
            <w:bookmarkStart w:id="451" w:name="_Toc7776593"/>
            <w:r w:rsidRPr="00791772">
              <w:t>Outreach to engage client/family</w:t>
            </w:r>
          </w:p>
        </w:tc>
        <w:tc>
          <w:tcPr>
            <w:tcW w:w="5953" w:type="dxa"/>
          </w:tcPr>
          <w:p w14:paraId="112E4FA7" w14:textId="77777777" w:rsidR="00E665D1" w:rsidRDefault="00E665D1" w:rsidP="00E665D1">
            <w:pPr>
              <w:pStyle w:val="DHHSbody"/>
            </w:pPr>
            <w:r w:rsidRPr="00A7692D">
              <w:t xml:space="preserve">Consult </w:t>
            </w:r>
            <w:r>
              <w:t>Aboriginal Organisation</w:t>
            </w:r>
          </w:p>
        </w:tc>
      </w:tr>
      <w:tr w:rsidR="00E665D1" w14:paraId="2FD5CF18" w14:textId="77777777" w:rsidTr="00E665D1">
        <w:trPr>
          <w:jc w:val="center"/>
        </w:trPr>
        <w:tc>
          <w:tcPr>
            <w:tcW w:w="6516" w:type="dxa"/>
          </w:tcPr>
          <w:p w14:paraId="32621B79" w14:textId="77777777" w:rsidR="00E665D1" w:rsidRDefault="00E665D1" w:rsidP="00E665D1">
            <w:pPr>
              <w:pStyle w:val="DHHSbody"/>
            </w:pPr>
            <w:r w:rsidRPr="00791772">
              <w:t>Active Holding</w:t>
            </w:r>
          </w:p>
        </w:tc>
        <w:tc>
          <w:tcPr>
            <w:tcW w:w="5953" w:type="dxa"/>
          </w:tcPr>
          <w:p w14:paraId="78C4C566" w14:textId="77777777" w:rsidR="00E665D1" w:rsidRDefault="00E665D1" w:rsidP="00E665D1">
            <w:pPr>
              <w:pStyle w:val="DHHSbody"/>
            </w:pPr>
            <w:r w:rsidRPr="00A7692D">
              <w:t>Report to CP</w:t>
            </w:r>
          </w:p>
        </w:tc>
      </w:tr>
      <w:tr w:rsidR="00E665D1" w14:paraId="45663475" w14:textId="77777777" w:rsidTr="00E665D1">
        <w:trPr>
          <w:jc w:val="center"/>
        </w:trPr>
        <w:tc>
          <w:tcPr>
            <w:tcW w:w="6516" w:type="dxa"/>
          </w:tcPr>
          <w:p w14:paraId="38769B12" w14:textId="77777777" w:rsidR="00E665D1" w:rsidRDefault="00E665D1" w:rsidP="00E665D1">
            <w:pPr>
              <w:pStyle w:val="DHHSbody"/>
            </w:pPr>
            <w:r w:rsidRPr="00AD5121">
              <w:t>Prepare Action Plan</w:t>
            </w:r>
          </w:p>
        </w:tc>
        <w:tc>
          <w:tcPr>
            <w:tcW w:w="5953" w:type="dxa"/>
          </w:tcPr>
          <w:p w14:paraId="3927C2BA" w14:textId="77777777" w:rsidR="00E665D1" w:rsidRDefault="00E665D1" w:rsidP="00E665D1">
            <w:pPr>
              <w:pStyle w:val="DHHSbody"/>
            </w:pPr>
            <w:r w:rsidRPr="00A7692D">
              <w:t>Consult Child Protection: s38 consultation</w:t>
            </w:r>
          </w:p>
        </w:tc>
      </w:tr>
      <w:tr w:rsidR="00E665D1" w14:paraId="030DA792" w14:textId="77777777" w:rsidTr="00E665D1">
        <w:trPr>
          <w:jc w:val="center"/>
        </w:trPr>
        <w:tc>
          <w:tcPr>
            <w:tcW w:w="6516" w:type="dxa"/>
          </w:tcPr>
          <w:p w14:paraId="7CF75301" w14:textId="77777777" w:rsidR="00E665D1" w:rsidRDefault="00E665D1" w:rsidP="00E665D1">
            <w:pPr>
              <w:pStyle w:val="DHHSbody"/>
            </w:pPr>
            <w:r w:rsidRPr="00AD5121">
              <w:t>Review Action Plan</w:t>
            </w:r>
          </w:p>
        </w:tc>
        <w:tc>
          <w:tcPr>
            <w:tcW w:w="5953" w:type="dxa"/>
          </w:tcPr>
          <w:p w14:paraId="373839C9" w14:textId="6F85CD80" w:rsidR="00E665D1" w:rsidRDefault="00E665D1" w:rsidP="00E665D1">
            <w:pPr>
              <w:pStyle w:val="DHHSbody"/>
            </w:pPr>
            <w:r w:rsidRPr="00A7692D">
              <w:t>Consult Child Protection: s36 consult</w:t>
            </w:r>
            <w:r>
              <w:t xml:space="preserve"> (</w:t>
            </w:r>
            <w:r w:rsidR="005734FF">
              <w:t>i.e.</w:t>
            </w:r>
            <w:r>
              <w:t xml:space="preserve"> section 193)</w:t>
            </w:r>
          </w:p>
        </w:tc>
      </w:tr>
      <w:tr w:rsidR="00E665D1" w14:paraId="1C8F46DF" w14:textId="77777777" w:rsidTr="00E665D1">
        <w:trPr>
          <w:jc w:val="center"/>
        </w:trPr>
        <w:tc>
          <w:tcPr>
            <w:tcW w:w="6516" w:type="dxa"/>
          </w:tcPr>
          <w:p w14:paraId="3DE22D75" w14:textId="77777777" w:rsidR="00E665D1" w:rsidRDefault="00E665D1" w:rsidP="00E665D1">
            <w:pPr>
              <w:pStyle w:val="DHHSbody"/>
            </w:pPr>
            <w:r>
              <w:t>Case conference (check specific definitions in service activity section)</w:t>
            </w:r>
          </w:p>
        </w:tc>
        <w:tc>
          <w:tcPr>
            <w:tcW w:w="5953" w:type="dxa"/>
          </w:tcPr>
          <w:p w14:paraId="28F6BBCC" w14:textId="77777777" w:rsidR="00E665D1" w:rsidRDefault="00E665D1" w:rsidP="00E665D1">
            <w:pPr>
              <w:pStyle w:val="DHHSbody"/>
            </w:pPr>
            <w:r>
              <w:t>Referral to:</w:t>
            </w:r>
          </w:p>
        </w:tc>
      </w:tr>
      <w:tr w:rsidR="00E665D1" w14:paraId="4A6CE401" w14:textId="77777777" w:rsidTr="00E665D1">
        <w:trPr>
          <w:jc w:val="center"/>
        </w:trPr>
        <w:tc>
          <w:tcPr>
            <w:tcW w:w="6516" w:type="dxa"/>
          </w:tcPr>
          <w:p w14:paraId="3F9E909C" w14:textId="018BC831" w:rsidR="00E665D1" w:rsidRDefault="00E665D1" w:rsidP="00E665D1">
            <w:pPr>
              <w:pStyle w:val="DHHSbody"/>
            </w:pPr>
            <w:r>
              <w:t>Section 36 Consultation – Information holder (</w:t>
            </w:r>
            <w:r w:rsidR="00D574AD">
              <w:t>Family Service</w:t>
            </w:r>
            <w:r>
              <w:t>s case only)</w:t>
            </w:r>
          </w:p>
        </w:tc>
        <w:tc>
          <w:tcPr>
            <w:tcW w:w="5953" w:type="dxa"/>
          </w:tcPr>
          <w:p w14:paraId="411E81F8" w14:textId="0AD42EB4" w:rsidR="00E665D1" w:rsidRDefault="00E665D1" w:rsidP="00E665D1">
            <w:pPr>
              <w:pStyle w:val="DHHSbody"/>
            </w:pPr>
            <w:r>
              <w:t>Consult ECD worker (</w:t>
            </w:r>
            <w:r w:rsidR="00D574AD">
              <w:t>Family Service</w:t>
            </w:r>
            <w:r>
              <w:t>s case only)</w:t>
            </w:r>
          </w:p>
        </w:tc>
      </w:tr>
    </w:tbl>
    <w:p w14:paraId="4DF9910B" w14:textId="4939F438" w:rsidR="00E665D1" w:rsidRDefault="00E665D1" w:rsidP="00A43FA2">
      <w:pPr>
        <w:pStyle w:val="Heading1"/>
      </w:pPr>
      <w:r>
        <w:rPr>
          <w:rFonts w:eastAsia="MS Gothic" w:cs="Arial"/>
          <w:kern w:val="32"/>
          <w:sz w:val="36"/>
          <w:szCs w:val="40"/>
        </w:rPr>
        <w:br w:type="page"/>
      </w:r>
      <w:bookmarkStart w:id="452" w:name="_Toc14953310"/>
      <w:bookmarkStart w:id="453" w:name="_Toc21332672"/>
      <w:r>
        <w:t xml:space="preserve">Appendix 4: Administrative </w:t>
      </w:r>
      <w:r w:rsidR="00D24C55">
        <w:t>and</w:t>
      </w:r>
      <w:r>
        <w:t xml:space="preserve"> </w:t>
      </w:r>
      <w:r w:rsidR="00D24C55">
        <w:t>u</w:t>
      </w:r>
      <w:r>
        <w:t xml:space="preserve">ser </w:t>
      </w:r>
      <w:r w:rsidR="00D24C55">
        <w:t>g</w:t>
      </w:r>
      <w:r>
        <w:t>uides</w:t>
      </w:r>
      <w:bookmarkEnd w:id="442"/>
      <w:bookmarkEnd w:id="443"/>
      <w:bookmarkEnd w:id="444"/>
      <w:bookmarkEnd w:id="445"/>
      <w:bookmarkEnd w:id="446"/>
      <w:bookmarkEnd w:id="447"/>
      <w:bookmarkEnd w:id="448"/>
      <w:bookmarkEnd w:id="449"/>
      <w:bookmarkEnd w:id="450"/>
      <w:bookmarkEnd w:id="451"/>
      <w:bookmarkEnd w:id="452"/>
      <w:bookmarkEnd w:id="453"/>
    </w:p>
    <w:p w14:paraId="7A3E3094" w14:textId="40CE99D9" w:rsidR="00E665D1" w:rsidRDefault="00E665D1" w:rsidP="00E665D1">
      <w:pPr>
        <w:pStyle w:val="DHHSbody"/>
      </w:pPr>
      <w:r>
        <w:t>Useful links:</w:t>
      </w:r>
    </w:p>
    <w:tbl>
      <w:tblPr>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593"/>
      </w:tblGrid>
      <w:tr w:rsidR="005734FF" w:rsidRPr="00650D2D" w14:paraId="60140287" w14:textId="77777777" w:rsidTr="005734FF">
        <w:trPr>
          <w:trHeight w:val="440"/>
          <w:tblHeader/>
        </w:trPr>
        <w:tc>
          <w:tcPr>
            <w:tcW w:w="2689" w:type="dxa"/>
          </w:tcPr>
          <w:p w14:paraId="56E932ED" w14:textId="77777777" w:rsidR="005734FF" w:rsidRPr="00650D2D" w:rsidRDefault="005734FF" w:rsidP="005734FF">
            <w:pPr>
              <w:pStyle w:val="DHHStablecolhead"/>
              <w:rPr>
                <w:rFonts w:eastAsia="Times"/>
              </w:rPr>
            </w:pPr>
            <w:r>
              <w:rPr>
                <w:rFonts w:eastAsia="Times"/>
              </w:rPr>
              <w:t>Options</w:t>
            </w:r>
          </w:p>
        </w:tc>
        <w:tc>
          <w:tcPr>
            <w:tcW w:w="7593" w:type="dxa"/>
          </w:tcPr>
          <w:p w14:paraId="4B5391FA" w14:textId="77777777" w:rsidR="005734FF" w:rsidRPr="00650D2D" w:rsidRDefault="005734FF" w:rsidP="005734FF">
            <w:pPr>
              <w:pStyle w:val="DHHStablecolhead"/>
              <w:rPr>
                <w:rFonts w:eastAsia="Times"/>
              </w:rPr>
            </w:pPr>
            <w:r>
              <w:rPr>
                <w:rFonts w:eastAsia="Times"/>
              </w:rPr>
              <w:t>Definition</w:t>
            </w:r>
          </w:p>
        </w:tc>
      </w:tr>
      <w:tr w:rsidR="005734FF" w:rsidRPr="00377559" w14:paraId="2968953B" w14:textId="77777777" w:rsidTr="005734FF">
        <w:trPr>
          <w:trHeight w:val="372"/>
        </w:trPr>
        <w:tc>
          <w:tcPr>
            <w:tcW w:w="2689" w:type="dxa"/>
            <w:shd w:val="clear" w:color="auto" w:fill="auto"/>
          </w:tcPr>
          <w:p w14:paraId="7AB1E5A8" w14:textId="56E183D3" w:rsidR="005734FF" w:rsidRPr="00650D2D" w:rsidRDefault="00EB313E" w:rsidP="005734FF">
            <w:pPr>
              <w:pStyle w:val="DHHSbody"/>
            </w:pPr>
            <w:hyperlink r:id="rId20" w:history="1">
              <w:r w:rsidR="005734FF" w:rsidRPr="00024357">
                <w:rPr>
                  <w:rStyle w:val="Hyperlink"/>
                  <w:rFonts w:ascii="Verdana" w:hAnsi="Verdana"/>
                  <w:sz w:val="18"/>
                  <w:szCs w:val="18"/>
                </w:rPr>
                <w:t xml:space="preserve">A Strategic Framework for </w:t>
              </w:r>
              <w:r w:rsidR="00D574AD">
                <w:rPr>
                  <w:rStyle w:val="Hyperlink"/>
                  <w:rFonts w:ascii="Verdana" w:hAnsi="Verdana"/>
                  <w:sz w:val="18"/>
                  <w:szCs w:val="18"/>
                </w:rPr>
                <w:t>Family Service</w:t>
              </w:r>
              <w:r w:rsidR="005734FF" w:rsidRPr="00024357">
                <w:rPr>
                  <w:rStyle w:val="Hyperlink"/>
                  <w:rFonts w:ascii="Verdana" w:hAnsi="Verdana"/>
                  <w:sz w:val="18"/>
                  <w:szCs w:val="18"/>
                </w:rPr>
                <w:t>s</w:t>
              </w:r>
            </w:hyperlink>
          </w:p>
        </w:tc>
        <w:tc>
          <w:tcPr>
            <w:tcW w:w="7593" w:type="dxa"/>
            <w:shd w:val="clear" w:color="auto" w:fill="auto"/>
          </w:tcPr>
          <w:p w14:paraId="15C45E76" w14:textId="57A60820" w:rsidR="005734FF" w:rsidRPr="00C548B8" w:rsidRDefault="002960C5" w:rsidP="00C548B8">
            <w:pPr>
              <w:pStyle w:val="DHHStabletext"/>
            </w:pPr>
            <w:r w:rsidRPr="00C548B8">
              <w:t>&lt;</w:t>
            </w:r>
            <w:hyperlink r:id="rId21" w:history="1">
              <w:r w:rsidR="00C548B8" w:rsidRPr="00C548B8">
                <w:t>https://providers.dhhs.vic.gov.au/strategic-framework-family-services-pdf</w:t>
              </w:r>
            </w:hyperlink>
            <w:r w:rsidRPr="00C548B8">
              <w:t>&gt;</w:t>
            </w:r>
          </w:p>
        </w:tc>
      </w:tr>
      <w:tr w:rsidR="005734FF" w:rsidRPr="00377559" w14:paraId="013702C5" w14:textId="77777777" w:rsidTr="005734FF">
        <w:trPr>
          <w:trHeight w:val="372"/>
        </w:trPr>
        <w:tc>
          <w:tcPr>
            <w:tcW w:w="2689" w:type="dxa"/>
            <w:shd w:val="clear" w:color="auto" w:fill="auto"/>
          </w:tcPr>
          <w:p w14:paraId="166D216A" w14:textId="06D126C7" w:rsidR="005734FF" w:rsidRDefault="00EB313E" w:rsidP="005734FF">
            <w:pPr>
              <w:pStyle w:val="DHHSbody"/>
            </w:pPr>
            <w:hyperlink r:id="rId22" w:history="1">
              <w:r w:rsidR="005734FF" w:rsidRPr="00024357">
                <w:rPr>
                  <w:rStyle w:val="Hyperlink"/>
                  <w:rFonts w:ascii="Verdana" w:hAnsi="Verdana"/>
                  <w:sz w:val="18"/>
                  <w:szCs w:val="18"/>
                </w:rPr>
                <w:t>Changing Futures Service Model Family and Early Parenting Services</w:t>
              </w:r>
            </w:hyperlink>
          </w:p>
        </w:tc>
        <w:tc>
          <w:tcPr>
            <w:tcW w:w="7593" w:type="dxa"/>
            <w:shd w:val="clear" w:color="auto" w:fill="auto"/>
          </w:tcPr>
          <w:p w14:paraId="73A7A377" w14:textId="763F7C3A" w:rsidR="005734FF" w:rsidRPr="00377559" w:rsidRDefault="002960C5" w:rsidP="005734FF">
            <w:pPr>
              <w:pStyle w:val="DHHStabletext"/>
            </w:pPr>
            <w:r>
              <w:t>&lt;</w:t>
            </w:r>
            <w:r w:rsidRPr="002960C5">
              <w:t>https://providers.dhhs.vic.gov.au/changing-futures-service-model-family-and-early-parenting-services-word</w:t>
            </w:r>
            <w:r>
              <w:t>&gt;</w:t>
            </w:r>
          </w:p>
        </w:tc>
      </w:tr>
      <w:tr w:rsidR="005734FF" w:rsidRPr="00377559" w14:paraId="341EB366" w14:textId="77777777" w:rsidTr="005734FF">
        <w:trPr>
          <w:trHeight w:val="372"/>
        </w:trPr>
        <w:tc>
          <w:tcPr>
            <w:tcW w:w="2689" w:type="dxa"/>
            <w:shd w:val="clear" w:color="auto" w:fill="auto"/>
          </w:tcPr>
          <w:p w14:paraId="1FC7C262" w14:textId="76A7BDCA" w:rsidR="005734FF" w:rsidRPr="00650D2D" w:rsidRDefault="00EB313E" w:rsidP="005734FF">
            <w:pPr>
              <w:pStyle w:val="DHHSbody"/>
            </w:pPr>
            <w:hyperlink r:id="rId23" w:history="1">
              <w:r w:rsidR="005734FF" w:rsidRPr="00024357">
                <w:rPr>
                  <w:rStyle w:val="Hyperlink"/>
                  <w:rFonts w:ascii="Verdana" w:hAnsi="Verdana"/>
                  <w:sz w:val="18"/>
                  <w:szCs w:val="18"/>
                </w:rPr>
                <w:t>Child and Family Action Plan- Template</w:t>
              </w:r>
            </w:hyperlink>
          </w:p>
        </w:tc>
        <w:tc>
          <w:tcPr>
            <w:tcW w:w="7593" w:type="dxa"/>
            <w:shd w:val="clear" w:color="auto" w:fill="auto"/>
          </w:tcPr>
          <w:p w14:paraId="4D78F368" w14:textId="49C5B882" w:rsidR="005734FF" w:rsidRPr="00377559" w:rsidRDefault="002960C5" w:rsidP="005734FF">
            <w:pPr>
              <w:pStyle w:val="DHHStabletext"/>
            </w:pPr>
            <w:r>
              <w:t>&lt;</w:t>
            </w:r>
            <w:r w:rsidRPr="002960C5">
              <w:t>https://providers.dhhs.vic.gov.au/child-and-family-action-plans-word</w:t>
            </w:r>
            <w:r>
              <w:t>&gt;</w:t>
            </w:r>
          </w:p>
        </w:tc>
      </w:tr>
      <w:tr w:rsidR="005734FF" w:rsidRPr="00377559" w14:paraId="2B6EFF97" w14:textId="77777777" w:rsidTr="005734FF">
        <w:trPr>
          <w:trHeight w:val="372"/>
        </w:trPr>
        <w:tc>
          <w:tcPr>
            <w:tcW w:w="2689" w:type="dxa"/>
            <w:shd w:val="clear" w:color="auto" w:fill="auto"/>
          </w:tcPr>
          <w:p w14:paraId="3464AE02" w14:textId="457F426B" w:rsidR="005734FF" w:rsidRPr="00650D2D" w:rsidRDefault="00EB313E" w:rsidP="005734FF">
            <w:pPr>
              <w:pStyle w:val="DHHSbody"/>
            </w:pPr>
            <w:hyperlink r:id="rId24" w:history="1">
              <w:r w:rsidR="00D574AD">
                <w:rPr>
                  <w:rStyle w:val="Hyperlink"/>
                  <w:rFonts w:ascii="Verdana" w:hAnsi="Verdana"/>
                  <w:sz w:val="18"/>
                  <w:szCs w:val="18"/>
                </w:rPr>
                <w:t>Child and Family Service</w:t>
              </w:r>
              <w:r w:rsidR="005734FF" w:rsidRPr="00BC6FDD">
                <w:rPr>
                  <w:rStyle w:val="Hyperlink"/>
                  <w:rFonts w:ascii="Verdana" w:hAnsi="Verdana"/>
                  <w:sz w:val="18"/>
                  <w:szCs w:val="18"/>
                </w:rPr>
                <w:t>s new funding model</w:t>
              </w:r>
            </w:hyperlink>
          </w:p>
        </w:tc>
        <w:tc>
          <w:tcPr>
            <w:tcW w:w="7593" w:type="dxa"/>
            <w:shd w:val="clear" w:color="auto" w:fill="auto"/>
          </w:tcPr>
          <w:p w14:paraId="1574585F" w14:textId="0B058020" w:rsidR="005734FF" w:rsidRPr="00377559" w:rsidRDefault="002960C5" w:rsidP="005734FF">
            <w:pPr>
              <w:pStyle w:val="DHHStabletext"/>
            </w:pPr>
            <w:r>
              <w:t>&lt;</w:t>
            </w:r>
            <w:r w:rsidRPr="002960C5">
              <w:t>https://providers.dhhs.vic.gov.au/child-and-family-funding-reform</w:t>
            </w:r>
            <w:r>
              <w:t>&gt;</w:t>
            </w:r>
          </w:p>
        </w:tc>
      </w:tr>
      <w:tr w:rsidR="005734FF" w:rsidRPr="00377559" w14:paraId="5988A35A" w14:textId="77777777" w:rsidTr="005734FF">
        <w:trPr>
          <w:trHeight w:val="372"/>
        </w:trPr>
        <w:tc>
          <w:tcPr>
            <w:tcW w:w="2689" w:type="dxa"/>
            <w:shd w:val="clear" w:color="auto" w:fill="auto"/>
          </w:tcPr>
          <w:p w14:paraId="1D648543" w14:textId="07D297B9" w:rsidR="005734FF" w:rsidRPr="00650D2D" w:rsidRDefault="00EB313E" w:rsidP="005734FF">
            <w:pPr>
              <w:pStyle w:val="DHHStabletext"/>
              <w:rPr>
                <w:rFonts w:eastAsia="Times"/>
              </w:rPr>
            </w:pPr>
            <w:hyperlink r:id="rId25" w:history="1">
              <w:r w:rsidR="005734FF" w:rsidRPr="00466A1C">
                <w:rPr>
                  <w:rStyle w:val="Hyperlink"/>
                  <w:rFonts w:ascii="Verdana" w:hAnsi="Verdana"/>
                  <w:sz w:val="18"/>
                  <w:szCs w:val="18"/>
                </w:rPr>
                <w:t>Community Services Quality Governance Framework</w:t>
              </w:r>
            </w:hyperlink>
          </w:p>
        </w:tc>
        <w:tc>
          <w:tcPr>
            <w:tcW w:w="7593" w:type="dxa"/>
            <w:shd w:val="clear" w:color="auto" w:fill="auto"/>
          </w:tcPr>
          <w:p w14:paraId="34591BB4" w14:textId="0F70D891" w:rsidR="005734FF" w:rsidRPr="00377559" w:rsidRDefault="005734FF" w:rsidP="005734FF">
            <w:pPr>
              <w:pStyle w:val="DHHStabletext"/>
            </w:pPr>
            <w:r>
              <w:rPr>
                <w:rFonts w:ascii="Verdana" w:hAnsi="Verdana"/>
                <w:sz w:val="18"/>
                <w:szCs w:val="18"/>
              </w:rPr>
              <w:t>&lt;</w:t>
            </w:r>
            <w:r w:rsidRPr="00466A1C">
              <w:rPr>
                <w:rFonts w:ascii="Verdana" w:hAnsi="Verdana"/>
                <w:sz w:val="18"/>
                <w:szCs w:val="18"/>
              </w:rPr>
              <w:t>https://www.dhhs.vic.gov.au/publications/community-services-quality-governance-framework</w:t>
            </w:r>
            <w:r>
              <w:rPr>
                <w:rFonts w:ascii="Verdana" w:hAnsi="Verdana"/>
                <w:sz w:val="18"/>
                <w:szCs w:val="18"/>
              </w:rPr>
              <w:t>&gt;</w:t>
            </w:r>
          </w:p>
        </w:tc>
      </w:tr>
      <w:tr w:rsidR="005734FF" w:rsidRPr="00377559" w14:paraId="1515653A" w14:textId="77777777" w:rsidTr="005734FF">
        <w:trPr>
          <w:trHeight w:val="372"/>
        </w:trPr>
        <w:tc>
          <w:tcPr>
            <w:tcW w:w="2689" w:type="dxa"/>
            <w:shd w:val="clear" w:color="auto" w:fill="auto"/>
          </w:tcPr>
          <w:p w14:paraId="00B031CC" w14:textId="160EB956" w:rsidR="005734FF" w:rsidRPr="00650D2D" w:rsidRDefault="00EB313E" w:rsidP="005734FF">
            <w:pPr>
              <w:pStyle w:val="DHHStabletext"/>
              <w:rPr>
                <w:rFonts w:eastAsia="Times"/>
              </w:rPr>
            </w:pPr>
            <w:hyperlink r:id="rId26" w:history="1">
              <w:r w:rsidR="005734FF" w:rsidRPr="0038736E">
                <w:rPr>
                  <w:rStyle w:val="Hyperlink"/>
                  <w:rFonts w:ascii="Verdana" w:hAnsi="Verdana"/>
                  <w:sz w:val="18"/>
                  <w:szCs w:val="18"/>
                </w:rPr>
                <w:t>Human Services Activities Search</w:t>
              </w:r>
            </w:hyperlink>
          </w:p>
        </w:tc>
        <w:tc>
          <w:tcPr>
            <w:tcW w:w="7593" w:type="dxa"/>
            <w:shd w:val="clear" w:color="auto" w:fill="auto"/>
          </w:tcPr>
          <w:p w14:paraId="02731C68" w14:textId="2AA95005" w:rsidR="005734FF" w:rsidRPr="005734FF" w:rsidRDefault="005734FF" w:rsidP="005734FF">
            <w:pPr>
              <w:pStyle w:val="DHHSbody"/>
              <w:rPr>
                <w:rFonts w:ascii="Verdana" w:hAnsi="Verdana"/>
                <w:sz w:val="18"/>
                <w:szCs w:val="18"/>
              </w:rPr>
            </w:pPr>
            <w:r>
              <w:rPr>
                <w:rFonts w:ascii="Verdana" w:hAnsi="Verdana"/>
                <w:sz w:val="18"/>
                <w:szCs w:val="18"/>
              </w:rPr>
              <w:t>&lt;</w:t>
            </w:r>
            <w:r w:rsidRPr="00466A1C">
              <w:rPr>
                <w:rFonts w:ascii="Verdana" w:hAnsi="Verdana"/>
                <w:sz w:val="18"/>
                <w:szCs w:val="18"/>
              </w:rPr>
              <w:t>https://providers.dhhs.vic.gov.au/human-services-activity-search</w:t>
            </w:r>
            <w:r>
              <w:rPr>
                <w:rFonts w:ascii="Verdana" w:hAnsi="Verdana"/>
                <w:sz w:val="18"/>
                <w:szCs w:val="18"/>
              </w:rPr>
              <w:t>&gt;</w:t>
            </w:r>
          </w:p>
        </w:tc>
      </w:tr>
      <w:tr w:rsidR="005734FF" w:rsidRPr="00377559" w14:paraId="18B5448D" w14:textId="77777777" w:rsidTr="005734FF">
        <w:trPr>
          <w:trHeight w:val="372"/>
        </w:trPr>
        <w:tc>
          <w:tcPr>
            <w:tcW w:w="2689" w:type="dxa"/>
            <w:shd w:val="clear" w:color="auto" w:fill="auto"/>
          </w:tcPr>
          <w:p w14:paraId="1CF263FF" w14:textId="068BC142" w:rsidR="005734FF" w:rsidRPr="005734FF" w:rsidRDefault="00EB313E" w:rsidP="005734FF">
            <w:pPr>
              <w:pStyle w:val="DHHSbody"/>
              <w:rPr>
                <w:rFonts w:ascii="Verdana" w:hAnsi="Verdana"/>
                <w:sz w:val="18"/>
                <w:szCs w:val="18"/>
              </w:rPr>
            </w:pPr>
            <w:hyperlink r:id="rId27" w:history="1">
              <w:r w:rsidR="005734FF" w:rsidRPr="00024357">
                <w:rPr>
                  <w:rStyle w:val="Hyperlink"/>
                  <w:rFonts w:ascii="Verdana" w:hAnsi="Verdana"/>
                  <w:sz w:val="18"/>
                  <w:szCs w:val="18"/>
                </w:rPr>
                <w:t xml:space="preserve">Intensive </w:t>
              </w:r>
              <w:r w:rsidR="00D574AD">
                <w:rPr>
                  <w:rStyle w:val="Hyperlink"/>
                  <w:rFonts w:ascii="Verdana" w:hAnsi="Verdana"/>
                  <w:sz w:val="18"/>
                  <w:szCs w:val="18"/>
                </w:rPr>
                <w:t>Family Service</w:t>
              </w:r>
              <w:r w:rsidR="005734FF" w:rsidRPr="00024357">
                <w:rPr>
                  <w:rStyle w:val="Hyperlink"/>
                  <w:rFonts w:ascii="Verdana" w:hAnsi="Verdana"/>
                  <w:sz w:val="18"/>
                  <w:szCs w:val="18"/>
                </w:rPr>
                <w:t>s Program Guide</w:t>
              </w:r>
            </w:hyperlink>
          </w:p>
        </w:tc>
        <w:tc>
          <w:tcPr>
            <w:tcW w:w="7593" w:type="dxa"/>
            <w:shd w:val="clear" w:color="auto" w:fill="auto"/>
          </w:tcPr>
          <w:p w14:paraId="19F2F532" w14:textId="5D675D75" w:rsidR="005734FF" w:rsidRDefault="002960C5" w:rsidP="005734FF">
            <w:pPr>
              <w:pStyle w:val="DHHSbody"/>
              <w:rPr>
                <w:rFonts w:ascii="Verdana" w:hAnsi="Verdana"/>
                <w:sz w:val="18"/>
                <w:szCs w:val="18"/>
              </w:rPr>
            </w:pPr>
            <w:r>
              <w:rPr>
                <w:rFonts w:ascii="Verdana" w:hAnsi="Verdana"/>
                <w:sz w:val="18"/>
                <w:szCs w:val="18"/>
              </w:rPr>
              <w:t>&lt;</w:t>
            </w:r>
            <w:r w:rsidRPr="002960C5">
              <w:rPr>
                <w:rFonts w:ascii="Verdana" w:hAnsi="Verdana"/>
                <w:sz w:val="18"/>
                <w:szCs w:val="18"/>
              </w:rPr>
              <w:t>https://providers.dhhs.vic.gov.au/intensive-family-services-program-guidelines-word</w:t>
            </w:r>
            <w:r>
              <w:rPr>
                <w:rFonts w:ascii="Verdana" w:hAnsi="Verdana"/>
                <w:sz w:val="18"/>
                <w:szCs w:val="18"/>
              </w:rPr>
              <w:t>&gt;</w:t>
            </w:r>
          </w:p>
        </w:tc>
      </w:tr>
      <w:tr w:rsidR="005734FF" w:rsidRPr="00377559" w14:paraId="5ADF778B" w14:textId="77777777" w:rsidTr="005734FF">
        <w:trPr>
          <w:trHeight w:val="372"/>
        </w:trPr>
        <w:tc>
          <w:tcPr>
            <w:tcW w:w="2689" w:type="dxa"/>
            <w:shd w:val="clear" w:color="auto" w:fill="auto"/>
          </w:tcPr>
          <w:p w14:paraId="7BF9FBED" w14:textId="528AC08C" w:rsidR="005734FF" w:rsidRPr="00650D2D" w:rsidRDefault="00EB313E" w:rsidP="005734FF">
            <w:pPr>
              <w:pStyle w:val="DHHStabletext"/>
              <w:rPr>
                <w:rFonts w:eastAsia="Times"/>
              </w:rPr>
            </w:pPr>
            <w:hyperlink r:id="rId28" w:history="1">
              <w:r w:rsidR="005734FF" w:rsidRPr="00B53A34">
                <w:rPr>
                  <w:rStyle w:val="Hyperlink"/>
                  <w:rFonts w:ascii="Verdana" w:hAnsi="Verdana"/>
                  <w:sz w:val="18"/>
                  <w:szCs w:val="18"/>
                </w:rPr>
                <w:t>Iris User Guides</w:t>
              </w:r>
            </w:hyperlink>
          </w:p>
        </w:tc>
        <w:tc>
          <w:tcPr>
            <w:tcW w:w="7593" w:type="dxa"/>
            <w:shd w:val="clear" w:color="auto" w:fill="auto"/>
          </w:tcPr>
          <w:p w14:paraId="4042B9D2" w14:textId="5F5647AA" w:rsidR="005734FF" w:rsidRPr="00377559" w:rsidRDefault="002960C5" w:rsidP="005734FF">
            <w:pPr>
              <w:pStyle w:val="DHHStabletext"/>
            </w:pPr>
            <w:r>
              <w:t>&lt;</w:t>
            </w:r>
            <w:r w:rsidRPr="002960C5">
              <w:t>https://fac.dhhs.vic.gov.au/systems</w:t>
            </w:r>
            <w:r>
              <w:t>&gt;</w:t>
            </w:r>
          </w:p>
        </w:tc>
      </w:tr>
      <w:tr w:rsidR="005734FF" w:rsidRPr="00377559" w14:paraId="4FC636F7" w14:textId="77777777" w:rsidTr="005734FF">
        <w:trPr>
          <w:trHeight w:val="372"/>
        </w:trPr>
        <w:tc>
          <w:tcPr>
            <w:tcW w:w="2689" w:type="dxa"/>
            <w:shd w:val="clear" w:color="auto" w:fill="auto"/>
          </w:tcPr>
          <w:p w14:paraId="1A951075" w14:textId="36C6E092" w:rsidR="005734FF" w:rsidRPr="00650D2D" w:rsidRDefault="00EB313E" w:rsidP="005734FF">
            <w:pPr>
              <w:pStyle w:val="DHHSbody"/>
            </w:pPr>
            <w:hyperlink r:id="rId29" w:history="1">
              <w:r w:rsidR="005734FF" w:rsidRPr="00484FA9">
                <w:rPr>
                  <w:rStyle w:val="Hyperlink"/>
                  <w:rFonts w:ascii="Verdana" w:hAnsi="Verdana"/>
                  <w:sz w:val="18"/>
                  <w:szCs w:val="18"/>
                </w:rPr>
                <w:t xml:space="preserve">NDIS-Child and Family System Interface: Practice Guidelines for Child FIRST, The Orange Door, Integrated </w:t>
              </w:r>
              <w:r w:rsidR="00D574AD">
                <w:rPr>
                  <w:rStyle w:val="Hyperlink"/>
                  <w:rFonts w:ascii="Verdana" w:hAnsi="Verdana"/>
                  <w:sz w:val="18"/>
                  <w:szCs w:val="18"/>
                </w:rPr>
                <w:t>Family Service</w:t>
              </w:r>
              <w:r w:rsidR="005734FF" w:rsidRPr="00484FA9">
                <w:rPr>
                  <w:rStyle w:val="Hyperlink"/>
                  <w:rFonts w:ascii="Verdana" w:hAnsi="Verdana"/>
                  <w:sz w:val="18"/>
                  <w:szCs w:val="18"/>
                </w:rPr>
                <w:t>s, Child Protection and Out of Home Care</w:t>
              </w:r>
            </w:hyperlink>
          </w:p>
        </w:tc>
        <w:tc>
          <w:tcPr>
            <w:tcW w:w="7593" w:type="dxa"/>
            <w:shd w:val="clear" w:color="auto" w:fill="auto"/>
          </w:tcPr>
          <w:p w14:paraId="63A5193D" w14:textId="58FF3116" w:rsidR="005734FF" w:rsidRPr="00377559" w:rsidRDefault="002960C5" w:rsidP="005734FF">
            <w:pPr>
              <w:pStyle w:val="DHHStabletext"/>
            </w:pPr>
            <w:r>
              <w:t>&lt;</w:t>
            </w:r>
            <w:hyperlink r:id="rId30" w:history="1">
              <w:r w:rsidR="00C548B8" w:rsidRPr="00C548B8">
                <w:t>https://providers.dhhs.vic.gov.au/strategic-framework-family-services-pdf</w:t>
              </w:r>
            </w:hyperlink>
            <w:r w:rsidRPr="00C548B8">
              <w:t>&gt;</w:t>
            </w:r>
          </w:p>
        </w:tc>
      </w:tr>
      <w:tr w:rsidR="005734FF" w:rsidRPr="00377559" w14:paraId="0630D9E9" w14:textId="77777777" w:rsidTr="005734FF">
        <w:trPr>
          <w:trHeight w:val="372"/>
        </w:trPr>
        <w:tc>
          <w:tcPr>
            <w:tcW w:w="2689" w:type="dxa"/>
            <w:shd w:val="clear" w:color="auto" w:fill="auto"/>
          </w:tcPr>
          <w:p w14:paraId="75031B69" w14:textId="52FAA83F" w:rsidR="005734FF" w:rsidRPr="00650D2D" w:rsidRDefault="00EB313E" w:rsidP="005734FF">
            <w:pPr>
              <w:pStyle w:val="DHHSbody"/>
            </w:pPr>
            <w:hyperlink r:id="rId31" w:history="1">
              <w:r w:rsidR="005734FF" w:rsidRPr="00B53A34">
                <w:rPr>
                  <w:rStyle w:val="Hyperlink"/>
                  <w:rFonts w:ascii="Verdana" w:hAnsi="Verdana"/>
                  <w:sz w:val="18"/>
                  <w:szCs w:val="18"/>
                </w:rPr>
                <w:t>Policy Funding Guidelines</w:t>
              </w:r>
            </w:hyperlink>
          </w:p>
        </w:tc>
        <w:tc>
          <w:tcPr>
            <w:tcW w:w="7593" w:type="dxa"/>
            <w:shd w:val="clear" w:color="auto" w:fill="auto"/>
          </w:tcPr>
          <w:p w14:paraId="133F807C" w14:textId="0082B70E" w:rsidR="005734FF" w:rsidRPr="00377559" w:rsidRDefault="002960C5" w:rsidP="005734FF">
            <w:pPr>
              <w:pStyle w:val="DHHStabletext"/>
            </w:pPr>
            <w:r>
              <w:t>&lt;</w:t>
            </w:r>
            <w:r w:rsidRPr="002960C5">
              <w:t>https://dhhs.vic.gov.au/publications/policy-and-funding-guidelines-health-and-human-services</w:t>
            </w:r>
            <w:r>
              <w:t>&gt;</w:t>
            </w:r>
          </w:p>
        </w:tc>
      </w:tr>
      <w:tr w:rsidR="005734FF" w:rsidRPr="00377559" w14:paraId="7A1DD499" w14:textId="77777777" w:rsidTr="005734FF">
        <w:trPr>
          <w:trHeight w:val="372"/>
        </w:trPr>
        <w:tc>
          <w:tcPr>
            <w:tcW w:w="2689" w:type="dxa"/>
            <w:shd w:val="clear" w:color="auto" w:fill="auto"/>
          </w:tcPr>
          <w:p w14:paraId="49D14BBB" w14:textId="41CF65F1" w:rsidR="005734FF" w:rsidRPr="005734FF" w:rsidRDefault="00EB313E" w:rsidP="005734FF">
            <w:pPr>
              <w:pStyle w:val="DHHSbody"/>
              <w:rPr>
                <w:rFonts w:ascii="Verdana" w:hAnsi="Verdana"/>
                <w:sz w:val="18"/>
                <w:szCs w:val="18"/>
              </w:rPr>
            </w:pPr>
            <w:hyperlink r:id="rId32" w:history="1">
              <w:r w:rsidR="005734FF" w:rsidRPr="00024357">
                <w:rPr>
                  <w:rStyle w:val="Hyperlink"/>
                  <w:rFonts w:ascii="Verdana" w:hAnsi="Verdana"/>
                  <w:sz w:val="18"/>
                  <w:szCs w:val="18"/>
                </w:rPr>
                <w:t xml:space="preserve">Procedural Requirements for Referral and Consultation: Child Protection and Child FIRST/Integrated </w:t>
              </w:r>
              <w:r w:rsidR="00D574AD">
                <w:rPr>
                  <w:rStyle w:val="Hyperlink"/>
                  <w:rFonts w:ascii="Verdana" w:hAnsi="Verdana"/>
                  <w:sz w:val="18"/>
                  <w:szCs w:val="18"/>
                </w:rPr>
                <w:t>Family Service</w:t>
              </w:r>
              <w:r w:rsidR="005734FF" w:rsidRPr="00024357">
                <w:rPr>
                  <w:rStyle w:val="Hyperlink"/>
                  <w:rFonts w:ascii="Verdana" w:hAnsi="Verdana"/>
                  <w:sz w:val="18"/>
                  <w:szCs w:val="18"/>
                </w:rPr>
                <w:t>s</w:t>
              </w:r>
            </w:hyperlink>
          </w:p>
        </w:tc>
        <w:tc>
          <w:tcPr>
            <w:tcW w:w="7593" w:type="dxa"/>
            <w:shd w:val="clear" w:color="auto" w:fill="auto"/>
          </w:tcPr>
          <w:p w14:paraId="7D532776" w14:textId="54955D83" w:rsidR="005734FF" w:rsidRPr="00377559" w:rsidRDefault="002960C5" w:rsidP="005734FF">
            <w:pPr>
              <w:pStyle w:val="DHHStabletext"/>
            </w:pPr>
            <w:r>
              <w:t>&lt;</w:t>
            </w:r>
            <w:r w:rsidRPr="002960C5">
              <w:t>https://providers.dhhs.vic.gov.au/procedural-requirements-referral-and-consultation-child-protection-child-first-and-integrated</w:t>
            </w:r>
            <w:r>
              <w:t>&gt;</w:t>
            </w:r>
          </w:p>
        </w:tc>
      </w:tr>
      <w:tr w:rsidR="005734FF" w:rsidRPr="00377559" w14:paraId="0CC4FA71" w14:textId="77777777" w:rsidTr="005734FF">
        <w:trPr>
          <w:trHeight w:val="372"/>
        </w:trPr>
        <w:tc>
          <w:tcPr>
            <w:tcW w:w="2689" w:type="dxa"/>
            <w:shd w:val="clear" w:color="auto" w:fill="auto"/>
          </w:tcPr>
          <w:p w14:paraId="0BC362CE" w14:textId="59ED32E6" w:rsidR="005734FF" w:rsidRPr="005734FF" w:rsidRDefault="00EB313E" w:rsidP="005734FF">
            <w:pPr>
              <w:pStyle w:val="DHHSbody"/>
              <w:rPr>
                <w:rFonts w:ascii="Verdana" w:hAnsi="Verdana"/>
                <w:sz w:val="18"/>
                <w:szCs w:val="18"/>
              </w:rPr>
            </w:pPr>
            <w:hyperlink r:id="rId33" w:history="1">
              <w:r w:rsidR="005734FF" w:rsidRPr="00024357">
                <w:rPr>
                  <w:rStyle w:val="Hyperlink"/>
                  <w:rFonts w:ascii="Verdana" w:hAnsi="Verdana"/>
                  <w:sz w:val="18"/>
                  <w:szCs w:val="18"/>
                </w:rPr>
                <w:t>Program Requirements for Family and Early Parenting Services in Victoria</w:t>
              </w:r>
            </w:hyperlink>
          </w:p>
        </w:tc>
        <w:tc>
          <w:tcPr>
            <w:tcW w:w="7593" w:type="dxa"/>
            <w:shd w:val="clear" w:color="auto" w:fill="auto"/>
          </w:tcPr>
          <w:p w14:paraId="61B235C0" w14:textId="0A12FD3C" w:rsidR="005734FF" w:rsidRPr="00377559" w:rsidRDefault="002960C5" w:rsidP="005734FF">
            <w:pPr>
              <w:pStyle w:val="DHHStabletext"/>
            </w:pPr>
            <w:r>
              <w:t>&lt;</w:t>
            </w:r>
            <w:r w:rsidRPr="002960C5">
              <w:t>https://providers.dhhs.vic.gov.au/program-requirements-family-and-early-parenting-services-victoria-word</w:t>
            </w:r>
            <w:r>
              <w:t>&gt;</w:t>
            </w:r>
          </w:p>
        </w:tc>
      </w:tr>
      <w:tr w:rsidR="005734FF" w:rsidRPr="00377559" w14:paraId="01CC8D3B" w14:textId="77777777" w:rsidTr="005734FF">
        <w:trPr>
          <w:trHeight w:val="372"/>
        </w:trPr>
        <w:tc>
          <w:tcPr>
            <w:tcW w:w="2689" w:type="dxa"/>
            <w:shd w:val="clear" w:color="auto" w:fill="auto"/>
          </w:tcPr>
          <w:p w14:paraId="44AE8BFD" w14:textId="333F7968" w:rsidR="005734FF" w:rsidRPr="005734FF" w:rsidRDefault="00EB313E" w:rsidP="005734FF">
            <w:pPr>
              <w:pStyle w:val="DHHSbody"/>
              <w:rPr>
                <w:rFonts w:ascii="Verdana" w:hAnsi="Verdana"/>
                <w:sz w:val="18"/>
                <w:szCs w:val="18"/>
              </w:rPr>
            </w:pPr>
            <w:hyperlink r:id="rId34" w:history="1">
              <w:r w:rsidR="005734FF" w:rsidRPr="00B53A34">
                <w:rPr>
                  <w:rStyle w:val="Hyperlink"/>
                  <w:rFonts w:ascii="Verdana" w:hAnsi="Verdana"/>
                  <w:sz w:val="18"/>
                  <w:szCs w:val="18"/>
                </w:rPr>
                <w:t>Roadmap to Reform</w:t>
              </w:r>
            </w:hyperlink>
            <w:r w:rsidR="005734FF" w:rsidRPr="00B53A34">
              <w:rPr>
                <w:rFonts w:ascii="Verdana" w:hAnsi="Verdana"/>
                <w:sz w:val="18"/>
                <w:szCs w:val="18"/>
              </w:rPr>
              <w:t xml:space="preserve"> </w:t>
            </w:r>
          </w:p>
        </w:tc>
        <w:tc>
          <w:tcPr>
            <w:tcW w:w="7593" w:type="dxa"/>
            <w:shd w:val="clear" w:color="auto" w:fill="auto"/>
          </w:tcPr>
          <w:p w14:paraId="773D32A3" w14:textId="167D0750" w:rsidR="005734FF" w:rsidRPr="00377559" w:rsidRDefault="002960C5" w:rsidP="005734FF">
            <w:pPr>
              <w:pStyle w:val="DHHStabletext"/>
            </w:pPr>
            <w:r>
              <w:t>&lt;</w:t>
            </w:r>
            <w:r w:rsidRPr="002960C5">
              <w:t>https://dhhs.vic.gov.au/publications/roadmap-reform-strong-families-safe-children</w:t>
            </w:r>
            <w:r>
              <w:t>&gt;</w:t>
            </w:r>
          </w:p>
        </w:tc>
      </w:tr>
    </w:tbl>
    <w:p w14:paraId="4724179F" w14:textId="5DCFDFF1" w:rsidR="00E665D1" w:rsidRDefault="00E665D1" w:rsidP="00A43FA2">
      <w:pPr>
        <w:pStyle w:val="Heading1"/>
      </w:pPr>
      <w:r>
        <w:rPr>
          <w:rFonts w:ascii="Verdana" w:hAnsi="Verdana"/>
          <w:sz w:val="18"/>
          <w:szCs w:val="18"/>
        </w:rPr>
        <w:br w:type="page"/>
      </w:r>
      <w:bookmarkStart w:id="454" w:name="_Toc14953311"/>
      <w:bookmarkStart w:id="455" w:name="_Toc21332673"/>
      <w:r>
        <w:t xml:space="preserve">Appendix 5: Recording </w:t>
      </w:r>
      <w:r w:rsidR="00D24C55">
        <w:t>n</w:t>
      </w:r>
      <w:r>
        <w:t>on-</w:t>
      </w:r>
      <w:r w:rsidR="00D24C55">
        <w:t>t</w:t>
      </w:r>
      <w:r>
        <w:t xml:space="preserve">raditional </w:t>
      </w:r>
      <w:r w:rsidR="00D24C55">
        <w:t>c</w:t>
      </w:r>
      <w:r>
        <w:t xml:space="preserve">ase </w:t>
      </w:r>
      <w:r w:rsidR="00D24C55">
        <w:t>m</w:t>
      </w:r>
      <w:r>
        <w:t>anagement</w:t>
      </w:r>
      <w:bookmarkEnd w:id="454"/>
      <w:bookmarkEnd w:id="455"/>
    </w:p>
    <w:p w14:paraId="4EAB03F4" w14:textId="14AC4CEF" w:rsidR="00E665D1" w:rsidRDefault="00E665D1" w:rsidP="00E665D1">
      <w:pPr>
        <w:pStyle w:val="DHHSbody"/>
        <w:tabs>
          <w:tab w:val="left" w:pos="8316"/>
        </w:tabs>
      </w:pPr>
      <w:r>
        <w:t xml:space="preserve">Examples of </w:t>
      </w:r>
      <w:r w:rsidR="00684D94">
        <w:t>n</w:t>
      </w:r>
      <w:r>
        <w:t>on-</w:t>
      </w:r>
      <w:r w:rsidR="00684D94">
        <w:t>traditional c</w:t>
      </w:r>
      <w:r>
        <w:t xml:space="preserve">ase </w:t>
      </w:r>
      <w:r w:rsidR="00684D94">
        <w:t>m</w:t>
      </w:r>
      <w:r>
        <w:t>anagement service include out posting, early help initiatives, community education.</w:t>
      </w:r>
    </w:p>
    <w:p w14:paraId="11C395A3" w14:textId="77777777" w:rsidR="00E665D1" w:rsidRDefault="00E665D1" w:rsidP="00A43FA2">
      <w:pPr>
        <w:pStyle w:val="DHHSbullet1"/>
      </w:pPr>
      <w:r>
        <w:t>Is there a child wellbeing issue? Record as a Substantive case.</w:t>
      </w:r>
    </w:p>
    <w:p w14:paraId="17505A92" w14:textId="77777777" w:rsidR="00E665D1" w:rsidRDefault="00E665D1" w:rsidP="00A43FA2">
      <w:pPr>
        <w:pStyle w:val="DHHSbullet1"/>
      </w:pPr>
      <w:r>
        <w:t>Do you want to understand impact of your intervention? Record as a Substantive case.</w:t>
      </w:r>
    </w:p>
    <w:p w14:paraId="00AF4A0A" w14:textId="1C44DD59" w:rsidR="00E665D1" w:rsidRDefault="00E665D1" w:rsidP="00A43FA2">
      <w:pPr>
        <w:pStyle w:val="DHHSbullet1"/>
      </w:pPr>
      <w:r>
        <w:t>Might you want to track the clients progress/cumulative harm/service history? Record as a Substantive case.</w:t>
      </w:r>
    </w:p>
    <w:p w14:paraId="5FB8218C" w14:textId="05350837" w:rsidR="00E665D1" w:rsidRDefault="00E665D1" w:rsidP="00A43FA2">
      <w:pPr>
        <w:pStyle w:val="DHHSbullet1"/>
      </w:pPr>
      <w:r>
        <w:t xml:space="preserve">Do you want to understand the cohort you are working with? </w:t>
      </w:r>
      <w:bookmarkStart w:id="456" w:name="_Hlk10551169"/>
      <w:r>
        <w:t>Record as a Substantive case.</w:t>
      </w:r>
      <w:bookmarkEnd w:id="456"/>
    </w:p>
    <w:p w14:paraId="35EBCF61" w14:textId="77777777" w:rsidR="00E665D1" w:rsidRDefault="00E665D1" w:rsidP="00A43FA2">
      <w:pPr>
        <w:pStyle w:val="DHHSbullet1"/>
      </w:pPr>
      <w:r>
        <w:t>Do you want your service to be captured/count towards your case targets? Record as a Substantive case.</w:t>
      </w:r>
    </w:p>
    <w:p w14:paraId="327F812C" w14:textId="6142A1C8" w:rsidR="00E665D1" w:rsidRDefault="00E665D1" w:rsidP="00A43FA2">
      <w:pPr>
        <w:pStyle w:val="DHHSbullet1"/>
      </w:pPr>
      <w:r>
        <w:t>Do you only want to record hours (without applying any meaning)? Record as a Non-Substantive case.</w:t>
      </w:r>
    </w:p>
    <w:p w14:paraId="608B5305" w14:textId="62591422" w:rsidR="00E665D1" w:rsidRDefault="00E665D1" w:rsidP="00E665D1">
      <w:pPr>
        <w:pStyle w:val="DHHSbody"/>
        <w:tabs>
          <w:tab w:val="left" w:pos="8316"/>
        </w:tabs>
      </w:pPr>
      <w:r>
        <w:t xml:space="preserve">Agencies are able to create up to four additional ‘Source of Funding’ types (via the Agency Case Maintenance tab) for </w:t>
      </w:r>
      <w:r w:rsidR="00D574AD">
        <w:t>Family Service</w:t>
      </w:r>
      <w:r>
        <w:t>s- DHHS funded cases. The department has advised that one of these should be used to create an ‘Assessment’ Case for when completing work on behalf of Child FIRST This is useful if you are using Innovative models of support to evaluate their impact.</w:t>
      </w:r>
    </w:p>
    <w:p w14:paraId="5BFCBF15" w14:textId="708DF689" w:rsidR="00A43FA2" w:rsidRDefault="00A43FA2" w:rsidP="007831F9">
      <w:pPr>
        <w:pStyle w:val="Heading1"/>
      </w:pPr>
      <w:r>
        <w:br w:type="page"/>
      </w:r>
      <w:bookmarkStart w:id="457" w:name="_Toc21332674"/>
      <w:r>
        <w:t xml:space="preserve">Appendix 6: </w:t>
      </w:r>
      <w:r w:rsidR="007831F9">
        <w:t>Screen view and record types index</w:t>
      </w:r>
      <w:bookmarkEnd w:id="457"/>
    </w:p>
    <w:p w14:paraId="62625596" w14:textId="4EA3C7ED" w:rsidR="00F4748F" w:rsidRDefault="007831F9">
      <w:pPr>
        <w:pStyle w:val="TOC1"/>
        <w:rPr>
          <w:rFonts w:asciiTheme="minorHAnsi" w:eastAsiaTheme="minorEastAsia" w:hAnsiTheme="minorHAnsi" w:cstheme="minorBidi"/>
          <w:b w:val="0"/>
          <w:sz w:val="22"/>
          <w:szCs w:val="22"/>
          <w:lang w:eastAsia="en-AU"/>
        </w:rPr>
      </w:pPr>
      <w:r>
        <w:fldChar w:fldCharType="begin"/>
      </w:r>
      <w:r>
        <w:instrText xml:space="preserve"> TOC \h \z \u \t "Heading 3,1,Heading 4,2" </w:instrText>
      </w:r>
      <w:r>
        <w:fldChar w:fldCharType="separate"/>
      </w:r>
      <w:hyperlink w:anchor="_Toc21332676" w:history="1">
        <w:r w:rsidR="00F4748F" w:rsidRPr="008B10EF">
          <w:rPr>
            <w:rStyle w:val="Hyperlink"/>
          </w:rPr>
          <w:t>Client Information record terms</w:t>
        </w:r>
        <w:r w:rsidR="00F4748F">
          <w:rPr>
            <w:webHidden/>
          </w:rPr>
          <w:tab/>
        </w:r>
        <w:r w:rsidR="00F4748F">
          <w:rPr>
            <w:webHidden/>
          </w:rPr>
          <w:fldChar w:fldCharType="begin"/>
        </w:r>
        <w:r w:rsidR="00F4748F">
          <w:rPr>
            <w:webHidden/>
          </w:rPr>
          <w:instrText xml:space="preserve"> PAGEREF _Toc21332676 \h </w:instrText>
        </w:r>
        <w:r w:rsidR="00F4748F">
          <w:rPr>
            <w:webHidden/>
          </w:rPr>
        </w:r>
        <w:r w:rsidR="00F4748F">
          <w:rPr>
            <w:webHidden/>
          </w:rPr>
          <w:fldChar w:fldCharType="separate"/>
        </w:r>
        <w:r w:rsidR="00F4748F">
          <w:rPr>
            <w:webHidden/>
          </w:rPr>
          <w:t>12</w:t>
        </w:r>
        <w:r w:rsidR="00F4748F">
          <w:rPr>
            <w:webHidden/>
          </w:rPr>
          <w:fldChar w:fldCharType="end"/>
        </w:r>
      </w:hyperlink>
    </w:p>
    <w:p w14:paraId="717A4836" w14:textId="0F3EB22A" w:rsidR="00F4748F" w:rsidRDefault="00EB313E">
      <w:pPr>
        <w:pStyle w:val="TOC2"/>
        <w:rPr>
          <w:rFonts w:asciiTheme="minorHAnsi" w:eastAsiaTheme="minorEastAsia" w:hAnsiTheme="minorHAnsi" w:cstheme="minorBidi"/>
          <w:sz w:val="22"/>
          <w:szCs w:val="22"/>
          <w:lang w:eastAsia="en-AU"/>
        </w:rPr>
      </w:pPr>
      <w:hyperlink w:anchor="_Toc21332677" w:history="1">
        <w:r w:rsidR="00F4748F" w:rsidRPr="008B10EF">
          <w:rPr>
            <w:rStyle w:val="Hyperlink"/>
          </w:rPr>
          <w:t>First Name, Surname</w:t>
        </w:r>
        <w:r w:rsidR="00F4748F">
          <w:rPr>
            <w:webHidden/>
          </w:rPr>
          <w:tab/>
        </w:r>
        <w:r w:rsidR="00F4748F">
          <w:rPr>
            <w:webHidden/>
          </w:rPr>
          <w:fldChar w:fldCharType="begin"/>
        </w:r>
        <w:r w:rsidR="00F4748F">
          <w:rPr>
            <w:webHidden/>
          </w:rPr>
          <w:instrText xml:space="preserve"> PAGEREF _Toc21332677 \h </w:instrText>
        </w:r>
        <w:r w:rsidR="00F4748F">
          <w:rPr>
            <w:webHidden/>
          </w:rPr>
        </w:r>
        <w:r w:rsidR="00F4748F">
          <w:rPr>
            <w:webHidden/>
          </w:rPr>
          <w:fldChar w:fldCharType="separate"/>
        </w:r>
        <w:r w:rsidR="00F4748F">
          <w:rPr>
            <w:webHidden/>
          </w:rPr>
          <w:t>12</w:t>
        </w:r>
        <w:r w:rsidR="00F4748F">
          <w:rPr>
            <w:webHidden/>
          </w:rPr>
          <w:fldChar w:fldCharType="end"/>
        </w:r>
      </w:hyperlink>
    </w:p>
    <w:p w14:paraId="7B312EF5" w14:textId="4A3F8444" w:rsidR="00F4748F" w:rsidRDefault="00EB313E">
      <w:pPr>
        <w:pStyle w:val="TOC2"/>
        <w:rPr>
          <w:rFonts w:asciiTheme="minorHAnsi" w:eastAsiaTheme="minorEastAsia" w:hAnsiTheme="minorHAnsi" w:cstheme="minorBidi"/>
          <w:sz w:val="22"/>
          <w:szCs w:val="22"/>
          <w:lang w:eastAsia="en-AU"/>
        </w:rPr>
      </w:pPr>
      <w:hyperlink w:anchor="_Toc21332678" w:history="1">
        <w:r w:rsidR="00F4748F" w:rsidRPr="008B10EF">
          <w:rPr>
            <w:rStyle w:val="Hyperlink"/>
          </w:rPr>
          <w:t>Date of Birth</w:t>
        </w:r>
        <w:r w:rsidR="00F4748F">
          <w:rPr>
            <w:webHidden/>
          </w:rPr>
          <w:tab/>
        </w:r>
        <w:r w:rsidR="00F4748F">
          <w:rPr>
            <w:webHidden/>
          </w:rPr>
          <w:fldChar w:fldCharType="begin"/>
        </w:r>
        <w:r w:rsidR="00F4748F">
          <w:rPr>
            <w:webHidden/>
          </w:rPr>
          <w:instrText xml:space="preserve"> PAGEREF _Toc21332678 \h </w:instrText>
        </w:r>
        <w:r w:rsidR="00F4748F">
          <w:rPr>
            <w:webHidden/>
          </w:rPr>
        </w:r>
        <w:r w:rsidR="00F4748F">
          <w:rPr>
            <w:webHidden/>
          </w:rPr>
          <w:fldChar w:fldCharType="separate"/>
        </w:r>
        <w:r w:rsidR="00F4748F">
          <w:rPr>
            <w:webHidden/>
          </w:rPr>
          <w:t>12</w:t>
        </w:r>
        <w:r w:rsidR="00F4748F">
          <w:rPr>
            <w:webHidden/>
          </w:rPr>
          <w:fldChar w:fldCharType="end"/>
        </w:r>
      </w:hyperlink>
    </w:p>
    <w:p w14:paraId="28E36A36" w14:textId="00FBEF67" w:rsidR="00F4748F" w:rsidRDefault="00EB313E">
      <w:pPr>
        <w:pStyle w:val="TOC2"/>
        <w:rPr>
          <w:rFonts w:asciiTheme="minorHAnsi" w:eastAsiaTheme="minorEastAsia" w:hAnsiTheme="minorHAnsi" w:cstheme="minorBidi"/>
          <w:sz w:val="22"/>
          <w:szCs w:val="22"/>
          <w:lang w:eastAsia="en-AU"/>
        </w:rPr>
      </w:pPr>
      <w:hyperlink w:anchor="_Toc21332679" w:history="1">
        <w:r w:rsidR="00F4748F" w:rsidRPr="008B10EF">
          <w:rPr>
            <w:rStyle w:val="Hyperlink"/>
          </w:rPr>
          <w:t>Active</w:t>
        </w:r>
        <w:r w:rsidR="00F4748F">
          <w:rPr>
            <w:webHidden/>
          </w:rPr>
          <w:tab/>
        </w:r>
        <w:r w:rsidR="00F4748F">
          <w:rPr>
            <w:webHidden/>
          </w:rPr>
          <w:fldChar w:fldCharType="begin"/>
        </w:r>
        <w:r w:rsidR="00F4748F">
          <w:rPr>
            <w:webHidden/>
          </w:rPr>
          <w:instrText xml:space="preserve"> PAGEREF _Toc21332679 \h </w:instrText>
        </w:r>
        <w:r w:rsidR="00F4748F">
          <w:rPr>
            <w:webHidden/>
          </w:rPr>
        </w:r>
        <w:r w:rsidR="00F4748F">
          <w:rPr>
            <w:webHidden/>
          </w:rPr>
          <w:fldChar w:fldCharType="separate"/>
        </w:r>
        <w:r w:rsidR="00F4748F">
          <w:rPr>
            <w:webHidden/>
          </w:rPr>
          <w:t>13</w:t>
        </w:r>
        <w:r w:rsidR="00F4748F">
          <w:rPr>
            <w:webHidden/>
          </w:rPr>
          <w:fldChar w:fldCharType="end"/>
        </w:r>
      </w:hyperlink>
    </w:p>
    <w:p w14:paraId="376E612D" w14:textId="79C9CCED" w:rsidR="00F4748F" w:rsidRDefault="00EB313E">
      <w:pPr>
        <w:pStyle w:val="TOC2"/>
        <w:rPr>
          <w:rFonts w:asciiTheme="minorHAnsi" w:eastAsiaTheme="minorEastAsia" w:hAnsiTheme="minorHAnsi" w:cstheme="minorBidi"/>
          <w:sz w:val="22"/>
          <w:szCs w:val="22"/>
          <w:lang w:eastAsia="en-AU"/>
        </w:rPr>
      </w:pPr>
      <w:hyperlink w:anchor="_Toc21332680" w:history="1">
        <w:r w:rsidR="00F4748F" w:rsidRPr="008B10EF">
          <w:rPr>
            <w:rStyle w:val="Hyperlink"/>
          </w:rPr>
          <w:t>Gender</w:t>
        </w:r>
        <w:r w:rsidR="00F4748F">
          <w:rPr>
            <w:webHidden/>
          </w:rPr>
          <w:tab/>
        </w:r>
        <w:r w:rsidR="00F4748F">
          <w:rPr>
            <w:webHidden/>
          </w:rPr>
          <w:fldChar w:fldCharType="begin"/>
        </w:r>
        <w:r w:rsidR="00F4748F">
          <w:rPr>
            <w:webHidden/>
          </w:rPr>
          <w:instrText xml:space="preserve"> PAGEREF _Toc21332680 \h </w:instrText>
        </w:r>
        <w:r w:rsidR="00F4748F">
          <w:rPr>
            <w:webHidden/>
          </w:rPr>
        </w:r>
        <w:r w:rsidR="00F4748F">
          <w:rPr>
            <w:webHidden/>
          </w:rPr>
          <w:fldChar w:fldCharType="separate"/>
        </w:r>
        <w:r w:rsidR="00F4748F">
          <w:rPr>
            <w:webHidden/>
          </w:rPr>
          <w:t>13</w:t>
        </w:r>
        <w:r w:rsidR="00F4748F">
          <w:rPr>
            <w:webHidden/>
          </w:rPr>
          <w:fldChar w:fldCharType="end"/>
        </w:r>
      </w:hyperlink>
    </w:p>
    <w:p w14:paraId="2092C0BC" w14:textId="4FE773C6" w:rsidR="00F4748F" w:rsidRDefault="00EB313E">
      <w:pPr>
        <w:pStyle w:val="TOC2"/>
        <w:rPr>
          <w:rFonts w:asciiTheme="minorHAnsi" w:eastAsiaTheme="minorEastAsia" w:hAnsiTheme="minorHAnsi" w:cstheme="minorBidi"/>
          <w:sz w:val="22"/>
          <w:szCs w:val="22"/>
          <w:lang w:eastAsia="en-AU"/>
        </w:rPr>
      </w:pPr>
      <w:hyperlink w:anchor="_Toc21332681" w:history="1">
        <w:r w:rsidR="00F4748F" w:rsidRPr="008B10EF">
          <w:rPr>
            <w:rStyle w:val="Hyperlink"/>
          </w:rPr>
          <w:t>Transgender</w:t>
        </w:r>
        <w:r w:rsidR="00F4748F">
          <w:rPr>
            <w:webHidden/>
          </w:rPr>
          <w:tab/>
        </w:r>
        <w:r w:rsidR="00F4748F">
          <w:rPr>
            <w:webHidden/>
          </w:rPr>
          <w:fldChar w:fldCharType="begin"/>
        </w:r>
        <w:r w:rsidR="00F4748F">
          <w:rPr>
            <w:webHidden/>
          </w:rPr>
          <w:instrText xml:space="preserve"> PAGEREF _Toc21332681 \h </w:instrText>
        </w:r>
        <w:r w:rsidR="00F4748F">
          <w:rPr>
            <w:webHidden/>
          </w:rPr>
        </w:r>
        <w:r w:rsidR="00F4748F">
          <w:rPr>
            <w:webHidden/>
          </w:rPr>
          <w:fldChar w:fldCharType="separate"/>
        </w:r>
        <w:r w:rsidR="00F4748F">
          <w:rPr>
            <w:webHidden/>
          </w:rPr>
          <w:t>13</w:t>
        </w:r>
        <w:r w:rsidR="00F4748F">
          <w:rPr>
            <w:webHidden/>
          </w:rPr>
          <w:fldChar w:fldCharType="end"/>
        </w:r>
      </w:hyperlink>
    </w:p>
    <w:p w14:paraId="38F8A76B" w14:textId="1AEB378B" w:rsidR="00F4748F" w:rsidRDefault="00EB313E">
      <w:pPr>
        <w:pStyle w:val="TOC2"/>
        <w:rPr>
          <w:rFonts w:asciiTheme="minorHAnsi" w:eastAsiaTheme="minorEastAsia" w:hAnsiTheme="minorHAnsi" w:cstheme="minorBidi"/>
          <w:sz w:val="22"/>
          <w:szCs w:val="22"/>
          <w:lang w:eastAsia="en-AU"/>
        </w:rPr>
      </w:pPr>
      <w:hyperlink w:anchor="_Toc21332682" w:history="1">
        <w:r w:rsidR="00F4748F" w:rsidRPr="008B10EF">
          <w:rPr>
            <w:rStyle w:val="Hyperlink"/>
          </w:rPr>
          <w:t>Agency code</w:t>
        </w:r>
        <w:r w:rsidR="00F4748F">
          <w:rPr>
            <w:webHidden/>
          </w:rPr>
          <w:tab/>
        </w:r>
        <w:r w:rsidR="00F4748F">
          <w:rPr>
            <w:webHidden/>
          </w:rPr>
          <w:fldChar w:fldCharType="begin"/>
        </w:r>
        <w:r w:rsidR="00F4748F">
          <w:rPr>
            <w:webHidden/>
          </w:rPr>
          <w:instrText xml:space="preserve"> PAGEREF _Toc21332682 \h </w:instrText>
        </w:r>
        <w:r w:rsidR="00F4748F">
          <w:rPr>
            <w:webHidden/>
          </w:rPr>
        </w:r>
        <w:r w:rsidR="00F4748F">
          <w:rPr>
            <w:webHidden/>
          </w:rPr>
          <w:fldChar w:fldCharType="separate"/>
        </w:r>
        <w:r w:rsidR="00F4748F">
          <w:rPr>
            <w:webHidden/>
          </w:rPr>
          <w:t>13</w:t>
        </w:r>
        <w:r w:rsidR="00F4748F">
          <w:rPr>
            <w:webHidden/>
          </w:rPr>
          <w:fldChar w:fldCharType="end"/>
        </w:r>
      </w:hyperlink>
    </w:p>
    <w:p w14:paraId="363B7369" w14:textId="009A6ABE" w:rsidR="00F4748F" w:rsidRDefault="00EB313E">
      <w:pPr>
        <w:pStyle w:val="TOC2"/>
        <w:rPr>
          <w:rFonts w:asciiTheme="minorHAnsi" w:eastAsiaTheme="minorEastAsia" w:hAnsiTheme="minorHAnsi" w:cstheme="minorBidi"/>
          <w:sz w:val="22"/>
          <w:szCs w:val="22"/>
          <w:lang w:eastAsia="en-AU"/>
        </w:rPr>
      </w:pPr>
      <w:hyperlink w:anchor="_Toc21332683" w:history="1">
        <w:r w:rsidR="00F4748F" w:rsidRPr="008B10EF">
          <w:rPr>
            <w:rStyle w:val="Hyperlink"/>
          </w:rPr>
          <w:t>Statistical linkage key (SLK)</w:t>
        </w:r>
        <w:r w:rsidR="00F4748F">
          <w:rPr>
            <w:webHidden/>
          </w:rPr>
          <w:tab/>
        </w:r>
        <w:r w:rsidR="00F4748F">
          <w:rPr>
            <w:webHidden/>
          </w:rPr>
          <w:fldChar w:fldCharType="begin"/>
        </w:r>
        <w:r w:rsidR="00F4748F">
          <w:rPr>
            <w:webHidden/>
          </w:rPr>
          <w:instrText xml:space="preserve"> PAGEREF _Toc21332683 \h </w:instrText>
        </w:r>
        <w:r w:rsidR="00F4748F">
          <w:rPr>
            <w:webHidden/>
          </w:rPr>
        </w:r>
        <w:r w:rsidR="00F4748F">
          <w:rPr>
            <w:webHidden/>
          </w:rPr>
          <w:fldChar w:fldCharType="separate"/>
        </w:r>
        <w:r w:rsidR="00F4748F">
          <w:rPr>
            <w:webHidden/>
          </w:rPr>
          <w:t>13</w:t>
        </w:r>
        <w:r w:rsidR="00F4748F">
          <w:rPr>
            <w:webHidden/>
          </w:rPr>
          <w:fldChar w:fldCharType="end"/>
        </w:r>
      </w:hyperlink>
    </w:p>
    <w:p w14:paraId="21C75E2F" w14:textId="26591795" w:rsidR="00F4748F" w:rsidRDefault="00EB313E">
      <w:pPr>
        <w:pStyle w:val="TOC2"/>
        <w:rPr>
          <w:rFonts w:asciiTheme="minorHAnsi" w:eastAsiaTheme="minorEastAsia" w:hAnsiTheme="minorHAnsi" w:cstheme="minorBidi"/>
          <w:sz w:val="22"/>
          <w:szCs w:val="22"/>
          <w:lang w:eastAsia="en-AU"/>
        </w:rPr>
      </w:pPr>
      <w:hyperlink w:anchor="_Toc21332684" w:history="1">
        <w:r w:rsidR="00F4748F" w:rsidRPr="008B10EF">
          <w:rPr>
            <w:rStyle w:val="Hyperlink"/>
            <w:rFonts w:eastAsia="Times"/>
          </w:rPr>
          <w:t>Address</w:t>
        </w:r>
        <w:r w:rsidR="00F4748F">
          <w:rPr>
            <w:webHidden/>
          </w:rPr>
          <w:tab/>
        </w:r>
        <w:r w:rsidR="00F4748F">
          <w:rPr>
            <w:webHidden/>
          </w:rPr>
          <w:fldChar w:fldCharType="begin"/>
        </w:r>
        <w:r w:rsidR="00F4748F">
          <w:rPr>
            <w:webHidden/>
          </w:rPr>
          <w:instrText xml:space="preserve"> PAGEREF _Toc21332684 \h </w:instrText>
        </w:r>
        <w:r w:rsidR="00F4748F">
          <w:rPr>
            <w:webHidden/>
          </w:rPr>
        </w:r>
        <w:r w:rsidR="00F4748F">
          <w:rPr>
            <w:webHidden/>
          </w:rPr>
          <w:fldChar w:fldCharType="separate"/>
        </w:r>
        <w:r w:rsidR="00F4748F">
          <w:rPr>
            <w:webHidden/>
          </w:rPr>
          <w:t>14</w:t>
        </w:r>
        <w:r w:rsidR="00F4748F">
          <w:rPr>
            <w:webHidden/>
          </w:rPr>
          <w:fldChar w:fldCharType="end"/>
        </w:r>
      </w:hyperlink>
    </w:p>
    <w:p w14:paraId="7874FF25" w14:textId="415CD300" w:rsidR="00F4748F" w:rsidRDefault="00EB313E">
      <w:pPr>
        <w:pStyle w:val="TOC2"/>
        <w:rPr>
          <w:rFonts w:asciiTheme="minorHAnsi" w:eastAsiaTheme="minorEastAsia" w:hAnsiTheme="minorHAnsi" w:cstheme="minorBidi"/>
          <w:sz w:val="22"/>
          <w:szCs w:val="22"/>
          <w:lang w:eastAsia="en-AU"/>
        </w:rPr>
      </w:pPr>
      <w:hyperlink w:anchor="_Toc21332685" w:history="1">
        <w:r w:rsidR="00F4748F" w:rsidRPr="008B10EF">
          <w:rPr>
            <w:rStyle w:val="Hyperlink"/>
            <w:rFonts w:eastAsia="Times"/>
          </w:rPr>
          <w:t>Suburb</w:t>
        </w:r>
        <w:r w:rsidR="00F4748F">
          <w:rPr>
            <w:webHidden/>
          </w:rPr>
          <w:tab/>
        </w:r>
        <w:r w:rsidR="00F4748F">
          <w:rPr>
            <w:webHidden/>
          </w:rPr>
          <w:fldChar w:fldCharType="begin"/>
        </w:r>
        <w:r w:rsidR="00F4748F">
          <w:rPr>
            <w:webHidden/>
          </w:rPr>
          <w:instrText xml:space="preserve"> PAGEREF _Toc21332685 \h </w:instrText>
        </w:r>
        <w:r w:rsidR="00F4748F">
          <w:rPr>
            <w:webHidden/>
          </w:rPr>
        </w:r>
        <w:r w:rsidR="00F4748F">
          <w:rPr>
            <w:webHidden/>
          </w:rPr>
          <w:fldChar w:fldCharType="separate"/>
        </w:r>
        <w:r w:rsidR="00F4748F">
          <w:rPr>
            <w:webHidden/>
          </w:rPr>
          <w:t>14</w:t>
        </w:r>
        <w:r w:rsidR="00F4748F">
          <w:rPr>
            <w:webHidden/>
          </w:rPr>
          <w:fldChar w:fldCharType="end"/>
        </w:r>
      </w:hyperlink>
    </w:p>
    <w:p w14:paraId="3B6D38FC" w14:textId="535D7560" w:rsidR="00F4748F" w:rsidRDefault="00EB313E">
      <w:pPr>
        <w:pStyle w:val="TOC2"/>
        <w:rPr>
          <w:rFonts w:asciiTheme="minorHAnsi" w:eastAsiaTheme="minorEastAsia" w:hAnsiTheme="minorHAnsi" w:cstheme="minorBidi"/>
          <w:sz w:val="22"/>
          <w:szCs w:val="22"/>
          <w:lang w:eastAsia="en-AU"/>
        </w:rPr>
      </w:pPr>
      <w:hyperlink w:anchor="_Toc21332686" w:history="1">
        <w:r w:rsidR="00F4748F" w:rsidRPr="008B10EF">
          <w:rPr>
            <w:rStyle w:val="Hyperlink"/>
          </w:rPr>
          <w:t>LGA</w:t>
        </w:r>
        <w:r w:rsidR="00F4748F">
          <w:rPr>
            <w:webHidden/>
          </w:rPr>
          <w:tab/>
        </w:r>
        <w:r w:rsidR="00F4748F">
          <w:rPr>
            <w:webHidden/>
          </w:rPr>
          <w:fldChar w:fldCharType="begin"/>
        </w:r>
        <w:r w:rsidR="00F4748F">
          <w:rPr>
            <w:webHidden/>
          </w:rPr>
          <w:instrText xml:space="preserve"> PAGEREF _Toc21332686 \h </w:instrText>
        </w:r>
        <w:r w:rsidR="00F4748F">
          <w:rPr>
            <w:webHidden/>
          </w:rPr>
        </w:r>
        <w:r w:rsidR="00F4748F">
          <w:rPr>
            <w:webHidden/>
          </w:rPr>
          <w:fldChar w:fldCharType="separate"/>
        </w:r>
        <w:r w:rsidR="00F4748F">
          <w:rPr>
            <w:webHidden/>
          </w:rPr>
          <w:t>14</w:t>
        </w:r>
        <w:r w:rsidR="00F4748F">
          <w:rPr>
            <w:webHidden/>
          </w:rPr>
          <w:fldChar w:fldCharType="end"/>
        </w:r>
      </w:hyperlink>
    </w:p>
    <w:p w14:paraId="682FEFD7" w14:textId="6568FF36" w:rsidR="00F4748F" w:rsidRDefault="00EB313E">
      <w:pPr>
        <w:pStyle w:val="TOC2"/>
        <w:rPr>
          <w:rFonts w:asciiTheme="minorHAnsi" w:eastAsiaTheme="minorEastAsia" w:hAnsiTheme="minorHAnsi" w:cstheme="minorBidi"/>
          <w:sz w:val="22"/>
          <w:szCs w:val="22"/>
          <w:lang w:eastAsia="en-AU"/>
        </w:rPr>
      </w:pPr>
      <w:hyperlink w:anchor="_Toc21332687" w:history="1">
        <w:r w:rsidR="00F4748F" w:rsidRPr="008B10EF">
          <w:rPr>
            <w:rStyle w:val="Hyperlink"/>
          </w:rPr>
          <w:t>DHHS Local Area</w:t>
        </w:r>
        <w:r w:rsidR="00F4748F">
          <w:rPr>
            <w:webHidden/>
          </w:rPr>
          <w:tab/>
        </w:r>
        <w:r w:rsidR="00F4748F">
          <w:rPr>
            <w:webHidden/>
          </w:rPr>
          <w:fldChar w:fldCharType="begin"/>
        </w:r>
        <w:r w:rsidR="00F4748F">
          <w:rPr>
            <w:webHidden/>
          </w:rPr>
          <w:instrText xml:space="preserve"> PAGEREF _Toc21332687 \h </w:instrText>
        </w:r>
        <w:r w:rsidR="00F4748F">
          <w:rPr>
            <w:webHidden/>
          </w:rPr>
        </w:r>
        <w:r w:rsidR="00F4748F">
          <w:rPr>
            <w:webHidden/>
          </w:rPr>
          <w:fldChar w:fldCharType="separate"/>
        </w:r>
        <w:r w:rsidR="00F4748F">
          <w:rPr>
            <w:webHidden/>
          </w:rPr>
          <w:t>14</w:t>
        </w:r>
        <w:r w:rsidR="00F4748F">
          <w:rPr>
            <w:webHidden/>
          </w:rPr>
          <w:fldChar w:fldCharType="end"/>
        </w:r>
      </w:hyperlink>
    </w:p>
    <w:p w14:paraId="1210F236" w14:textId="399F00AA" w:rsidR="00F4748F" w:rsidRDefault="00EB313E">
      <w:pPr>
        <w:pStyle w:val="TOC2"/>
        <w:rPr>
          <w:rFonts w:asciiTheme="minorHAnsi" w:eastAsiaTheme="minorEastAsia" w:hAnsiTheme="minorHAnsi" w:cstheme="minorBidi"/>
          <w:sz w:val="22"/>
          <w:szCs w:val="22"/>
          <w:lang w:eastAsia="en-AU"/>
        </w:rPr>
      </w:pPr>
      <w:hyperlink w:anchor="_Toc21332688" w:history="1">
        <w:r w:rsidR="00F4748F" w:rsidRPr="008B10EF">
          <w:rPr>
            <w:rStyle w:val="Hyperlink"/>
          </w:rPr>
          <w:t>Home Phone, Work Phone, Mobile, Email</w:t>
        </w:r>
        <w:r w:rsidR="00F4748F">
          <w:rPr>
            <w:webHidden/>
          </w:rPr>
          <w:tab/>
        </w:r>
        <w:r w:rsidR="00F4748F">
          <w:rPr>
            <w:webHidden/>
          </w:rPr>
          <w:fldChar w:fldCharType="begin"/>
        </w:r>
        <w:r w:rsidR="00F4748F">
          <w:rPr>
            <w:webHidden/>
          </w:rPr>
          <w:instrText xml:space="preserve"> PAGEREF _Toc21332688 \h </w:instrText>
        </w:r>
        <w:r w:rsidR="00F4748F">
          <w:rPr>
            <w:webHidden/>
          </w:rPr>
        </w:r>
        <w:r w:rsidR="00F4748F">
          <w:rPr>
            <w:webHidden/>
          </w:rPr>
          <w:fldChar w:fldCharType="separate"/>
        </w:r>
        <w:r w:rsidR="00F4748F">
          <w:rPr>
            <w:webHidden/>
          </w:rPr>
          <w:t>14</w:t>
        </w:r>
        <w:r w:rsidR="00F4748F">
          <w:rPr>
            <w:webHidden/>
          </w:rPr>
          <w:fldChar w:fldCharType="end"/>
        </w:r>
      </w:hyperlink>
    </w:p>
    <w:p w14:paraId="2F28B2B2" w14:textId="357E2E0F" w:rsidR="00F4748F" w:rsidRDefault="00EB313E">
      <w:pPr>
        <w:pStyle w:val="TOC2"/>
        <w:rPr>
          <w:rFonts w:asciiTheme="minorHAnsi" w:eastAsiaTheme="minorEastAsia" w:hAnsiTheme="minorHAnsi" w:cstheme="minorBidi"/>
          <w:sz w:val="22"/>
          <w:szCs w:val="22"/>
          <w:lang w:eastAsia="en-AU"/>
        </w:rPr>
      </w:pPr>
      <w:hyperlink w:anchor="_Toc21332689" w:history="1">
        <w:r w:rsidR="00F4748F" w:rsidRPr="008B10EF">
          <w:rPr>
            <w:rStyle w:val="Hyperlink"/>
          </w:rPr>
          <w:t>Safety Alert</w:t>
        </w:r>
        <w:r w:rsidR="00F4748F">
          <w:rPr>
            <w:webHidden/>
          </w:rPr>
          <w:tab/>
        </w:r>
        <w:r w:rsidR="00F4748F">
          <w:rPr>
            <w:webHidden/>
          </w:rPr>
          <w:fldChar w:fldCharType="begin"/>
        </w:r>
        <w:r w:rsidR="00F4748F">
          <w:rPr>
            <w:webHidden/>
          </w:rPr>
          <w:instrText xml:space="preserve"> PAGEREF _Toc21332689 \h </w:instrText>
        </w:r>
        <w:r w:rsidR="00F4748F">
          <w:rPr>
            <w:webHidden/>
          </w:rPr>
        </w:r>
        <w:r w:rsidR="00F4748F">
          <w:rPr>
            <w:webHidden/>
          </w:rPr>
          <w:fldChar w:fldCharType="separate"/>
        </w:r>
        <w:r w:rsidR="00F4748F">
          <w:rPr>
            <w:webHidden/>
          </w:rPr>
          <w:t>15</w:t>
        </w:r>
        <w:r w:rsidR="00F4748F">
          <w:rPr>
            <w:webHidden/>
          </w:rPr>
          <w:fldChar w:fldCharType="end"/>
        </w:r>
      </w:hyperlink>
    </w:p>
    <w:p w14:paraId="475C2F87" w14:textId="1CEFEE28" w:rsidR="00F4748F" w:rsidRDefault="00EB313E">
      <w:pPr>
        <w:pStyle w:val="TOC2"/>
        <w:rPr>
          <w:rFonts w:asciiTheme="minorHAnsi" w:eastAsiaTheme="minorEastAsia" w:hAnsiTheme="minorHAnsi" w:cstheme="minorBidi"/>
          <w:sz w:val="22"/>
          <w:szCs w:val="22"/>
          <w:lang w:eastAsia="en-AU"/>
        </w:rPr>
      </w:pPr>
      <w:hyperlink w:anchor="_Toc21332690" w:history="1">
        <w:r w:rsidR="00F4748F" w:rsidRPr="008B10EF">
          <w:rPr>
            <w:rStyle w:val="Hyperlink"/>
          </w:rPr>
          <w:t>Country of Birth</w:t>
        </w:r>
        <w:r w:rsidR="00F4748F">
          <w:rPr>
            <w:webHidden/>
          </w:rPr>
          <w:tab/>
        </w:r>
        <w:r w:rsidR="00F4748F">
          <w:rPr>
            <w:webHidden/>
          </w:rPr>
          <w:fldChar w:fldCharType="begin"/>
        </w:r>
        <w:r w:rsidR="00F4748F">
          <w:rPr>
            <w:webHidden/>
          </w:rPr>
          <w:instrText xml:space="preserve"> PAGEREF _Toc21332690 \h </w:instrText>
        </w:r>
        <w:r w:rsidR="00F4748F">
          <w:rPr>
            <w:webHidden/>
          </w:rPr>
        </w:r>
        <w:r w:rsidR="00F4748F">
          <w:rPr>
            <w:webHidden/>
          </w:rPr>
          <w:fldChar w:fldCharType="separate"/>
        </w:r>
        <w:r w:rsidR="00F4748F">
          <w:rPr>
            <w:webHidden/>
          </w:rPr>
          <w:t>15</w:t>
        </w:r>
        <w:r w:rsidR="00F4748F">
          <w:rPr>
            <w:webHidden/>
          </w:rPr>
          <w:fldChar w:fldCharType="end"/>
        </w:r>
      </w:hyperlink>
    </w:p>
    <w:p w14:paraId="36983838" w14:textId="5D4CD309" w:rsidR="00F4748F" w:rsidRDefault="00EB313E">
      <w:pPr>
        <w:pStyle w:val="TOC2"/>
        <w:rPr>
          <w:rFonts w:asciiTheme="minorHAnsi" w:eastAsiaTheme="minorEastAsia" w:hAnsiTheme="minorHAnsi" w:cstheme="minorBidi"/>
          <w:sz w:val="22"/>
          <w:szCs w:val="22"/>
          <w:lang w:eastAsia="en-AU"/>
        </w:rPr>
      </w:pPr>
      <w:hyperlink w:anchor="_Toc21332691" w:history="1">
        <w:r w:rsidR="00F4748F" w:rsidRPr="008B10EF">
          <w:rPr>
            <w:rStyle w:val="Hyperlink"/>
          </w:rPr>
          <w:t>Indigenous status</w:t>
        </w:r>
        <w:r w:rsidR="00F4748F">
          <w:rPr>
            <w:webHidden/>
          </w:rPr>
          <w:tab/>
        </w:r>
        <w:r w:rsidR="00F4748F">
          <w:rPr>
            <w:webHidden/>
          </w:rPr>
          <w:fldChar w:fldCharType="begin"/>
        </w:r>
        <w:r w:rsidR="00F4748F">
          <w:rPr>
            <w:webHidden/>
          </w:rPr>
          <w:instrText xml:space="preserve"> PAGEREF _Toc21332691 \h </w:instrText>
        </w:r>
        <w:r w:rsidR="00F4748F">
          <w:rPr>
            <w:webHidden/>
          </w:rPr>
        </w:r>
        <w:r w:rsidR="00F4748F">
          <w:rPr>
            <w:webHidden/>
          </w:rPr>
          <w:fldChar w:fldCharType="separate"/>
        </w:r>
        <w:r w:rsidR="00F4748F">
          <w:rPr>
            <w:webHidden/>
          </w:rPr>
          <w:t>15</w:t>
        </w:r>
        <w:r w:rsidR="00F4748F">
          <w:rPr>
            <w:webHidden/>
          </w:rPr>
          <w:fldChar w:fldCharType="end"/>
        </w:r>
      </w:hyperlink>
    </w:p>
    <w:p w14:paraId="08B17E96" w14:textId="042E7C69" w:rsidR="00F4748F" w:rsidRDefault="00EB313E">
      <w:pPr>
        <w:pStyle w:val="TOC2"/>
        <w:rPr>
          <w:rFonts w:asciiTheme="minorHAnsi" w:eastAsiaTheme="minorEastAsia" w:hAnsiTheme="minorHAnsi" w:cstheme="minorBidi"/>
          <w:sz w:val="22"/>
          <w:szCs w:val="22"/>
          <w:lang w:eastAsia="en-AU"/>
        </w:rPr>
      </w:pPr>
      <w:hyperlink w:anchor="_Toc21332692" w:history="1">
        <w:r w:rsidR="00F4748F" w:rsidRPr="008B10EF">
          <w:rPr>
            <w:rStyle w:val="Hyperlink"/>
          </w:rPr>
          <w:t>First Year Arrival</w:t>
        </w:r>
        <w:r w:rsidR="00F4748F">
          <w:rPr>
            <w:webHidden/>
          </w:rPr>
          <w:tab/>
        </w:r>
        <w:r w:rsidR="00F4748F">
          <w:rPr>
            <w:webHidden/>
          </w:rPr>
          <w:fldChar w:fldCharType="begin"/>
        </w:r>
        <w:r w:rsidR="00F4748F">
          <w:rPr>
            <w:webHidden/>
          </w:rPr>
          <w:instrText xml:space="preserve"> PAGEREF _Toc21332692 \h </w:instrText>
        </w:r>
        <w:r w:rsidR="00F4748F">
          <w:rPr>
            <w:webHidden/>
          </w:rPr>
        </w:r>
        <w:r w:rsidR="00F4748F">
          <w:rPr>
            <w:webHidden/>
          </w:rPr>
          <w:fldChar w:fldCharType="separate"/>
        </w:r>
        <w:r w:rsidR="00F4748F">
          <w:rPr>
            <w:webHidden/>
          </w:rPr>
          <w:t>15</w:t>
        </w:r>
        <w:r w:rsidR="00F4748F">
          <w:rPr>
            <w:webHidden/>
          </w:rPr>
          <w:fldChar w:fldCharType="end"/>
        </w:r>
      </w:hyperlink>
    </w:p>
    <w:p w14:paraId="1C51E37C" w14:textId="24CD2CAE" w:rsidR="00F4748F" w:rsidRDefault="00EB313E">
      <w:pPr>
        <w:pStyle w:val="TOC2"/>
        <w:rPr>
          <w:rFonts w:asciiTheme="minorHAnsi" w:eastAsiaTheme="minorEastAsia" w:hAnsiTheme="minorHAnsi" w:cstheme="minorBidi"/>
          <w:sz w:val="22"/>
          <w:szCs w:val="22"/>
          <w:lang w:eastAsia="en-AU"/>
        </w:rPr>
      </w:pPr>
      <w:hyperlink w:anchor="_Toc21332693" w:history="1">
        <w:r w:rsidR="00F4748F" w:rsidRPr="008B10EF">
          <w:rPr>
            <w:rStyle w:val="Hyperlink"/>
          </w:rPr>
          <w:t>Agency Client ID</w:t>
        </w:r>
        <w:r w:rsidR="00F4748F">
          <w:rPr>
            <w:webHidden/>
          </w:rPr>
          <w:tab/>
        </w:r>
        <w:r w:rsidR="00F4748F">
          <w:rPr>
            <w:webHidden/>
          </w:rPr>
          <w:fldChar w:fldCharType="begin"/>
        </w:r>
        <w:r w:rsidR="00F4748F">
          <w:rPr>
            <w:webHidden/>
          </w:rPr>
          <w:instrText xml:space="preserve"> PAGEREF _Toc21332693 \h </w:instrText>
        </w:r>
        <w:r w:rsidR="00F4748F">
          <w:rPr>
            <w:webHidden/>
          </w:rPr>
        </w:r>
        <w:r w:rsidR="00F4748F">
          <w:rPr>
            <w:webHidden/>
          </w:rPr>
          <w:fldChar w:fldCharType="separate"/>
        </w:r>
        <w:r w:rsidR="00F4748F">
          <w:rPr>
            <w:webHidden/>
          </w:rPr>
          <w:t>16</w:t>
        </w:r>
        <w:r w:rsidR="00F4748F">
          <w:rPr>
            <w:webHidden/>
          </w:rPr>
          <w:fldChar w:fldCharType="end"/>
        </w:r>
      </w:hyperlink>
    </w:p>
    <w:p w14:paraId="0C90DF39" w14:textId="7FD742F3" w:rsidR="00F4748F" w:rsidRDefault="00EB313E">
      <w:pPr>
        <w:pStyle w:val="TOC2"/>
        <w:rPr>
          <w:rFonts w:asciiTheme="minorHAnsi" w:eastAsiaTheme="minorEastAsia" w:hAnsiTheme="minorHAnsi" w:cstheme="minorBidi"/>
          <w:sz w:val="22"/>
          <w:szCs w:val="22"/>
          <w:lang w:eastAsia="en-AU"/>
        </w:rPr>
      </w:pPr>
      <w:hyperlink w:anchor="_Toc21332694" w:history="1">
        <w:r w:rsidR="00F4748F" w:rsidRPr="008B10EF">
          <w:rPr>
            <w:rStyle w:val="Hyperlink"/>
          </w:rPr>
          <w:t>User Code</w:t>
        </w:r>
        <w:r w:rsidR="00F4748F">
          <w:rPr>
            <w:webHidden/>
          </w:rPr>
          <w:tab/>
        </w:r>
        <w:r w:rsidR="00F4748F">
          <w:rPr>
            <w:webHidden/>
          </w:rPr>
          <w:fldChar w:fldCharType="begin"/>
        </w:r>
        <w:r w:rsidR="00F4748F">
          <w:rPr>
            <w:webHidden/>
          </w:rPr>
          <w:instrText xml:space="preserve"> PAGEREF _Toc21332694 \h </w:instrText>
        </w:r>
        <w:r w:rsidR="00F4748F">
          <w:rPr>
            <w:webHidden/>
          </w:rPr>
        </w:r>
        <w:r w:rsidR="00F4748F">
          <w:rPr>
            <w:webHidden/>
          </w:rPr>
          <w:fldChar w:fldCharType="separate"/>
        </w:r>
        <w:r w:rsidR="00F4748F">
          <w:rPr>
            <w:webHidden/>
          </w:rPr>
          <w:t>16</w:t>
        </w:r>
        <w:r w:rsidR="00F4748F">
          <w:rPr>
            <w:webHidden/>
          </w:rPr>
          <w:fldChar w:fldCharType="end"/>
        </w:r>
      </w:hyperlink>
    </w:p>
    <w:p w14:paraId="2CD032A6" w14:textId="69408D1C" w:rsidR="00F4748F" w:rsidRDefault="00EB313E">
      <w:pPr>
        <w:pStyle w:val="TOC2"/>
        <w:rPr>
          <w:rFonts w:asciiTheme="minorHAnsi" w:eastAsiaTheme="minorEastAsia" w:hAnsiTheme="minorHAnsi" w:cstheme="minorBidi"/>
          <w:sz w:val="22"/>
          <w:szCs w:val="22"/>
          <w:lang w:eastAsia="en-AU"/>
        </w:rPr>
      </w:pPr>
      <w:hyperlink w:anchor="_Toc21332695" w:history="1">
        <w:r w:rsidR="00F4748F" w:rsidRPr="008B10EF">
          <w:rPr>
            <w:rStyle w:val="Hyperlink"/>
          </w:rPr>
          <w:t>Proficiency Spoken English</w:t>
        </w:r>
        <w:r w:rsidR="00F4748F">
          <w:rPr>
            <w:webHidden/>
          </w:rPr>
          <w:tab/>
        </w:r>
        <w:r w:rsidR="00F4748F">
          <w:rPr>
            <w:webHidden/>
          </w:rPr>
          <w:fldChar w:fldCharType="begin"/>
        </w:r>
        <w:r w:rsidR="00F4748F">
          <w:rPr>
            <w:webHidden/>
          </w:rPr>
          <w:instrText xml:space="preserve"> PAGEREF _Toc21332695 \h </w:instrText>
        </w:r>
        <w:r w:rsidR="00F4748F">
          <w:rPr>
            <w:webHidden/>
          </w:rPr>
        </w:r>
        <w:r w:rsidR="00F4748F">
          <w:rPr>
            <w:webHidden/>
          </w:rPr>
          <w:fldChar w:fldCharType="separate"/>
        </w:r>
        <w:r w:rsidR="00F4748F">
          <w:rPr>
            <w:webHidden/>
          </w:rPr>
          <w:t>16</w:t>
        </w:r>
        <w:r w:rsidR="00F4748F">
          <w:rPr>
            <w:webHidden/>
          </w:rPr>
          <w:fldChar w:fldCharType="end"/>
        </w:r>
      </w:hyperlink>
    </w:p>
    <w:p w14:paraId="4A33D2D6" w14:textId="45231266" w:rsidR="00F4748F" w:rsidRDefault="00EB313E">
      <w:pPr>
        <w:pStyle w:val="TOC2"/>
        <w:rPr>
          <w:rFonts w:asciiTheme="minorHAnsi" w:eastAsiaTheme="minorEastAsia" w:hAnsiTheme="minorHAnsi" w:cstheme="minorBidi"/>
          <w:sz w:val="22"/>
          <w:szCs w:val="22"/>
          <w:lang w:eastAsia="en-AU"/>
        </w:rPr>
      </w:pPr>
      <w:hyperlink w:anchor="_Toc21332696" w:history="1">
        <w:r w:rsidR="00F4748F" w:rsidRPr="008B10EF">
          <w:rPr>
            <w:rStyle w:val="Hyperlink"/>
          </w:rPr>
          <w:t>Proficiency Written English</w:t>
        </w:r>
        <w:r w:rsidR="00F4748F">
          <w:rPr>
            <w:webHidden/>
          </w:rPr>
          <w:tab/>
        </w:r>
        <w:r w:rsidR="00F4748F">
          <w:rPr>
            <w:webHidden/>
          </w:rPr>
          <w:fldChar w:fldCharType="begin"/>
        </w:r>
        <w:r w:rsidR="00F4748F">
          <w:rPr>
            <w:webHidden/>
          </w:rPr>
          <w:instrText xml:space="preserve"> PAGEREF _Toc21332696 \h </w:instrText>
        </w:r>
        <w:r w:rsidR="00F4748F">
          <w:rPr>
            <w:webHidden/>
          </w:rPr>
        </w:r>
        <w:r w:rsidR="00F4748F">
          <w:rPr>
            <w:webHidden/>
          </w:rPr>
          <w:fldChar w:fldCharType="separate"/>
        </w:r>
        <w:r w:rsidR="00F4748F">
          <w:rPr>
            <w:webHidden/>
          </w:rPr>
          <w:t>16</w:t>
        </w:r>
        <w:r w:rsidR="00F4748F">
          <w:rPr>
            <w:webHidden/>
          </w:rPr>
          <w:fldChar w:fldCharType="end"/>
        </w:r>
      </w:hyperlink>
    </w:p>
    <w:p w14:paraId="412C2EFD" w14:textId="77E8674D" w:rsidR="00F4748F" w:rsidRDefault="00EB313E">
      <w:pPr>
        <w:pStyle w:val="TOC2"/>
        <w:rPr>
          <w:rFonts w:asciiTheme="minorHAnsi" w:eastAsiaTheme="minorEastAsia" w:hAnsiTheme="minorHAnsi" w:cstheme="minorBidi"/>
          <w:sz w:val="22"/>
          <w:szCs w:val="22"/>
          <w:lang w:eastAsia="en-AU"/>
        </w:rPr>
      </w:pPr>
      <w:hyperlink w:anchor="_Toc21332697" w:history="1">
        <w:r w:rsidR="00F4748F" w:rsidRPr="008B10EF">
          <w:rPr>
            <w:rStyle w:val="Hyperlink"/>
          </w:rPr>
          <w:t>Preferred Language</w:t>
        </w:r>
        <w:r w:rsidR="00F4748F">
          <w:rPr>
            <w:webHidden/>
          </w:rPr>
          <w:tab/>
        </w:r>
        <w:r w:rsidR="00F4748F">
          <w:rPr>
            <w:webHidden/>
          </w:rPr>
          <w:fldChar w:fldCharType="begin"/>
        </w:r>
        <w:r w:rsidR="00F4748F">
          <w:rPr>
            <w:webHidden/>
          </w:rPr>
          <w:instrText xml:space="preserve"> PAGEREF _Toc21332697 \h </w:instrText>
        </w:r>
        <w:r w:rsidR="00F4748F">
          <w:rPr>
            <w:webHidden/>
          </w:rPr>
        </w:r>
        <w:r w:rsidR="00F4748F">
          <w:rPr>
            <w:webHidden/>
          </w:rPr>
          <w:fldChar w:fldCharType="separate"/>
        </w:r>
        <w:r w:rsidR="00F4748F">
          <w:rPr>
            <w:webHidden/>
          </w:rPr>
          <w:t>17</w:t>
        </w:r>
        <w:r w:rsidR="00F4748F">
          <w:rPr>
            <w:webHidden/>
          </w:rPr>
          <w:fldChar w:fldCharType="end"/>
        </w:r>
      </w:hyperlink>
    </w:p>
    <w:p w14:paraId="5713722E" w14:textId="1AD8E92F" w:rsidR="00F4748F" w:rsidRDefault="00EB313E">
      <w:pPr>
        <w:pStyle w:val="TOC2"/>
        <w:rPr>
          <w:rFonts w:asciiTheme="minorHAnsi" w:eastAsiaTheme="minorEastAsia" w:hAnsiTheme="minorHAnsi" w:cstheme="minorBidi"/>
          <w:sz w:val="22"/>
          <w:szCs w:val="22"/>
          <w:lang w:eastAsia="en-AU"/>
        </w:rPr>
      </w:pPr>
      <w:hyperlink w:anchor="_Toc21332698" w:history="1">
        <w:r w:rsidR="00F4748F" w:rsidRPr="008B10EF">
          <w:rPr>
            <w:rStyle w:val="Hyperlink"/>
          </w:rPr>
          <w:t>Partner Preferred Language</w:t>
        </w:r>
        <w:r w:rsidR="00F4748F">
          <w:rPr>
            <w:webHidden/>
          </w:rPr>
          <w:tab/>
        </w:r>
        <w:r w:rsidR="00F4748F">
          <w:rPr>
            <w:webHidden/>
          </w:rPr>
          <w:fldChar w:fldCharType="begin"/>
        </w:r>
        <w:r w:rsidR="00F4748F">
          <w:rPr>
            <w:webHidden/>
          </w:rPr>
          <w:instrText xml:space="preserve"> PAGEREF _Toc21332698 \h </w:instrText>
        </w:r>
        <w:r w:rsidR="00F4748F">
          <w:rPr>
            <w:webHidden/>
          </w:rPr>
        </w:r>
        <w:r w:rsidR="00F4748F">
          <w:rPr>
            <w:webHidden/>
          </w:rPr>
          <w:fldChar w:fldCharType="separate"/>
        </w:r>
        <w:r w:rsidR="00F4748F">
          <w:rPr>
            <w:webHidden/>
          </w:rPr>
          <w:t>17</w:t>
        </w:r>
        <w:r w:rsidR="00F4748F">
          <w:rPr>
            <w:webHidden/>
          </w:rPr>
          <w:fldChar w:fldCharType="end"/>
        </w:r>
      </w:hyperlink>
    </w:p>
    <w:p w14:paraId="2010397C" w14:textId="37148170" w:rsidR="00F4748F" w:rsidRDefault="00EB313E">
      <w:pPr>
        <w:pStyle w:val="TOC2"/>
        <w:rPr>
          <w:rFonts w:asciiTheme="minorHAnsi" w:eastAsiaTheme="minorEastAsia" w:hAnsiTheme="minorHAnsi" w:cstheme="minorBidi"/>
          <w:sz w:val="22"/>
          <w:szCs w:val="22"/>
          <w:lang w:eastAsia="en-AU"/>
        </w:rPr>
      </w:pPr>
      <w:hyperlink w:anchor="_Toc21332699" w:history="1">
        <w:r w:rsidR="00F4748F" w:rsidRPr="008B10EF">
          <w:rPr>
            <w:rStyle w:val="Hyperlink"/>
          </w:rPr>
          <w:t>Interpreter/Bilingual Worker</w:t>
        </w:r>
        <w:r w:rsidR="00F4748F">
          <w:rPr>
            <w:webHidden/>
          </w:rPr>
          <w:tab/>
        </w:r>
        <w:r w:rsidR="00F4748F">
          <w:rPr>
            <w:webHidden/>
          </w:rPr>
          <w:fldChar w:fldCharType="begin"/>
        </w:r>
        <w:r w:rsidR="00F4748F">
          <w:rPr>
            <w:webHidden/>
          </w:rPr>
          <w:instrText xml:space="preserve"> PAGEREF _Toc21332699 \h </w:instrText>
        </w:r>
        <w:r w:rsidR="00F4748F">
          <w:rPr>
            <w:webHidden/>
          </w:rPr>
        </w:r>
        <w:r w:rsidR="00F4748F">
          <w:rPr>
            <w:webHidden/>
          </w:rPr>
          <w:fldChar w:fldCharType="separate"/>
        </w:r>
        <w:r w:rsidR="00F4748F">
          <w:rPr>
            <w:webHidden/>
          </w:rPr>
          <w:t>17</w:t>
        </w:r>
        <w:r w:rsidR="00F4748F">
          <w:rPr>
            <w:webHidden/>
          </w:rPr>
          <w:fldChar w:fldCharType="end"/>
        </w:r>
      </w:hyperlink>
    </w:p>
    <w:p w14:paraId="297A1DAB" w14:textId="38665380" w:rsidR="00F4748F" w:rsidRDefault="00EB313E">
      <w:pPr>
        <w:pStyle w:val="TOC2"/>
        <w:rPr>
          <w:rFonts w:asciiTheme="minorHAnsi" w:eastAsiaTheme="minorEastAsia" w:hAnsiTheme="minorHAnsi" w:cstheme="minorBidi"/>
          <w:sz w:val="22"/>
          <w:szCs w:val="22"/>
          <w:lang w:eastAsia="en-AU"/>
        </w:rPr>
      </w:pPr>
      <w:hyperlink w:anchor="_Toc21332700" w:history="1">
        <w:r w:rsidR="00F4748F" w:rsidRPr="008B10EF">
          <w:rPr>
            <w:rStyle w:val="Hyperlink"/>
          </w:rPr>
          <w:t>Ancestry: CoB Mother, Ancestry: CoB Father</w:t>
        </w:r>
        <w:r w:rsidR="00F4748F">
          <w:rPr>
            <w:webHidden/>
          </w:rPr>
          <w:tab/>
        </w:r>
        <w:r w:rsidR="00F4748F">
          <w:rPr>
            <w:webHidden/>
          </w:rPr>
          <w:fldChar w:fldCharType="begin"/>
        </w:r>
        <w:r w:rsidR="00F4748F">
          <w:rPr>
            <w:webHidden/>
          </w:rPr>
          <w:instrText xml:space="preserve"> PAGEREF _Toc21332700 \h </w:instrText>
        </w:r>
        <w:r w:rsidR="00F4748F">
          <w:rPr>
            <w:webHidden/>
          </w:rPr>
        </w:r>
        <w:r w:rsidR="00F4748F">
          <w:rPr>
            <w:webHidden/>
          </w:rPr>
          <w:fldChar w:fldCharType="separate"/>
        </w:r>
        <w:r w:rsidR="00F4748F">
          <w:rPr>
            <w:webHidden/>
          </w:rPr>
          <w:t>17</w:t>
        </w:r>
        <w:r w:rsidR="00F4748F">
          <w:rPr>
            <w:webHidden/>
          </w:rPr>
          <w:fldChar w:fldCharType="end"/>
        </w:r>
      </w:hyperlink>
    </w:p>
    <w:p w14:paraId="4CD0F7DF" w14:textId="0A2EA082" w:rsidR="00F4748F" w:rsidRDefault="00EB313E">
      <w:pPr>
        <w:pStyle w:val="TOC2"/>
        <w:rPr>
          <w:rFonts w:asciiTheme="minorHAnsi" w:eastAsiaTheme="minorEastAsia" w:hAnsiTheme="minorHAnsi" w:cstheme="minorBidi"/>
          <w:sz w:val="22"/>
          <w:szCs w:val="22"/>
          <w:lang w:eastAsia="en-AU"/>
        </w:rPr>
      </w:pPr>
      <w:hyperlink w:anchor="_Toc21332701" w:history="1">
        <w:r w:rsidR="00F4748F" w:rsidRPr="008B10EF">
          <w:rPr>
            <w:rStyle w:val="Hyperlink"/>
          </w:rPr>
          <w:t>Eligible for NDIA (National Disability Insurance Agency (i.e. Scheme)</w:t>
        </w:r>
        <w:r w:rsidR="00F4748F">
          <w:rPr>
            <w:webHidden/>
          </w:rPr>
          <w:tab/>
        </w:r>
        <w:r w:rsidR="00F4748F">
          <w:rPr>
            <w:webHidden/>
          </w:rPr>
          <w:fldChar w:fldCharType="begin"/>
        </w:r>
        <w:r w:rsidR="00F4748F">
          <w:rPr>
            <w:webHidden/>
          </w:rPr>
          <w:instrText xml:space="preserve"> PAGEREF _Toc21332701 \h </w:instrText>
        </w:r>
        <w:r w:rsidR="00F4748F">
          <w:rPr>
            <w:webHidden/>
          </w:rPr>
        </w:r>
        <w:r w:rsidR="00F4748F">
          <w:rPr>
            <w:webHidden/>
          </w:rPr>
          <w:fldChar w:fldCharType="separate"/>
        </w:r>
        <w:r w:rsidR="00F4748F">
          <w:rPr>
            <w:webHidden/>
          </w:rPr>
          <w:t>17</w:t>
        </w:r>
        <w:r w:rsidR="00F4748F">
          <w:rPr>
            <w:webHidden/>
          </w:rPr>
          <w:fldChar w:fldCharType="end"/>
        </w:r>
      </w:hyperlink>
    </w:p>
    <w:p w14:paraId="07C1FC2F" w14:textId="6D2689FB" w:rsidR="00F4748F" w:rsidRDefault="00EB313E">
      <w:pPr>
        <w:pStyle w:val="TOC2"/>
        <w:rPr>
          <w:rFonts w:asciiTheme="minorHAnsi" w:eastAsiaTheme="minorEastAsia" w:hAnsiTheme="minorHAnsi" w:cstheme="minorBidi"/>
          <w:sz w:val="22"/>
          <w:szCs w:val="22"/>
          <w:lang w:eastAsia="en-AU"/>
        </w:rPr>
      </w:pPr>
      <w:hyperlink w:anchor="_Toc21332702" w:history="1">
        <w:r w:rsidR="00F4748F" w:rsidRPr="008B10EF">
          <w:rPr>
            <w:rStyle w:val="Hyperlink"/>
          </w:rPr>
          <w:t>Identity as LGBTI</w:t>
        </w:r>
        <w:r w:rsidR="00F4748F">
          <w:rPr>
            <w:webHidden/>
          </w:rPr>
          <w:tab/>
        </w:r>
        <w:r w:rsidR="00F4748F">
          <w:rPr>
            <w:webHidden/>
          </w:rPr>
          <w:fldChar w:fldCharType="begin"/>
        </w:r>
        <w:r w:rsidR="00F4748F">
          <w:rPr>
            <w:webHidden/>
          </w:rPr>
          <w:instrText xml:space="preserve"> PAGEREF _Toc21332702 \h </w:instrText>
        </w:r>
        <w:r w:rsidR="00F4748F">
          <w:rPr>
            <w:webHidden/>
          </w:rPr>
        </w:r>
        <w:r w:rsidR="00F4748F">
          <w:rPr>
            <w:webHidden/>
          </w:rPr>
          <w:fldChar w:fldCharType="separate"/>
        </w:r>
        <w:r w:rsidR="00F4748F">
          <w:rPr>
            <w:webHidden/>
          </w:rPr>
          <w:t>18</w:t>
        </w:r>
        <w:r w:rsidR="00F4748F">
          <w:rPr>
            <w:webHidden/>
          </w:rPr>
          <w:fldChar w:fldCharType="end"/>
        </w:r>
      </w:hyperlink>
    </w:p>
    <w:p w14:paraId="37F44634" w14:textId="75350A2C" w:rsidR="00F4748F" w:rsidRDefault="00EB313E">
      <w:pPr>
        <w:pStyle w:val="TOC1"/>
        <w:rPr>
          <w:rFonts w:asciiTheme="minorHAnsi" w:eastAsiaTheme="minorEastAsia" w:hAnsiTheme="minorHAnsi" w:cstheme="minorBidi"/>
          <w:b w:val="0"/>
          <w:sz w:val="22"/>
          <w:szCs w:val="22"/>
          <w:lang w:eastAsia="en-AU"/>
        </w:rPr>
      </w:pPr>
      <w:hyperlink w:anchor="_Toc21332703" w:history="1">
        <w:r w:rsidR="00F4748F" w:rsidRPr="008B10EF">
          <w:rPr>
            <w:rStyle w:val="Hyperlink"/>
          </w:rPr>
          <w:t>Important reminders: Client information record</w:t>
        </w:r>
        <w:r w:rsidR="00F4748F">
          <w:rPr>
            <w:webHidden/>
          </w:rPr>
          <w:tab/>
        </w:r>
        <w:r w:rsidR="00F4748F">
          <w:rPr>
            <w:webHidden/>
          </w:rPr>
          <w:fldChar w:fldCharType="begin"/>
        </w:r>
        <w:r w:rsidR="00F4748F">
          <w:rPr>
            <w:webHidden/>
          </w:rPr>
          <w:instrText xml:space="preserve"> PAGEREF _Toc21332703 \h </w:instrText>
        </w:r>
        <w:r w:rsidR="00F4748F">
          <w:rPr>
            <w:webHidden/>
          </w:rPr>
        </w:r>
        <w:r w:rsidR="00F4748F">
          <w:rPr>
            <w:webHidden/>
          </w:rPr>
          <w:fldChar w:fldCharType="separate"/>
        </w:r>
        <w:r w:rsidR="00F4748F">
          <w:rPr>
            <w:webHidden/>
          </w:rPr>
          <w:t>18</w:t>
        </w:r>
        <w:r w:rsidR="00F4748F">
          <w:rPr>
            <w:webHidden/>
          </w:rPr>
          <w:fldChar w:fldCharType="end"/>
        </w:r>
      </w:hyperlink>
    </w:p>
    <w:p w14:paraId="31361C66" w14:textId="516EA1D1" w:rsidR="00F4748F" w:rsidRDefault="00EB313E">
      <w:pPr>
        <w:pStyle w:val="TOC1"/>
        <w:rPr>
          <w:rFonts w:asciiTheme="minorHAnsi" w:eastAsiaTheme="minorEastAsia" w:hAnsiTheme="minorHAnsi" w:cstheme="minorBidi"/>
          <w:b w:val="0"/>
          <w:sz w:val="22"/>
          <w:szCs w:val="22"/>
          <w:lang w:eastAsia="en-AU"/>
        </w:rPr>
      </w:pPr>
      <w:hyperlink w:anchor="_Toc21332704" w:history="1">
        <w:r w:rsidR="00F4748F" w:rsidRPr="008B10EF">
          <w:rPr>
            <w:rStyle w:val="Hyperlink"/>
          </w:rPr>
          <w:t>Non-Substantive case terms</w:t>
        </w:r>
        <w:r w:rsidR="00F4748F">
          <w:rPr>
            <w:webHidden/>
          </w:rPr>
          <w:tab/>
        </w:r>
        <w:r w:rsidR="00F4748F">
          <w:rPr>
            <w:webHidden/>
          </w:rPr>
          <w:fldChar w:fldCharType="begin"/>
        </w:r>
        <w:r w:rsidR="00F4748F">
          <w:rPr>
            <w:webHidden/>
          </w:rPr>
          <w:instrText xml:space="preserve"> PAGEREF _Toc21332704 \h </w:instrText>
        </w:r>
        <w:r w:rsidR="00F4748F">
          <w:rPr>
            <w:webHidden/>
          </w:rPr>
        </w:r>
        <w:r w:rsidR="00F4748F">
          <w:rPr>
            <w:webHidden/>
          </w:rPr>
          <w:fldChar w:fldCharType="separate"/>
        </w:r>
        <w:r w:rsidR="00F4748F">
          <w:rPr>
            <w:webHidden/>
          </w:rPr>
          <w:t>19</w:t>
        </w:r>
        <w:r w:rsidR="00F4748F">
          <w:rPr>
            <w:webHidden/>
          </w:rPr>
          <w:fldChar w:fldCharType="end"/>
        </w:r>
      </w:hyperlink>
    </w:p>
    <w:p w14:paraId="03EC30ED" w14:textId="0B7CD250" w:rsidR="00F4748F" w:rsidRDefault="00EB313E">
      <w:pPr>
        <w:pStyle w:val="TOC2"/>
        <w:rPr>
          <w:rFonts w:asciiTheme="minorHAnsi" w:eastAsiaTheme="minorEastAsia" w:hAnsiTheme="minorHAnsi" w:cstheme="minorBidi"/>
          <w:sz w:val="22"/>
          <w:szCs w:val="22"/>
          <w:lang w:eastAsia="en-AU"/>
        </w:rPr>
      </w:pPr>
      <w:hyperlink w:anchor="_Toc21332705" w:history="1">
        <w:r w:rsidR="00F4748F" w:rsidRPr="008B10EF">
          <w:rPr>
            <w:rStyle w:val="Hyperlink"/>
          </w:rPr>
          <w:t>First Name, Surname</w:t>
        </w:r>
        <w:r w:rsidR="00F4748F">
          <w:rPr>
            <w:webHidden/>
          </w:rPr>
          <w:tab/>
        </w:r>
        <w:r w:rsidR="00F4748F">
          <w:rPr>
            <w:webHidden/>
          </w:rPr>
          <w:fldChar w:fldCharType="begin"/>
        </w:r>
        <w:r w:rsidR="00F4748F">
          <w:rPr>
            <w:webHidden/>
          </w:rPr>
          <w:instrText xml:space="preserve"> PAGEREF _Toc21332705 \h </w:instrText>
        </w:r>
        <w:r w:rsidR="00F4748F">
          <w:rPr>
            <w:webHidden/>
          </w:rPr>
        </w:r>
        <w:r w:rsidR="00F4748F">
          <w:rPr>
            <w:webHidden/>
          </w:rPr>
          <w:fldChar w:fldCharType="separate"/>
        </w:r>
        <w:r w:rsidR="00F4748F">
          <w:rPr>
            <w:webHidden/>
          </w:rPr>
          <w:t>19</w:t>
        </w:r>
        <w:r w:rsidR="00F4748F">
          <w:rPr>
            <w:webHidden/>
          </w:rPr>
          <w:fldChar w:fldCharType="end"/>
        </w:r>
      </w:hyperlink>
    </w:p>
    <w:p w14:paraId="171DAC99" w14:textId="2AA3A07C" w:rsidR="00F4748F" w:rsidRDefault="00EB313E">
      <w:pPr>
        <w:pStyle w:val="TOC2"/>
        <w:rPr>
          <w:rFonts w:asciiTheme="minorHAnsi" w:eastAsiaTheme="minorEastAsia" w:hAnsiTheme="minorHAnsi" w:cstheme="minorBidi"/>
          <w:sz w:val="22"/>
          <w:szCs w:val="22"/>
          <w:lang w:eastAsia="en-AU"/>
        </w:rPr>
      </w:pPr>
      <w:hyperlink w:anchor="_Toc21332706" w:history="1">
        <w:r w:rsidR="00F4748F" w:rsidRPr="008B10EF">
          <w:rPr>
            <w:rStyle w:val="Hyperlink"/>
          </w:rPr>
          <w:t>Sex</w:t>
        </w:r>
        <w:r w:rsidR="00F4748F">
          <w:rPr>
            <w:webHidden/>
          </w:rPr>
          <w:tab/>
        </w:r>
        <w:r w:rsidR="00F4748F">
          <w:rPr>
            <w:webHidden/>
          </w:rPr>
          <w:fldChar w:fldCharType="begin"/>
        </w:r>
        <w:r w:rsidR="00F4748F">
          <w:rPr>
            <w:webHidden/>
          </w:rPr>
          <w:instrText xml:space="preserve"> PAGEREF _Toc21332706 \h </w:instrText>
        </w:r>
        <w:r w:rsidR="00F4748F">
          <w:rPr>
            <w:webHidden/>
          </w:rPr>
        </w:r>
        <w:r w:rsidR="00F4748F">
          <w:rPr>
            <w:webHidden/>
          </w:rPr>
          <w:fldChar w:fldCharType="separate"/>
        </w:r>
        <w:r w:rsidR="00F4748F">
          <w:rPr>
            <w:webHidden/>
          </w:rPr>
          <w:t>19</w:t>
        </w:r>
        <w:r w:rsidR="00F4748F">
          <w:rPr>
            <w:webHidden/>
          </w:rPr>
          <w:fldChar w:fldCharType="end"/>
        </w:r>
      </w:hyperlink>
    </w:p>
    <w:p w14:paraId="68731B68" w14:textId="3CBBB6F9" w:rsidR="00F4748F" w:rsidRDefault="00EB313E">
      <w:pPr>
        <w:pStyle w:val="TOC2"/>
        <w:rPr>
          <w:rFonts w:asciiTheme="minorHAnsi" w:eastAsiaTheme="minorEastAsia" w:hAnsiTheme="minorHAnsi" w:cstheme="minorBidi"/>
          <w:sz w:val="22"/>
          <w:szCs w:val="22"/>
          <w:lang w:eastAsia="en-AU"/>
        </w:rPr>
      </w:pPr>
      <w:hyperlink w:anchor="_Toc21332707" w:history="1">
        <w:r w:rsidR="00F4748F" w:rsidRPr="008B10EF">
          <w:rPr>
            <w:rStyle w:val="Hyperlink"/>
          </w:rPr>
          <w:t>Suburb</w:t>
        </w:r>
        <w:r w:rsidR="00F4748F">
          <w:rPr>
            <w:webHidden/>
          </w:rPr>
          <w:tab/>
        </w:r>
        <w:r w:rsidR="00F4748F">
          <w:rPr>
            <w:webHidden/>
          </w:rPr>
          <w:fldChar w:fldCharType="begin"/>
        </w:r>
        <w:r w:rsidR="00F4748F">
          <w:rPr>
            <w:webHidden/>
          </w:rPr>
          <w:instrText xml:space="preserve"> PAGEREF _Toc21332707 \h </w:instrText>
        </w:r>
        <w:r w:rsidR="00F4748F">
          <w:rPr>
            <w:webHidden/>
          </w:rPr>
        </w:r>
        <w:r w:rsidR="00F4748F">
          <w:rPr>
            <w:webHidden/>
          </w:rPr>
          <w:fldChar w:fldCharType="separate"/>
        </w:r>
        <w:r w:rsidR="00F4748F">
          <w:rPr>
            <w:webHidden/>
          </w:rPr>
          <w:t>20</w:t>
        </w:r>
        <w:r w:rsidR="00F4748F">
          <w:rPr>
            <w:webHidden/>
          </w:rPr>
          <w:fldChar w:fldCharType="end"/>
        </w:r>
      </w:hyperlink>
    </w:p>
    <w:p w14:paraId="22EF5CF8" w14:textId="54F43352" w:rsidR="00F4748F" w:rsidRDefault="00EB313E">
      <w:pPr>
        <w:pStyle w:val="TOC2"/>
        <w:rPr>
          <w:rFonts w:asciiTheme="minorHAnsi" w:eastAsiaTheme="minorEastAsia" w:hAnsiTheme="minorHAnsi" w:cstheme="minorBidi"/>
          <w:sz w:val="22"/>
          <w:szCs w:val="22"/>
          <w:lang w:eastAsia="en-AU"/>
        </w:rPr>
      </w:pPr>
      <w:hyperlink w:anchor="_Toc21332708" w:history="1">
        <w:r w:rsidR="00F4748F" w:rsidRPr="008B10EF">
          <w:rPr>
            <w:rStyle w:val="Hyperlink"/>
          </w:rPr>
          <w:t>LGA</w:t>
        </w:r>
        <w:r w:rsidR="00F4748F">
          <w:rPr>
            <w:webHidden/>
          </w:rPr>
          <w:tab/>
        </w:r>
        <w:r w:rsidR="00F4748F">
          <w:rPr>
            <w:webHidden/>
          </w:rPr>
          <w:fldChar w:fldCharType="begin"/>
        </w:r>
        <w:r w:rsidR="00F4748F">
          <w:rPr>
            <w:webHidden/>
          </w:rPr>
          <w:instrText xml:space="preserve"> PAGEREF _Toc21332708 \h </w:instrText>
        </w:r>
        <w:r w:rsidR="00F4748F">
          <w:rPr>
            <w:webHidden/>
          </w:rPr>
        </w:r>
        <w:r w:rsidR="00F4748F">
          <w:rPr>
            <w:webHidden/>
          </w:rPr>
          <w:fldChar w:fldCharType="separate"/>
        </w:r>
        <w:r w:rsidR="00F4748F">
          <w:rPr>
            <w:webHidden/>
          </w:rPr>
          <w:t>20</w:t>
        </w:r>
        <w:r w:rsidR="00F4748F">
          <w:rPr>
            <w:webHidden/>
          </w:rPr>
          <w:fldChar w:fldCharType="end"/>
        </w:r>
      </w:hyperlink>
    </w:p>
    <w:p w14:paraId="53CE570E" w14:textId="0D707059" w:rsidR="00F4748F" w:rsidRDefault="00EB313E">
      <w:pPr>
        <w:pStyle w:val="TOC2"/>
        <w:rPr>
          <w:rFonts w:asciiTheme="minorHAnsi" w:eastAsiaTheme="minorEastAsia" w:hAnsiTheme="minorHAnsi" w:cstheme="minorBidi"/>
          <w:sz w:val="22"/>
          <w:szCs w:val="22"/>
          <w:lang w:eastAsia="en-AU"/>
        </w:rPr>
      </w:pPr>
      <w:hyperlink w:anchor="_Toc21332709" w:history="1">
        <w:r w:rsidR="00F4748F" w:rsidRPr="008B10EF">
          <w:rPr>
            <w:rStyle w:val="Hyperlink"/>
          </w:rPr>
          <w:t>Interpreter</w:t>
        </w:r>
        <w:r w:rsidR="00F4748F">
          <w:rPr>
            <w:webHidden/>
          </w:rPr>
          <w:tab/>
        </w:r>
        <w:r w:rsidR="00F4748F">
          <w:rPr>
            <w:webHidden/>
          </w:rPr>
          <w:fldChar w:fldCharType="begin"/>
        </w:r>
        <w:r w:rsidR="00F4748F">
          <w:rPr>
            <w:webHidden/>
          </w:rPr>
          <w:instrText xml:space="preserve"> PAGEREF _Toc21332709 \h </w:instrText>
        </w:r>
        <w:r w:rsidR="00F4748F">
          <w:rPr>
            <w:webHidden/>
          </w:rPr>
        </w:r>
        <w:r w:rsidR="00F4748F">
          <w:rPr>
            <w:webHidden/>
          </w:rPr>
          <w:fldChar w:fldCharType="separate"/>
        </w:r>
        <w:r w:rsidR="00F4748F">
          <w:rPr>
            <w:webHidden/>
          </w:rPr>
          <w:t>20</w:t>
        </w:r>
        <w:r w:rsidR="00F4748F">
          <w:rPr>
            <w:webHidden/>
          </w:rPr>
          <w:fldChar w:fldCharType="end"/>
        </w:r>
      </w:hyperlink>
    </w:p>
    <w:p w14:paraId="2DEEA06F" w14:textId="73327618" w:rsidR="00F4748F" w:rsidRDefault="00EB313E">
      <w:pPr>
        <w:pStyle w:val="TOC2"/>
        <w:rPr>
          <w:rFonts w:asciiTheme="minorHAnsi" w:eastAsiaTheme="minorEastAsia" w:hAnsiTheme="minorHAnsi" w:cstheme="minorBidi"/>
          <w:sz w:val="22"/>
          <w:szCs w:val="22"/>
          <w:lang w:eastAsia="en-AU"/>
        </w:rPr>
      </w:pPr>
      <w:hyperlink w:anchor="_Toc21332710" w:history="1">
        <w:r w:rsidR="00F4748F" w:rsidRPr="008B10EF">
          <w:rPr>
            <w:rStyle w:val="Hyperlink"/>
          </w:rPr>
          <w:t>Outcome</w:t>
        </w:r>
        <w:r w:rsidR="00F4748F">
          <w:rPr>
            <w:webHidden/>
          </w:rPr>
          <w:tab/>
        </w:r>
        <w:r w:rsidR="00F4748F">
          <w:rPr>
            <w:webHidden/>
          </w:rPr>
          <w:fldChar w:fldCharType="begin"/>
        </w:r>
        <w:r w:rsidR="00F4748F">
          <w:rPr>
            <w:webHidden/>
          </w:rPr>
          <w:instrText xml:space="preserve"> PAGEREF _Toc21332710 \h </w:instrText>
        </w:r>
        <w:r w:rsidR="00F4748F">
          <w:rPr>
            <w:webHidden/>
          </w:rPr>
        </w:r>
        <w:r w:rsidR="00F4748F">
          <w:rPr>
            <w:webHidden/>
          </w:rPr>
          <w:fldChar w:fldCharType="separate"/>
        </w:r>
        <w:r w:rsidR="00F4748F">
          <w:rPr>
            <w:webHidden/>
          </w:rPr>
          <w:t>20</w:t>
        </w:r>
        <w:r w:rsidR="00F4748F">
          <w:rPr>
            <w:webHidden/>
          </w:rPr>
          <w:fldChar w:fldCharType="end"/>
        </w:r>
      </w:hyperlink>
    </w:p>
    <w:p w14:paraId="368D8ED4" w14:textId="50350F3A" w:rsidR="00F4748F" w:rsidRDefault="00EB313E">
      <w:pPr>
        <w:pStyle w:val="TOC2"/>
        <w:rPr>
          <w:rFonts w:asciiTheme="minorHAnsi" w:eastAsiaTheme="minorEastAsia" w:hAnsiTheme="minorHAnsi" w:cstheme="minorBidi"/>
          <w:sz w:val="22"/>
          <w:szCs w:val="22"/>
          <w:lang w:eastAsia="en-AU"/>
        </w:rPr>
      </w:pPr>
      <w:hyperlink w:anchor="_Toc21332711" w:history="1">
        <w:r w:rsidR="00F4748F" w:rsidRPr="008B10EF">
          <w:rPr>
            <w:rStyle w:val="Hyperlink"/>
          </w:rPr>
          <w:t>Referral Source</w:t>
        </w:r>
        <w:r w:rsidR="00F4748F">
          <w:rPr>
            <w:webHidden/>
          </w:rPr>
          <w:tab/>
        </w:r>
        <w:r w:rsidR="00F4748F">
          <w:rPr>
            <w:webHidden/>
          </w:rPr>
          <w:fldChar w:fldCharType="begin"/>
        </w:r>
        <w:r w:rsidR="00F4748F">
          <w:rPr>
            <w:webHidden/>
          </w:rPr>
          <w:instrText xml:space="preserve"> PAGEREF _Toc21332711 \h </w:instrText>
        </w:r>
        <w:r w:rsidR="00F4748F">
          <w:rPr>
            <w:webHidden/>
          </w:rPr>
        </w:r>
        <w:r w:rsidR="00F4748F">
          <w:rPr>
            <w:webHidden/>
          </w:rPr>
          <w:fldChar w:fldCharType="separate"/>
        </w:r>
        <w:r w:rsidR="00F4748F">
          <w:rPr>
            <w:webHidden/>
          </w:rPr>
          <w:t>21</w:t>
        </w:r>
        <w:r w:rsidR="00F4748F">
          <w:rPr>
            <w:webHidden/>
          </w:rPr>
          <w:fldChar w:fldCharType="end"/>
        </w:r>
      </w:hyperlink>
    </w:p>
    <w:p w14:paraId="6FAD1FF2" w14:textId="7E88B373" w:rsidR="00F4748F" w:rsidRDefault="00EB313E">
      <w:pPr>
        <w:pStyle w:val="TOC2"/>
        <w:rPr>
          <w:rFonts w:asciiTheme="minorHAnsi" w:eastAsiaTheme="minorEastAsia" w:hAnsiTheme="minorHAnsi" w:cstheme="minorBidi"/>
          <w:sz w:val="22"/>
          <w:szCs w:val="22"/>
          <w:lang w:eastAsia="en-AU"/>
        </w:rPr>
      </w:pPr>
      <w:hyperlink w:anchor="_Toc21332712" w:history="1">
        <w:r w:rsidR="00F4748F" w:rsidRPr="008B10EF">
          <w:rPr>
            <w:rStyle w:val="Hyperlink"/>
          </w:rPr>
          <w:t>Concern in Relation to Child/unborn</w:t>
        </w:r>
        <w:r w:rsidR="00F4748F">
          <w:rPr>
            <w:webHidden/>
          </w:rPr>
          <w:tab/>
        </w:r>
        <w:r w:rsidR="00F4748F">
          <w:rPr>
            <w:webHidden/>
          </w:rPr>
          <w:fldChar w:fldCharType="begin"/>
        </w:r>
        <w:r w:rsidR="00F4748F">
          <w:rPr>
            <w:webHidden/>
          </w:rPr>
          <w:instrText xml:space="preserve"> PAGEREF _Toc21332712 \h </w:instrText>
        </w:r>
        <w:r w:rsidR="00F4748F">
          <w:rPr>
            <w:webHidden/>
          </w:rPr>
        </w:r>
        <w:r w:rsidR="00F4748F">
          <w:rPr>
            <w:webHidden/>
          </w:rPr>
          <w:fldChar w:fldCharType="separate"/>
        </w:r>
        <w:r w:rsidR="00F4748F">
          <w:rPr>
            <w:webHidden/>
          </w:rPr>
          <w:t>21</w:t>
        </w:r>
        <w:r w:rsidR="00F4748F">
          <w:rPr>
            <w:webHidden/>
          </w:rPr>
          <w:fldChar w:fldCharType="end"/>
        </w:r>
      </w:hyperlink>
    </w:p>
    <w:p w14:paraId="5FAF8B50" w14:textId="749EF212" w:rsidR="00F4748F" w:rsidRDefault="00EB313E">
      <w:pPr>
        <w:pStyle w:val="TOC2"/>
        <w:rPr>
          <w:rFonts w:asciiTheme="minorHAnsi" w:eastAsiaTheme="minorEastAsia" w:hAnsiTheme="minorHAnsi" w:cstheme="minorBidi"/>
          <w:sz w:val="22"/>
          <w:szCs w:val="22"/>
          <w:lang w:eastAsia="en-AU"/>
        </w:rPr>
      </w:pPr>
      <w:hyperlink w:anchor="_Toc21332713" w:history="1">
        <w:r w:rsidR="00F4748F" w:rsidRPr="008B10EF">
          <w:rPr>
            <w:rStyle w:val="Hyperlink"/>
          </w:rPr>
          <w:t>Case Owner</w:t>
        </w:r>
        <w:r w:rsidR="00F4748F">
          <w:rPr>
            <w:webHidden/>
          </w:rPr>
          <w:tab/>
        </w:r>
        <w:r w:rsidR="00F4748F">
          <w:rPr>
            <w:webHidden/>
          </w:rPr>
          <w:fldChar w:fldCharType="begin"/>
        </w:r>
        <w:r w:rsidR="00F4748F">
          <w:rPr>
            <w:webHidden/>
          </w:rPr>
          <w:instrText xml:space="preserve"> PAGEREF _Toc21332713 \h </w:instrText>
        </w:r>
        <w:r w:rsidR="00F4748F">
          <w:rPr>
            <w:webHidden/>
          </w:rPr>
        </w:r>
        <w:r w:rsidR="00F4748F">
          <w:rPr>
            <w:webHidden/>
          </w:rPr>
          <w:fldChar w:fldCharType="separate"/>
        </w:r>
        <w:r w:rsidR="00F4748F">
          <w:rPr>
            <w:webHidden/>
          </w:rPr>
          <w:t>21</w:t>
        </w:r>
        <w:r w:rsidR="00F4748F">
          <w:rPr>
            <w:webHidden/>
          </w:rPr>
          <w:fldChar w:fldCharType="end"/>
        </w:r>
      </w:hyperlink>
    </w:p>
    <w:p w14:paraId="6C805467" w14:textId="2BF38CE5" w:rsidR="00F4748F" w:rsidRDefault="00EB313E">
      <w:pPr>
        <w:pStyle w:val="TOC2"/>
        <w:rPr>
          <w:rFonts w:asciiTheme="minorHAnsi" w:eastAsiaTheme="minorEastAsia" w:hAnsiTheme="minorHAnsi" w:cstheme="minorBidi"/>
          <w:sz w:val="22"/>
          <w:szCs w:val="22"/>
          <w:lang w:eastAsia="en-AU"/>
        </w:rPr>
      </w:pPr>
      <w:hyperlink w:anchor="_Toc21332714" w:history="1">
        <w:r w:rsidR="00F4748F" w:rsidRPr="008B10EF">
          <w:rPr>
            <w:rStyle w:val="Hyperlink"/>
          </w:rPr>
          <w:t>User Code</w:t>
        </w:r>
        <w:r w:rsidR="00F4748F">
          <w:rPr>
            <w:webHidden/>
          </w:rPr>
          <w:tab/>
        </w:r>
        <w:r w:rsidR="00F4748F">
          <w:rPr>
            <w:webHidden/>
          </w:rPr>
          <w:fldChar w:fldCharType="begin"/>
        </w:r>
        <w:r w:rsidR="00F4748F">
          <w:rPr>
            <w:webHidden/>
          </w:rPr>
          <w:instrText xml:space="preserve"> PAGEREF _Toc21332714 \h </w:instrText>
        </w:r>
        <w:r w:rsidR="00F4748F">
          <w:rPr>
            <w:webHidden/>
          </w:rPr>
        </w:r>
        <w:r w:rsidR="00F4748F">
          <w:rPr>
            <w:webHidden/>
          </w:rPr>
          <w:fldChar w:fldCharType="separate"/>
        </w:r>
        <w:r w:rsidR="00F4748F">
          <w:rPr>
            <w:webHidden/>
          </w:rPr>
          <w:t>22</w:t>
        </w:r>
        <w:r w:rsidR="00F4748F">
          <w:rPr>
            <w:webHidden/>
          </w:rPr>
          <w:fldChar w:fldCharType="end"/>
        </w:r>
      </w:hyperlink>
    </w:p>
    <w:p w14:paraId="1232D32E" w14:textId="0AF65EEC" w:rsidR="00F4748F" w:rsidRDefault="00EB313E">
      <w:pPr>
        <w:pStyle w:val="TOC2"/>
        <w:rPr>
          <w:rFonts w:asciiTheme="minorHAnsi" w:eastAsiaTheme="minorEastAsia" w:hAnsiTheme="minorHAnsi" w:cstheme="minorBidi"/>
          <w:sz w:val="22"/>
          <w:szCs w:val="22"/>
          <w:lang w:eastAsia="en-AU"/>
        </w:rPr>
      </w:pPr>
      <w:hyperlink w:anchor="_Toc21332715" w:history="1">
        <w:r w:rsidR="00F4748F" w:rsidRPr="008B10EF">
          <w:rPr>
            <w:rStyle w:val="Hyperlink"/>
          </w:rPr>
          <w:t>Outlet</w:t>
        </w:r>
        <w:r w:rsidR="00F4748F">
          <w:rPr>
            <w:webHidden/>
          </w:rPr>
          <w:tab/>
        </w:r>
        <w:r w:rsidR="00F4748F">
          <w:rPr>
            <w:webHidden/>
          </w:rPr>
          <w:fldChar w:fldCharType="begin"/>
        </w:r>
        <w:r w:rsidR="00F4748F">
          <w:rPr>
            <w:webHidden/>
          </w:rPr>
          <w:instrText xml:space="preserve"> PAGEREF _Toc21332715 \h </w:instrText>
        </w:r>
        <w:r w:rsidR="00F4748F">
          <w:rPr>
            <w:webHidden/>
          </w:rPr>
        </w:r>
        <w:r w:rsidR="00F4748F">
          <w:rPr>
            <w:webHidden/>
          </w:rPr>
          <w:fldChar w:fldCharType="separate"/>
        </w:r>
        <w:r w:rsidR="00F4748F">
          <w:rPr>
            <w:webHidden/>
          </w:rPr>
          <w:t>22</w:t>
        </w:r>
        <w:r w:rsidR="00F4748F">
          <w:rPr>
            <w:webHidden/>
          </w:rPr>
          <w:fldChar w:fldCharType="end"/>
        </w:r>
      </w:hyperlink>
    </w:p>
    <w:p w14:paraId="42DC4495" w14:textId="712DAE98" w:rsidR="00F4748F" w:rsidRDefault="00EB313E">
      <w:pPr>
        <w:pStyle w:val="TOC2"/>
        <w:rPr>
          <w:rFonts w:asciiTheme="minorHAnsi" w:eastAsiaTheme="minorEastAsia" w:hAnsiTheme="minorHAnsi" w:cstheme="minorBidi"/>
          <w:sz w:val="22"/>
          <w:szCs w:val="22"/>
          <w:lang w:eastAsia="en-AU"/>
        </w:rPr>
      </w:pPr>
      <w:hyperlink w:anchor="_Toc21332716" w:history="1">
        <w:r w:rsidR="00F4748F" w:rsidRPr="008B10EF">
          <w:rPr>
            <w:rStyle w:val="Hyperlink"/>
          </w:rPr>
          <w:t>Source of Funding</w:t>
        </w:r>
        <w:r w:rsidR="00F4748F">
          <w:rPr>
            <w:webHidden/>
          </w:rPr>
          <w:tab/>
        </w:r>
        <w:r w:rsidR="00F4748F">
          <w:rPr>
            <w:webHidden/>
          </w:rPr>
          <w:fldChar w:fldCharType="begin"/>
        </w:r>
        <w:r w:rsidR="00F4748F">
          <w:rPr>
            <w:webHidden/>
          </w:rPr>
          <w:instrText xml:space="preserve"> PAGEREF _Toc21332716 \h </w:instrText>
        </w:r>
        <w:r w:rsidR="00F4748F">
          <w:rPr>
            <w:webHidden/>
          </w:rPr>
        </w:r>
        <w:r w:rsidR="00F4748F">
          <w:rPr>
            <w:webHidden/>
          </w:rPr>
          <w:fldChar w:fldCharType="separate"/>
        </w:r>
        <w:r w:rsidR="00F4748F">
          <w:rPr>
            <w:webHidden/>
          </w:rPr>
          <w:t>22</w:t>
        </w:r>
        <w:r w:rsidR="00F4748F">
          <w:rPr>
            <w:webHidden/>
          </w:rPr>
          <w:fldChar w:fldCharType="end"/>
        </w:r>
      </w:hyperlink>
    </w:p>
    <w:p w14:paraId="173FDCCD" w14:textId="42D5BA93" w:rsidR="00F4748F" w:rsidRDefault="00EB313E">
      <w:pPr>
        <w:pStyle w:val="TOC2"/>
        <w:rPr>
          <w:rFonts w:asciiTheme="minorHAnsi" w:eastAsiaTheme="minorEastAsia" w:hAnsiTheme="minorHAnsi" w:cstheme="minorBidi"/>
          <w:sz w:val="22"/>
          <w:szCs w:val="22"/>
          <w:lang w:eastAsia="en-AU"/>
        </w:rPr>
      </w:pPr>
      <w:hyperlink w:anchor="_Toc21332717" w:history="1">
        <w:r w:rsidR="00F4748F" w:rsidRPr="008B10EF">
          <w:rPr>
            <w:rStyle w:val="Hyperlink"/>
          </w:rPr>
          <w:t>Case type</w:t>
        </w:r>
        <w:r w:rsidR="00F4748F">
          <w:rPr>
            <w:webHidden/>
          </w:rPr>
          <w:tab/>
        </w:r>
        <w:r w:rsidR="00F4748F">
          <w:rPr>
            <w:webHidden/>
          </w:rPr>
          <w:fldChar w:fldCharType="begin"/>
        </w:r>
        <w:r w:rsidR="00F4748F">
          <w:rPr>
            <w:webHidden/>
          </w:rPr>
          <w:instrText xml:space="preserve"> PAGEREF _Toc21332717 \h </w:instrText>
        </w:r>
        <w:r w:rsidR="00F4748F">
          <w:rPr>
            <w:webHidden/>
          </w:rPr>
        </w:r>
        <w:r w:rsidR="00F4748F">
          <w:rPr>
            <w:webHidden/>
          </w:rPr>
          <w:fldChar w:fldCharType="separate"/>
        </w:r>
        <w:r w:rsidR="00F4748F">
          <w:rPr>
            <w:webHidden/>
          </w:rPr>
          <w:t>22</w:t>
        </w:r>
        <w:r w:rsidR="00F4748F">
          <w:rPr>
            <w:webHidden/>
          </w:rPr>
          <w:fldChar w:fldCharType="end"/>
        </w:r>
      </w:hyperlink>
    </w:p>
    <w:p w14:paraId="080661B1" w14:textId="59282F65" w:rsidR="00F4748F" w:rsidRDefault="00EB313E">
      <w:pPr>
        <w:pStyle w:val="TOC2"/>
        <w:rPr>
          <w:rFonts w:asciiTheme="minorHAnsi" w:eastAsiaTheme="minorEastAsia" w:hAnsiTheme="minorHAnsi" w:cstheme="minorBidi"/>
          <w:sz w:val="22"/>
          <w:szCs w:val="22"/>
          <w:lang w:eastAsia="en-AU"/>
        </w:rPr>
      </w:pPr>
      <w:hyperlink w:anchor="_Toc21332718" w:history="1">
        <w:r w:rsidR="00F4748F" w:rsidRPr="008B10EF">
          <w:rPr>
            <w:rStyle w:val="Hyperlink"/>
          </w:rPr>
          <w:t>Date</w:t>
        </w:r>
        <w:r w:rsidR="00F4748F">
          <w:rPr>
            <w:webHidden/>
          </w:rPr>
          <w:tab/>
        </w:r>
        <w:r w:rsidR="00F4748F">
          <w:rPr>
            <w:webHidden/>
          </w:rPr>
          <w:fldChar w:fldCharType="begin"/>
        </w:r>
        <w:r w:rsidR="00F4748F">
          <w:rPr>
            <w:webHidden/>
          </w:rPr>
          <w:instrText xml:space="preserve"> PAGEREF _Toc21332718 \h </w:instrText>
        </w:r>
        <w:r w:rsidR="00F4748F">
          <w:rPr>
            <w:webHidden/>
          </w:rPr>
        </w:r>
        <w:r w:rsidR="00F4748F">
          <w:rPr>
            <w:webHidden/>
          </w:rPr>
          <w:fldChar w:fldCharType="separate"/>
        </w:r>
        <w:r w:rsidR="00F4748F">
          <w:rPr>
            <w:webHidden/>
          </w:rPr>
          <w:t>22</w:t>
        </w:r>
        <w:r w:rsidR="00F4748F">
          <w:rPr>
            <w:webHidden/>
          </w:rPr>
          <w:fldChar w:fldCharType="end"/>
        </w:r>
      </w:hyperlink>
    </w:p>
    <w:p w14:paraId="77DE8622" w14:textId="47E01B20" w:rsidR="00F4748F" w:rsidRDefault="00EB313E">
      <w:pPr>
        <w:pStyle w:val="TOC2"/>
        <w:rPr>
          <w:rFonts w:asciiTheme="minorHAnsi" w:eastAsiaTheme="minorEastAsia" w:hAnsiTheme="minorHAnsi" w:cstheme="minorBidi"/>
          <w:sz w:val="22"/>
          <w:szCs w:val="22"/>
          <w:lang w:eastAsia="en-AU"/>
        </w:rPr>
      </w:pPr>
      <w:hyperlink w:anchor="_Toc21332719" w:history="1">
        <w:r w:rsidR="00F4748F" w:rsidRPr="008B10EF">
          <w:rPr>
            <w:rStyle w:val="Hyperlink"/>
          </w:rPr>
          <w:t>Duration (max 2 hrs)</w:t>
        </w:r>
        <w:r w:rsidR="00F4748F">
          <w:rPr>
            <w:webHidden/>
          </w:rPr>
          <w:tab/>
        </w:r>
        <w:r w:rsidR="00F4748F">
          <w:rPr>
            <w:webHidden/>
          </w:rPr>
          <w:fldChar w:fldCharType="begin"/>
        </w:r>
        <w:r w:rsidR="00F4748F">
          <w:rPr>
            <w:webHidden/>
          </w:rPr>
          <w:instrText xml:space="preserve"> PAGEREF _Toc21332719 \h </w:instrText>
        </w:r>
        <w:r w:rsidR="00F4748F">
          <w:rPr>
            <w:webHidden/>
          </w:rPr>
        </w:r>
        <w:r w:rsidR="00F4748F">
          <w:rPr>
            <w:webHidden/>
          </w:rPr>
          <w:fldChar w:fldCharType="separate"/>
        </w:r>
        <w:r w:rsidR="00F4748F">
          <w:rPr>
            <w:webHidden/>
          </w:rPr>
          <w:t>22</w:t>
        </w:r>
        <w:r w:rsidR="00F4748F">
          <w:rPr>
            <w:webHidden/>
          </w:rPr>
          <w:fldChar w:fldCharType="end"/>
        </w:r>
      </w:hyperlink>
    </w:p>
    <w:p w14:paraId="2ECCC774" w14:textId="4FD8FF4F" w:rsidR="00F4748F" w:rsidRDefault="00EB313E">
      <w:pPr>
        <w:pStyle w:val="TOC2"/>
        <w:rPr>
          <w:rFonts w:asciiTheme="minorHAnsi" w:eastAsiaTheme="minorEastAsia" w:hAnsiTheme="minorHAnsi" w:cstheme="minorBidi"/>
          <w:sz w:val="22"/>
          <w:szCs w:val="22"/>
          <w:lang w:eastAsia="en-AU"/>
        </w:rPr>
      </w:pPr>
      <w:hyperlink w:anchor="_Toc21332720" w:history="1">
        <w:r w:rsidR="00F4748F" w:rsidRPr="008B10EF">
          <w:rPr>
            <w:rStyle w:val="Hyperlink"/>
          </w:rPr>
          <w:t>Travel time</w:t>
        </w:r>
        <w:r w:rsidR="00F4748F">
          <w:rPr>
            <w:webHidden/>
          </w:rPr>
          <w:tab/>
        </w:r>
        <w:r w:rsidR="00F4748F">
          <w:rPr>
            <w:webHidden/>
          </w:rPr>
          <w:fldChar w:fldCharType="begin"/>
        </w:r>
        <w:r w:rsidR="00F4748F">
          <w:rPr>
            <w:webHidden/>
          </w:rPr>
          <w:instrText xml:space="preserve"> PAGEREF _Toc21332720 \h </w:instrText>
        </w:r>
        <w:r w:rsidR="00F4748F">
          <w:rPr>
            <w:webHidden/>
          </w:rPr>
        </w:r>
        <w:r w:rsidR="00F4748F">
          <w:rPr>
            <w:webHidden/>
          </w:rPr>
          <w:fldChar w:fldCharType="separate"/>
        </w:r>
        <w:r w:rsidR="00F4748F">
          <w:rPr>
            <w:webHidden/>
          </w:rPr>
          <w:t>23</w:t>
        </w:r>
        <w:r w:rsidR="00F4748F">
          <w:rPr>
            <w:webHidden/>
          </w:rPr>
          <w:fldChar w:fldCharType="end"/>
        </w:r>
      </w:hyperlink>
    </w:p>
    <w:p w14:paraId="010C85C9" w14:textId="49939AAF" w:rsidR="00F4748F" w:rsidRDefault="00EB313E">
      <w:pPr>
        <w:pStyle w:val="TOC2"/>
        <w:rPr>
          <w:rFonts w:asciiTheme="minorHAnsi" w:eastAsiaTheme="minorEastAsia" w:hAnsiTheme="minorHAnsi" w:cstheme="minorBidi"/>
          <w:sz w:val="22"/>
          <w:szCs w:val="22"/>
          <w:lang w:eastAsia="en-AU"/>
        </w:rPr>
      </w:pPr>
      <w:hyperlink w:anchor="_Toc21332721" w:history="1">
        <w:r w:rsidR="00F4748F" w:rsidRPr="008B10EF">
          <w:rPr>
            <w:rStyle w:val="Hyperlink"/>
          </w:rPr>
          <w:t>Agency</w:t>
        </w:r>
        <w:r w:rsidR="00F4748F">
          <w:rPr>
            <w:webHidden/>
          </w:rPr>
          <w:tab/>
        </w:r>
        <w:r w:rsidR="00F4748F">
          <w:rPr>
            <w:webHidden/>
          </w:rPr>
          <w:fldChar w:fldCharType="begin"/>
        </w:r>
        <w:r w:rsidR="00F4748F">
          <w:rPr>
            <w:webHidden/>
          </w:rPr>
          <w:instrText xml:space="preserve"> PAGEREF _Toc21332721 \h </w:instrText>
        </w:r>
        <w:r w:rsidR="00F4748F">
          <w:rPr>
            <w:webHidden/>
          </w:rPr>
        </w:r>
        <w:r w:rsidR="00F4748F">
          <w:rPr>
            <w:webHidden/>
          </w:rPr>
          <w:fldChar w:fldCharType="separate"/>
        </w:r>
        <w:r w:rsidR="00F4748F">
          <w:rPr>
            <w:webHidden/>
          </w:rPr>
          <w:t>23</w:t>
        </w:r>
        <w:r w:rsidR="00F4748F">
          <w:rPr>
            <w:webHidden/>
          </w:rPr>
          <w:fldChar w:fldCharType="end"/>
        </w:r>
      </w:hyperlink>
    </w:p>
    <w:p w14:paraId="58751EEC" w14:textId="2E343F57" w:rsidR="00F4748F" w:rsidRDefault="00EB313E">
      <w:pPr>
        <w:pStyle w:val="TOC2"/>
        <w:rPr>
          <w:rFonts w:asciiTheme="minorHAnsi" w:eastAsiaTheme="minorEastAsia" w:hAnsiTheme="minorHAnsi" w:cstheme="minorBidi"/>
          <w:sz w:val="22"/>
          <w:szCs w:val="22"/>
          <w:lang w:eastAsia="en-AU"/>
        </w:rPr>
      </w:pPr>
      <w:hyperlink w:anchor="_Toc21332722" w:history="1">
        <w:r w:rsidR="00F4748F" w:rsidRPr="008B10EF">
          <w:rPr>
            <w:rStyle w:val="Hyperlink"/>
          </w:rPr>
          <w:t>Attach Client</w:t>
        </w:r>
        <w:r w:rsidR="00F4748F">
          <w:rPr>
            <w:webHidden/>
          </w:rPr>
          <w:tab/>
        </w:r>
        <w:r w:rsidR="00F4748F">
          <w:rPr>
            <w:webHidden/>
          </w:rPr>
          <w:fldChar w:fldCharType="begin"/>
        </w:r>
        <w:r w:rsidR="00F4748F">
          <w:rPr>
            <w:webHidden/>
          </w:rPr>
          <w:instrText xml:space="preserve"> PAGEREF _Toc21332722 \h </w:instrText>
        </w:r>
        <w:r w:rsidR="00F4748F">
          <w:rPr>
            <w:webHidden/>
          </w:rPr>
        </w:r>
        <w:r w:rsidR="00F4748F">
          <w:rPr>
            <w:webHidden/>
          </w:rPr>
          <w:fldChar w:fldCharType="separate"/>
        </w:r>
        <w:r w:rsidR="00F4748F">
          <w:rPr>
            <w:webHidden/>
          </w:rPr>
          <w:t>23</w:t>
        </w:r>
        <w:r w:rsidR="00F4748F">
          <w:rPr>
            <w:webHidden/>
          </w:rPr>
          <w:fldChar w:fldCharType="end"/>
        </w:r>
      </w:hyperlink>
    </w:p>
    <w:p w14:paraId="203038B3" w14:textId="59A409E4" w:rsidR="00F4748F" w:rsidRDefault="00EB313E">
      <w:pPr>
        <w:pStyle w:val="TOC1"/>
        <w:rPr>
          <w:rFonts w:asciiTheme="minorHAnsi" w:eastAsiaTheme="minorEastAsia" w:hAnsiTheme="minorHAnsi" w:cstheme="minorBidi"/>
          <w:b w:val="0"/>
          <w:sz w:val="22"/>
          <w:szCs w:val="22"/>
          <w:lang w:eastAsia="en-AU"/>
        </w:rPr>
      </w:pPr>
      <w:hyperlink w:anchor="_Toc21332723" w:history="1">
        <w:r w:rsidR="00F4748F" w:rsidRPr="008B10EF">
          <w:rPr>
            <w:rStyle w:val="Hyperlink"/>
          </w:rPr>
          <w:t>Important reminders: Non-Substantive cases</w:t>
        </w:r>
        <w:r w:rsidR="00F4748F">
          <w:rPr>
            <w:webHidden/>
          </w:rPr>
          <w:tab/>
        </w:r>
        <w:r w:rsidR="00F4748F">
          <w:rPr>
            <w:webHidden/>
          </w:rPr>
          <w:fldChar w:fldCharType="begin"/>
        </w:r>
        <w:r w:rsidR="00F4748F">
          <w:rPr>
            <w:webHidden/>
          </w:rPr>
          <w:instrText xml:space="preserve"> PAGEREF _Toc21332723 \h </w:instrText>
        </w:r>
        <w:r w:rsidR="00F4748F">
          <w:rPr>
            <w:webHidden/>
          </w:rPr>
        </w:r>
        <w:r w:rsidR="00F4748F">
          <w:rPr>
            <w:webHidden/>
          </w:rPr>
          <w:fldChar w:fldCharType="separate"/>
        </w:r>
        <w:r w:rsidR="00F4748F">
          <w:rPr>
            <w:webHidden/>
          </w:rPr>
          <w:t>23</w:t>
        </w:r>
        <w:r w:rsidR="00F4748F">
          <w:rPr>
            <w:webHidden/>
          </w:rPr>
          <w:fldChar w:fldCharType="end"/>
        </w:r>
      </w:hyperlink>
    </w:p>
    <w:p w14:paraId="74FBFEB8" w14:textId="5485F02D" w:rsidR="00F4748F" w:rsidRDefault="00EB313E">
      <w:pPr>
        <w:pStyle w:val="TOC1"/>
        <w:rPr>
          <w:rFonts w:asciiTheme="minorHAnsi" w:eastAsiaTheme="minorEastAsia" w:hAnsiTheme="minorHAnsi" w:cstheme="minorBidi"/>
          <w:b w:val="0"/>
          <w:sz w:val="22"/>
          <w:szCs w:val="22"/>
          <w:lang w:eastAsia="en-AU"/>
        </w:rPr>
      </w:pPr>
      <w:hyperlink w:anchor="_Toc21332724" w:history="1">
        <w:r w:rsidR="00F4748F" w:rsidRPr="008B10EF">
          <w:rPr>
            <w:rStyle w:val="Hyperlink"/>
          </w:rPr>
          <w:t>Cases</w:t>
        </w:r>
        <w:r w:rsidR="00F4748F">
          <w:rPr>
            <w:webHidden/>
          </w:rPr>
          <w:tab/>
        </w:r>
        <w:r w:rsidR="00F4748F">
          <w:rPr>
            <w:webHidden/>
          </w:rPr>
          <w:fldChar w:fldCharType="begin"/>
        </w:r>
        <w:r w:rsidR="00F4748F">
          <w:rPr>
            <w:webHidden/>
          </w:rPr>
          <w:instrText xml:space="preserve"> PAGEREF _Toc21332724 \h </w:instrText>
        </w:r>
        <w:r w:rsidR="00F4748F">
          <w:rPr>
            <w:webHidden/>
          </w:rPr>
        </w:r>
        <w:r w:rsidR="00F4748F">
          <w:rPr>
            <w:webHidden/>
          </w:rPr>
          <w:fldChar w:fldCharType="separate"/>
        </w:r>
        <w:r w:rsidR="00F4748F">
          <w:rPr>
            <w:webHidden/>
          </w:rPr>
          <w:t>24</w:t>
        </w:r>
        <w:r w:rsidR="00F4748F">
          <w:rPr>
            <w:webHidden/>
          </w:rPr>
          <w:fldChar w:fldCharType="end"/>
        </w:r>
      </w:hyperlink>
    </w:p>
    <w:p w14:paraId="0267D4EE" w14:textId="1B263BBE" w:rsidR="00F4748F" w:rsidRDefault="00EB313E">
      <w:pPr>
        <w:pStyle w:val="TOC1"/>
        <w:rPr>
          <w:rFonts w:asciiTheme="minorHAnsi" w:eastAsiaTheme="minorEastAsia" w:hAnsiTheme="minorHAnsi" w:cstheme="minorBidi"/>
          <w:b w:val="0"/>
          <w:sz w:val="22"/>
          <w:szCs w:val="22"/>
          <w:lang w:eastAsia="en-AU"/>
        </w:rPr>
      </w:pPr>
      <w:hyperlink w:anchor="_Toc21332725" w:history="1">
        <w:r w:rsidR="00F4748F" w:rsidRPr="008B10EF">
          <w:rPr>
            <w:rStyle w:val="Hyperlink"/>
          </w:rPr>
          <w:t>Standard Case tab</w:t>
        </w:r>
        <w:r w:rsidR="00F4748F">
          <w:rPr>
            <w:webHidden/>
          </w:rPr>
          <w:tab/>
        </w:r>
        <w:r w:rsidR="00F4748F">
          <w:rPr>
            <w:webHidden/>
          </w:rPr>
          <w:fldChar w:fldCharType="begin"/>
        </w:r>
        <w:r w:rsidR="00F4748F">
          <w:rPr>
            <w:webHidden/>
          </w:rPr>
          <w:instrText xml:space="preserve"> PAGEREF _Toc21332725 \h </w:instrText>
        </w:r>
        <w:r w:rsidR="00F4748F">
          <w:rPr>
            <w:webHidden/>
          </w:rPr>
        </w:r>
        <w:r w:rsidR="00F4748F">
          <w:rPr>
            <w:webHidden/>
          </w:rPr>
          <w:fldChar w:fldCharType="separate"/>
        </w:r>
        <w:r w:rsidR="00F4748F">
          <w:rPr>
            <w:webHidden/>
          </w:rPr>
          <w:t>24</w:t>
        </w:r>
        <w:r w:rsidR="00F4748F">
          <w:rPr>
            <w:webHidden/>
          </w:rPr>
          <w:fldChar w:fldCharType="end"/>
        </w:r>
      </w:hyperlink>
    </w:p>
    <w:p w14:paraId="64605A24" w14:textId="0724345D" w:rsidR="00F4748F" w:rsidRDefault="00EB313E">
      <w:pPr>
        <w:pStyle w:val="TOC2"/>
        <w:rPr>
          <w:rFonts w:asciiTheme="minorHAnsi" w:eastAsiaTheme="minorEastAsia" w:hAnsiTheme="minorHAnsi" w:cstheme="minorBidi"/>
          <w:sz w:val="22"/>
          <w:szCs w:val="22"/>
          <w:lang w:eastAsia="en-AU"/>
        </w:rPr>
      </w:pPr>
      <w:hyperlink w:anchor="_Toc21332726" w:history="1">
        <w:r w:rsidR="00F4748F" w:rsidRPr="008B10EF">
          <w:rPr>
            <w:rStyle w:val="Hyperlink"/>
          </w:rPr>
          <w:t>Funding Source</w:t>
        </w:r>
        <w:r w:rsidR="00F4748F">
          <w:rPr>
            <w:webHidden/>
          </w:rPr>
          <w:tab/>
        </w:r>
        <w:r w:rsidR="00F4748F">
          <w:rPr>
            <w:webHidden/>
          </w:rPr>
          <w:fldChar w:fldCharType="begin"/>
        </w:r>
        <w:r w:rsidR="00F4748F">
          <w:rPr>
            <w:webHidden/>
          </w:rPr>
          <w:instrText xml:space="preserve"> PAGEREF _Toc21332726 \h </w:instrText>
        </w:r>
        <w:r w:rsidR="00F4748F">
          <w:rPr>
            <w:webHidden/>
          </w:rPr>
        </w:r>
        <w:r w:rsidR="00F4748F">
          <w:rPr>
            <w:webHidden/>
          </w:rPr>
          <w:fldChar w:fldCharType="separate"/>
        </w:r>
        <w:r w:rsidR="00F4748F">
          <w:rPr>
            <w:webHidden/>
          </w:rPr>
          <w:t>24</w:t>
        </w:r>
        <w:r w:rsidR="00F4748F">
          <w:rPr>
            <w:webHidden/>
          </w:rPr>
          <w:fldChar w:fldCharType="end"/>
        </w:r>
      </w:hyperlink>
    </w:p>
    <w:p w14:paraId="5F6F134F" w14:textId="549A0F9D" w:rsidR="00F4748F" w:rsidRDefault="00EB313E">
      <w:pPr>
        <w:pStyle w:val="TOC2"/>
        <w:rPr>
          <w:rFonts w:asciiTheme="minorHAnsi" w:eastAsiaTheme="minorEastAsia" w:hAnsiTheme="minorHAnsi" w:cstheme="minorBidi"/>
          <w:sz w:val="22"/>
          <w:szCs w:val="22"/>
          <w:lang w:eastAsia="en-AU"/>
        </w:rPr>
      </w:pPr>
      <w:hyperlink w:anchor="_Toc21332727" w:history="1">
        <w:r w:rsidR="00F4748F" w:rsidRPr="008B10EF">
          <w:rPr>
            <w:rStyle w:val="Hyperlink"/>
          </w:rPr>
          <w:t>Case Owner</w:t>
        </w:r>
        <w:r w:rsidR="00F4748F">
          <w:rPr>
            <w:webHidden/>
          </w:rPr>
          <w:tab/>
        </w:r>
        <w:r w:rsidR="00F4748F">
          <w:rPr>
            <w:webHidden/>
          </w:rPr>
          <w:fldChar w:fldCharType="begin"/>
        </w:r>
        <w:r w:rsidR="00F4748F">
          <w:rPr>
            <w:webHidden/>
          </w:rPr>
          <w:instrText xml:space="preserve"> PAGEREF _Toc21332727 \h </w:instrText>
        </w:r>
        <w:r w:rsidR="00F4748F">
          <w:rPr>
            <w:webHidden/>
          </w:rPr>
        </w:r>
        <w:r w:rsidR="00F4748F">
          <w:rPr>
            <w:webHidden/>
          </w:rPr>
          <w:fldChar w:fldCharType="separate"/>
        </w:r>
        <w:r w:rsidR="00F4748F">
          <w:rPr>
            <w:webHidden/>
          </w:rPr>
          <w:t>24</w:t>
        </w:r>
        <w:r w:rsidR="00F4748F">
          <w:rPr>
            <w:webHidden/>
          </w:rPr>
          <w:fldChar w:fldCharType="end"/>
        </w:r>
      </w:hyperlink>
    </w:p>
    <w:p w14:paraId="4344B4AF" w14:textId="501B5025" w:rsidR="00F4748F" w:rsidRDefault="00EB313E">
      <w:pPr>
        <w:pStyle w:val="TOC2"/>
        <w:rPr>
          <w:rFonts w:asciiTheme="minorHAnsi" w:eastAsiaTheme="minorEastAsia" w:hAnsiTheme="minorHAnsi" w:cstheme="minorBidi"/>
          <w:sz w:val="22"/>
          <w:szCs w:val="22"/>
          <w:lang w:eastAsia="en-AU"/>
        </w:rPr>
      </w:pPr>
      <w:hyperlink w:anchor="_Toc21332728" w:history="1">
        <w:r w:rsidR="00F4748F" w:rsidRPr="008B10EF">
          <w:rPr>
            <w:rStyle w:val="Hyperlink"/>
          </w:rPr>
          <w:t>Outlet</w:t>
        </w:r>
        <w:r w:rsidR="00F4748F">
          <w:rPr>
            <w:webHidden/>
          </w:rPr>
          <w:tab/>
        </w:r>
        <w:r w:rsidR="00F4748F">
          <w:rPr>
            <w:webHidden/>
          </w:rPr>
          <w:fldChar w:fldCharType="begin"/>
        </w:r>
        <w:r w:rsidR="00F4748F">
          <w:rPr>
            <w:webHidden/>
          </w:rPr>
          <w:instrText xml:space="preserve"> PAGEREF _Toc21332728 \h </w:instrText>
        </w:r>
        <w:r w:rsidR="00F4748F">
          <w:rPr>
            <w:webHidden/>
          </w:rPr>
        </w:r>
        <w:r w:rsidR="00F4748F">
          <w:rPr>
            <w:webHidden/>
          </w:rPr>
          <w:fldChar w:fldCharType="separate"/>
        </w:r>
        <w:r w:rsidR="00F4748F">
          <w:rPr>
            <w:webHidden/>
          </w:rPr>
          <w:t>25</w:t>
        </w:r>
        <w:r w:rsidR="00F4748F">
          <w:rPr>
            <w:webHidden/>
          </w:rPr>
          <w:fldChar w:fldCharType="end"/>
        </w:r>
      </w:hyperlink>
    </w:p>
    <w:p w14:paraId="3DD4887F" w14:textId="63263358" w:rsidR="00F4748F" w:rsidRDefault="00EB313E">
      <w:pPr>
        <w:pStyle w:val="TOC2"/>
        <w:rPr>
          <w:rFonts w:asciiTheme="minorHAnsi" w:eastAsiaTheme="minorEastAsia" w:hAnsiTheme="minorHAnsi" w:cstheme="minorBidi"/>
          <w:sz w:val="22"/>
          <w:szCs w:val="22"/>
          <w:lang w:eastAsia="en-AU"/>
        </w:rPr>
      </w:pPr>
      <w:hyperlink w:anchor="_Toc21332729" w:history="1">
        <w:r w:rsidR="00F4748F" w:rsidRPr="008B10EF">
          <w:rPr>
            <w:rStyle w:val="Hyperlink"/>
          </w:rPr>
          <w:t>Reference Code</w:t>
        </w:r>
        <w:r w:rsidR="00F4748F">
          <w:rPr>
            <w:webHidden/>
          </w:rPr>
          <w:tab/>
        </w:r>
        <w:r w:rsidR="00F4748F">
          <w:rPr>
            <w:webHidden/>
          </w:rPr>
          <w:fldChar w:fldCharType="begin"/>
        </w:r>
        <w:r w:rsidR="00F4748F">
          <w:rPr>
            <w:webHidden/>
          </w:rPr>
          <w:instrText xml:space="preserve"> PAGEREF _Toc21332729 \h </w:instrText>
        </w:r>
        <w:r w:rsidR="00F4748F">
          <w:rPr>
            <w:webHidden/>
          </w:rPr>
        </w:r>
        <w:r w:rsidR="00F4748F">
          <w:rPr>
            <w:webHidden/>
          </w:rPr>
          <w:fldChar w:fldCharType="separate"/>
        </w:r>
        <w:r w:rsidR="00F4748F">
          <w:rPr>
            <w:webHidden/>
          </w:rPr>
          <w:t>25</w:t>
        </w:r>
        <w:r w:rsidR="00F4748F">
          <w:rPr>
            <w:webHidden/>
          </w:rPr>
          <w:fldChar w:fldCharType="end"/>
        </w:r>
      </w:hyperlink>
    </w:p>
    <w:p w14:paraId="1D8551B2" w14:textId="337DDC64" w:rsidR="00F4748F" w:rsidRDefault="00EB313E">
      <w:pPr>
        <w:pStyle w:val="TOC2"/>
        <w:rPr>
          <w:rFonts w:asciiTheme="minorHAnsi" w:eastAsiaTheme="minorEastAsia" w:hAnsiTheme="minorHAnsi" w:cstheme="minorBidi"/>
          <w:sz w:val="22"/>
          <w:szCs w:val="22"/>
          <w:lang w:eastAsia="en-AU"/>
        </w:rPr>
      </w:pPr>
      <w:hyperlink w:anchor="_Toc21332730" w:history="1">
        <w:r w:rsidR="00F4748F" w:rsidRPr="008B10EF">
          <w:rPr>
            <w:rStyle w:val="Hyperlink"/>
          </w:rPr>
          <w:t>Referral Date</w:t>
        </w:r>
        <w:r w:rsidR="00F4748F">
          <w:rPr>
            <w:webHidden/>
          </w:rPr>
          <w:tab/>
        </w:r>
        <w:r w:rsidR="00F4748F">
          <w:rPr>
            <w:webHidden/>
          </w:rPr>
          <w:fldChar w:fldCharType="begin"/>
        </w:r>
        <w:r w:rsidR="00F4748F">
          <w:rPr>
            <w:webHidden/>
          </w:rPr>
          <w:instrText xml:space="preserve"> PAGEREF _Toc21332730 \h </w:instrText>
        </w:r>
        <w:r w:rsidR="00F4748F">
          <w:rPr>
            <w:webHidden/>
          </w:rPr>
        </w:r>
        <w:r w:rsidR="00F4748F">
          <w:rPr>
            <w:webHidden/>
          </w:rPr>
          <w:fldChar w:fldCharType="separate"/>
        </w:r>
        <w:r w:rsidR="00F4748F">
          <w:rPr>
            <w:webHidden/>
          </w:rPr>
          <w:t>25</w:t>
        </w:r>
        <w:r w:rsidR="00F4748F">
          <w:rPr>
            <w:webHidden/>
          </w:rPr>
          <w:fldChar w:fldCharType="end"/>
        </w:r>
      </w:hyperlink>
    </w:p>
    <w:p w14:paraId="1E9BE02D" w14:textId="2B1F4BF2" w:rsidR="00F4748F" w:rsidRDefault="00EB313E">
      <w:pPr>
        <w:pStyle w:val="TOC2"/>
        <w:rPr>
          <w:rFonts w:asciiTheme="minorHAnsi" w:eastAsiaTheme="minorEastAsia" w:hAnsiTheme="minorHAnsi" w:cstheme="minorBidi"/>
          <w:sz w:val="22"/>
          <w:szCs w:val="22"/>
          <w:lang w:eastAsia="en-AU"/>
        </w:rPr>
      </w:pPr>
      <w:hyperlink w:anchor="_Toc21332731" w:history="1">
        <w:r w:rsidR="00F4748F" w:rsidRPr="008B10EF">
          <w:rPr>
            <w:rStyle w:val="Hyperlink"/>
          </w:rPr>
          <w:t>Referral Source</w:t>
        </w:r>
        <w:r w:rsidR="00F4748F">
          <w:rPr>
            <w:webHidden/>
          </w:rPr>
          <w:tab/>
        </w:r>
        <w:r w:rsidR="00F4748F">
          <w:rPr>
            <w:webHidden/>
          </w:rPr>
          <w:fldChar w:fldCharType="begin"/>
        </w:r>
        <w:r w:rsidR="00F4748F">
          <w:rPr>
            <w:webHidden/>
          </w:rPr>
          <w:instrText xml:space="preserve"> PAGEREF _Toc21332731 \h </w:instrText>
        </w:r>
        <w:r w:rsidR="00F4748F">
          <w:rPr>
            <w:webHidden/>
          </w:rPr>
        </w:r>
        <w:r w:rsidR="00F4748F">
          <w:rPr>
            <w:webHidden/>
          </w:rPr>
          <w:fldChar w:fldCharType="separate"/>
        </w:r>
        <w:r w:rsidR="00F4748F">
          <w:rPr>
            <w:webHidden/>
          </w:rPr>
          <w:t>25</w:t>
        </w:r>
        <w:r w:rsidR="00F4748F">
          <w:rPr>
            <w:webHidden/>
          </w:rPr>
          <w:fldChar w:fldCharType="end"/>
        </w:r>
      </w:hyperlink>
    </w:p>
    <w:p w14:paraId="5CF3CEE6" w14:textId="4FB3C676" w:rsidR="00F4748F" w:rsidRDefault="00EB313E">
      <w:pPr>
        <w:pStyle w:val="TOC2"/>
        <w:rPr>
          <w:rFonts w:asciiTheme="minorHAnsi" w:eastAsiaTheme="minorEastAsia" w:hAnsiTheme="minorHAnsi" w:cstheme="minorBidi"/>
          <w:sz w:val="22"/>
          <w:szCs w:val="22"/>
          <w:lang w:eastAsia="en-AU"/>
        </w:rPr>
      </w:pPr>
      <w:hyperlink w:anchor="_Toc21332732" w:history="1">
        <w:r w:rsidR="00F4748F" w:rsidRPr="008B10EF">
          <w:rPr>
            <w:rStyle w:val="Hyperlink"/>
          </w:rPr>
          <w:t>Ref Src Int/Other</w:t>
        </w:r>
        <w:r w:rsidR="00F4748F">
          <w:rPr>
            <w:webHidden/>
          </w:rPr>
          <w:tab/>
        </w:r>
        <w:r w:rsidR="00F4748F">
          <w:rPr>
            <w:webHidden/>
          </w:rPr>
          <w:fldChar w:fldCharType="begin"/>
        </w:r>
        <w:r w:rsidR="00F4748F">
          <w:rPr>
            <w:webHidden/>
          </w:rPr>
          <w:instrText xml:space="preserve"> PAGEREF _Toc21332732 \h </w:instrText>
        </w:r>
        <w:r w:rsidR="00F4748F">
          <w:rPr>
            <w:webHidden/>
          </w:rPr>
        </w:r>
        <w:r w:rsidR="00F4748F">
          <w:rPr>
            <w:webHidden/>
          </w:rPr>
          <w:fldChar w:fldCharType="separate"/>
        </w:r>
        <w:r w:rsidR="00F4748F">
          <w:rPr>
            <w:webHidden/>
          </w:rPr>
          <w:t>27</w:t>
        </w:r>
        <w:r w:rsidR="00F4748F">
          <w:rPr>
            <w:webHidden/>
          </w:rPr>
          <w:fldChar w:fldCharType="end"/>
        </w:r>
      </w:hyperlink>
    </w:p>
    <w:p w14:paraId="1055425F" w14:textId="027B97ED" w:rsidR="00F4748F" w:rsidRDefault="00EB313E">
      <w:pPr>
        <w:pStyle w:val="TOC2"/>
        <w:rPr>
          <w:rFonts w:asciiTheme="minorHAnsi" w:eastAsiaTheme="minorEastAsia" w:hAnsiTheme="minorHAnsi" w:cstheme="minorBidi"/>
          <w:sz w:val="22"/>
          <w:szCs w:val="22"/>
          <w:lang w:eastAsia="en-AU"/>
        </w:rPr>
      </w:pPr>
      <w:hyperlink w:anchor="_Toc21332733" w:history="1">
        <w:r w:rsidR="00F4748F" w:rsidRPr="008B10EF">
          <w:rPr>
            <w:rStyle w:val="Hyperlink"/>
          </w:rPr>
          <w:t>Case Code</w:t>
        </w:r>
        <w:r w:rsidR="00F4748F">
          <w:rPr>
            <w:webHidden/>
          </w:rPr>
          <w:tab/>
        </w:r>
        <w:r w:rsidR="00F4748F">
          <w:rPr>
            <w:webHidden/>
          </w:rPr>
          <w:fldChar w:fldCharType="begin"/>
        </w:r>
        <w:r w:rsidR="00F4748F">
          <w:rPr>
            <w:webHidden/>
          </w:rPr>
          <w:instrText xml:space="preserve"> PAGEREF _Toc21332733 \h </w:instrText>
        </w:r>
        <w:r w:rsidR="00F4748F">
          <w:rPr>
            <w:webHidden/>
          </w:rPr>
        </w:r>
        <w:r w:rsidR="00F4748F">
          <w:rPr>
            <w:webHidden/>
          </w:rPr>
          <w:fldChar w:fldCharType="separate"/>
        </w:r>
        <w:r w:rsidR="00F4748F">
          <w:rPr>
            <w:webHidden/>
          </w:rPr>
          <w:t>27</w:t>
        </w:r>
        <w:r w:rsidR="00F4748F">
          <w:rPr>
            <w:webHidden/>
          </w:rPr>
          <w:fldChar w:fldCharType="end"/>
        </w:r>
      </w:hyperlink>
    </w:p>
    <w:p w14:paraId="31DFF0CF" w14:textId="6481FADE" w:rsidR="00F4748F" w:rsidRDefault="00EB313E">
      <w:pPr>
        <w:pStyle w:val="TOC2"/>
        <w:rPr>
          <w:rFonts w:asciiTheme="minorHAnsi" w:eastAsiaTheme="minorEastAsia" w:hAnsiTheme="minorHAnsi" w:cstheme="minorBidi"/>
          <w:sz w:val="22"/>
          <w:szCs w:val="22"/>
          <w:lang w:eastAsia="en-AU"/>
        </w:rPr>
      </w:pPr>
      <w:hyperlink w:anchor="_Toc21332734" w:history="1">
        <w:r w:rsidR="00F4748F" w:rsidRPr="008B10EF">
          <w:rPr>
            <w:rStyle w:val="Hyperlink"/>
          </w:rPr>
          <w:t>Related Persons</w:t>
        </w:r>
        <w:r w:rsidR="00F4748F">
          <w:rPr>
            <w:webHidden/>
          </w:rPr>
          <w:tab/>
        </w:r>
        <w:r w:rsidR="00F4748F">
          <w:rPr>
            <w:webHidden/>
          </w:rPr>
          <w:fldChar w:fldCharType="begin"/>
        </w:r>
        <w:r w:rsidR="00F4748F">
          <w:rPr>
            <w:webHidden/>
          </w:rPr>
          <w:instrText xml:space="preserve"> PAGEREF _Toc21332734 \h </w:instrText>
        </w:r>
        <w:r w:rsidR="00F4748F">
          <w:rPr>
            <w:webHidden/>
          </w:rPr>
        </w:r>
        <w:r w:rsidR="00F4748F">
          <w:rPr>
            <w:webHidden/>
          </w:rPr>
          <w:fldChar w:fldCharType="separate"/>
        </w:r>
        <w:r w:rsidR="00F4748F">
          <w:rPr>
            <w:webHidden/>
          </w:rPr>
          <w:t>28</w:t>
        </w:r>
        <w:r w:rsidR="00F4748F">
          <w:rPr>
            <w:webHidden/>
          </w:rPr>
          <w:fldChar w:fldCharType="end"/>
        </w:r>
      </w:hyperlink>
    </w:p>
    <w:p w14:paraId="7725F4CF" w14:textId="4FE51CDD" w:rsidR="00F4748F" w:rsidRDefault="00EB313E">
      <w:pPr>
        <w:pStyle w:val="TOC2"/>
        <w:rPr>
          <w:rFonts w:asciiTheme="minorHAnsi" w:eastAsiaTheme="minorEastAsia" w:hAnsiTheme="minorHAnsi" w:cstheme="minorBidi"/>
          <w:sz w:val="22"/>
          <w:szCs w:val="22"/>
          <w:lang w:eastAsia="en-AU"/>
        </w:rPr>
      </w:pPr>
      <w:hyperlink w:anchor="_Toc21332735" w:history="1">
        <w:r w:rsidR="00F4748F" w:rsidRPr="008B10EF">
          <w:rPr>
            <w:rStyle w:val="Hyperlink"/>
          </w:rPr>
          <w:t>Household Type</w:t>
        </w:r>
        <w:r w:rsidR="00F4748F">
          <w:rPr>
            <w:webHidden/>
          </w:rPr>
          <w:tab/>
        </w:r>
        <w:r w:rsidR="00F4748F">
          <w:rPr>
            <w:webHidden/>
          </w:rPr>
          <w:fldChar w:fldCharType="begin"/>
        </w:r>
        <w:r w:rsidR="00F4748F">
          <w:rPr>
            <w:webHidden/>
          </w:rPr>
          <w:instrText xml:space="preserve"> PAGEREF _Toc21332735 \h </w:instrText>
        </w:r>
        <w:r w:rsidR="00F4748F">
          <w:rPr>
            <w:webHidden/>
          </w:rPr>
        </w:r>
        <w:r w:rsidR="00F4748F">
          <w:rPr>
            <w:webHidden/>
          </w:rPr>
          <w:fldChar w:fldCharType="separate"/>
        </w:r>
        <w:r w:rsidR="00F4748F">
          <w:rPr>
            <w:webHidden/>
          </w:rPr>
          <w:t>28</w:t>
        </w:r>
        <w:r w:rsidR="00F4748F">
          <w:rPr>
            <w:webHidden/>
          </w:rPr>
          <w:fldChar w:fldCharType="end"/>
        </w:r>
      </w:hyperlink>
    </w:p>
    <w:p w14:paraId="062DB193" w14:textId="3A7CA42E" w:rsidR="00F4748F" w:rsidRDefault="00EB313E">
      <w:pPr>
        <w:pStyle w:val="TOC2"/>
        <w:rPr>
          <w:rFonts w:asciiTheme="minorHAnsi" w:eastAsiaTheme="minorEastAsia" w:hAnsiTheme="minorHAnsi" w:cstheme="minorBidi"/>
          <w:sz w:val="22"/>
          <w:szCs w:val="22"/>
          <w:lang w:eastAsia="en-AU"/>
        </w:rPr>
      </w:pPr>
      <w:hyperlink w:anchor="_Toc21332736" w:history="1">
        <w:r w:rsidR="00F4748F" w:rsidRPr="008B10EF">
          <w:rPr>
            <w:rStyle w:val="Hyperlink"/>
          </w:rPr>
          <w:t>Housing Type</w:t>
        </w:r>
        <w:r w:rsidR="00F4748F">
          <w:rPr>
            <w:webHidden/>
          </w:rPr>
          <w:tab/>
        </w:r>
        <w:r w:rsidR="00F4748F">
          <w:rPr>
            <w:webHidden/>
          </w:rPr>
          <w:fldChar w:fldCharType="begin"/>
        </w:r>
        <w:r w:rsidR="00F4748F">
          <w:rPr>
            <w:webHidden/>
          </w:rPr>
          <w:instrText xml:space="preserve"> PAGEREF _Toc21332736 \h </w:instrText>
        </w:r>
        <w:r w:rsidR="00F4748F">
          <w:rPr>
            <w:webHidden/>
          </w:rPr>
        </w:r>
        <w:r w:rsidR="00F4748F">
          <w:rPr>
            <w:webHidden/>
          </w:rPr>
          <w:fldChar w:fldCharType="separate"/>
        </w:r>
        <w:r w:rsidR="00F4748F">
          <w:rPr>
            <w:webHidden/>
          </w:rPr>
          <w:t>28</w:t>
        </w:r>
        <w:r w:rsidR="00F4748F">
          <w:rPr>
            <w:webHidden/>
          </w:rPr>
          <w:fldChar w:fldCharType="end"/>
        </w:r>
      </w:hyperlink>
    </w:p>
    <w:p w14:paraId="2201F7FF" w14:textId="20909F7F" w:rsidR="00F4748F" w:rsidRDefault="00EB313E">
      <w:pPr>
        <w:pStyle w:val="TOC2"/>
        <w:rPr>
          <w:rFonts w:asciiTheme="minorHAnsi" w:eastAsiaTheme="minorEastAsia" w:hAnsiTheme="minorHAnsi" w:cstheme="minorBidi"/>
          <w:sz w:val="22"/>
          <w:szCs w:val="22"/>
          <w:lang w:eastAsia="en-AU"/>
        </w:rPr>
      </w:pPr>
      <w:hyperlink w:anchor="_Toc21332737" w:history="1">
        <w:r w:rsidR="00F4748F" w:rsidRPr="008B10EF">
          <w:rPr>
            <w:rStyle w:val="Hyperlink"/>
          </w:rPr>
          <w:t>Housing Tenure</w:t>
        </w:r>
        <w:r w:rsidR="00F4748F">
          <w:rPr>
            <w:webHidden/>
          </w:rPr>
          <w:tab/>
        </w:r>
        <w:r w:rsidR="00F4748F">
          <w:rPr>
            <w:webHidden/>
          </w:rPr>
          <w:fldChar w:fldCharType="begin"/>
        </w:r>
        <w:r w:rsidR="00F4748F">
          <w:rPr>
            <w:webHidden/>
          </w:rPr>
          <w:instrText xml:space="preserve"> PAGEREF _Toc21332737 \h </w:instrText>
        </w:r>
        <w:r w:rsidR="00F4748F">
          <w:rPr>
            <w:webHidden/>
          </w:rPr>
        </w:r>
        <w:r w:rsidR="00F4748F">
          <w:rPr>
            <w:webHidden/>
          </w:rPr>
          <w:fldChar w:fldCharType="separate"/>
        </w:r>
        <w:r w:rsidR="00F4748F">
          <w:rPr>
            <w:webHidden/>
          </w:rPr>
          <w:t>29</w:t>
        </w:r>
        <w:r w:rsidR="00F4748F">
          <w:rPr>
            <w:webHidden/>
          </w:rPr>
          <w:fldChar w:fldCharType="end"/>
        </w:r>
      </w:hyperlink>
    </w:p>
    <w:p w14:paraId="4093AFD4" w14:textId="1D6A77E4" w:rsidR="00F4748F" w:rsidRDefault="00EB313E">
      <w:pPr>
        <w:pStyle w:val="TOC2"/>
        <w:rPr>
          <w:rFonts w:asciiTheme="minorHAnsi" w:eastAsiaTheme="minorEastAsia" w:hAnsiTheme="minorHAnsi" w:cstheme="minorBidi"/>
          <w:sz w:val="22"/>
          <w:szCs w:val="22"/>
          <w:lang w:eastAsia="en-AU"/>
        </w:rPr>
      </w:pPr>
      <w:hyperlink w:anchor="_Toc21332738" w:history="1">
        <w:r w:rsidR="00F4748F" w:rsidRPr="008B10EF">
          <w:rPr>
            <w:rStyle w:val="Hyperlink"/>
          </w:rPr>
          <w:t>Source of Income</w:t>
        </w:r>
        <w:r w:rsidR="00F4748F">
          <w:rPr>
            <w:webHidden/>
          </w:rPr>
          <w:tab/>
        </w:r>
        <w:r w:rsidR="00F4748F">
          <w:rPr>
            <w:webHidden/>
          </w:rPr>
          <w:fldChar w:fldCharType="begin"/>
        </w:r>
        <w:r w:rsidR="00F4748F">
          <w:rPr>
            <w:webHidden/>
          </w:rPr>
          <w:instrText xml:space="preserve"> PAGEREF _Toc21332738 \h </w:instrText>
        </w:r>
        <w:r w:rsidR="00F4748F">
          <w:rPr>
            <w:webHidden/>
          </w:rPr>
        </w:r>
        <w:r w:rsidR="00F4748F">
          <w:rPr>
            <w:webHidden/>
          </w:rPr>
          <w:fldChar w:fldCharType="separate"/>
        </w:r>
        <w:r w:rsidR="00F4748F">
          <w:rPr>
            <w:webHidden/>
          </w:rPr>
          <w:t>29</w:t>
        </w:r>
        <w:r w:rsidR="00F4748F">
          <w:rPr>
            <w:webHidden/>
          </w:rPr>
          <w:fldChar w:fldCharType="end"/>
        </w:r>
      </w:hyperlink>
    </w:p>
    <w:p w14:paraId="7CCD28B6" w14:textId="152F260C" w:rsidR="00F4748F" w:rsidRDefault="00EB313E">
      <w:pPr>
        <w:pStyle w:val="TOC2"/>
        <w:rPr>
          <w:rFonts w:asciiTheme="minorHAnsi" w:eastAsiaTheme="minorEastAsia" w:hAnsiTheme="minorHAnsi" w:cstheme="minorBidi"/>
          <w:sz w:val="22"/>
          <w:szCs w:val="22"/>
          <w:lang w:eastAsia="en-AU"/>
        </w:rPr>
      </w:pPr>
      <w:hyperlink w:anchor="_Toc21332739" w:history="1">
        <w:r w:rsidR="00F4748F" w:rsidRPr="008B10EF">
          <w:rPr>
            <w:rStyle w:val="Hyperlink"/>
          </w:rPr>
          <w:t>CP Status</w:t>
        </w:r>
        <w:r w:rsidR="00F4748F">
          <w:rPr>
            <w:webHidden/>
          </w:rPr>
          <w:tab/>
        </w:r>
        <w:r w:rsidR="00F4748F">
          <w:rPr>
            <w:webHidden/>
          </w:rPr>
          <w:fldChar w:fldCharType="begin"/>
        </w:r>
        <w:r w:rsidR="00F4748F">
          <w:rPr>
            <w:webHidden/>
          </w:rPr>
          <w:instrText xml:space="preserve"> PAGEREF _Toc21332739 \h </w:instrText>
        </w:r>
        <w:r w:rsidR="00F4748F">
          <w:rPr>
            <w:webHidden/>
          </w:rPr>
        </w:r>
        <w:r w:rsidR="00F4748F">
          <w:rPr>
            <w:webHidden/>
          </w:rPr>
          <w:fldChar w:fldCharType="separate"/>
        </w:r>
        <w:r w:rsidR="00F4748F">
          <w:rPr>
            <w:webHidden/>
          </w:rPr>
          <w:t>30</w:t>
        </w:r>
        <w:r w:rsidR="00F4748F">
          <w:rPr>
            <w:webHidden/>
          </w:rPr>
          <w:fldChar w:fldCharType="end"/>
        </w:r>
      </w:hyperlink>
    </w:p>
    <w:p w14:paraId="659FC002" w14:textId="786496EE" w:rsidR="00F4748F" w:rsidRDefault="00EB313E">
      <w:pPr>
        <w:pStyle w:val="TOC2"/>
        <w:rPr>
          <w:rFonts w:asciiTheme="minorHAnsi" w:eastAsiaTheme="minorEastAsia" w:hAnsiTheme="minorHAnsi" w:cstheme="minorBidi"/>
          <w:sz w:val="22"/>
          <w:szCs w:val="22"/>
          <w:lang w:eastAsia="en-AU"/>
        </w:rPr>
      </w:pPr>
      <w:hyperlink w:anchor="_Toc21332740" w:history="1">
        <w:r w:rsidR="00F4748F" w:rsidRPr="008B10EF">
          <w:rPr>
            <w:rStyle w:val="Hyperlink"/>
          </w:rPr>
          <w:t>Does the referrer have a significant concern for the wellbeing of child/ren and/or unborn child?</w:t>
        </w:r>
        <w:r w:rsidR="00F4748F">
          <w:rPr>
            <w:webHidden/>
          </w:rPr>
          <w:tab/>
        </w:r>
        <w:r w:rsidR="00F4748F">
          <w:rPr>
            <w:webHidden/>
          </w:rPr>
          <w:fldChar w:fldCharType="begin"/>
        </w:r>
        <w:r w:rsidR="00F4748F">
          <w:rPr>
            <w:webHidden/>
          </w:rPr>
          <w:instrText xml:space="preserve"> PAGEREF _Toc21332740 \h </w:instrText>
        </w:r>
        <w:r w:rsidR="00F4748F">
          <w:rPr>
            <w:webHidden/>
          </w:rPr>
        </w:r>
        <w:r w:rsidR="00F4748F">
          <w:rPr>
            <w:webHidden/>
          </w:rPr>
          <w:fldChar w:fldCharType="separate"/>
        </w:r>
        <w:r w:rsidR="00F4748F">
          <w:rPr>
            <w:webHidden/>
          </w:rPr>
          <w:t>30</w:t>
        </w:r>
        <w:r w:rsidR="00F4748F">
          <w:rPr>
            <w:webHidden/>
          </w:rPr>
          <w:fldChar w:fldCharType="end"/>
        </w:r>
      </w:hyperlink>
    </w:p>
    <w:p w14:paraId="3C95EA2A" w14:textId="7D5DD4AB" w:rsidR="00F4748F" w:rsidRDefault="00EB313E">
      <w:pPr>
        <w:pStyle w:val="TOC2"/>
        <w:rPr>
          <w:rFonts w:asciiTheme="minorHAnsi" w:eastAsiaTheme="minorEastAsia" w:hAnsiTheme="minorHAnsi" w:cstheme="minorBidi"/>
          <w:sz w:val="22"/>
          <w:szCs w:val="22"/>
          <w:lang w:eastAsia="en-AU"/>
        </w:rPr>
      </w:pPr>
      <w:hyperlink w:anchor="_Toc21332741" w:history="1">
        <w:r w:rsidR="00F4748F" w:rsidRPr="008B10EF">
          <w:rPr>
            <w:rStyle w:val="Hyperlink"/>
          </w:rPr>
          <w:t>Referrer identity</w:t>
        </w:r>
        <w:r w:rsidR="00F4748F">
          <w:rPr>
            <w:webHidden/>
          </w:rPr>
          <w:tab/>
        </w:r>
        <w:r w:rsidR="00F4748F">
          <w:rPr>
            <w:webHidden/>
          </w:rPr>
          <w:fldChar w:fldCharType="begin"/>
        </w:r>
        <w:r w:rsidR="00F4748F">
          <w:rPr>
            <w:webHidden/>
          </w:rPr>
          <w:instrText xml:space="preserve"> PAGEREF _Toc21332741 \h </w:instrText>
        </w:r>
        <w:r w:rsidR="00F4748F">
          <w:rPr>
            <w:webHidden/>
          </w:rPr>
        </w:r>
        <w:r w:rsidR="00F4748F">
          <w:rPr>
            <w:webHidden/>
          </w:rPr>
          <w:fldChar w:fldCharType="separate"/>
        </w:r>
        <w:r w:rsidR="00F4748F">
          <w:rPr>
            <w:webHidden/>
          </w:rPr>
          <w:t>30</w:t>
        </w:r>
        <w:r w:rsidR="00F4748F">
          <w:rPr>
            <w:webHidden/>
          </w:rPr>
          <w:fldChar w:fldCharType="end"/>
        </w:r>
      </w:hyperlink>
    </w:p>
    <w:p w14:paraId="5E451423" w14:textId="64182BA9" w:rsidR="00F4748F" w:rsidRDefault="00EB313E">
      <w:pPr>
        <w:pStyle w:val="TOC2"/>
        <w:rPr>
          <w:rFonts w:asciiTheme="minorHAnsi" w:eastAsiaTheme="minorEastAsia" w:hAnsiTheme="minorHAnsi" w:cstheme="minorBidi"/>
          <w:sz w:val="22"/>
          <w:szCs w:val="22"/>
          <w:lang w:eastAsia="en-AU"/>
        </w:rPr>
      </w:pPr>
      <w:hyperlink w:anchor="_Toc21332742" w:history="1">
        <w:r w:rsidR="00F4748F" w:rsidRPr="008B10EF">
          <w:rPr>
            <w:rStyle w:val="Hyperlink"/>
          </w:rPr>
          <w:t>Intake Outcome</w:t>
        </w:r>
        <w:r w:rsidR="00F4748F">
          <w:rPr>
            <w:webHidden/>
          </w:rPr>
          <w:tab/>
        </w:r>
        <w:r w:rsidR="00F4748F">
          <w:rPr>
            <w:webHidden/>
          </w:rPr>
          <w:fldChar w:fldCharType="begin"/>
        </w:r>
        <w:r w:rsidR="00F4748F">
          <w:rPr>
            <w:webHidden/>
          </w:rPr>
          <w:instrText xml:space="preserve"> PAGEREF _Toc21332742 \h </w:instrText>
        </w:r>
        <w:r w:rsidR="00F4748F">
          <w:rPr>
            <w:webHidden/>
          </w:rPr>
        </w:r>
        <w:r w:rsidR="00F4748F">
          <w:rPr>
            <w:webHidden/>
          </w:rPr>
          <w:fldChar w:fldCharType="separate"/>
        </w:r>
        <w:r w:rsidR="00F4748F">
          <w:rPr>
            <w:webHidden/>
          </w:rPr>
          <w:t>31</w:t>
        </w:r>
        <w:r w:rsidR="00F4748F">
          <w:rPr>
            <w:webHidden/>
          </w:rPr>
          <w:fldChar w:fldCharType="end"/>
        </w:r>
      </w:hyperlink>
    </w:p>
    <w:p w14:paraId="1B227C7A" w14:textId="7011BF00" w:rsidR="00F4748F" w:rsidRDefault="00EB313E">
      <w:pPr>
        <w:pStyle w:val="TOC2"/>
        <w:rPr>
          <w:rFonts w:asciiTheme="minorHAnsi" w:eastAsiaTheme="minorEastAsia" w:hAnsiTheme="minorHAnsi" w:cstheme="minorBidi"/>
          <w:sz w:val="22"/>
          <w:szCs w:val="22"/>
          <w:lang w:eastAsia="en-AU"/>
        </w:rPr>
      </w:pPr>
      <w:hyperlink w:anchor="_Toc21332743" w:history="1">
        <w:r w:rsidR="00F4748F" w:rsidRPr="008B10EF">
          <w:rPr>
            <w:rStyle w:val="Hyperlink"/>
          </w:rPr>
          <w:t>Children Recorded</w:t>
        </w:r>
        <w:r w:rsidR="00F4748F">
          <w:rPr>
            <w:webHidden/>
          </w:rPr>
          <w:tab/>
        </w:r>
        <w:r w:rsidR="00F4748F">
          <w:rPr>
            <w:webHidden/>
          </w:rPr>
          <w:fldChar w:fldCharType="begin"/>
        </w:r>
        <w:r w:rsidR="00F4748F">
          <w:rPr>
            <w:webHidden/>
          </w:rPr>
          <w:instrText xml:space="preserve"> PAGEREF _Toc21332743 \h </w:instrText>
        </w:r>
        <w:r w:rsidR="00F4748F">
          <w:rPr>
            <w:webHidden/>
          </w:rPr>
        </w:r>
        <w:r w:rsidR="00F4748F">
          <w:rPr>
            <w:webHidden/>
          </w:rPr>
          <w:fldChar w:fldCharType="separate"/>
        </w:r>
        <w:r w:rsidR="00F4748F">
          <w:rPr>
            <w:webHidden/>
          </w:rPr>
          <w:t>31</w:t>
        </w:r>
        <w:r w:rsidR="00F4748F">
          <w:rPr>
            <w:webHidden/>
          </w:rPr>
          <w:fldChar w:fldCharType="end"/>
        </w:r>
      </w:hyperlink>
    </w:p>
    <w:p w14:paraId="150E0E2B" w14:textId="09363D55" w:rsidR="00F4748F" w:rsidRDefault="00EB313E">
      <w:pPr>
        <w:pStyle w:val="TOC2"/>
        <w:rPr>
          <w:rFonts w:asciiTheme="minorHAnsi" w:eastAsiaTheme="minorEastAsia" w:hAnsiTheme="minorHAnsi" w:cstheme="minorBidi"/>
          <w:sz w:val="22"/>
          <w:szCs w:val="22"/>
          <w:lang w:eastAsia="en-AU"/>
        </w:rPr>
      </w:pPr>
      <w:hyperlink w:anchor="_Toc21332744" w:history="1">
        <w:r w:rsidR="00F4748F" w:rsidRPr="008B10EF">
          <w:rPr>
            <w:rStyle w:val="Hyperlink"/>
          </w:rPr>
          <w:t>Unborn referral</w:t>
        </w:r>
        <w:r w:rsidR="00F4748F">
          <w:rPr>
            <w:webHidden/>
          </w:rPr>
          <w:tab/>
        </w:r>
        <w:r w:rsidR="00F4748F">
          <w:rPr>
            <w:webHidden/>
          </w:rPr>
          <w:fldChar w:fldCharType="begin"/>
        </w:r>
        <w:r w:rsidR="00F4748F">
          <w:rPr>
            <w:webHidden/>
          </w:rPr>
          <w:instrText xml:space="preserve"> PAGEREF _Toc21332744 \h </w:instrText>
        </w:r>
        <w:r w:rsidR="00F4748F">
          <w:rPr>
            <w:webHidden/>
          </w:rPr>
        </w:r>
        <w:r w:rsidR="00F4748F">
          <w:rPr>
            <w:webHidden/>
          </w:rPr>
          <w:fldChar w:fldCharType="separate"/>
        </w:r>
        <w:r w:rsidR="00F4748F">
          <w:rPr>
            <w:webHidden/>
          </w:rPr>
          <w:t>32</w:t>
        </w:r>
        <w:r w:rsidR="00F4748F">
          <w:rPr>
            <w:webHidden/>
          </w:rPr>
          <w:fldChar w:fldCharType="end"/>
        </w:r>
      </w:hyperlink>
    </w:p>
    <w:p w14:paraId="574243CA" w14:textId="63D5ABCB" w:rsidR="00F4748F" w:rsidRDefault="00EB313E">
      <w:pPr>
        <w:pStyle w:val="TOC1"/>
        <w:rPr>
          <w:rFonts w:asciiTheme="minorHAnsi" w:eastAsiaTheme="minorEastAsia" w:hAnsiTheme="minorHAnsi" w:cstheme="minorBidi"/>
          <w:b w:val="0"/>
          <w:sz w:val="22"/>
          <w:szCs w:val="22"/>
          <w:lang w:eastAsia="en-AU"/>
        </w:rPr>
      </w:pPr>
      <w:hyperlink w:anchor="_Toc21332745" w:history="1">
        <w:r w:rsidR="00F4748F" w:rsidRPr="008B10EF">
          <w:rPr>
            <w:rStyle w:val="Hyperlink"/>
          </w:rPr>
          <w:t>Important reminders: Substantive Cases</w:t>
        </w:r>
        <w:r w:rsidR="00F4748F">
          <w:rPr>
            <w:webHidden/>
          </w:rPr>
          <w:tab/>
        </w:r>
        <w:r w:rsidR="00F4748F">
          <w:rPr>
            <w:webHidden/>
          </w:rPr>
          <w:fldChar w:fldCharType="begin"/>
        </w:r>
        <w:r w:rsidR="00F4748F">
          <w:rPr>
            <w:webHidden/>
          </w:rPr>
          <w:instrText xml:space="preserve"> PAGEREF _Toc21332745 \h </w:instrText>
        </w:r>
        <w:r w:rsidR="00F4748F">
          <w:rPr>
            <w:webHidden/>
          </w:rPr>
        </w:r>
        <w:r w:rsidR="00F4748F">
          <w:rPr>
            <w:webHidden/>
          </w:rPr>
          <w:fldChar w:fldCharType="separate"/>
        </w:r>
        <w:r w:rsidR="00F4748F">
          <w:rPr>
            <w:webHidden/>
          </w:rPr>
          <w:t>32</w:t>
        </w:r>
        <w:r w:rsidR="00F4748F">
          <w:rPr>
            <w:webHidden/>
          </w:rPr>
          <w:fldChar w:fldCharType="end"/>
        </w:r>
      </w:hyperlink>
    </w:p>
    <w:p w14:paraId="242F70C1" w14:textId="0AD1821D" w:rsidR="00F4748F" w:rsidRDefault="00EB313E">
      <w:pPr>
        <w:pStyle w:val="TOC1"/>
        <w:rPr>
          <w:rFonts w:asciiTheme="minorHAnsi" w:eastAsiaTheme="minorEastAsia" w:hAnsiTheme="minorHAnsi" w:cstheme="minorBidi"/>
          <w:b w:val="0"/>
          <w:sz w:val="22"/>
          <w:szCs w:val="22"/>
          <w:lang w:eastAsia="en-AU"/>
        </w:rPr>
      </w:pPr>
      <w:hyperlink w:anchor="_Toc21332746" w:history="1">
        <w:r w:rsidR="00F4748F" w:rsidRPr="008B10EF">
          <w:rPr>
            <w:rStyle w:val="Hyperlink"/>
          </w:rPr>
          <w:t>Cradle to Kinder case page</w:t>
        </w:r>
        <w:r w:rsidR="00F4748F">
          <w:rPr>
            <w:webHidden/>
          </w:rPr>
          <w:tab/>
        </w:r>
        <w:r w:rsidR="00F4748F">
          <w:rPr>
            <w:webHidden/>
          </w:rPr>
          <w:fldChar w:fldCharType="begin"/>
        </w:r>
        <w:r w:rsidR="00F4748F">
          <w:rPr>
            <w:webHidden/>
          </w:rPr>
          <w:instrText xml:space="preserve"> PAGEREF _Toc21332746 \h </w:instrText>
        </w:r>
        <w:r w:rsidR="00F4748F">
          <w:rPr>
            <w:webHidden/>
          </w:rPr>
        </w:r>
        <w:r w:rsidR="00F4748F">
          <w:rPr>
            <w:webHidden/>
          </w:rPr>
          <w:fldChar w:fldCharType="separate"/>
        </w:r>
        <w:r w:rsidR="00F4748F">
          <w:rPr>
            <w:webHidden/>
          </w:rPr>
          <w:t>33</w:t>
        </w:r>
        <w:r w:rsidR="00F4748F">
          <w:rPr>
            <w:webHidden/>
          </w:rPr>
          <w:fldChar w:fldCharType="end"/>
        </w:r>
      </w:hyperlink>
    </w:p>
    <w:p w14:paraId="4B0563D2" w14:textId="5438572E" w:rsidR="00F4748F" w:rsidRDefault="00EB313E">
      <w:pPr>
        <w:pStyle w:val="TOC2"/>
        <w:rPr>
          <w:rFonts w:asciiTheme="minorHAnsi" w:eastAsiaTheme="minorEastAsia" w:hAnsiTheme="minorHAnsi" w:cstheme="minorBidi"/>
          <w:sz w:val="22"/>
          <w:szCs w:val="22"/>
          <w:lang w:eastAsia="en-AU"/>
        </w:rPr>
      </w:pPr>
      <w:hyperlink w:anchor="_Toc21332747" w:history="1">
        <w:r w:rsidR="00F4748F" w:rsidRPr="008B10EF">
          <w:rPr>
            <w:rStyle w:val="Hyperlink"/>
          </w:rPr>
          <w:t>Funding Source</w:t>
        </w:r>
        <w:r w:rsidR="00F4748F">
          <w:rPr>
            <w:webHidden/>
          </w:rPr>
          <w:tab/>
        </w:r>
        <w:r w:rsidR="00F4748F">
          <w:rPr>
            <w:webHidden/>
          </w:rPr>
          <w:fldChar w:fldCharType="begin"/>
        </w:r>
        <w:r w:rsidR="00F4748F">
          <w:rPr>
            <w:webHidden/>
          </w:rPr>
          <w:instrText xml:space="preserve"> PAGEREF _Toc21332747 \h </w:instrText>
        </w:r>
        <w:r w:rsidR="00F4748F">
          <w:rPr>
            <w:webHidden/>
          </w:rPr>
        </w:r>
        <w:r w:rsidR="00F4748F">
          <w:rPr>
            <w:webHidden/>
          </w:rPr>
          <w:fldChar w:fldCharType="separate"/>
        </w:r>
        <w:r w:rsidR="00F4748F">
          <w:rPr>
            <w:webHidden/>
          </w:rPr>
          <w:t>33</w:t>
        </w:r>
        <w:r w:rsidR="00F4748F">
          <w:rPr>
            <w:webHidden/>
          </w:rPr>
          <w:fldChar w:fldCharType="end"/>
        </w:r>
      </w:hyperlink>
    </w:p>
    <w:p w14:paraId="28D3429C" w14:textId="06ED2844" w:rsidR="00F4748F" w:rsidRDefault="00EB313E">
      <w:pPr>
        <w:pStyle w:val="TOC2"/>
        <w:rPr>
          <w:rFonts w:asciiTheme="minorHAnsi" w:eastAsiaTheme="minorEastAsia" w:hAnsiTheme="minorHAnsi" w:cstheme="minorBidi"/>
          <w:sz w:val="22"/>
          <w:szCs w:val="22"/>
          <w:lang w:eastAsia="en-AU"/>
        </w:rPr>
      </w:pPr>
      <w:hyperlink w:anchor="_Toc21332748" w:history="1">
        <w:r w:rsidR="00F4748F" w:rsidRPr="008B10EF">
          <w:rPr>
            <w:rStyle w:val="Hyperlink"/>
          </w:rPr>
          <w:t>Case Owner</w:t>
        </w:r>
        <w:r w:rsidR="00F4748F">
          <w:rPr>
            <w:webHidden/>
          </w:rPr>
          <w:tab/>
        </w:r>
        <w:r w:rsidR="00F4748F">
          <w:rPr>
            <w:webHidden/>
          </w:rPr>
          <w:fldChar w:fldCharType="begin"/>
        </w:r>
        <w:r w:rsidR="00F4748F">
          <w:rPr>
            <w:webHidden/>
          </w:rPr>
          <w:instrText xml:space="preserve"> PAGEREF _Toc21332748 \h </w:instrText>
        </w:r>
        <w:r w:rsidR="00F4748F">
          <w:rPr>
            <w:webHidden/>
          </w:rPr>
        </w:r>
        <w:r w:rsidR="00F4748F">
          <w:rPr>
            <w:webHidden/>
          </w:rPr>
          <w:fldChar w:fldCharType="separate"/>
        </w:r>
        <w:r w:rsidR="00F4748F">
          <w:rPr>
            <w:webHidden/>
          </w:rPr>
          <w:t>33</w:t>
        </w:r>
        <w:r w:rsidR="00F4748F">
          <w:rPr>
            <w:webHidden/>
          </w:rPr>
          <w:fldChar w:fldCharType="end"/>
        </w:r>
      </w:hyperlink>
    </w:p>
    <w:p w14:paraId="4BAF33E9" w14:textId="34253730" w:rsidR="00F4748F" w:rsidRDefault="00EB313E">
      <w:pPr>
        <w:pStyle w:val="TOC2"/>
        <w:rPr>
          <w:rFonts w:asciiTheme="minorHAnsi" w:eastAsiaTheme="minorEastAsia" w:hAnsiTheme="minorHAnsi" w:cstheme="minorBidi"/>
          <w:sz w:val="22"/>
          <w:szCs w:val="22"/>
          <w:lang w:eastAsia="en-AU"/>
        </w:rPr>
      </w:pPr>
      <w:hyperlink w:anchor="_Toc21332749" w:history="1">
        <w:r w:rsidR="00F4748F" w:rsidRPr="008B10EF">
          <w:rPr>
            <w:rStyle w:val="Hyperlink"/>
          </w:rPr>
          <w:t>Outlet</w:t>
        </w:r>
        <w:r w:rsidR="00F4748F">
          <w:rPr>
            <w:webHidden/>
          </w:rPr>
          <w:tab/>
        </w:r>
        <w:r w:rsidR="00F4748F">
          <w:rPr>
            <w:webHidden/>
          </w:rPr>
          <w:fldChar w:fldCharType="begin"/>
        </w:r>
        <w:r w:rsidR="00F4748F">
          <w:rPr>
            <w:webHidden/>
          </w:rPr>
          <w:instrText xml:space="preserve"> PAGEREF _Toc21332749 \h </w:instrText>
        </w:r>
        <w:r w:rsidR="00F4748F">
          <w:rPr>
            <w:webHidden/>
          </w:rPr>
        </w:r>
        <w:r w:rsidR="00F4748F">
          <w:rPr>
            <w:webHidden/>
          </w:rPr>
          <w:fldChar w:fldCharType="separate"/>
        </w:r>
        <w:r w:rsidR="00F4748F">
          <w:rPr>
            <w:webHidden/>
          </w:rPr>
          <w:t>33</w:t>
        </w:r>
        <w:r w:rsidR="00F4748F">
          <w:rPr>
            <w:webHidden/>
          </w:rPr>
          <w:fldChar w:fldCharType="end"/>
        </w:r>
      </w:hyperlink>
    </w:p>
    <w:p w14:paraId="1B67584D" w14:textId="604ADDC6" w:rsidR="00F4748F" w:rsidRDefault="00EB313E">
      <w:pPr>
        <w:pStyle w:val="TOC2"/>
        <w:rPr>
          <w:rFonts w:asciiTheme="minorHAnsi" w:eastAsiaTheme="minorEastAsia" w:hAnsiTheme="minorHAnsi" w:cstheme="minorBidi"/>
          <w:sz w:val="22"/>
          <w:szCs w:val="22"/>
          <w:lang w:eastAsia="en-AU"/>
        </w:rPr>
      </w:pPr>
      <w:hyperlink w:anchor="_Toc21332750" w:history="1">
        <w:r w:rsidR="00F4748F" w:rsidRPr="008B10EF">
          <w:rPr>
            <w:rStyle w:val="Hyperlink"/>
          </w:rPr>
          <w:t>Reference Code</w:t>
        </w:r>
        <w:r w:rsidR="00F4748F">
          <w:rPr>
            <w:webHidden/>
          </w:rPr>
          <w:tab/>
        </w:r>
        <w:r w:rsidR="00F4748F">
          <w:rPr>
            <w:webHidden/>
          </w:rPr>
          <w:fldChar w:fldCharType="begin"/>
        </w:r>
        <w:r w:rsidR="00F4748F">
          <w:rPr>
            <w:webHidden/>
          </w:rPr>
          <w:instrText xml:space="preserve"> PAGEREF _Toc21332750 \h </w:instrText>
        </w:r>
        <w:r w:rsidR="00F4748F">
          <w:rPr>
            <w:webHidden/>
          </w:rPr>
        </w:r>
        <w:r w:rsidR="00F4748F">
          <w:rPr>
            <w:webHidden/>
          </w:rPr>
          <w:fldChar w:fldCharType="separate"/>
        </w:r>
        <w:r w:rsidR="00F4748F">
          <w:rPr>
            <w:webHidden/>
          </w:rPr>
          <w:t>33</w:t>
        </w:r>
        <w:r w:rsidR="00F4748F">
          <w:rPr>
            <w:webHidden/>
          </w:rPr>
          <w:fldChar w:fldCharType="end"/>
        </w:r>
      </w:hyperlink>
    </w:p>
    <w:p w14:paraId="66B32F9A" w14:textId="1E266600" w:rsidR="00F4748F" w:rsidRDefault="00EB313E">
      <w:pPr>
        <w:pStyle w:val="TOC2"/>
        <w:rPr>
          <w:rFonts w:asciiTheme="minorHAnsi" w:eastAsiaTheme="minorEastAsia" w:hAnsiTheme="minorHAnsi" w:cstheme="minorBidi"/>
          <w:sz w:val="22"/>
          <w:szCs w:val="22"/>
          <w:lang w:eastAsia="en-AU"/>
        </w:rPr>
      </w:pPr>
      <w:hyperlink w:anchor="_Toc21332751" w:history="1">
        <w:r w:rsidR="00F4748F" w:rsidRPr="008B10EF">
          <w:rPr>
            <w:rStyle w:val="Hyperlink"/>
          </w:rPr>
          <w:t>Referral Date</w:t>
        </w:r>
        <w:r w:rsidR="00F4748F">
          <w:rPr>
            <w:webHidden/>
          </w:rPr>
          <w:tab/>
        </w:r>
        <w:r w:rsidR="00F4748F">
          <w:rPr>
            <w:webHidden/>
          </w:rPr>
          <w:fldChar w:fldCharType="begin"/>
        </w:r>
        <w:r w:rsidR="00F4748F">
          <w:rPr>
            <w:webHidden/>
          </w:rPr>
          <w:instrText xml:space="preserve"> PAGEREF _Toc21332751 \h </w:instrText>
        </w:r>
        <w:r w:rsidR="00F4748F">
          <w:rPr>
            <w:webHidden/>
          </w:rPr>
        </w:r>
        <w:r w:rsidR="00F4748F">
          <w:rPr>
            <w:webHidden/>
          </w:rPr>
          <w:fldChar w:fldCharType="separate"/>
        </w:r>
        <w:r w:rsidR="00F4748F">
          <w:rPr>
            <w:webHidden/>
          </w:rPr>
          <w:t>34</w:t>
        </w:r>
        <w:r w:rsidR="00F4748F">
          <w:rPr>
            <w:webHidden/>
          </w:rPr>
          <w:fldChar w:fldCharType="end"/>
        </w:r>
      </w:hyperlink>
    </w:p>
    <w:p w14:paraId="0336188A" w14:textId="313FE17D" w:rsidR="00F4748F" w:rsidRDefault="00EB313E">
      <w:pPr>
        <w:pStyle w:val="TOC2"/>
        <w:rPr>
          <w:rFonts w:asciiTheme="minorHAnsi" w:eastAsiaTheme="minorEastAsia" w:hAnsiTheme="minorHAnsi" w:cstheme="minorBidi"/>
          <w:sz w:val="22"/>
          <w:szCs w:val="22"/>
          <w:lang w:eastAsia="en-AU"/>
        </w:rPr>
      </w:pPr>
      <w:hyperlink w:anchor="_Toc21332752" w:history="1">
        <w:r w:rsidR="00F4748F" w:rsidRPr="008B10EF">
          <w:rPr>
            <w:rStyle w:val="Hyperlink"/>
          </w:rPr>
          <w:t>Referral Source</w:t>
        </w:r>
        <w:r w:rsidR="00F4748F">
          <w:rPr>
            <w:webHidden/>
          </w:rPr>
          <w:tab/>
        </w:r>
        <w:r w:rsidR="00F4748F">
          <w:rPr>
            <w:webHidden/>
          </w:rPr>
          <w:fldChar w:fldCharType="begin"/>
        </w:r>
        <w:r w:rsidR="00F4748F">
          <w:rPr>
            <w:webHidden/>
          </w:rPr>
          <w:instrText xml:space="preserve"> PAGEREF _Toc21332752 \h </w:instrText>
        </w:r>
        <w:r w:rsidR="00F4748F">
          <w:rPr>
            <w:webHidden/>
          </w:rPr>
        </w:r>
        <w:r w:rsidR="00F4748F">
          <w:rPr>
            <w:webHidden/>
          </w:rPr>
          <w:fldChar w:fldCharType="separate"/>
        </w:r>
        <w:r w:rsidR="00F4748F">
          <w:rPr>
            <w:webHidden/>
          </w:rPr>
          <w:t>34</w:t>
        </w:r>
        <w:r w:rsidR="00F4748F">
          <w:rPr>
            <w:webHidden/>
          </w:rPr>
          <w:fldChar w:fldCharType="end"/>
        </w:r>
      </w:hyperlink>
    </w:p>
    <w:p w14:paraId="4D5827B2" w14:textId="08D788EC" w:rsidR="00F4748F" w:rsidRDefault="00EB313E">
      <w:pPr>
        <w:pStyle w:val="TOC2"/>
        <w:rPr>
          <w:rFonts w:asciiTheme="minorHAnsi" w:eastAsiaTheme="minorEastAsia" w:hAnsiTheme="minorHAnsi" w:cstheme="minorBidi"/>
          <w:sz w:val="22"/>
          <w:szCs w:val="22"/>
          <w:lang w:eastAsia="en-AU"/>
        </w:rPr>
      </w:pPr>
      <w:hyperlink w:anchor="_Toc21332753" w:history="1">
        <w:r w:rsidR="00F4748F" w:rsidRPr="008B10EF">
          <w:rPr>
            <w:rStyle w:val="Hyperlink"/>
          </w:rPr>
          <w:t>Ref Src Int/Other</w:t>
        </w:r>
        <w:r w:rsidR="00F4748F">
          <w:rPr>
            <w:webHidden/>
          </w:rPr>
          <w:tab/>
        </w:r>
        <w:r w:rsidR="00F4748F">
          <w:rPr>
            <w:webHidden/>
          </w:rPr>
          <w:fldChar w:fldCharType="begin"/>
        </w:r>
        <w:r w:rsidR="00F4748F">
          <w:rPr>
            <w:webHidden/>
          </w:rPr>
          <w:instrText xml:space="preserve"> PAGEREF _Toc21332753 \h </w:instrText>
        </w:r>
        <w:r w:rsidR="00F4748F">
          <w:rPr>
            <w:webHidden/>
          </w:rPr>
        </w:r>
        <w:r w:rsidR="00F4748F">
          <w:rPr>
            <w:webHidden/>
          </w:rPr>
          <w:fldChar w:fldCharType="separate"/>
        </w:r>
        <w:r w:rsidR="00F4748F">
          <w:rPr>
            <w:webHidden/>
          </w:rPr>
          <w:t>36</w:t>
        </w:r>
        <w:r w:rsidR="00F4748F">
          <w:rPr>
            <w:webHidden/>
          </w:rPr>
          <w:fldChar w:fldCharType="end"/>
        </w:r>
      </w:hyperlink>
    </w:p>
    <w:p w14:paraId="49F7AF08" w14:textId="35947C68" w:rsidR="00F4748F" w:rsidRDefault="00EB313E">
      <w:pPr>
        <w:pStyle w:val="TOC2"/>
        <w:rPr>
          <w:rFonts w:asciiTheme="minorHAnsi" w:eastAsiaTheme="minorEastAsia" w:hAnsiTheme="minorHAnsi" w:cstheme="minorBidi"/>
          <w:sz w:val="22"/>
          <w:szCs w:val="22"/>
          <w:lang w:eastAsia="en-AU"/>
        </w:rPr>
      </w:pPr>
      <w:hyperlink w:anchor="_Toc21332754" w:history="1">
        <w:r w:rsidR="00F4748F" w:rsidRPr="008B10EF">
          <w:rPr>
            <w:rStyle w:val="Hyperlink"/>
          </w:rPr>
          <w:t>Case Code</w:t>
        </w:r>
        <w:r w:rsidR="00F4748F">
          <w:rPr>
            <w:webHidden/>
          </w:rPr>
          <w:tab/>
        </w:r>
        <w:r w:rsidR="00F4748F">
          <w:rPr>
            <w:webHidden/>
          </w:rPr>
          <w:fldChar w:fldCharType="begin"/>
        </w:r>
        <w:r w:rsidR="00F4748F">
          <w:rPr>
            <w:webHidden/>
          </w:rPr>
          <w:instrText xml:space="preserve"> PAGEREF _Toc21332754 \h </w:instrText>
        </w:r>
        <w:r w:rsidR="00F4748F">
          <w:rPr>
            <w:webHidden/>
          </w:rPr>
        </w:r>
        <w:r w:rsidR="00F4748F">
          <w:rPr>
            <w:webHidden/>
          </w:rPr>
          <w:fldChar w:fldCharType="separate"/>
        </w:r>
        <w:r w:rsidR="00F4748F">
          <w:rPr>
            <w:webHidden/>
          </w:rPr>
          <w:t>36</w:t>
        </w:r>
        <w:r w:rsidR="00F4748F">
          <w:rPr>
            <w:webHidden/>
          </w:rPr>
          <w:fldChar w:fldCharType="end"/>
        </w:r>
      </w:hyperlink>
    </w:p>
    <w:p w14:paraId="3E02AECE" w14:textId="0581F771" w:rsidR="00F4748F" w:rsidRDefault="00EB313E">
      <w:pPr>
        <w:pStyle w:val="TOC2"/>
        <w:rPr>
          <w:rFonts w:asciiTheme="minorHAnsi" w:eastAsiaTheme="minorEastAsia" w:hAnsiTheme="minorHAnsi" w:cstheme="minorBidi"/>
          <w:sz w:val="22"/>
          <w:szCs w:val="22"/>
          <w:lang w:eastAsia="en-AU"/>
        </w:rPr>
      </w:pPr>
      <w:hyperlink w:anchor="_Toc21332755" w:history="1">
        <w:r w:rsidR="00F4748F" w:rsidRPr="008B10EF">
          <w:rPr>
            <w:rStyle w:val="Hyperlink"/>
          </w:rPr>
          <w:t>Related Persons</w:t>
        </w:r>
        <w:r w:rsidR="00F4748F">
          <w:rPr>
            <w:webHidden/>
          </w:rPr>
          <w:tab/>
        </w:r>
        <w:r w:rsidR="00F4748F">
          <w:rPr>
            <w:webHidden/>
          </w:rPr>
          <w:fldChar w:fldCharType="begin"/>
        </w:r>
        <w:r w:rsidR="00F4748F">
          <w:rPr>
            <w:webHidden/>
          </w:rPr>
          <w:instrText xml:space="preserve"> PAGEREF _Toc21332755 \h </w:instrText>
        </w:r>
        <w:r w:rsidR="00F4748F">
          <w:rPr>
            <w:webHidden/>
          </w:rPr>
        </w:r>
        <w:r w:rsidR="00F4748F">
          <w:rPr>
            <w:webHidden/>
          </w:rPr>
          <w:fldChar w:fldCharType="separate"/>
        </w:r>
        <w:r w:rsidR="00F4748F">
          <w:rPr>
            <w:webHidden/>
          </w:rPr>
          <w:t>36</w:t>
        </w:r>
        <w:r w:rsidR="00F4748F">
          <w:rPr>
            <w:webHidden/>
          </w:rPr>
          <w:fldChar w:fldCharType="end"/>
        </w:r>
      </w:hyperlink>
    </w:p>
    <w:p w14:paraId="07F8FA11" w14:textId="0F352321" w:rsidR="00F4748F" w:rsidRDefault="00EB313E">
      <w:pPr>
        <w:pStyle w:val="TOC2"/>
        <w:rPr>
          <w:rFonts w:asciiTheme="minorHAnsi" w:eastAsiaTheme="minorEastAsia" w:hAnsiTheme="minorHAnsi" w:cstheme="minorBidi"/>
          <w:sz w:val="22"/>
          <w:szCs w:val="22"/>
          <w:lang w:eastAsia="en-AU"/>
        </w:rPr>
      </w:pPr>
      <w:hyperlink w:anchor="_Toc21332756" w:history="1">
        <w:r w:rsidR="00F4748F" w:rsidRPr="008B10EF">
          <w:rPr>
            <w:rStyle w:val="Hyperlink"/>
          </w:rPr>
          <w:t>Household Type</w:t>
        </w:r>
        <w:r w:rsidR="00F4748F">
          <w:rPr>
            <w:webHidden/>
          </w:rPr>
          <w:tab/>
        </w:r>
        <w:r w:rsidR="00F4748F">
          <w:rPr>
            <w:webHidden/>
          </w:rPr>
          <w:fldChar w:fldCharType="begin"/>
        </w:r>
        <w:r w:rsidR="00F4748F">
          <w:rPr>
            <w:webHidden/>
          </w:rPr>
          <w:instrText xml:space="preserve"> PAGEREF _Toc21332756 \h </w:instrText>
        </w:r>
        <w:r w:rsidR="00F4748F">
          <w:rPr>
            <w:webHidden/>
          </w:rPr>
        </w:r>
        <w:r w:rsidR="00F4748F">
          <w:rPr>
            <w:webHidden/>
          </w:rPr>
          <w:fldChar w:fldCharType="separate"/>
        </w:r>
        <w:r w:rsidR="00F4748F">
          <w:rPr>
            <w:webHidden/>
          </w:rPr>
          <w:t>36</w:t>
        </w:r>
        <w:r w:rsidR="00F4748F">
          <w:rPr>
            <w:webHidden/>
          </w:rPr>
          <w:fldChar w:fldCharType="end"/>
        </w:r>
      </w:hyperlink>
    </w:p>
    <w:p w14:paraId="759E20DC" w14:textId="3A42FA20" w:rsidR="00F4748F" w:rsidRDefault="00EB313E">
      <w:pPr>
        <w:pStyle w:val="TOC2"/>
        <w:rPr>
          <w:rFonts w:asciiTheme="minorHAnsi" w:eastAsiaTheme="minorEastAsia" w:hAnsiTheme="minorHAnsi" w:cstheme="minorBidi"/>
          <w:sz w:val="22"/>
          <w:szCs w:val="22"/>
          <w:lang w:eastAsia="en-AU"/>
        </w:rPr>
      </w:pPr>
      <w:hyperlink w:anchor="_Toc21332757" w:history="1">
        <w:r w:rsidR="00F4748F" w:rsidRPr="008B10EF">
          <w:rPr>
            <w:rStyle w:val="Hyperlink"/>
          </w:rPr>
          <w:t>Housing Type</w:t>
        </w:r>
        <w:r w:rsidR="00F4748F">
          <w:rPr>
            <w:webHidden/>
          </w:rPr>
          <w:tab/>
        </w:r>
        <w:r w:rsidR="00F4748F">
          <w:rPr>
            <w:webHidden/>
          </w:rPr>
          <w:fldChar w:fldCharType="begin"/>
        </w:r>
        <w:r w:rsidR="00F4748F">
          <w:rPr>
            <w:webHidden/>
          </w:rPr>
          <w:instrText xml:space="preserve"> PAGEREF _Toc21332757 \h </w:instrText>
        </w:r>
        <w:r w:rsidR="00F4748F">
          <w:rPr>
            <w:webHidden/>
          </w:rPr>
        </w:r>
        <w:r w:rsidR="00F4748F">
          <w:rPr>
            <w:webHidden/>
          </w:rPr>
          <w:fldChar w:fldCharType="separate"/>
        </w:r>
        <w:r w:rsidR="00F4748F">
          <w:rPr>
            <w:webHidden/>
          </w:rPr>
          <w:t>37</w:t>
        </w:r>
        <w:r w:rsidR="00F4748F">
          <w:rPr>
            <w:webHidden/>
          </w:rPr>
          <w:fldChar w:fldCharType="end"/>
        </w:r>
      </w:hyperlink>
    </w:p>
    <w:p w14:paraId="4E5F8B16" w14:textId="6AF4B6DC" w:rsidR="00F4748F" w:rsidRDefault="00EB313E">
      <w:pPr>
        <w:pStyle w:val="TOC2"/>
        <w:rPr>
          <w:rFonts w:asciiTheme="minorHAnsi" w:eastAsiaTheme="minorEastAsia" w:hAnsiTheme="minorHAnsi" w:cstheme="minorBidi"/>
          <w:sz w:val="22"/>
          <w:szCs w:val="22"/>
          <w:lang w:eastAsia="en-AU"/>
        </w:rPr>
      </w:pPr>
      <w:hyperlink w:anchor="_Toc21332758" w:history="1">
        <w:r w:rsidR="00F4748F" w:rsidRPr="008B10EF">
          <w:rPr>
            <w:rStyle w:val="Hyperlink"/>
          </w:rPr>
          <w:t>Housing Tenure</w:t>
        </w:r>
        <w:r w:rsidR="00F4748F">
          <w:rPr>
            <w:webHidden/>
          </w:rPr>
          <w:tab/>
        </w:r>
        <w:r w:rsidR="00F4748F">
          <w:rPr>
            <w:webHidden/>
          </w:rPr>
          <w:fldChar w:fldCharType="begin"/>
        </w:r>
        <w:r w:rsidR="00F4748F">
          <w:rPr>
            <w:webHidden/>
          </w:rPr>
          <w:instrText xml:space="preserve"> PAGEREF _Toc21332758 \h </w:instrText>
        </w:r>
        <w:r w:rsidR="00F4748F">
          <w:rPr>
            <w:webHidden/>
          </w:rPr>
        </w:r>
        <w:r w:rsidR="00F4748F">
          <w:rPr>
            <w:webHidden/>
          </w:rPr>
          <w:fldChar w:fldCharType="separate"/>
        </w:r>
        <w:r w:rsidR="00F4748F">
          <w:rPr>
            <w:webHidden/>
          </w:rPr>
          <w:t>38</w:t>
        </w:r>
        <w:r w:rsidR="00F4748F">
          <w:rPr>
            <w:webHidden/>
          </w:rPr>
          <w:fldChar w:fldCharType="end"/>
        </w:r>
      </w:hyperlink>
    </w:p>
    <w:p w14:paraId="4267ABE0" w14:textId="3759AA76" w:rsidR="00F4748F" w:rsidRDefault="00EB313E">
      <w:pPr>
        <w:pStyle w:val="TOC2"/>
        <w:rPr>
          <w:rFonts w:asciiTheme="minorHAnsi" w:eastAsiaTheme="minorEastAsia" w:hAnsiTheme="minorHAnsi" w:cstheme="minorBidi"/>
          <w:sz w:val="22"/>
          <w:szCs w:val="22"/>
          <w:lang w:eastAsia="en-AU"/>
        </w:rPr>
      </w:pPr>
      <w:hyperlink w:anchor="_Toc21332759" w:history="1">
        <w:r w:rsidR="00F4748F" w:rsidRPr="008B10EF">
          <w:rPr>
            <w:rStyle w:val="Hyperlink"/>
          </w:rPr>
          <w:t>Source of Income</w:t>
        </w:r>
        <w:r w:rsidR="00F4748F">
          <w:rPr>
            <w:webHidden/>
          </w:rPr>
          <w:tab/>
        </w:r>
        <w:r w:rsidR="00F4748F">
          <w:rPr>
            <w:webHidden/>
          </w:rPr>
          <w:fldChar w:fldCharType="begin"/>
        </w:r>
        <w:r w:rsidR="00F4748F">
          <w:rPr>
            <w:webHidden/>
          </w:rPr>
          <w:instrText xml:space="preserve"> PAGEREF _Toc21332759 \h </w:instrText>
        </w:r>
        <w:r w:rsidR="00F4748F">
          <w:rPr>
            <w:webHidden/>
          </w:rPr>
        </w:r>
        <w:r w:rsidR="00F4748F">
          <w:rPr>
            <w:webHidden/>
          </w:rPr>
          <w:fldChar w:fldCharType="separate"/>
        </w:r>
        <w:r w:rsidR="00F4748F">
          <w:rPr>
            <w:webHidden/>
          </w:rPr>
          <w:t>38</w:t>
        </w:r>
        <w:r w:rsidR="00F4748F">
          <w:rPr>
            <w:webHidden/>
          </w:rPr>
          <w:fldChar w:fldCharType="end"/>
        </w:r>
      </w:hyperlink>
    </w:p>
    <w:p w14:paraId="1E3984E6" w14:textId="1D3EF23F" w:rsidR="00F4748F" w:rsidRDefault="00EB313E">
      <w:pPr>
        <w:pStyle w:val="TOC2"/>
        <w:rPr>
          <w:rFonts w:asciiTheme="minorHAnsi" w:eastAsiaTheme="minorEastAsia" w:hAnsiTheme="minorHAnsi" w:cstheme="minorBidi"/>
          <w:sz w:val="22"/>
          <w:szCs w:val="22"/>
          <w:lang w:eastAsia="en-AU"/>
        </w:rPr>
      </w:pPr>
      <w:hyperlink w:anchor="_Toc21332760" w:history="1">
        <w:r w:rsidR="00F4748F" w:rsidRPr="008B10EF">
          <w:rPr>
            <w:rStyle w:val="Hyperlink"/>
          </w:rPr>
          <w:t>CP Status</w:t>
        </w:r>
        <w:r w:rsidR="00F4748F">
          <w:rPr>
            <w:webHidden/>
          </w:rPr>
          <w:tab/>
        </w:r>
        <w:r w:rsidR="00F4748F">
          <w:rPr>
            <w:webHidden/>
          </w:rPr>
          <w:fldChar w:fldCharType="begin"/>
        </w:r>
        <w:r w:rsidR="00F4748F">
          <w:rPr>
            <w:webHidden/>
          </w:rPr>
          <w:instrText xml:space="preserve"> PAGEREF _Toc21332760 \h </w:instrText>
        </w:r>
        <w:r w:rsidR="00F4748F">
          <w:rPr>
            <w:webHidden/>
          </w:rPr>
        </w:r>
        <w:r w:rsidR="00F4748F">
          <w:rPr>
            <w:webHidden/>
          </w:rPr>
          <w:fldChar w:fldCharType="separate"/>
        </w:r>
        <w:r w:rsidR="00F4748F">
          <w:rPr>
            <w:webHidden/>
          </w:rPr>
          <w:t>38</w:t>
        </w:r>
        <w:r w:rsidR="00F4748F">
          <w:rPr>
            <w:webHidden/>
          </w:rPr>
          <w:fldChar w:fldCharType="end"/>
        </w:r>
      </w:hyperlink>
    </w:p>
    <w:p w14:paraId="1FAC1AD6" w14:textId="2C20B8AC" w:rsidR="00F4748F" w:rsidRDefault="00EB313E">
      <w:pPr>
        <w:pStyle w:val="TOC2"/>
        <w:rPr>
          <w:rFonts w:asciiTheme="minorHAnsi" w:eastAsiaTheme="minorEastAsia" w:hAnsiTheme="minorHAnsi" w:cstheme="minorBidi"/>
          <w:sz w:val="22"/>
          <w:szCs w:val="22"/>
          <w:lang w:eastAsia="en-AU"/>
        </w:rPr>
      </w:pPr>
      <w:hyperlink w:anchor="_Toc21332761" w:history="1">
        <w:r w:rsidR="00F4748F" w:rsidRPr="008B10EF">
          <w:rPr>
            <w:rStyle w:val="Hyperlink"/>
          </w:rPr>
          <w:t>Client Background</w:t>
        </w:r>
        <w:r w:rsidR="00F4748F">
          <w:rPr>
            <w:webHidden/>
          </w:rPr>
          <w:tab/>
        </w:r>
        <w:r w:rsidR="00F4748F">
          <w:rPr>
            <w:webHidden/>
          </w:rPr>
          <w:fldChar w:fldCharType="begin"/>
        </w:r>
        <w:r w:rsidR="00F4748F">
          <w:rPr>
            <w:webHidden/>
          </w:rPr>
          <w:instrText xml:space="preserve"> PAGEREF _Toc21332761 \h </w:instrText>
        </w:r>
        <w:r w:rsidR="00F4748F">
          <w:rPr>
            <w:webHidden/>
          </w:rPr>
        </w:r>
        <w:r w:rsidR="00F4748F">
          <w:rPr>
            <w:webHidden/>
          </w:rPr>
          <w:fldChar w:fldCharType="separate"/>
        </w:r>
        <w:r w:rsidR="00F4748F">
          <w:rPr>
            <w:webHidden/>
          </w:rPr>
          <w:t>39</w:t>
        </w:r>
        <w:r w:rsidR="00F4748F">
          <w:rPr>
            <w:webHidden/>
          </w:rPr>
          <w:fldChar w:fldCharType="end"/>
        </w:r>
      </w:hyperlink>
    </w:p>
    <w:p w14:paraId="288E4ED2" w14:textId="5633962C" w:rsidR="00F4748F" w:rsidRDefault="00EB313E">
      <w:pPr>
        <w:pStyle w:val="TOC2"/>
        <w:rPr>
          <w:rFonts w:asciiTheme="minorHAnsi" w:eastAsiaTheme="minorEastAsia" w:hAnsiTheme="minorHAnsi" w:cstheme="minorBidi"/>
          <w:sz w:val="22"/>
          <w:szCs w:val="22"/>
          <w:lang w:eastAsia="en-AU"/>
        </w:rPr>
      </w:pPr>
      <w:hyperlink w:anchor="_Toc21332762" w:history="1">
        <w:r w:rsidR="00F4748F" w:rsidRPr="008B10EF">
          <w:rPr>
            <w:rStyle w:val="Hyperlink"/>
          </w:rPr>
          <w:t>First time Mother?</w:t>
        </w:r>
        <w:r w:rsidR="00F4748F">
          <w:rPr>
            <w:webHidden/>
          </w:rPr>
          <w:tab/>
        </w:r>
        <w:r w:rsidR="00F4748F">
          <w:rPr>
            <w:webHidden/>
          </w:rPr>
          <w:fldChar w:fldCharType="begin"/>
        </w:r>
        <w:r w:rsidR="00F4748F">
          <w:rPr>
            <w:webHidden/>
          </w:rPr>
          <w:instrText xml:space="preserve"> PAGEREF _Toc21332762 \h </w:instrText>
        </w:r>
        <w:r w:rsidR="00F4748F">
          <w:rPr>
            <w:webHidden/>
          </w:rPr>
        </w:r>
        <w:r w:rsidR="00F4748F">
          <w:rPr>
            <w:webHidden/>
          </w:rPr>
          <w:fldChar w:fldCharType="separate"/>
        </w:r>
        <w:r w:rsidR="00F4748F">
          <w:rPr>
            <w:webHidden/>
          </w:rPr>
          <w:t>39</w:t>
        </w:r>
        <w:r w:rsidR="00F4748F">
          <w:rPr>
            <w:webHidden/>
          </w:rPr>
          <w:fldChar w:fldCharType="end"/>
        </w:r>
      </w:hyperlink>
    </w:p>
    <w:p w14:paraId="7672A846" w14:textId="0FCAAE71" w:rsidR="00F4748F" w:rsidRDefault="00EB313E">
      <w:pPr>
        <w:pStyle w:val="TOC2"/>
        <w:rPr>
          <w:rFonts w:asciiTheme="minorHAnsi" w:eastAsiaTheme="minorEastAsia" w:hAnsiTheme="minorHAnsi" w:cstheme="minorBidi"/>
          <w:sz w:val="22"/>
          <w:szCs w:val="22"/>
          <w:lang w:eastAsia="en-AU"/>
        </w:rPr>
      </w:pPr>
      <w:hyperlink w:anchor="_Toc21332763" w:history="1">
        <w:r w:rsidR="00F4748F" w:rsidRPr="008B10EF">
          <w:rPr>
            <w:rStyle w:val="Hyperlink"/>
          </w:rPr>
          <w:t>Referral for Antenatal Service</w:t>
        </w:r>
        <w:r w:rsidR="00F4748F">
          <w:rPr>
            <w:webHidden/>
          </w:rPr>
          <w:tab/>
        </w:r>
        <w:r w:rsidR="00F4748F">
          <w:rPr>
            <w:webHidden/>
          </w:rPr>
          <w:fldChar w:fldCharType="begin"/>
        </w:r>
        <w:r w:rsidR="00F4748F">
          <w:rPr>
            <w:webHidden/>
          </w:rPr>
          <w:instrText xml:space="preserve"> PAGEREF _Toc21332763 \h </w:instrText>
        </w:r>
        <w:r w:rsidR="00F4748F">
          <w:rPr>
            <w:webHidden/>
          </w:rPr>
        </w:r>
        <w:r w:rsidR="00F4748F">
          <w:rPr>
            <w:webHidden/>
          </w:rPr>
          <w:fldChar w:fldCharType="separate"/>
        </w:r>
        <w:r w:rsidR="00F4748F">
          <w:rPr>
            <w:webHidden/>
          </w:rPr>
          <w:t>39</w:t>
        </w:r>
        <w:r w:rsidR="00F4748F">
          <w:rPr>
            <w:webHidden/>
          </w:rPr>
          <w:fldChar w:fldCharType="end"/>
        </w:r>
      </w:hyperlink>
    </w:p>
    <w:p w14:paraId="27AE8B67" w14:textId="530B4581" w:rsidR="00F4748F" w:rsidRDefault="00EB313E">
      <w:pPr>
        <w:pStyle w:val="TOC2"/>
        <w:rPr>
          <w:rFonts w:asciiTheme="minorHAnsi" w:eastAsiaTheme="minorEastAsia" w:hAnsiTheme="minorHAnsi" w:cstheme="minorBidi"/>
          <w:sz w:val="22"/>
          <w:szCs w:val="22"/>
          <w:lang w:eastAsia="en-AU"/>
        </w:rPr>
      </w:pPr>
      <w:hyperlink w:anchor="_Toc21332764" w:history="1">
        <w:r w:rsidR="00F4748F" w:rsidRPr="008B10EF">
          <w:rPr>
            <w:rStyle w:val="Hyperlink"/>
          </w:rPr>
          <w:t>Gestation Period</w:t>
        </w:r>
        <w:r w:rsidR="00F4748F">
          <w:rPr>
            <w:webHidden/>
          </w:rPr>
          <w:tab/>
        </w:r>
        <w:r w:rsidR="00F4748F">
          <w:rPr>
            <w:webHidden/>
          </w:rPr>
          <w:fldChar w:fldCharType="begin"/>
        </w:r>
        <w:r w:rsidR="00F4748F">
          <w:rPr>
            <w:webHidden/>
          </w:rPr>
          <w:instrText xml:space="preserve"> PAGEREF _Toc21332764 \h </w:instrText>
        </w:r>
        <w:r w:rsidR="00F4748F">
          <w:rPr>
            <w:webHidden/>
          </w:rPr>
        </w:r>
        <w:r w:rsidR="00F4748F">
          <w:rPr>
            <w:webHidden/>
          </w:rPr>
          <w:fldChar w:fldCharType="separate"/>
        </w:r>
        <w:r w:rsidR="00F4748F">
          <w:rPr>
            <w:webHidden/>
          </w:rPr>
          <w:t>39</w:t>
        </w:r>
        <w:r w:rsidR="00F4748F">
          <w:rPr>
            <w:webHidden/>
          </w:rPr>
          <w:fldChar w:fldCharType="end"/>
        </w:r>
      </w:hyperlink>
    </w:p>
    <w:p w14:paraId="6E26BF90" w14:textId="340864D9" w:rsidR="00F4748F" w:rsidRDefault="00EB313E">
      <w:pPr>
        <w:pStyle w:val="TOC2"/>
        <w:rPr>
          <w:rFonts w:asciiTheme="minorHAnsi" w:eastAsiaTheme="minorEastAsia" w:hAnsiTheme="minorHAnsi" w:cstheme="minorBidi"/>
          <w:sz w:val="22"/>
          <w:szCs w:val="22"/>
          <w:lang w:eastAsia="en-AU"/>
        </w:rPr>
      </w:pPr>
      <w:hyperlink w:anchor="_Toc21332765" w:history="1">
        <w:r w:rsidR="00F4748F" w:rsidRPr="008B10EF">
          <w:rPr>
            <w:rStyle w:val="Hyperlink"/>
          </w:rPr>
          <w:t>Mother’s Education Level</w:t>
        </w:r>
        <w:r w:rsidR="00F4748F">
          <w:rPr>
            <w:webHidden/>
          </w:rPr>
          <w:tab/>
        </w:r>
        <w:r w:rsidR="00F4748F">
          <w:rPr>
            <w:webHidden/>
          </w:rPr>
          <w:fldChar w:fldCharType="begin"/>
        </w:r>
        <w:r w:rsidR="00F4748F">
          <w:rPr>
            <w:webHidden/>
          </w:rPr>
          <w:instrText xml:space="preserve"> PAGEREF _Toc21332765 \h </w:instrText>
        </w:r>
        <w:r w:rsidR="00F4748F">
          <w:rPr>
            <w:webHidden/>
          </w:rPr>
        </w:r>
        <w:r w:rsidR="00F4748F">
          <w:rPr>
            <w:webHidden/>
          </w:rPr>
          <w:fldChar w:fldCharType="separate"/>
        </w:r>
        <w:r w:rsidR="00F4748F">
          <w:rPr>
            <w:webHidden/>
          </w:rPr>
          <w:t>39</w:t>
        </w:r>
        <w:r w:rsidR="00F4748F">
          <w:rPr>
            <w:webHidden/>
          </w:rPr>
          <w:fldChar w:fldCharType="end"/>
        </w:r>
      </w:hyperlink>
    </w:p>
    <w:p w14:paraId="5F8FECA6" w14:textId="7DB08C81" w:rsidR="00F4748F" w:rsidRDefault="00EB313E">
      <w:pPr>
        <w:pStyle w:val="TOC2"/>
        <w:rPr>
          <w:rFonts w:asciiTheme="minorHAnsi" w:eastAsiaTheme="minorEastAsia" w:hAnsiTheme="minorHAnsi" w:cstheme="minorBidi"/>
          <w:sz w:val="22"/>
          <w:szCs w:val="22"/>
          <w:lang w:eastAsia="en-AU"/>
        </w:rPr>
      </w:pPr>
      <w:hyperlink w:anchor="_Toc21332766" w:history="1">
        <w:r w:rsidR="00F4748F" w:rsidRPr="008B10EF">
          <w:rPr>
            <w:rStyle w:val="Hyperlink"/>
          </w:rPr>
          <w:t>Mother currently in OOHC (Out of Home Care)</w:t>
        </w:r>
        <w:r w:rsidR="00F4748F">
          <w:rPr>
            <w:webHidden/>
          </w:rPr>
          <w:tab/>
        </w:r>
        <w:r w:rsidR="00F4748F">
          <w:rPr>
            <w:webHidden/>
          </w:rPr>
          <w:fldChar w:fldCharType="begin"/>
        </w:r>
        <w:r w:rsidR="00F4748F">
          <w:rPr>
            <w:webHidden/>
          </w:rPr>
          <w:instrText xml:space="preserve"> PAGEREF _Toc21332766 \h </w:instrText>
        </w:r>
        <w:r w:rsidR="00F4748F">
          <w:rPr>
            <w:webHidden/>
          </w:rPr>
        </w:r>
        <w:r w:rsidR="00F4748F">
          <w:rPr>
            <w:webHidden/>
          </w:rPr>
          <w:fldChar w:fldCharType="separate"/>
        </w:r>
        <w:r w:rsidR="00F4748F">
          <w:rPr>
            <w:webHidden/>
          </w:rPr>
          <w:t>40</w:t>
        </w:r>
        <w:r w:rsidR="00F4748F">
          <w:rPr>
            <w:webHidden/>
          </w:rPr>
          <w:fldChar w:fldCharType="end"/>
        </w:r>
      </w:hyperlink>
    </w:p>
    <w:p w14:paraId="2F768787" w14:textId="752ED97D" w:rsidR="00F4748F" w:rsidRDefault="00EB313E">
      <w:pPr>
        <w:pStyle w:val="TOC2"/>
        <w:rPr>
          <w:rFonts w:asciiTheme="minorHAnsi" w:eastAsiaTheme="minorEastAsia" w:hAnsiTheme="minorHAnsi" w:cstheme="minorBidi"/>
          <w:sz w:val="22"/>
          <w:szCs w:val="22"/>
          <w:lang w:eastAsia="en-AU"/>
        </w:rPr>
      </w:pPr>
      <w:hyperlink w:anchor="_Toc21332767" w:history="1">
        <w:r w:rsidR="00F4748F" w:rsidRPr="008B10EF">
          <w:rPr>
            <w:rStyle w:val="Hyperlink"/>
          </w:rPr>
          <w:t>Mother previously in OOHC (Out of Home Care)</w:t>
        </w:r>
        <w:r w:rsidR="00F4748F">
          <w:rPr>
            <w:webHidden/>
          </w:rPr>
          <w:tab/>
        </w:r>
        <w:r w:rsidR="00F4748F">
          <w:rPr>
            <w:webHidden/>
          </w:rPr>
          <w:fldChar w:fldCharType="begin"/>
        </w:r>
        <w:r w:rsidR="00F4748F">
          <w:rPr>
            <w:webHidden/>
          </w:rPr>
          <w:instrText xml:space="preserve"> PAGEREF _Toc21332767 \h </w:instrText>
        </w:r>
        <w:r w:rsidR="00F4748F">
          <w:rPr>
            <w:webHidden/>
          </w:rPr>
        </w:r>
        <w:r w:rsidR="00F4748F">
          <w:rPr>
            <w:webHidden/>
          </w:rPr>
          <w:fldChar w:fldCharType="separate"/>
        </w:r>
        <w:r w:rsidR="00F4748F">
          <w:rPr>
            <w:webHidden/>
          </w:rPr>
          <w:t>40</w:t>
        </w:r>
        <w:r w:rsidR="00F4748F">
          <w:rPr>
            <w:webHidden/>
          </w:rPr>
          <w:fldChar w:fldCharType="end"/>
        </w:r>
      </w:hyperlink>
    </w:p>
    <w:p w14:paraId="713A1D1B" w14:textId="31BB3C1C" w:rsidR="00F4748F" w:rsidRDefault="00EB313E">
      <w:pPr>
        <w:pStyle w:val="TOC2"/>
        <w:rPr>
          <w:rFonts w:asciiTheme="minorHAnsi" w:eastAsiaTheme="minorEastAsia" w:hAnsiTheme="minorHAnsi" w:cstheme="minorBidi"/>
          <w:sz w:val="22"/>
          <w:szCs w:val="22"/>
          <w:lang w:eastAsia="en-AU"/>
        </w:rPr>
      </w:pPr>
      <w:hyperlink w:anchor="_Toc21332768" w:history="1">
        <w:r w:rsidR="00F4748F" w:rsidRPr="008B10EF">
          <w:rPr>
            <w:rStyle w:val="Hyperlink"/>
          </w:rPr>
          <w:t>Current Children CP History</w:t>
        </w:r>
        <w:r w:rsidR="00F4748F">
          <w:rPr>
            <w:webHidden/>
          </w:rPr>
          <w:tab/>
        </w:r>
        <w:r w:rsidR="00F4748F">
          <w:rPr>
            <w:webHidden/>
          </w:rPr>
          <w:fldChar w:fldCharType="begin"/>
        </w:r>
        <w:r w:rsidR="00F4748F">
          <w:rPr>
            <w:webHidden/>
          </w:rPr>
          <w:instrText xml:space="preserve"> PAGEREF _Toc21332768 \h </w:instrText>
        </w:r>
        <w:r w:rsidR="00F4748F">
          <w:rPr>
            <w:webHidden/>
          </w:rPr>
        </w:r>
        <w:r w:rsidR="00F4748F">
          <w:rPr>
            <w:webHidden/>
          </w:rPr>
          <w:fldChar w:fldCharType="separate"/>
        </w:r>
        <w:r w:rsidR="00F4748F">
          <w:rPr>
            <w:webHidden/>
          </w:rPr>
          <w:t>40</w:t>
        </w:r>
        <w:r w:rsidR="00F4748F">
          <w:rPr>
            <w:webHidden/>
          </w:rPr>
          <w:fldChar w:fldCharType="end"/>
        </w:r>
      </w:hyperlink>
    </w:p>
    <w:p w14:paraId="5D7B978F" w14:textId="3378D381" w:rsidR="00F4748F" w:rsidRDefault="00EB313E">
      <w:pPr>
        <w:pStyle w:val="TOC2"/>
        <w:rPr>
          <w:rFonts w:asciiTheme="minorHAnsi" w:eastAsiaTheme="minorEastAsia" w:hAnsiTheme="minorHAnsi" w:cstheme="minorBidi"/>
          <w:sz w:val="22"/>
          <w:szCs w:val="22"/>
          <w:lang w:eastAsia="en-AU"/>
        </w:rPr>
      </w:pPr>
      <w:hyperlink w:anchor="_Toc21332769" w:history="1">
        <w:r w:rsidR="00F4748F" w:rsidRPr="008B10EF">
          <w:rPr>
            <w:rStyle w:val="Hyperlink"/>
          </w:rPr>
          <w:t>Child Details</w:t>
        </w:r>
        <w:r w:rsidR="00F4748F">
          <w:rPr>
            <w:webHidden/>
          </w:rPr>
          <w:tab/>
        </w:r>
        <w:r w:rsidR="00F4748F">
          <w:rPr>
            <w:webHidden/>
          </w:rPr>
          <w:fldChar w:fldCharType="begin"/>
        </w:r>
        <w:r w:rsidR="00F4748F">
          <w:rPr>
            <w:webHidden/>
          </w:rPr>
          <w:instrText xml:space="preserve"> PAGEREF _Toc21332769 \h </w:instrText>
        </w:r>
        <w:r w:rsidR="00F4748F">
          <w:rPr>
            <w:webHidden/>
          </w:rPr>
        </w:r>
        <w:r w:rsidR="00F4748F">
          <w:rPr>
            <w:webHidden/>
          </w:rPr>
          <w:fldChar w:fldCharType="separate"/>
        </w:r>
        <w:r w:rsidR="00F4748F">
          <w:rPr>
            <w:webHidden/>
          </w:rPr>
          <w:t>41</w:t>
        </w:r>
        <w:r w:rsidR="00F4748F">
          <w:rPr>
            <w:webHidden/>
          </w:rPr>
          <w:fldChar w:fldCharType="end"/>
        </w:r>
      </w:hyperlink>
    </w:p>
    <w:p w14:paraId="69722170" w14:textId="003CEC20" w:rsidR="00F4748F" w:rsidRDefault="00EB313E">
      <w:pPr>
        <w:pStyle w:val="TOC2"/>
        <w:rPr>
          <w:rFonts w:asciiTheme="minorHAnsi" w:eastAsiaTheme="minorEastAsia" w:hAnsiTheme="minorHAnsi" w:cstheme="minorBidi"/>
          <w:sz w:val="22"/>
          <w:szCs w:val="22"/>
          <w:lang w:eastAsia="en-AU"/>
        </w:rPr>
      </w:pPr>
      <w:hyperlink w:anchor="_Toc21332770" w:history="1">
        <w:r w:rsidR="00F4748F" w:rsidRPr="008B10EF">
          <w:rPr>
            <w:rStyle w:val="Hyperlink"/>
          </w:rPr>
          <w:t>First name, Surname</w:t>
        </w:r>
        <w:r w:rsidR="00F4748F">
          <w:rPr>
            <w:webHidden/>
          </w:rPr>
          <w:tab/>
        </w:r>
        <w:r w:rsidR="00F4748F">
          <w:rPr>
            <w:webHidden/>
          </w:rPr>
          <w:fldChar w:fldCharType="begin"/>
        </w:r>
        <w:r w:rsidR="00F4748F">
          <w:rPr>
            <w:webHidden/>
          </w:rPr>
          <w:instrText xml:space="preserve"> PAGEREF _Toc21332770 \h </w:instrText>
        </w:r>
        <w:r w:rsidR="00F4748F">
          <w:rPr>
            <w:webHidden/>
          </w:rPr>
        </w:r>
        <w:r w:rsidR="00F4748F">
          <w:rPr>
            <w:webHidden/>
          </w:rPr>
          <w:fldChar w:fldCharType="separate"/>
        </w:r>
        <w:r w:rsidR="00F4748F">
          <w:rPr>
            <w:webHidden/>
          </w:rPr>
          <w:t>41</w:t>
        </w:r>
        <w:r w:rsidR="00F4748F">
          <w:rPr>
            <w:webHidden/>
          </w:rPr>
          <w:fldChar w:fldCharType="end"/>
        </w:r>
      </w:hyperlink>
    </w:p>
    <w:p w14:paraId="5A79B362" w14:textId="1B4570AD" w:rsidR="00F4748F" w:rsidRDefault="00EB313E">
      <w:pPr>
        <w:pStyle w:val="TOC2"/>
        <w:rPr>
          <w:rFonts w:asciiTheme="minorHAnsi" w:eastAsiaTheme="minorEastAsia" w:hAnsiTheme="minorHAnsi" w:cstheme="minorBidi"/>
          <w:sz w:val="22"/>
          <w:szCs w:val="22"/>
          <w:lang w:eastAsia="en-AU"/>
        </w:rPr>
      </w:pPr>
      <w:hyperlink w:anchor="_Toc21332771" w:history="1">
        <w:r w:rsidR="00F4748F" w:rsidRPr="008B10EF">
          <w:rPr>
            <w:rStyle w:val="Hyperlink"/>
          </w:rPr>
          <w:t>Sex</w:t>
        </w:r>
        <w:r w:rsidR="00F4748F">
          <w:rPr>
            <w:webHidden/>
          </w:rPr>
          <w:tab/>
        </w:r>
        <w:r w:rsidR="00F4748F">
          <w:rPr>
            <w:webHidden/>
          </w:rPr>
          <w:fldChar w:fldCharType="begin"/>
        </w:r>
        <w:r w:rsidR="00F4748F">
          <w:rPr>
            <w:webHidden/>
          </w:rPr>
          <w:instrText xml:space="preserve"> PAGEREF _Toc21332771 \h </w:instrText>
        </w:r>
        <w:r w:rsidR="00F4748F">
          <w:rPr>
            <w:webHidden/>
          </w:rPr>
        </w:r>
        <w:r w:rsidR="00F4748F">
          <w:rPr>
            <w:webHidden/>
          </w:rPr>
          <w:fldChar w:fldCharType="separate"/>
        </w:r>
        <w:r w:rsidR="00F4748F">
          <w:rPr>
            <w:webHidden/>
          </w:rPr>
          <w:t>41</w:t>
        </w:r>
        <w:r w:rsidR="00F4748F">
          <w:rPr>
            <w:webHidden/>
          </w:rPr>
          <w:fldChar w:fldCharType="end"/>
        </w:r>
      </w:hyperlink>
    </w:p>
    <w:p w14:paraId="09E38D72" w14:textId="2ECA2755" w:rsidR="00F4748F" w:rsidRDefault="00EB313E">
      <w:pPr>
        <w:pStyle w:val="TOC2"/>
        <w:rPr>
          <w:rFonts w:asciiTheme="minorHAnsi" w:eastAsiaTheme="minorEastAsia" w:hAnsiTheme="minorHAnsi" w:cstheme="minorBidi"/>
          <w:sz w:val="22"/>
          <w:szCs w:val="22"/>
          <w:lang w:eastAsia="en-AU"/>
        </w:rPr>
      </w:pPr>
      <w:hyperlink w:anchor="_Toc21332772" w:history="1">
        <w:r w:rsidR="00F4748F" w:rsidRPr="008B10EF">
          <w:rPr>
            <w:rStyle w:val="Hyperlink"/>
          </w:rPr>
          <w:t>DOB</w:t>
        </w:r>
        <w:r w:rsidR="00F4748F">
          <w:rPr>
            <w:webHidden/>
          </w:rPr>
          <w:tab/>
        </w:r>
        <w:r w:rsidR="00F4748F">
          <w:rPr>
            <w:webHidden/>
          </w:rPr>
          <w:fldChar w:fldCharType="begin"/>
        </w:r>
        <w:r w:rsidR="00F4748F">
          <w:rPr>
            <w:webHidden/>
          </w:rPr>
          <w:instrText xml:space="preserve"> PAGEREF _Toc21332772 \h </w:instrText>
        </w:r>
        <w:r w:rsidR="00F4748F">
          <w:rPr>
            <w:webHidden/>
          </w:rPr>
        </w:r>
        <w:r w:rsidR="00F4748F">
          <w:rPr>
            <w:webHidden/>
          </w:rPr>
          <w:fldChar w:fldCharType="separate"/>
        </w:r>
        <w:r w:rsidR="00F4748F">
          <w:rPr>
            <w:webHidden/>
          </w:rPr>
          <w:t>41</w:t>
        </w:r>
        <w:r w:rsidR="00F4748F">
          <w:rPr>
            <w:webHidden/>
          </w:rPr>
          <w:fldChar w:fldCharType="end"/>
        </w:r>
      </w:hyperlink>
    </w:p>
    <w:p w14:paraId="79B615E4" w14:textId="087E1C35" w:rsidR="00F4748F" w:rsidRDefault="00EB313E">
      <w:pPr>
        <w:pStyle w:val="TOC2"/>
        <w:rPr>
          <w:rFonts w:asciiTheme="minorHAnsi" w:eastAsiaTheme="minorEastAsia" w:hAnsiTheme="minorHAnsi" w:cstheme="minorBidi"/>
          <w:sz w:val="22"/>
          <w:szCs w:val="22"/>
          <w:lang w:eastAsia="en-AU"/>
        </w:rPr>
      </w:pPr>
      <w:hyperlink w:anchor="_Toc21332773" w:history="1">
        <w:r w:rsidR="00F4748F" w:rsidRPr="008B10EF">
          <w:rPr>
            <w:rStyle w:val="Hyperlink"/>
          </w:rPr>
          <w:t>Age at closure</w:t>
        </w:r>
        <w:r w:rsidR="00F4748F">
          <w:rPr>
            <w:webHidden/>
          </w:rPr>
          <w:tab/>
        </w:r>
        <w:r w:rsidR="00F4748F">
          <w:rPr>
            <w:webHidden/>
          </w:rPr>
          <w:fldChar w:fldCharType="begin"/>
        </w:r>
        <w:r w:rsidR="00F4748F">
          <w:rPr>
            <w:webHidden/>
          </w:rPr>
          <w:instrText xml:space="preserve"> PAGEREF _Toc21332773 \h </w:instrText>
        </w:r>
        <w:r w:rsidR="00F4748F">
          <w:rPr>
            <w:webHidden/>
          </w:rPr>
        </w:r>
        <w:r w:rsidR="00F4748F">
          <w:rPr>
            <w:webHidden/>
          </w:rPr>
          <w:fldChar w:fldCharType="separate"/>
        </w:r>
        <w:r w:rsidR="00F4748F">
          <w:rPr>
            <w:webHidden/>
          </w:rPr>
          <w:t>41</w:t>
        </w:r>
        <w:r w:rsidR="00F4748F">
          <w:rPr>
            <w:webHidden/>
          </w:rPr>
          <w:fldChar w:fldCharType="end"/>
        </w:r>
      </w:hyperlink>
    </w:p>
    <w:p w14:paraId="5972D6F8" w14:textId="205BAC12" w:rsidR="00F4748F" w:rsidRDefault="00EB313E">
      <w:pPr>
        <w:pStyle w:val="TOC2"/>
        <w:rPr>
          <w:rFonts w:asciiTheme="minorHAnsi" w:eastAsiaTheme="minorEastAsia" w:hAnsiTheme="minorHAnsi" w:cstheme="minorBidi"/>
          <w:sz w:val="22"/>
          <w:szCs w:val="22"/>
          <w:lang w:eastAsia="en-AU"/>
        </w:rPr>
      </w:pPr>
      <w:hyperlink w:anchor="_Toc21332774" w:history="1">
        <w:r w:rsidR="00F4748F" w:rsidRPr="008B10EF">
          <w:rPr>
            <w:rStyle w:val="Hyperlink"/>
          </w:rPr>
          <w:t>COB</w:t>
        </w:r>
        <w:r w:rsidR="00F4748F">
          <w:rPr>
            <w:webHidden/>
          </w:rPr>
          <w:tab/>
        </w:r>
        <w:r w:rsidR="00F4748F">
          <w:rPr>
            <w:webHidden/>
          </w:rPr>
          <w:fldChar w:fldCharType="begin"/>
        </w:r>
        <w:r w:rsidR="00F4748F">
          <w:rPr>
            <w:webHidden/>
          </w:rPr>
          <w:instrText xml:space="preserve"> PAGEREF _Toc21332774 \h </w:instrText>
        </w:r>
        <w:r w:rsidR="00F4748F">
          <w:rPr>
            <w:webHidden/>
          </w:rPr>
        </w:r>
        <w:r w:rsidR="00F4748F">
          <w:rPr>
            <w:webHidden/>
          </w:rPr>
          <w:fldChar w:fldCharType="separate"/>
        </w:r>
        <w:r w:rsidR="00F4748F">
          <w:rPr>
            <w:webHidden/>
          </w:rPr>
          <w:t>41</w:t>
        </w:r>
        <w:r w:rsidR="00F4748F">
          <w:rPr>
            <w:webHidden/>
          </w:rPr>
          <w:fldChar w:fldCharType="end"/>
        </w:r>
      </w:hyperlink>
    </w:p>
    <w:p w14:paraId="25ADCDC6" w14:textId="613A79D3" w:rsidR="00F4748F" w:rsidRDefault="00EB313E">
      <w:pPr>
        <w:pStyle w:val="TOC2"/>
        <w:rPr>
          <w:rFonts w:asciiTheme="minorHAnsi" w:eastAsiaTheme="minorEastAsia" w:hAnsiTheme="minorHAnsi" w:cstheme="minorBidi"/>
          <w:sz w:val="22"/>
          <w:szCs w:val="22"/>
          <w:lang w:eastAsia="en-AU"/>
        </w:rPr>
      </w:pPr>
      <w:hyperlink w:anchor="_Toc21332775" w:history="1">
        <w:r w:rsidR="00F4748F" w:rsidRPr="008B10EF">
          <w:rPr>
            <w:rStyle w:val="Hyperlink"/>
          </w:rPr>
          <w:t>Statistical Linkage Key (SLK)</w:t>
        </w:r>
        <w:r w:rsidR="00F4748F">
          <w:rPr>
            <w:webHidden/>
          </w:rPr>
          <w:tab/>
        </w:r>
        <w:r w:rsidR="00F4748F">
          <w:rPr>
            <w:webHidden/>
          </w:rPr>
          <w:fldChar w:fldCharType="begin"/>
        </w:r>
        <w:r w:rsidR="00F4748F">
          <w:rPr>
            <w:webHidden/>
          </w:rPr>
          <w:instrText xml:space="preserve"> PAGEREF _Toc21332775 \h </w:instrText>
        </w:r>
        <w:r w:rsidR="00F4748F">
          <w:rPr>
            <w:webHidden/>
          </w:rPr>
        </w:r>
        <w:r w:rsidR="00F4748F">
          <w:rPr>
            <w:webHidden/>
          </w:rPr>
          <w:fldChar w:fldCharType="separate"/>
        </w:r>
        <w:r w:rsidR="00F4748F">
          <w:rPr>
            <w:webHidden/>
          </w:rPr>
          <w:t>41</w:t>
        </w:r>
        <w:r w:rsidR="00F4748F">
          <w:rPr>
            <w:webHidden/>
          </w:rPr>
          <w:fldChar w:fldCharType="end"/>
        </w:r>
      </w:hyperlink>
    </w:p>
    <w:p w14:paraId="17BBEB11" w14:textId="7CEA67CF" w:rsidR="00F4748F" w:rsidRDefault="00EB313E">
      <w:pPr>
        <w:pStyle w:val="TOC2"/>
        <w:rPr>
          <w:rFonts w:asciiTheme="minorHAnsi" w:eastAsiaTheme="minorEastAsia" w:hAnsiTheme="minorHAnsi" w:cstheme="minorBidi"/>
          <w:sz w:val="22"/>
          <w:szCs w:val="22"/>
          <w:lang w:eastAsia="en-AU"/>
        </w:rPr>
      </w:pPr>
      <w:hyperlink w:anchor="_Toc21332776" w:history="1">
        <w:r w:rsidR="00F4748F" w:rsidRPr="008B10EF">
          <w:rPr>
            <w:rStyle w:val="Hyperlink"/>
          </w:rPr>
          <w:t>Indigenous Status</w:t>
        </w:r>
        <w:r w:rsidR="00F4748F">
          <w:rPr>
            <w:webHidden/>
          </w:rPr>
          <w:tab/>
        </w:r>
        <w:r w:rsidR="00F4748F">
          <w:rPr>
            <w:webHidden/>
          </w:rPr>
          <w:fldChar w:fldCharType="begin"/>
        </w:r>
        <w:r w:rsidR="00F4748F">
          <w:rPr>
            <w:webHidden/>
          </w:rPr>
          <w:instrText xml:space="preserve"> PAGEREF _Toc21332776 \h </w:instrText>
        </w:r>
        <w:r w:rsidR="00F4748F">
          <w:rPr>
            <w:webHidden/>
          </w:rPr>
        </w:r>
        <w:r w:rsidR="00F4748F">
          <w:rPr>
            <w:webHidden/>
          </w:rPr>
          <w:fldChar w:fldCharType="separate"/>
        </w:r>
        <w:r w:rsidR="00F4748F">
          <w:rPr>
            <w:webHidden/>
          </w:rPr>
          <w:t>42</w:t>
        </w:r>
        <w:r w:rsidR="00F4748F">
          <w:rPr>
            <w:webHidden/>
          </w:rPr>
          <w:fldChar w:fldCharType="end"/>
        </w:r>
      </w:hyperlink>
    </w:p>
    <w:p w14:paraId="1F359F41" w14:textId="7B3779FF" w:rsidR="00F4748F" w:rsidRDefault="00EB313E">
      <w:pPr>
        <w:pStyle w:val="TOC2"/>
        <w:rPr>
          <w:rFonts w:asciiTheme="minorHAnsi" w:eastAsiaTheme="minorEastAsia" w:hAnsiTheme="minorHAnsi" w:cstheme="minorBidi"/>
          <w:sz w:val="22"/>
          <w:szCs w:val="22"/>
          <w:lang w:eastAsia="en-AU"/>
        </w:rPr>
      </w:pPr>
      <w:hyperlink w:anchor="_Toc21332777" w:history="1">
        <w:r w:rsidR="00F4748F" w:rsidRPr="008B10EF">
          <w:rPr>
            <w:rStyle w:val="Hyperlink"/>
          </w:rPr>
          <w:t>Attended 3yo Kinder</w:t>
        </w:r>
        <w:r w:rsidR="00F4748F">
          <w:rPr>
            <w:webHidden/>
          </w:rPr>
          <w:tab/>
        </w:r>
        <w:r w:rsidR="00F4748F">
          <w:rPr>
            <w:webHidden/>
          </w:rPr>
          <w:fldChar w:fldCharType="begin"/>
        </w:r>
        <w:r w:rsidR="00F4748F">
          <w:rPr>
            <w:webHidden/>
          </w:rPr>
          <w:instrText xml:space="preserve"> PAGEREF _Toc21332777 \h </w:instrText>
        </w:r>
        <w:r w:rsidR="00F4748F">
          <w:rPr>
            <w:webHidden/>
          </w:rPr>
        </w:r>
        <w:r w:rsidR="00F4748F">
          <w:rPr>
            <w:webHidden/>
          </w:rPr>
          <w:fldChar w:fldCharType="separate"/>
        </w:r>
        <w:r w:rsidR="00F4748F">
          <w:rPr>
            <w:webHidden/>
          </w:rPr>
          <w:t>42</w:t>
        </w:r>
        <w:r w:rsidR="00F4748F">
          <w:rPr>
            <w:webHidden/>
          </w:rPr>
          <w:fldChar w:fldCharType="end"/>
        </w:r>
      </w:hyperlink>
    </w:p>
    <w:p w14:paraId="672B3D4E" w14:textId="21EAAC60" w:rsidR="00F4748F" w:rsidRDefault="00EB313E">
      <w:pPr>
        <w:pStyle w:val="TOC2"/>
        <w:rPr>
          <w:rFonts w:asciiTheme="minorHAnsi" w:eastAsiaTheme="minorEastAsia" w:hAnsiTheme="minorHAnsi" w:cstheme="minorBidi"/>
          <w:sz w:val="22"/>
          <w:szCs w:val="22"/>
          <w:lang w:eastAsia="en-AU"/>
        </w:rPr>
      </w:pPr>
      <w:hyperlink w:anchor="_Toc21332778" w:history="1">
        <w:r w:rsidR="00F4748F" w:rsidRPr="008B10EF">
          <w:rPr>
            <w:rStyle w:val="Hyperlink"/>
          </w:rPr>
          <w:t>Attended 4yo Kinder</w:t>
        </w:r>
        <w:r w:rsidR="00F4748F">
          <w:rPr>
            <w:webHidden/>
          </w:rPr>
          <w:tab/>
        </w:r>
        <w:r w:rsidR="00F4748F">
          <w:rPr>
            <w:webHidden/>
          </w:rPr>
          <w:fldChar w:fldCharType="begin"/>
        </w:r>
        <w:r w:rsidR="00F4748F">
          <w:rPr>
            <w:webHidden/>
          </w:rPr>
          <w:instrText xml:space="preserve"> PAGEREF _Toc21332778 \h </w:instrText>
        </w:r>
        <w:r w:rsidR="00F4748F">
          <w:rPr>
            <w:webHidden/>
          </w:rPr>
        </w:r>
        <w:r w:rsidR="00F4748F">
          <w:rPr>
            <w:webHidden/>
          </w:rPr>
          <w:fldChar w:fldCharType="separate"/>
        </w:r>
        <w:r w:rsidR="00F4748F">
          <w:rPr>
            <w:webHidden/>
          </w:rPr>
          <w:t>42</w:t>
        </w:r>
        <w:r w:rsidR="00F4748F">
          <w:rPr>
            <w:webHidden/>
          </w:rPr>
          <w:fldChar w:fldCharType="end"/>
        </w:r>
      </w:hyperlink>
    </w:p>
    <w:p w14:paraId="00DBB820" w14:textId="6947BB20" w:rsidR="00F4748F" w:rsidRDefault="00EB313E">
      <w:pPr>
        <w:pStyle w:val="TOC2"/>
        <w:rPr>
          <w:rFonts w:asciiTheme="minorHAnsi" w:eastAsiaTheme="minorEastAsia" w:hAnsiTheme="minorHAnsi" w:cstheme="minorBidi"/>
          <w:sz w:val="22"/>
          <w:szCs w:val="22"/>
          <w:lang w:eastAsia="en-AU"/>
        </w:rPr>
      </w:pPr>
      <w:hyperlink w:anchor="_Toc21332779" w:history="1">
        <w:r w:rsidR="00F4748F" w:rsidRPr="008B10EF">
          <w:rPr>
            <w:rStyle w:val="Hyperlink"/>
          </w:rPr>
          <w:t>Most Recent KA &amp; S</w:t>
        </w:r>
        <w:r w:rsidR="00F4748F">
          <w:rPr>
            <w:webHidden/>
          </w:rPr>
          <w:tab/>
        </w:r>
        <w:r w:rsidR="00F4748F">
          <w:rPr>
            <w:webHidden/>
          </w:rPr>
          <w:fldChar w:fldCharType="begin"/>
        </w:r>
        <w:r w:rsidR="00F4748F">
          <w:rPr>
            <w:webHidden/>
          </w:rPr>
          <w:instrText xml:space="preserve"> PAGEREF _Toc21332779 \h </w:instrText>
        </w:r>
        <w:r w:rsidR="00F4748F">
          <w:rPr>
            <w:webHidden/>
          </w:rPr>
        </w:r>
        <w:r w:rsidR="00F4748F">
          <w:rPr>
            <w:webHidden/>
          </w:rPr>
          <w:fldChar w:fldCharType="separate"/>
        </w:r>
        <w:r w:rsidR="00F4748F">
          <w:rPr>
            <w:webHidden/>
          </w:rPr>
          <w:t>43</w:t>
        </w:r>
        <w:r w:rsidR="00F4748F">
          <w:rPr>
            <w:webHidden/>
          </w:rPr>
          <w:fldChar w:fldCharType="end"/>
        </w:r>
      </w:hyperlink>
    </w:p>
    <w:p w14:paraId="08334E7D" w14:textId="1AA50852" w:rsidR="00F4748F" w:rsidRDefault="00EB313E">
      <w:pPr>
        <w:pStyle w:val="TOC2"/>
        <w:rPr>
          <w:rFonts w:asciiTheme="minorHAnsi" w:eastAsiaTheme="minorEastAsia" w:hAnsiTheme="minorHAnsi" w:cstheme="minorBidi"/>
          <w:sz w:val="22"/>
          <w:szCs w:val="22"/>
          <w:lang w:eastAsia="en-AU"/>
        </w:rPr>
      </w:pPr>
      <w:hyperlink w:anchor="_Toc21332780" w:history="1">
        <w:r w:rsidR="00F4748F" w:rsidRPr="008B10EF">
          <w:rPr>
            <w:rStyle w:val="Hyperlink"/>
          </w:rPr>
          <w:t>Child Report made to CP</w:t>
        </w:r>
        <w:r w:rsidR="00F4748F">
          <w:rPr>
            <w:webHidden/>
          </w:rPr>
          <w:tab/>
        </w:r>
        <w:r w:rsidR="00F4748F">
          <w:rPr>
            <w:webHidden/>
          </w:rPr>
          <w:fldChar w:fldCharType="begin"/>
        </w:r>
        <w:r w:rsidR="00F4748F">
          <w:rPr>
            <w:webHidden/>
          </w:rPr>
          <w:instrText xml:space="preserve"> PAGEREF _Toc21332780 \h </w:instrText>
        </w:r>
        <w:r w:rsidR="00F4748F">
          <w:rPr>
            <w:webHidden/>
          </w:rPr>
        </w:r>
        <w:r w:rsidR="00F4748F">
          <w:rPr>
            <w:webHidden/>
          </w:rPr>
          <w:fldChar w:fldCharType="separate"/>
        </w:r>
        <w:r w:rsidR="00F4748F">
          <w:rPr>
            <w:webHidden/>
          </w:rPr>
          <w:t>43</w:t>
        </w:r>
        <w:r w:rsidR="00F4748F">
          <w:rPr>
            <w:webHidden/>
          </w:rPr>
          <w:fldChar w:fldCharType="end"/>
        </w:r>
      </w:hyperlink>
    </w:p>
    <w:p w14:paraId="3356C0FE" w14:textId="60A8AFE8" w:rsidR="00F4748F" w:rsidRDefault="00EB313E">
      <w:pPr>
        <w:pStyle w:val="TOC2"/>
        <w:rPr>
          <w:rFonts w:asciiTheme="minorHAnsi" w:eastAsiaTheme="minorEastAsia" w:hAnsiTheme="minorHAnsi" w:cstheme="minorBidi"/>
          <w:sz w:val="22"/>
          <w:szCs w:val="22"/>
          <w:lang w:eastAsia="en-AU"/>
        </w:rPr>
      </w:pPr>
      <w:hyperlink w:anchor="_Toc21332781" w:history="1">
        <w:r w:rsidR="00F4748F" w:rsidRPr="008B10EF">
          <w:rPr>
            <w:rStyle w:val="Hyperlink"/>
          </w:rPr>
          <w:t>CRIS Client Id</w:t>
        </w:r>
        <w:r w:rsidR="00F4748F">
          <w:rPr>
            <w:webHidden/>
          </w:rPr>
          <w:tab/>
        </w:r>
        <w:r w:rsidR="00F4748F">
          <w:rPr>
            <w:webHidden/>
          </w:rPr>
          <w:fldChar w:fldCharType="begin"/>
        </w:r>
        <w:r w:rsidR="00F4748F">
          <w:rPr>
            <w:webHidden/>
          </w:rPr>
          <w:instrText xml:space="preserve"> PAGEREF _Toc21332781 \h </w:instrText>
        </w:r>
        <w:r w:rsidR="00F4748F">
          <w:rPr>
            <w:webHidden/>
          </w:rPr>
        </w:r>
        <w:r w:rsidR="00F4748F">
          <w:rPr>
            <w:webHidden/>
          </w:rPr>
          <w:fldChar w:fldCharType="separate"/>
        </w:r>
        <w:r w:rsidR="00F4748F">
          <w:rPr>
            <w:webHidden/>
          </w:rPr>
          <w:t>43</w:t>
        </w:r>
        <w:r w:rsidR="00F4748F">
          <w:rPr>
            <w:webHidden/>
          </w:rPr>
          <w:fldChar w:fldCharType="end"/>
        </w:r>
      </w:hyperlink>
    </w:p>
    <w:p w14:paraId="22369C5E" w14:textId="6FCFEEB6" w:rsidR="00F4748F" w:rsidRDefault="00EB313E">
      <w:pPr>
        <w:pStyle w:val="TOC1"/>
        <w:rPr>
          <w:rFonts w:asciiTheme="minorHAnsi" w:eastAsiaTheme="minorEastAsia" w:hAnsiTheme="minorHAnsi" w:cstheme="minorBidi"/>
          <w:b w:val="0"/>
          <w:sz w:val="22"/>
          <w:szCs w:val="22"/>
          <w:lang w:eastAsia="en-AU"/>
        </w:rPr>
      </w:pPr>
      <w:hyperlink w:anchor="_Toc21332782" w:history="1">
        <w:r w:rsidR="00F4748F" w:rsidRPr="008B10EF">
          <w:rPr>
            <w:rStyle w:val="Hyperlink"/>
          </w:rPr>
          <w:t>Important reminders: Cradle to Kinder case page</w:t>
        </w:r>
        <w:r w:rsidR="00F4748F">
          <w:rPr>
            <w:webHidden/>
          </w:rPr>
          <w:tab/>
        </w:r>
        <w:r w:rsidR="00F4748F">
          <w:rPr>
            <w:webHidden/>
          </w:rPr>
          <w:fldChar w:fldCharType="begin"/>
        </w:r>
        <w:r w:rsidR="00F4748F">
          <w:rPr>
            <w:webHidden/>
          </w:rPr>
          <w:instrText xml:space="preserve"> PAGEREF _Toc21332782 \h </w:instrText>
        </w:r>
        <w:r w:rsidR="00F4748F">
          <w:rPr>
            <w:webHidden/>
          </w:rPr>
        </w:r>
        <w:r w:rsidR="00F4748F">
          <w:rPr>
            <w:webHidden/>
          </w:rPr>
          <w:fldChar w:fldCharType="separate"/>
        </w:r>
        <w:r w:rsidR="00F4748F">
          <w:rPr>
            <w:webHidden/>
          </w:rPr>
          <w:t>43</w:t>
        </w:r>
        <w:r w:rsidR="00F4748F">
          <w:rPr>
            <w:webHidden/>
          </w:rPr>
          <w:fldChar w:fldCharType="end"/>
        </w:r>
      </w:hyperlink>
    </w:p>
    <w:p w14:paraId="241973F1" w14:textId="3310C80C" w:rsidR="00F4748F" w:rsidRDefault="00EB313E">
      <w:pPr>
        <w:pStyle w:val="TOC1"/>
        <w:rPr>
          <w:rFonts w:asciiTheme="minorHAnsi" w:eastAsiaTheme="minorEastAsia" w:hAnsiTheme="minorHAnsi" w:cstheme="minorBidi"/>
          <w:b w:val="0"/>
          <w:sz w:val="22"/>
          <w:szCs w:val="22"/>
          <w:lang w:eastAsia="en-AU"/>
        </w:rPr>
      </w:pPr>
      <w:hyperlink w:anchor="_Toc21332783" w:history="1">
        <w:r w:rsidR="00F4748F" w:rsidRPr="008B10EF">
          <w:rPr>
            <w:rStyle w:val="Hyperlink"/>
          </w:rPr>
          <w:t>Related Persons</w:t>
        </w:r>
        <w:r w:rsidR="00F4748F">
          <w:rPr>
            <w:webHidden/>
          </w:rPr>
          <w:tab/>
        </w:r>
        <w:r w:rsidR="00F4748F">
          <w:rPr>
            <w:webHidden/>
          </w:rPr>
          <w:fldChar w:fldCharType="begin"/>
        </w:r>
        <w:r w:rsidR="00F4748F">
          <w:rPr>
            <w:webHidden/>
          </w:rPr>
          <w:instrText xml:space="preserve"> PAGEREF _Toc21332783 \h </w:instrText>
        </w:r>
        <w:r w:rsidR="00F4748F">
          <w:rPr>
            <w:webHidden/>
          </w:rPr>
        </w:r>
        <w:r w:rsidR="00F4748F">
          <w:rPr>
            <w:webHidden/>
          </w:rPr>
          <w:fldChar w:fldCharType="separate"/>
        </w:r>
        <w:r w:rsidR="00F4748F">
          <w:rPr>
            <w:webHidden/>
          </w:rPr>
          <w:t>44</w:t>
        </w:r>
        <w:r w:rsidR="00F4748F">
          <w:rPr>
            <w:webHidden/>
          </w:rPr>
          <w:fldChar w:fldCharType="end"/>
        </w:r>
      </w:hyperlink>
    </w:p>
    <w:p w14:paraId="7F819FB4" w14:textId="4951A35B" w:rsidR="00F4748F" w:rsidRDefault="00EB313E">
      <w:pPr>
        <w:pStyle w:val="TOC1"/>
        <w:rPr>
          <w:rFonts w:asciiTheme="minorHAnsi" w:eastAsiaTheme="minorEastAsia" w:hAnsiTheme="minorHAnsi" w:cstheme="minorBidi"/>
          <w:b w:val="0"/>
          <w:sz w:val="22"/>
          <w:szCs w:val="22"/>
          <w:lang w:eastAsia="en-AU"/>
        </w:rPr>
      </w:pPr>
      <w:hyperlink w:anchor="_Toc21332784" w:history="1">
        <w:r w:rsidR="00F4748F" w:rsidRPr="008B10EF">
          <w:rPr>
            <w:rStyle w:val="Hyperlink"/>
          </w:rPr>
          <w:t>Related Persons functions</w:t>
        </w:r>
        <w:r w:rsidR="00F4748F">
          <w:rPr>
            <w:webHidden/>
          </w:rPr>
          <w:tab/>
        </w:r>
        <w:r w:rsidR="00F4748F">
          <w:rPr>
            <w:webHidden/>
          </w:rPr>
          <w:fldChar w:fldCharType="begin"/>
        </w:r>
        <w:r w:rsidR="00F4748F">
          <w:rPr>
            <w:webHidden/>
          </w:rPr>
          <w:instrText xml:space="preserve"> PAGEREF _Toc21332784 \h </w:instrText>
        </w:r>
        <w:r w:rsidR="00F4748F">
          <w:rPr>
            <w:webHidden/>
          </w:rPr>
        </w:r>
        <w:r w:rsidR="00F4748F">
          <w:rPr>
            <w:webHidden/>
          </w:rPr>
          <w:fldChar w:fldCharType="separate"/>
        </w:r>
        <w:r w:rsidR="00F4748F">
          <w:rPr>
            <w:webHidden/>
          </w:rPr>
          <w:t>44</w:t>
        </w:r>
        <w:r w:rsidR="00F4748F">
          <w:rPr>
            <w:webHidden/>
          </w:rPr>
          <w:fldChar w:fldCharType="end"/>
        </w:r>
      </w:hyperlink>
    </w:p>
    <w:p w14:paraId="2AD8B8F6" w14:textId="2EBF25A5" w:rsidR="00F4748F" w:rsidRDefault="00EB313E">
      <w:pPr>
        <w:pStyle w:val="TOC2"/>
        <w:rPr>
          <w:rFonts w:asciiTheme="minorHAnsi" w:eastAsiaTheme="minorEastAsia" w:hAnsiTheme="minorHAnsi" w:cstheme="minorBidi"/>
          <w:sz w:val="22"/>
          <w:szCs w:val="22"/>
          <w:lang w:eastAsia="en-AU"/>
        </w:rPr>
      </w:pPr>
      <w:hyperlink w:anchor="_Toc21332785" w:history="1">
        <w:r w:rsidR="00F4748F" w:rsidRPr="008B10EF">
          <w:rPr>
            <w:rStyle w:val="Hyperlink"/>
          </w:rPr>
          <w:t>New Child</w:t>
        </w:r>
        <w:r w:rsidR="00F4748F">
          <w:rPr>
            <w:webHidden/>
          </w:rPr>
          <w:tab/>
        </w:r>
        <w:r w:rsidR="00F4748F">
          <w:rPr>
            <w:webHidden/>
          </w:rPr>
          <w:fldChar w:fldCharType="begin"/>
        </w:r>
        <w:r w:rsidR="00F4748F">
          <w:rPr>
            <w:webHidden/>
          </w:rPr>
          <w:instrText xml:space="preserve"> PAGEREF _Toc21332785 \h </w:instrText>
        </w:r>
        <w:r w:rsidR="00F4748F">
          <w:rPr>
            <w:webHidden/>
          </w:rPr>
        </w:r>
        <w:r w:rsidR="00F4748F">
          <w:rPr>
            <w:webHidden/>
          </w:rPr>
          <w:fldChar w:fldCharType="separate"/>
        </w:r>
        <w:r w:rsidR="00F4748F">
          <w:rPr>
            <w:webHidden/>
          </w:rPr>
          <w:t>44</w:t>
        </w:r>
        <w:r w:rsidR="00F4748F">
          <w:rPr>
            <w:webHidden/>
          </w:rPr>
          <w:fldChar w:fldCharType="end"/>
        </w:r>
      </w:hyperlink>
    </w:p>
    <w:p w14:paraId="573C7B46" w14:textId="7CD0E354" w:rsidR="00F4748F" w:rsidRDefault="00EB313E">
      <w:pPr>
        <w:pStyle w:val="TOC2"/>
        <w:rPr>
          <w:rFonts w:asciiTheme="minorHAnsi" w:eastAsiaTheme="minorEastAsia" w:hAnsiTheme="minorHAnsi" w:cstheme="minorBidi"/>
          <w:sz w:val="22"/>
          <w:szCs w:val="22"/>
          <w:lang w:eastAsia="en-AU"/>
        </w:rPr>
      </w:pPr>
      <w:hyperlink w:anchor="_Toc21332786" w:history="1">
        <w:r w:rsidR="00F4748F" w:rsidRPr="008B10EF">
          <w:rPr>
            <w:rStyle w:val="Hyperlink"/>
          </w:rPr>
          <w:t>New Partner</w:t>
        </w:r>
        <w:r w:rsidR="00F4748F">
          <w:rPr>
            <w:webHidden/>
          </w:rPr>
          <w:tab/>
        </w:r>
        <w:r w:rsidR="00F4748F">
          <w:rPr>
            <w:webHidden/>
          </w:rPr>
          <w:fldChar w:fldCharType="begin"/>
        </w:r>
        <w:r w:rsidR="00F4748F">
          <w:rPr>
            <w:webHidden/>
          </w:rPr>
          <w:instrText xml:space="preserve"> PAGEREF _Toc21332786 \h </w:instrText>
        </w:r>
        <w:r w:rsidR="00F4748F">
          <w:rPr>
            <w:webHidden/>
          </w:rPr>
        </w:r>
        <w:r w:rsidR="00F4748F">
          <w:rPr>
            <w:webHidden/>
          </w:rPr>
          <w:fldChar w:fldCharType="separate"/>
        </w:r>
        <w:r w:rsidR="00F4748F">
          <w:rPr>
            <w:webHidden/>
          </w:rPr>
          <w:t>44</w:t>
        </w:r>
        <w:r w:rsidR="00F4748F">
          <w:rPr>
            <w:webHidden/>
          </w:rPr>
          <w:fldChar w:fldCharType="end"/>
        </w:r>
      </w:hyperlink>
    </w:p>
    <w:p w14:paraId="46521854" w14:textId="4881C018" w:rsidR="00F4748F" w:rsidRDefault="00EB313E">
      <w:pPr>
        <w:pStyle w:val="TOC2"/>
        <w:rPr>
          <w:rFonts w:asciiTheme="minorHAnsi" w:eastAsiaTheme="minorEastAsia" w:hAnsiTheme="minorHAnsi" w:cstheme="minorBidi"/>
          <w:sz w:val="22"/>
          <w:szCs w:val="22"/>
          <w:lang w:eastAsia="en-AU"/>
        </w:rPr>
      </w:pPr>
      <w:hyperlink w:anchor="_Toc21332787" w:history="1">
        <w:r w:rsidR="00F4748F" w:rsidRPr="008B10EF">
          <w:rPr>
            <w:rStyle w:val="Hyperlink"/>
          </w:rPr>
          <w:t>New Related</w:t>
        </w:r>
        <w:r w:rsidR="00F4748F">
          <w:rPr>
            <w:webHidden/>
          </w:rPr>
          <w:tab/>
        </w:r>
        <w:r w:rsidR="00F4748F">
          <w:rPr>
            <w:webHidden/>
          </w:rPr>
          <w:fldChar w:fldCharType="begin"/>
        </w:r>
        <w:r w:rsidR="00F4748F">
          <w:rPr>
            <w:webHidden/>
          </w:rPr>
          <w:instrText xml:space="preserve"> PAGEREF _Toc21332787 \h </w:instrText>
        </w:r>
        <w:r w:rsidR="00F4748F">
          <w:rPr>
            <w:webHidden/>
          </w:rPr>
        </w:r>
        <w:r w:rsidR="00F4748F">
          <w:rPr>
            <w:webHidden/>
          </w:rPr>
          <w:fldChar w:fldCharType="separate"/>
        </w:r>
        <w:r w:rsidR="00F4748F">
          <w:rPr>
            <w:webHidden/>
          </w:rPr>
          <w:t>44</w:t>
        </w:r>
        <w:r w:rsidR="00F4748F">
          <w:rPr>
            <w:webHidden/>
          </w:rPr>
          <w:fldChar w:fldCharType="end"/>
        </w:r>
      </w:hyperlink>
    </w:p>
    <w:p w14:paraId="567C1792" w14:textId="0D7FD0C2" w:rsidR="00F4748F" w:rsidRDefault="00EB313E">
      <w:pPr>
        <w:pStyle w:val="TOC1"/>
        <w:rPr>
          <w:rFonts w:asciiTheme="minorHAnsi" w:eastAsiaTheme="minorEastAsia" w:hAnsiTheme="minorHAnsi" w:cstheme="minorBidi"/>
          <w:b w:val="0"/>
          <w:sz w:val="22"/>
          <w:szCs w:val="22"/>
          <w:lang w:eastAsia="en-AU"/>
        </w:rPr>
      </w:pPr>
      <w:hyperlink w:anchor="_Toc21332788" w:history="1">
        <w:r w:rsidR="00F4748F" w:rsidRPr="008B10EF">
          <w:rPr>
            <w:rStyle w:val="Hyperlink"/>
          </w:rPr>
          <w:t>Related Persons tab</w:t>
        </w:r>
        <w:r w:rsidR="00F4748F">
          <w:rPr>
            <w:webHidden/>
          </w:rPr>
          <w:tab/>
        </w:r>
        <w:r w:rsidR="00F4748F">
          <w:rPr>
            <w:webHidden/>
          </w:rPr>
          <w:fldChar w:fldCharType="begin"/>
        </w:r>
        <w:r w:rsidR="00F4748F">
          <w:rPr>
            <w:webHidden/>
          </w:rPr>
          <w:instrText xml:space="preserve"> PAGEREF _Toc21332788 \h </w:instrText>
        </w:r>
        <w:r w:rsidR="00F4748F">
          <w:rPr>
            <w:webHidden/>
          </w:rPr>
        </w:r>
        <w:r w:rsidR="00F4748F">
          <w:rPr>
            <w:webHidden/>
          </w:rPr>
          <w:fldChar w:fldCharType="separate"/>
        </w:r>
        <w:r w:rsidR="00F4748F">
          <w:rPr>
            <w:webHidden/>
          </w:rPr>
          <w:t>45</w:t>
        </w:r>
        <w:r w:rsidR="00F4748F">
          <w:rPr>
            <w:webHidden/>
          </w:rPr>
          <w:fldChar w:fldCharType="end"/>
        </w:r>
      </w:hyperlink>
    </w:p>
    <w:p w14:paraId="71A119B2" w14:textId="6CED6150" w:rsidR="00F4748F" w:rsidRDefault="00EB313E">
      <w:pPr>
        <w:pStyle w:val="TOC2"/>
        <w:rPr>
          <w:rFonts w:asciiTheme="minorHAnsi" w:eastAsiaTheme="minorEastAsia" w:hAnsiTheme="minorHAnsi" w:cstheme="minorBidi"/>
          <w:sz w:val="22"/>
          <w:szCs w:val="22"/>
          <w:lang w:eastAsia="en-AU"/>
        </w:rPr>
      </w:pPr>
      <w:hyperlink w:anchor="_Toc21332789" w:history="1">
        <w:r w:rsidR="00F4748F" w:rsidRPr="008B10EF">
          <w:rPr>
            <w:rStyle w:val="Hyperlink"/>
          </w:rPr>
          <w:t>First name, Surname</w:t>
        </w:r>
        <w:r w:rsidR="00F4748F">
          <w:rPr>
            <w:webHidden/>
          </w:rPr>
          <w:tab/>
        </w:r>
        <w:r w:rsidR="00F4748F">
          <w:rPr>
            <w:webHidden/>
          </w:rPr>
          <w:fldChar w:fldCharType="begin"/>
        </w:r>
        <w:r w:rsidR="00F4748F">
          <w:rPr>
            <w:webHidden/>
          </w:rPr>
          <w:instrText xml:space="preserve"> PAGEREF _Toc21332789 \h </w:instrText>
        </w:r>
        <w:r w:rsidR="00F4748F">
          <w:rPr>
            <w:webHidden/>
          </w:rPr>
        </w:r>
        <w:r w:rsidR="00F4748F">
          <w:rPr>
            <w:webHidden/>
          </w:rPr>
          <w:fldChar w:fldCharType="separate"/>
        </w:r>
        <w:r w:rsidR="00F4748F">
          <w:rPr>
            <w:webHidden/>
          </w:rPr>
          <w:t>45</w:t>
        </w:r>
        <w:r w:rsidR="00F4748F">
          <w:rPr>
            <w:webHidden/>
          </w:rPr>
          <w:fldChar w:fldCharType="end"/>
        </w:r>
      </w:hyperlink>
    </w:p>
    <w:p w14:paraId="4C63C3D0" w14:textId="71774B02" w:rsidR="00F4748F" w:rsidRDefault="00EB313E">
      <w:pPr>
        <w:pStyle w:val="TOC2"/>
        <w:rPr>
          <w:rFonts w:asciiTheme="minorHAnsi" w:eastAsiaTheme="minorEastAsia" w:hAnsiTheme="minorHAnsi" w:cstheme="minorBidi"/>
          <w:sz w:val="22"/>
          <w:szCs w:val="22"/>
          <w:lang w:eastAsia="en-AU"/>
        </w:rPr>
      </w:pPr>
      <w:hyperlink w:anchor="_Toc21332790" w:history="1">
        <w:r w:rsidR="00F4748F" w:rsidRPr="008B10EF">
          <w:rPr>
            <w:rStyle w:val="Hyperlink"/>
          </w:rPr>
          <w:t>Address</w:t>
        </w:r>
        <w:r w:rsidR="00F4748F">
          <w:rPr>
            <w:webHidden/>
          </w:rPr>
          <w:tab/>
        </w:r>
        <w:r w:rsidR="00F4748F">
          <w:rPr>
            <w:webHidden/>
          </w:rPr>
          <w:fldChar w:fldCharType="begin"/>
        </w:r>
        <w:r w:rsidR="00F4748F">
          <w:rPr>
            <w:webHidden/>
          </w:rPr>
          <w:instrText xml:space="preserve"> PAGEREF _Toc21332790 \h </w:instrText>
        </w:r>
        <w:r w:rsidR="00F4748F">
          <w:rPr>
            <w:webHidden/>
          </w:rPr>
        </w:r>
        <w:r w:rsidR="00F4748F">
          <w:rPr>
            <w:webHidden/>
          </w:rPr>
          <w:fldChar w:fldCharType="separate"/>
        </w:r>
        <w:r w:rsidR="00F4748F">
          <w:rPr>
            <w:webHidden/>
          </w:rPr>
          <w:t>45</w:t>
        </w:r>
        <w:r w:rsidR="00F4748F">
          <w:rPr>
            <w:webHidden/>
          </w:rPr>
          <w:fldChar w:fldCharType="end"/>
        </w:r>
      </w:hyperlink>
    </w:p>
    <w:p w14:paraId="2A5BF009" w14:textId="54BF1CE6" w:rsidR="00F4748F" w:rsidRDefault="00EB313E">
      <w:pPr>
        <w:pStyle w:val="TOC2"/>
        <w:rPr>
          <w:rFonts w:asciiTheme="minorHAnsi" w:eastAsiaTheme="minorEastAsia" w:hAnsiTheme="minorHAnsi" w:cstheme="minorBidi"/>
          <w:sz w:val="22"/>
          <w:szCs w:val="22"/>
          <w:lang w:eastAsia="en-AU"/>
        </w:rPr>
      </w:pPr>
      <w:hyperlink w:anchor="_Toc21332791" w:history="1">
        <w:r w:rsidR="00F4748F" w:rsidRPr="008B10EF">
          <w:rPr>
            <w:rStyle w:val="Hyperlink"/>
          </w:rPr>
          <w:t>Suburb</w:t>
        </w:r>
        <w:r w:rsidR="00F4748F">
          <w:rPr>
            <w:webHidden/>
          </w:rPr>
          <w:tab/>
        </w:r>
        <w:r w:rsidR="00F4748F">
          <w:rPr>
            <w:webHidden/>
          </w:rPr>
          <w:fldChar w:fldCharType="begin"/>
        </w:r>
        <w:r w:rsidR="00F4748F">
          <w:rPr>
            <w:webHidden/>
          </w:rPr>
          <w:instrText xml:space="preserve"> PAGEREF _Toc21332791 \h </w:instrText>
        </w:r>
        <w:r w:rsidR="00F4748F">
          <w:rPr>
            <w:webHidden/>
          </w:rPr>
        </w:r>
        <w:r w:rsidR="00F4748F">
          <w:rPr>
            <w:webHidden/>
          </w:rPr>
          <w:fldChar w:fldCharType="separate"/>
        </w:r>
        <w:r w:rsidR="00F4748F">
          <w:rPr>
            <w:webHidden/>
          </w:rPr>
          <w:t>46</w:t>
        </w:r>
        <w:r w:rsidR="00F4748F">
          <w:rPr>
            <w:webHidden/>
          </w:rPr>
          <w:fldChar w:fldCharType="end"/>
        </w:r>
      </w:hyperlink>
    </w:p>
    <w:p w14:paraId="24144B35" w14:textId="66707A86" w:rsidR="00F4748F" w:rsidRDefault="00EB313E">
      <w:pPr>
        <w:pStyle w:val="TOC2"/>
        <w:rPr>
          <w:rFonts w:asciiTheme="minorHAnsi" w:eastAsiaTheme="minorEastAsia" w:hAnsiTheme="minorHAnsi" w:cstheme="minorBidi"/>
          <w:sz w:val="22"/>
          <w:szCs w:val="22"/>
          <w:lang w:eastAsia="en-AU"/>
        </w:rPr>
      </w:pPr>
      <w:hyperlink w:anchor="_Toc21332792" w:history="1">
        <w:r w:rsidR="00F4748F" w:rsidRPr="008B10EF">
          <w:rPr>
            <w:rStyle w:val="Hyperlink"/>
          </w:rPr>
          <w:t>Home, Work phone, Mobile, Email</w:t>
        </w:r>
        <w:r w:rsidR="00F4748F">
          <w:rPr>
            <w:webHidden/>
          </w:rPr>
          <w:tab/>
        </w:r>
        <w:r w:rsidR="00F4748F">
          <w:rPr>
            <w:webHidden/>
          </w:rPr>
          <w:fldChar w:fldCharType="begin"/>
        </w:r>
        <w:r w:rsidR="00F4748F">
          <w:rPr>
            <w:webHidden/>
          </w:rPr>
          <w:instrText xml:space="preserve"> PAGEREF _Toc21332792 \h </w:instrText>
        </w:r>
        <w:r w:rsidR="00F4748F">
          <w:rPr>
            <w:webHidden/>
          </w:rPr>
        </w:r>
        <w:r w:rsidR="00F4748F">
          <w:rPr>
            <w:webHidden/>
          </w:rPr>
          <w:fldChar w:fldCharType="separate"/>
        </w:r>
        <w:r w:rsidR="00F4748F">
          <w:rPr>
            <w:webHidden/>
          </w:rPr>
          <w:t>46</w:t>
        </w:r>
        <w:r w:rsidR="00F4748F">
          <w:rPr>
            <w:webHidden/>
          </w:rPr>
          <w:fldChar w:fldCharType="end"/>
        </w:r>
      </w:hyperlink>
    </w:p>
    <w:p w14:paraId="39960419" w14:textId="3404B072" w:rsidR="00F4748F" w:rsidRDefault="00EB313E">
      <w:pPr>
        <w:pStyle w:val="TOC2"/>
        <w:rPr>
          <w:rFonts w:asciiTheme="minorHAnsi" w:eastAsiaTheme="minorEastAsia" w:hAnsiTheme="minorHAnsi" w:cstheme="minorBidi"/>
          <w:sz w:val="22"/>
          <w:szCs w:val="22"/>
          <w:lang w:eastAsia="en-AU"/>
        </w:rPr>
      </w:pPr>
      <w:hyperlink w:anchor="_Toc21332793" w:history="1">
        <w:r w:rsidR="00F4748F" w:rsidRPr="008B10EF">
          <w:rPr>
            <w:rStyle w:val="Hyperlink"/>
          </w:rPr>
          <w:t>Statistical Linkage Key (SLK)</w:t>
        </w:r>
        <w:r w:rsidR="00F4748F">
          <w:rPr>
            <w:webHidden/>
          </w:rPr>
          <w:tab/>
        </w:r>
        <w:r w:rsidR="00F4748F">
          <w:rPr>
            <w:webHidden/>
          </w:rPr>
          <w:fldChar w:fldCharType="begin"/>
        </w:r>
        <w:r w:rsidR="00F4748F">
          <w:rPr>
            <w:webHidden/>
          </w:rPr>
          <w:instrText xml:space="preserve"> PAGEREF _Toc21332793 \h </w:instrText>
        </w:r>
        <w:r w:rsidR="00F4748F">
          <w:rPr>
            <w:webHidden/>
          </w:rPr>
        </w:r>
        <w:r w:rsidR="00F4748F">
          <w:rPr>
            <w:webHidden/>
          </w:rPr>
          <w:fldChar w:fldCharType="separate"/>
        </w:r>
        <w:r w:rsidR="00F4748F">
          <w:rPr>
            <w:webHidden/>
          </w:rPr>
          <w:t>46</w:t>
        </w:r>
        <w:r w:rsidR="00F4748F">
          <w:rPr>
            <w:webHidden/>
          </w:rPr>
          <w:fldChar w:fldCharType="end"/>
        </w:r>
      </w:hyperlink>
    </w:p>
    <w:p w14:paraId="4B2816BC" w14:textId="3E4FC40F" w:rsidR="00F4748F" w:rsidRDefault="00EB313E">
      <w:pPr>
        <w:pStyle w:val="TOC2"/>
        <w:rPr>
          <w:rFonts w:asciiTheme="minorHAnsi" w:eastAsiaTheme="minorEastAsia" w:hAnsiTheme="minorHAnsi" w:cstheme="minorBidi"/>
          <w:sz w:val="22"/>
          <w:szCs w:val="22"/>
          <w:lang w:eastAsia="en-AU"/>
        </w:rPr>
      </w:pPr>
      <w:hyperlink w:anchor="_Toc21332794" w:history="1">
        <w:r w:rsidR="00F4748F" w:rsidRPr="008B10EF">
          <w:rPr>
            <w:rStyle w:val="Hyperlink"/>
          </w:rPr>
          <w:t>Gender</w:t>
        </w:r>
        <w:r w:rsidR="00F4748F">
          <w:rPr>
            <w:webHidden/>
          </w:rPr>
          <w:tab/>
        </w:r>
        <w:r w:rsidR="00F4748F">
          <w:rPr>
            <w:webHidden/>
          </w:rPr>
          <w:fldChar w:fldCharType="begin"/>
        </w:r>
        <w:r w:rsidR="00F4748F">
          <w:rPr>
            <w:webHidden/>
          </w:rPr>
          <w:instrText xml:space="preserve"> PAGEREF _Toc21332794 \h </w:instrText>
        </w:r>
        <w:r w:rsidR="00F4748F">
          <w:rPr>
            <w:webHidden/>
          </w:rPr>
        </w:r>
        <w:r w:rsidR="00F4748F">
          <w:rPr>
            <w:webHidden/>
          </w:rPr>
          <w:fldChar w:fldCharType="separate"/>
        </w:r>
        <w:r w:rsidR="00F4748F">
          <w:rPr>
            <w:webHidden/>
          </w:rPr>
          <w:t>46</w:t>
        </w:r>
        <w:r w:rsidR="00F4748F">
          <w:rPr>
            <w:webHidden/>
          </w:rPr>
          <w:fldChar w:fldCharType="end"/>
        </w:r>
      </w:hyperlink>
    </w:p>
    <w:p w14:paraId="5BFD1A77" w14:textId="019EBD17" w:rsidR="00F4748F" w:rsidRDefault="00EB313E">
      <w:pPr>
        <w:pStyle w:val="TOC2"/>
        <w:rPr>
          <w:rFonts w:asciiTheme="minorHAnsi" w:eastAsiaTheme="minorEastAsia" w:hAnsiTheme="minorHAnsi" w:cstheme="minorBidi"/>
          <w:sz w:val="22"/>
          <w:szCs w:val="22"/>
          <w:lang w:eastAsia="en-AU"/>
        </w:rPr>
      </w:pPr>
      <w:hyperlink w:anchor="_Toc21332795" w:history="1">
        <w:r w:rsidR="00F4748F" w:rsidRPr="008B10EF">
          <w:rPr>
            <w:rStyle w:val="Hyperlink"/>
          </w:rPr>
          <w:t>Date of Birth or Age</w:t>
        </w:r>
        <w:r w:rsidR="00F4748F">
          <w:rPr>
            <w:webHidden/>
          </w:rPr>
          <w:tab/>
        </w:r>
        <w:r w:rsidR="00F4748F">
          <w:rPr>
            <w:webHidden/>
          </w:rPr>
          <w:fldChar w:fldCharType="begin"/>
        </w:r>
        <w:r w:rsidR="00F4748F">
          <w:rPr>
            <w:webHidden/>
          </w:rPr>
          <w:instrText xml:space="preserve"> PAGEREF _Toc21332795 \h </w:instrText>
        </w:r>
        <w:r w:rsidR="00F4748F">
          <w:rPr>
            <w:webHidden/>
          </w:rPr>
        </w:r>
        <w:r w:rsidR="00F4748F">
          <w:rPr>
            <w:webHidden/>
          </w:rPr>
          <w:fldChar w:fldCharType="separate"/>
        </w:r>
        <w:r w:rsidR="00F4748F">
          <w:rPr>
            <w:webHidden/>
          </w:rPr>
          <w:t>46</w:t>
        </w:r>
        <w:r w:rsidR="00F4748F">
          <w:rPr>
            <w:webHidden/>
          </w:rPr>
          <w:fldChar w:fldCharType="end"/>
        </w:r>
      </w:hyperlink>
    </w:p>
    <w:p w14:paraId="17ED1DDA" w14:textId="1AAEA98D" w:rsidR="00F4748F" w:rsidRDefault="00EB313E">
      <w:pPr>
        <w:pStyle w:val="TOC2"/>
        <w:rPr>
          <w:rFonts w:asciiTheme="minorHAnsi" w:eastAsiaTheme="minorEastAsia" w:hAnsiTheme="minorHAnsi" w:cstheme="minorBidi"/>
          <w:sz w:val="22"/>
          <w:szCs w:val="22"/>
          <w:lang w:eastAsia="en-AU"/>
        </w:rPr>
      </w:pPr>
      <w:hyperlink w:anchor="_Toc21332796" w:history="1">
        <w:r w:rsidR="00F4748F" w:rsidRPr="008B10EF">
          <w:rPr>
            <w:rStyle w:val="Hyperlink"/>
          </w:rPr>
          <w:t>Indigenous Status</w:t>
        </w:r>
        <w:r w:rsidR="00F4748F">
          <w:rPr>
            <w:webHidden/>
          </w:rPr>
          <w:tab/>
        </w:r>
        <w:r w:rsidR="00F4748F">
          <w:rPr>
            <w:webHidden/>
          </w:rPr>
          <w:fldChar w:fldCharType="begin"/>
        </w:r>
        <w:r w:rsidR="00F4748F">
          <w:rPr>
            <w:webHidden/>
          </w:rPr>
          <w:instrText xml:space="preserve"> PAGEREF _Toc21332796 \h </w:instrText>
        </w:r>
        <w:r w:rsidR="00F4748F">
          <w:rPr>
            <w:webHidden/>
          </w:rPr>
        </w:r>
        <w:r w:rsidR="00F4748F">
          <w:rPr>
            <w:webHidden/>
          </w:rPr>
          <w:fldChar w:fldCharType="separate"/>
        </w:r>
        <w:r w:rsidR="00F4748F">
          <w:rPr>
            <w:webHidden/>
          </w:rPr>
          <w:t>46</w:t>
        </w:r>
        <w:r w:rsidR="00F4748F">
          <w:rPr>
            <w:webHidden/>
          </w:rPr>
          <w:fldChar w:fldCharType="end"/>
        </w:r>
      </w:hyperlink>
    </w:p>
    <w:p w14:paraId="7E9EE6C5" w14:textId="57BD5CFF" w:rsidR="00F4748F" w:rsidRDefault="00EB313E">
      <w:pPr>
        <w:pStyle w:val="TOC2"/>
        <w:rPr>
          <w:rFonts w:asciiTheme="minorHAnsi" w:eastAsiaTheme="minorEastAsia" w:hAnsiTheme="minorHAnsi" w:cstheme="minorBidi"/>
          <w:sz w:val="22"/>
          <w:szCs w:val="22"/>
          <w:lang w:eastAsia="en-AU"/>
        </w:rPr>
      </w:pPr>
      <w:hyperlink w:anchor="_Toc21332797" w:history="1">
        <w:r w:rsidR="00F4748F" w:rsidRPr="008B10EF">
          <w:rPr>
            <w:rStyle w:val="Hyperlink"/>
          </w:rPr>
          <w:t>Living with Client</w:t>
        </w:r>
        <w:r w:rsidR="00F4748F">
          <w:rPr>
            <w:webHidden/>
          </w:rPr>
          <w:tab/>
        </w:r>
        <w:r w:rsidR="00F4748F">
          <w:rPr>
            <w:webHidden/>
          </w:rPr>
          <w:fldChar w:fldCharType="begin"/>
        </w:r>
        <w:r w:rsidR="00F4748F">
          <w:rPr>
            <w:webHidden/>
          </w:rPr>
          <w:instrText xml:space="preserve"> PAGEREF _Toc21332797 \h </w:instrText>
        </w:r>
        <w:r w:rsidR="00F4748F">
          <w:rPr>
            <w:webHidden/>
          </w:rPr>
        </w:r>
        <w:r w:rsidR="00F4748F">
          <w:rPr>
            <w:webHidden/>
          </w:rPr>
          <w:fldChar w:fldCharType="separate"/>
        </w:r>
        <w:r w:rsidR="00F4748F">
          <w:rPr>
            <w:webHidden/>
          </w:rPr>
          <w:t>47</w:t>
        </w:r>
        <w:r w:rsidR="00F4748F">
          <w:rPr>
            <w:webHidden/>
          </w:rPr>
          <w:fldChar w:fldCharType="end"/>
        </w:r>
      </w:hyperlink>
    </w:p>
    <w:p w14:paraId="310804B6" w14:textId="53F3D084" w:rsidR="00F4748F" w:rsidRDefault="00EB313E">
      <w:pPr>
        <w:pStyle w:val="TOC2"/>
        <w:rPr>
          <w:rFonts w:asciiTheme="minorHAnsi" w:eastAsiaTheme="minorEastAsia" w:hAnsiTheme="minorHAnsi" w:cstheme="minorBidi"/>
          <w:sz w:val="22"/>
          <w:szCs w:val="22"/>
          <w:lang w:eastAsia="en-AU"/>
        </w:rPr>
      </w:pPr>
      <w:hyperlink w:anchor="_Toc21332798" w:history="1">
        <w:r w:rsidR="00F4748F" w:rsidRPr="008B10EF">
          <w:rPr>
            <w:rStyle w:val="Hyperlink"/>
            <w:rFonts w:eastAsia="Times"/>
            <w:i/>
          </w:rPr>
          <w:t>Demographics Tab</w:t>
        </w:r>
        <w:r w:rsidR="00F4748F">
          <w:rPr>
            <w:webHidden/>
          </w:rPr>
          <w:tab/>
        </w:r>
        <w:r w:rsidR="00F4748F">
          <w:rPr>
            <w:webHidden/>
          </w:rPr>
          <w:fldChar w:fldCharType="begin"/>
        </w:r>
        <w:r w:rsidR="00F4748F">
          <w:rPr>
            <w:webHidden/>
          </w:rPr>
          <w:instrText xml:space="preserve"> PAGEREF _Toc21332798 \h </w:instrText>
        </w:r>
        <w:r w:rsidR="00F4748F">
          <w:rPr>
            <w:webHidden/>
          </w:rPr>
        </w:r>
        <w:r w:rsidR="00F4748F">
          <w:rPr>
            <w:webHidden/>
          </w:rPr>
          <w:fldChar w:fldCharType="separate"/>
        </w:r>
        <w:r w:rsidR="00F4748F">
          <w:rPr>
            <w:webHidden/>
          </w:rPr>
          <w:t>47</w:t>
        </w:r>
        <w:r w:rsidR="00F4748F">
          <w:rPr>
            <w:webHidden/>
          </w:rPr>
          <w:fldChar w:fldCharType="end"/>
        </w:r>
      </w:hyperlink>
    </w:p>
    <w:p w14:paraId="1BA97863" w14:textId="3F0B18A7" w:rsidR="00F4748F" w:rsidRDefault="00EB313E">
      <w:pPr>
        <w:pStyle w:val="TOC2"/>
        <w:rPr>
          <w:rFonts w:asciiTheme="minorHAnsi" w:eastAsiaTheme="minorEastAsia" w:hAnsiTheme="minorHAnsi" w:cstheme="minorBidi"/>
          <w:sz w:val="22"/>
          <w:szCs w:val="22"/>
          <w:lang w:eastAsia="en-AU"/>
        </w:rPr>
      </w:pPr>
      <w:hyperlink w:anchor="_Toc21332799" w:history="1">
        <w:r w:rsidR="00F4748F" w:rsidRPr="008B10EF">
          <w:rPr>
            <w:rStyle w:val="Hyperlink"/>
          </w:rPr>
          <w:t>Country of Birth</w:t>
        </w:r>
        <w:r w:rsidR="00F4748F">
          <w:rPr>
            <w:webHidden/>
          </w:rPr>
          <w:tab/>
        </w:r>
        <w:r w:rsidR="00F4748F">
          <w:rPr>
            <w:webHidden/>
          </w:rPr>
          <w:fldChar w:fldCharType="begin"/>
        </w:r>
        <w:r w:rsidR="00F4748F">
          <w:rPr>
            <w:webHidden/>
          </w:rPr>
          <w:instrText xml:space="preserve"> PAGEREF _Toc21332799 \h </w:instrText>
        </w:r>
        <w:r w:rsidR="00F4748F">
          <w:rPr>
            <w:webHidden/>
          </w:rPr>
        </w:r>
        <w:r w:rsidR="00F4748F">
          <w:rPr>
            <w:webHidden/>
          </w:rPr>
          <w:fldChar w:fldCharType="separate"/>
        </w:r>
        <w:r w:rsidR="00F4748F">
          <w:rPr>
            <w:webHidden/>
          </w:rPr>
          <w:t>47</w:t>
        </w:r>
        <w:r w:rsidR="00F4748F">
          <w:rPr>
            <w:webHidden/>
          </w:rPr>
          <w:fldChar w:fldCharType="end"/>
        </w:r>
      </w:hyperlink>
    </w:p>
    <w:p w14:paraId="4F7C1F44" w14:textId="02C18944" w:rsidR="00F4748F" w:rsidRDefault="00EB313E">
      <w:pPr>
        <w:pStyle w:val="TOC2"/>
        <w:rPr>
          <w:rFonts w:asciiTheme="minorHAnsi" w:eastAsiaTheme="minorEastAsia" w:hAnsiTheme="minorHAnsi" w:cstheme="minorBidi"/>
          <w:sz w:val="22"/>
          <w:szCs w:val="22"/>
          <w:lang w:eastAsia="en-AU"/>
        </w:rPr>
      </w:pPr>
      <w:hyperlink w:anchor="_Toc21332800" w:history="1">
        <w:r w:rsidR="00F4748F" w:rsidRPr="008B10EF">
          <w:rPr>
            <w:rStyle w:val="Hyperlink"/>
          </w:rPr>
          <w:t>COB Mother, COB Father</w:t>
        </w:r>
        <w:r w:rsidR="00F4748F">
          <w:rPr>
            <w:webHidden/>
          </w:rPr>
          <w:tab/>
        </w:r>
        <w:r w:rsidR="00F4748F">
          <w:rPr>
            <w:webHidden/>
          </w:rPr>
          <w:fldChar w:fldCharType="begin"/>
        </w:r>
        <w:r w:rsidR="00F4748F">
          <w:rPr>
            <w:webHidden/>
          </w:rPr>
          <w:instrText xml:space="preserve"> PAGEREF _Toc21332800 \h </w:instrText>
        </w:r>
        <w:r w:rsidR="00F4748F">
          <w:rPr>
            <w:webHidden/>
          </w:rPr>
        </w:r>
        <w:r w:rsidR="00F4748F">
          <w:rPr>
            <w:webHidden/>
          </w:rPr>
          <w:fldChar w:fldCharType="separate"/>
        </w:r>
        <w:r w:rsidR="00F4748F">
          <w:rPr>
            <w:webHidden/>
          </w:rPr>
          <w:t>47</w:t>
        </w:r>
        <w:r w:rsidR="00F4748F">
          <w:rPr>
            <w:webHidden/>
          </w:rPr>
          <w:fldChar w:fldCharType="end"/>
        </w:r>
      </w:hyperlink>
    </w:p>
    <w:p w14:paraId="67C86179" w14:textId="27A1EB32" w:rsidR="00F4748F" w:rsidRDefault="00EB313E">
      <w:pPr>
        <w:pStyle w:val="TOC2"/>
        <w:rPr>
          <w:rFonts w:asciiTheme="minorHAnsi" w:eastAsiaTheme="minorEastAsia" w:hAnsiTheme="minorHAnsi" w:cstheme="minorBidi"/>
          <w:sz w:val="22"/>
          <w:szCs w:val="22"/>
          <w:lang w:eastAsia="en-AU"/>
        </w:rPr>
      </w:pPr>
      <w:hyperlink w:anchor="_Toc21332801" w:history="1">
        <w:r w:rsidR="00F4748F" w:rsidRPr="008B10EF">
          <w:rPr>
            <w:rStyle w:val="Hyperlink"/>
          </w:rPr>
          <w:t>Eligible NDIA</w:t>
        </w:r>
        <w:r w:rsidR="00F4748F">
          <w:rPr>
            <w:webHidden/>
          </w:rPr>
          <w:tab/>
        </w:r>
        <w:r w:rsidR="00F4748F">
          <w:rPr>
            <w:webHidden/>
          </w:rPr>
          <w:fldChar w:fldCharType="begin"/>
        </w:r>
        <w:r w:rsidR="00F4748F">
          <w:rPr>
            <w:webHidden/>
          </w:rPr>
          <w:instrText xml:space="preserve"> PAGEREF _Toc21332801 \h </w:instrText>
        </w:r>
        <w:r w:rsidR="00F4748F">
          <w:rPr>
            <w:webHidden/>
          </w:rPr>
        </w:r>
        <w:r w:rsidR="00F4748F">
          <w:rPr>
            <w:webHidden/>
          </w:rPr>
          <w:fldChar w:fldCharType="separate"/>
        </w:r>
        <w:r w:rsidR="00F4748F">
          <w:rPr>
            <w:webHidden/>
          </w:rPr>
          <w:t>47</w:t>
        </w:r>
        <w:r w:rsidR="00F4748F">
          <w:rPr>
            <w:webHidden/>
          </w:rPr>
          <w:fldChar w:fldCharType="end"/>
        </w:r>
      </w:hyperlink>
    </w:p>
    <w:p w14:paraId="0D503CC5" w14:textId="3A4DDB80" w:rsidR="00F4748F" w:rsidRDefault="00EB313E">
      <w:pPr>
        <w:pStyle w:val="TOC2"/>
        <w:rPr>
          <w:rFonts w:asciiTheme="minorHAnsi" w:eastAsiaTheme="minorEastAsia" w:hAnsiTheme="minorHAnsi" w:cstheme="minorBidi"/>
          <w:sz w:val="22"/>
          <w:szCs w:val="22"/>
          <w:lang w:eastAsia="en-AU"/>
        </w:rPr>
      </w:pPr>
      <w:hyperlink w:anchor="_Toc21332802" w:history="1">
        <w:r w:rsidR="00F4748F" w:rsidRPr="008B10EF">
          <w:rPr>
            <w:rStyle w:val="Hyperlink"/>
          </w:rPr>
          <w:t>Identify as LGBTI</w:t>
        </w:r>
        <w:r w:rsidR="00F4748F">
          <w:rPr>
            <w:webHidden/>
          </w:rPr>
          <w:tab/>
        </w:r>
        <w:r w:rsidR="00F4748F">
          <w:rPr>
            <w:webHidden/>
          </w:rPr>
          <w:fldChar w:fldCharType="begin"/>
        </w:r>
        <w:r w:rsidR="00F4748F">
          <w:rPr>
            <w:webHidden/>
          </w:rPr>
          <w:instrText xml:space="preserve"> PAGEREF _Toc21332802 \h </w:instrText>
        </w:r>
        <w:r w:rsidR="00F4748F">
          <w:rPr>
            <w:webHidden/>
          </w:rPr>
        </w:r>
        <w:r w:rsidR="00F4748F">
          <w:rPr>
            <w:webHidden/>
          </w:rPr>
          <w:fldChar w:fldCharType="separate"/>
        </w:r>
        <w:r w:rsidR="00F4748F">
          <w:rPr>
            <w:webHidden/>
          </w:rPr>
          <w:t>48</w:t>
        </w:r>
        <w:r w:rsidR="00F4748F">
          <w:rPr>
            <w:webHidden/>
          </w:rPr>
          <w:fldChar w:fldCharType="end"/>
        </w:r>
      </w:hyperlink>
    </w:p>
    <w:p w14:paraId="5A3814ED" w14:textId="256EE0FA" w:rsidR="00F4748F" w:rsidRDefault="00EB313E">
      <w:pPr>
        <w:pStyle w:val="TOC2"/>
        <w:rPr>
          <w:rFonts w:asciiTheme="minorHAnsi" w:eastAsiaTheme="minorEastAsia" w:hAnsiTheme="minorHAnsi" w:cstheme="minorBidi"/>
          <w:sz w:val="22"/>
          <w:szCs w:val="22"/>
          <w:lang w:eastAsia="en-AU"/>
        </w:rPr>
      </w:pPr>
      <w:hyperlink w:anchor="_Toc21332803" w:history="1">
        <w:r w:rsidR="00F4748F" w:rsidRPr="008B10EF">
          <w:rPr>
            <w:rStyle w:val="Hyperlink"/>
          </w:rPr>
          <w:t>Proficiency Spoken English</w:t>
        </w:r>
        <w:r w:rsidR="00F4748F">
          <w:rPr>
            <w:webHidden/>
          </w:rPr>
          <w:tab/>
        </w:r>
        <w:r w:rsidR="00F4748F">
          <w:rPr>
            <w:webHidden/>
          </w:rPr>
          <w:fldChar w:fldCharType="begin"/>
        </w:r>
        <w:r w:rsidR="00F4748F">
          <w:rPr>
            <w:webHidden/>
          </w:rPr>
          <w:instrText xml:space="preserve"> PAGEREF _Toc21332803 \h </w:instrText>
        </w:r>
        <w:r w:rsidR="00F4748F">
          <w:rPr>
            <w:webHidden/>
          </w:rPr>
        </w:r>
        <w:r w:rsidR="00F4748F">
          <w:rPr>
            <w:webHidden/>
          </w:rPr>
          <w:fldChar w:fldCharType="separate"/>
        </w:r>
        <w:r w:rsidR="00F4748F">
          <w:rPr>
            <w:webHidden/>
          </w:rPr>
          <w:t>48</w:t>
        </w:r>
        <w:r w:rsidR="00F4748F">
          <w:rPr>
            <w:webHidden/>
          </w:rPr>
          <w:fldChar w:fldCharType="end"/>
        </w:r>
      </w:hyperlink>
    </w:p>
    <w:p w14:paraId="3487AD40" w14:textId="2A8D96A5" w:rsidR="00F4748F" w:rsidRDefault="00EB313E">
      <w:pPr>
        <w:pStyle w:val="TOC2"/>
        <w:rPr>
          <w:rFonts w:asciiTheme="minorHAnsi" w:eastAsiaTheme="minorEastAsia" w:hAnsiTheme="minorHAnsi" w:cstheme="minorBidi"/>
          <w:sz w:val="22"/>
          <w:szCs w:val="22"/>
          <w:lang w:eastAsia="en-AU"/>
        </w:rPr>
      </w:pPr>
      <w:hyperlink w:anchor="_Toc21332804" w:history="1">
        <w:r w:rsidR="00F4748F" w:rsidRPr="008B10EF">
          <w:rPr>
            <w:rStyle w:val="Hyperlink"/>
          </w:rPr>
          <w:t>Proficiency Written English</w:t>
        </w:r>
        <w:r w:rsidR="00F4748F">
          <w:rPr>
            <w:webHidden/>
          </w:rPr>
          <w:tab/>
        </w:r>
        <w:r w:rsidR="00F4748F">
          <w:rPr>
            <w:webHidden/>
          </w:rPr>
          <w:fldChar w:fldCharType="begin"/>
        </w:r>
        <w:r w:rsidR="00F4748F">
          <w:rPr>
            <w:webHidden/>
          </w:rPr>
          <w:instrText xml:space="preserve"> PAGEREF _Toc21332804 \h </w:instrText>
        </w:r>
        <w:r w:rsidR="00F4748F">
          <w:rPr>
            <w:webHidden/>
          </w:rPr>
        </w:r>
        <w:r w:rsidR="00F4748F">
          <w:rPr>
            <w:webHidden/>
          </w:rPr>
          <w:fldChar w:fldCharType="separate"/>
        </w:r>
        <w:r w:rsidR="00F4748F">
          <w:rPr>
            <w:webHidden/>
          </w:rPr>
          <w:t>48</w:t>
        </w:r>
        <w:r w:rsidR="00F4748F">
          <w:rPr>
            <w:webHidden/>
          </w:rPr>
          <w:fldChar w:fldCharType="end"/>
        </w:r>
      </w:hyperlink>
    </w:p>
    <w:p w14:paraId="540E5255" w14:textId="247A49F8" w:rsidR="00F4748F" w:rsidRDefault="00EB313E">
      <w:pPr>
        <w:pStyle w:val="TOC2"/>
        <w:rPr>
          <w:rFonts w:asciiTheme="minorHAnsi" w:eastAsiaTheme="minorEastAsia" w:hAnsiTheme="minorHAnsi" w:cstheme="minorBidi"/>
          <w:sz w:val="22"/>
          <w:szCs w:val="22"/>
          <w:lang w:eastAsia="en-AU"/>
        </w:rPr>
      </w:pPr>
      <w:hyperlink w:anchor="_Toc21332805" w:history="1">
        <w:r w:rsidR="00F4748F" w:rsidRPr="008B10EF">
          <w:rPr>
            <w:rStyle w:val="Hyperlink"/>
          </w:rPr>
          <w:t>Preferred Language</w:t>
        </w:r>
        <w:r w:rsidR="00F4748F">
          <w:rPr>
            <w:webHidden/>
          </w:rPr>
          <w:tab/>
        </w:r>
        <w:r w:rsidR="00F4748F">
          <w:rPr>
            <w:webHidden/>
          </w:rPr>
          <w:fldChar w:fldCharType="begin"/>
        </w:r>
        <w:r w:rsidR="00F4748F">
          <w:rPr>
            <w:webHidden/>
          </w:rPr>
          <w:instrText xml:space="preserve"> PAGEREF _Toc21332805 \h </w:instrText>
        </w:r>
        <w:r w:rsidR="00F4748F">
          <w:rPr>
            <w:webHidden/>
          </w:rPr>
        </w:r>
        <w:r w:rsidR="00F4748F">
          <w:rPr>
            <w:webHidden/>
          </w:rPr>
          <w:fldChar w:fldCharType="separate"/>
        </w:r>
        <w:r w:rsidR="00F4748F">
          <w:rPr>
            <w:webHidden/>
          </w:rPr>
          <w:t>48</w:t>
        </w:r>
        <w:r w:rsidR="00F4748F">
          <w:rPr>
            <w:webHidden/>
          </w:rPr>
          <w:fldChar w:fldCharType="end"/>
        </w:r>
      </w:hyperlink>
    </w:p>
    <w:p w14:paraId="447957CD" w14:textId="29C56149" w:rsidR="00F4748F" w:rsidRDefault="00EB313E">
      <w:pPr>
        <w:pStyle w:val="TOC2"/>
        <w:rPr>
          <w:rFonts w:asciiTheme="minorHAnsi" w:eastAsiaTheme="minorEastAsia" w:hAnsiTheme="minorHAnsi" w:cstheme="minorBidi"/>
          <w:sz w:val="22"/>
          <w:szCs w:val="22"/>
          <w:lang w:eastAsia="en-AU"/>
        </w:rPr>
      </w:pPr>
      <w:hyperlink w:anchor="_Toc21332806" w:history="1">
        <w:r w:rsidR="00F4748F" w:rsidRPr="008B10EF">
          <w:rPr>
            <w:rStyle w:val="Hyperlink"/>
          </w:rPr>
          <w:t>CRIS Client ID</w:t>
        </w:r>
        <w:r w:rsidR="00F4748F">
          <w:rPr>
            <w:webHidden/>
          </w:rPr>
          <w:tab/>
        </w:r>
        <w:r w:rsidR="00F4748F">
          <w:rPr>
            <w:webHidden/>
          </w:rPr>
          <w:fldChar w:fldCharType="begin"/>
        </w:r>
        <w:r w:rsidR="00F4748F">
          <w:rPr>
            <w:webHidden/>
          </w:rPr>
          <w:instrText xml:space="preserve"> PAGEREF _Toc21332806 \h </w:instrText>
        </w:r>
        <w:r w:rsidR="00F4748F">
          <w:rPr>
            <w:webHidden/>
          </w:rPr>
        </w:r>
        <w:r w:rsidR="00F4748F">
          <w:rPr>
            <w:webHidden/>
          </w:rPr>
          <w:fldChar w:fldCharType="separate"/>
        </w:r>
        <w:r w:rsidR="00F4748F">
          <w:rPr>
            <w:webHidden/>
          </w:rPr>
          <w:t>49</w:t>
        </w:r>
        <w:r w:rsidR="00F4748F">
          <w:rPr>
            <w:webHidden/>
          </w:rPr>
          <w:fldChar w:fldCharType="end"/>
        </w:r>
      </w:hyperlink>
    </w:p>
    <w:p w14:paraId="7E2A33E7" w14:textId="2A990BC6" w:rsidR="00F4748F" w:rsidRDefault="00EB313E">
      <w:pPr>
        <w:pStyle w:val="TOC2"/>
        <w:rPr>
          <w:rFonts w:asciiTheme="minorHAnsi" w:eastAsiaTheme="minorEastAsia" w:hAnsiTheme="minorHAnsi" w:cstheme="minorBidi"/>
          <w:sz w:val="22"/>
          <w:szCs w:val="22"/>
          <w:lang w:eastAsia="en-AU"/>
        </w:rPr>
      </w:pPr>
      <w:hyperlink w:anchor="_Toc21332807" w:history="1">
        <w:r w:rsidR="00F4748F" w:rsidRPr="008B10EF">
          <w:rPr>
            <w:rStyle w:val="Hyperlink"/>
            <w:i/>
          </w:rPr>
          <w:t>Engagement Tab (not for Cradle to Kinder Cases)</w:t>
        </w:r>
        <w:r w:rsidR="00F4748F">
          <w:rPr>
            <w:webHidden/>
          </w:rPr>
          <w:tab/>
        </w:r>
        <w:r w:rsidR="00F4748F">
          <w:rPr>
            <w:webHidden/>
          </w:rPr>
          <w:fldChar w:fldCharType="begin"/>
        </w:r>
        <w:r w:rsidR="00F4748F">
          <w:rPr>
            <w:webHidden/>
          </w:rPr>
          <w:instrText xml:space="preserve"> PAGEREF _Toc21332807 \h </w:instrText>
        </w:r>
        <w:r w:rsidR="00F4748F">
          <w:rPr>
            <w:webHidden/>
          </w:rPr>
        </w:r>
        <w:r w:rsidR="00F4748F">
          <w:rPr>
            <w:webHidden/>
          </w:rPr>
          <w:fldChar w:fldCharType="separate"/>
        </w:r>
        <w:r w:rsidR="00F4748F">
          <w:rPr>
            <w:webHidden/>
          </w:rPr>
          <w:t>49</w:t>
        </w:r>
        <w:r w:rsidR="00F4748F">
          <w:rPr>
            <w:webHidden/>
          </w:rPr>
          <w:fldChar w:fldCharType="end"/>
        </w:r>
      </w:hyperlink>
    </w:p>
    <w:p w14:paraId="34161C5B" w14:textId="590D1D6F" w:rsidR="00F4748F" w:rsidRDefault="00EB313E">
      <w:pPr>
        <w:pStyle w:val="TOC2"/>
        <w:rPr>
          <w:rFonts w:asciiTheme="minorHAnsi" w:eastAsiaTheme="minorEastAsia" w:hAnsiTheme="minorHAnsi" w:cstheme="minorBidi"/>
          <w:sz w:val="22"/>
          <w:szCs w:val="22"/>
          <w:lang w:eastAsia="en-AU"/>
        </w:rPr>
      </w:pPr>
      <w:hyperlink w:anchor="_Toc21332808" w:history="1">
        <w:r w:rsidR="00F4748F" w:rsidRPr="008B10EF">
          <w:rPr>
            <w:rStyle w:val="Hyperlink"/>
          </w:rPr>
          <w:t>Antenatal Care</w:t>
        </w:r>
        <w:r w:rsidR="00F4748F">
          <w:rPr>
            <w:webHidden/>
          </w:rPr>
          <w:tab/>
        </w:r>
        <w:r w:rsidR="00F4748F">
          <w:rPr>
            <w:webHidden/>
          </w:rPr>
          <w:fldChar w:fldCharType="begin"/>
        </w:r>
        <w:r w:rsidR="00F4748F">
          <w:rPr>
            <w:webHidden/>
          </w:rPr>
          <w:instrText xml:space="preserve"> PAGEREF _Toc21332808 \h </w:instrText>
        </w:r>
        <w:r w:rsidR="00F4748F">
          <w:rPr>
            <w:webHidden/>
          </w:rPr>
        </w:r>
        <w:r w:rsidR="00F4748F">
          <w:rPr>
            <w:webHidden/>
          </w:rPr>
          <w:fldChar w:fldCharType="separate"/>
        </w:r>
        <w:r w:rsidR="00F4748F">
          <w:rPr>
            <w:webHidden/>
          </w:rPr>
          <w:t>49</w:t>
        </w:r>
        <w:r w:rsidR="00F4748F">
          <w:rPr>
            <w:webHidden/>
          </w:rPr>
          <w:fldChar w:fldCharType="end"/>
        </w:r>
      </w:hyperlink>
    </w:p>
    <w:p w14:paraId="4F4A9737" w14:textId="7E3D16BB" w:rsidR="00F4748F" w:rsidRDefault="00EB313E">
      <w:pPr>
        <w:pStyle w:val="TOC2"/>
        <w:rPr>
          <w:rFonts w:asciiTheme="minorHAnsi" w:eastAsiaTheme="minorEastAsia" w:hAnsiTheme="minorHAnsi" w:cstheme="minorBidi"/>
          <w:sz w:val="22"/>
          <w:szCs w:val="22"/>
          <w:lang w:eastAsia="en-AU"/>
        </w:rPr>
      </w:pPr>
      <w:hyperlink w:anchor="_Toc21332809" w:history="1">
        <w:r w:rsidR="00F4748F" w:rsidRPr="008B10EF">
          <w:rPr>
            <w:rStyle w:val="Hyperlink"/>
          </w:rPr>
          <w:t>MCH</w:t>
        </w:r>
        <w:r w:rsidR="00F4748F">
          <w:rPr>
            <w:webHidden/>
          </w:rPr>
          <w:tab/>
        </w:r>
        <w:r w:rsidR="00F4748F">
          <w:rPr>
            <w:webHidden/>
          </w:rPr>
          <w:fldChar w:fldCharType="begin"/>
        </w:r>
        <w:r w:rsidR="00F4748F">
          <w:rPr>
            <w:webHidden/>
          </w:rPr>
          <w:instrText xml:space="preserve"> PAGEREF _Toc21332809 \h </w:instrText>
        </w:r>
        <w:r w:rsidR="00F4748F">
          <w:rPr>
            <w:webHidden/>
          </w:rPr>
        </w:r>
        <w:r w:rsidR="00F4748F">
          <w:rPr>
            <w:webHidden/>
          </w:rPr>
          <w:fldChar w:fldCharType="separate"/>
        </w:r>
        <w:r w:rsidR="00F4748F">
          <w:rPr>
            <w:webHidden/>
          </w:rPr>
          <w:t>49</w:t>
        </w:r>
        <w:r w:rsidR="00F4748F">
          <w:rPr>
            <w:webHidden/>
          </w:rPr>
          <w:fldChar w:fldCharType="end"/>
        </w:r>
      </w:hyperlink>
    </w:p>
    <w:p w14:paraId="7B97EFBE" w14:textId="61C6E05E" w:rsidR="00F4748F" w:rsidRDefault="00EB313E">
      <w:pPr>
        <w:pStyle w:val="TOC2"/>
        <w:rPr>
          <w:rFonts w:asciiTheme="minorHAnsi" w:eastAsiaTheme="minorEastAsia" w:hAnsiTheme="minorHAnsi" w:cstheme="minorBidi"/>
          <w:sz w:val="22"/>
          <w:szCs w:val="22"/>
          <w:lang w:eastAsia="en-AU"/>
        </w:rPr>
      </w:pPr>
      <w:hyperlink w:anchor="_Toc21332810" w:history="1">
        <w:r w:rsidR="00F4748F" w:rsidRPr="008B10EF">
          <w:rPr>
            <w:rStyle w:val="Hyperlink"/>
          </w:rPr>
          <w:t>Day Care, Education and Employment</w:t>
        </w:r>
        <w:r w:rsidR="00F4748F">
          <w:rPr>
            <w:webHidden/>
          </w:rPr>
          <w:tab/>
        </w:r>
        <w:r w:rsidR="00F4748F">
          <w:rPr>
            <w:webHidden/>
          </w:rPr>
          <w:fldChar w:fldCharType="begin"/>
        </w:r>
        <w:r w:rsidR="00F4748F">
          <w:rPr>
            <w:webHidden/>
          </w:rPr>
          <w:instrText xml:space="preserve"> PAGEREF _Toc21332810 \h </w:instrText>
        </w:r>
        <w:r w:rsidR="00F4748F">
          <w:rPr>
            <w:webHidden/>
          </w:rPr>
        </w:r>
        <w:r w:rsidR="00F4748F">
          <w:rPr>
            <w:webHidden/>
          </w:rPr>
          <w:fldChar w:fldCharType="separate"/>
        </w:r>
        <w:r w:rsidR="00F4748F">
          <w:rPr>
            <w:webHidden/>
          </w:rPr>
          <w:t>50</w:t>
        </w:r>
        <w:r w:rsidR="00F4748F">
          <w:rPr>
            <w:webHidden/>
          </w:rPr>
          <w:fldChar w:fldCharType="end"/>
        </w:r>
      </w:hyperlink>
    </w:p>
    <w:p w14:paraId="0ED55944" w14:textId="26D3FF0A" w:rsidR="00F4748F" w:rsidRDefault="00EB313E">
      <w:pPr>
        <w:pStyle w:val="TOC2"/>
        <w:rPr>
          <w:rFonts w:asciiTheme="minorHAnsi" w:eastAsiaTheme="minorEastAsia" w:hAnsiTheme="minorHAnsi" w:cstheme="minorBidi"/>
          <w:sz w:val="22"/>
          <w:szCs w:val="22"/>
          <w:lang w:eastAsia="en-AU"/>
        </w:rPr>
      </w:pPr>
      <w:hyperlink w:anchor="_Toc21332811" w:history="1">
        <w:r w:rsidR="00F4748F" w:rsidRPr="008B10EF">
          <w:rPr>
            <w:rStyle w:val="Hyperlink"/>
          </w:rPr>
          <w:t>Notes Tab- free text for any additional information on about person.</w:t>
        </w:r>
        <w:r w:rsidR="00F4748F">
          <w:rPr>
            <w:webHidden/>
          </w:rPr>
          <w:tab/>
        </w:r>
        <w:r w:rsidR="00F4748F">
          <w:rPr>
            <w:webHidden/>
          </w:rPr>
          <w:fldChar w:fldCharType="begin"/>
        </w:r>
        <w:r w:rsidR="00F4748F">
          <w:rPr>
            <w:webHidden/>
          </w:rPr>
          <w:instrText xml:space="preserve"> PAGEREF _Toc21332811 \h </w:instrText>
        </w:r>
        <w:r w:rsidR="00F4748F">
          <w:rPr>
            <w:webHidden/>
          </w:rPr>
        </w:r>
        <w:r w:rsidR="00F4748F">
          <w:rPr>
            <w:webHidden/>
          </w:rPr>
          <w:fldChar w:fldCharType="separate"/>
        </w:r>
        <w:r w:rsidR="00F4748F">
          <w:rPr>
            <w:webHidden/>
          </w:rPr>
          <w:t>50</w:t>
        </w:r>
        <w:r w:rsidR="00F4748F">
          <w:rPr>
            <w:webHidden/>
          </w:rPr>
          <w:fldChar w:fldCharType="end"/>
        </w:r>
      </w:hyperlink>
    </w:p>
    <w:p w14:paraId="29CE4851" w14:textId="788A8A3C" w:rsidR="00F4748F" w:rsidRDefault="00EB313E">
      <w:pPr>
        <w:pStyle w:val="TOC1"/>
        <w:rPr>
          <w:rFonts w:asciiTheme="minorHAnsi" w:eastAsiaTheme="minorEastAsia" w:hAnsiTheme="minorHAnsi" w:cstheme="minorBidi"/>
          <w:b w:val="0"/>
          <w:sz w:val="22"/>
          <w:szCs w:val="22"/>
          <w:lang w:eastAsia="en-AU"/>
        </w:rPr>
      </w:pPr>
      <w:hyperlink w:anchor="_Toc21332812" w:history="1">
        <w:r w:rsidR="00F4748F" w:rsidRPr="008B10EF">
          <w:rPr>
            <w:rStyle w:val="Hyperlink"/>
          </w:rPr>
          <w:t>Important reminders: Related Persons</w:t>
        </w:r>
        <w:r w:rsidR="00F4748F">
          <w:rPr>
            <w:webHidden/>
          </w:rPr>
          <w:tab/>
        </w:r>
        <w:r w:rsidR="00F4748F">
          <w:rPr>
            <w:webHidden/>
          </w:rPr>
          <w:fldChar w:fldCharType="begin"/>
        </w:r>
        <w:r w:rsidR="00F4748F">
          <w:rPr>
            <w:webHidden/>
          </w:rPr>
          <w:instrText xml:space="preserve"> PAGEREF _Toc21332812 \h </w:instrText>
        </w:r>
        <w:r w:rsidR="00F4748F">
          <w:rPr>
            <w:webHidden/>
          </w:rPr>
        </w:r>
        <w:r w:rsidR="00F4748F">
          <w:rPr>
            <w:webHidden/>
          </w:rPr>
          <w:fldChar w:fldCharType="separate"/>
        </w:r>
        <w:r w:rsidR="00F4748F">
          <w:rPr>
            <w:webHidden/>
          </w:rPr>
          <w:t>50</w:t>
        </w:r>
        <w:r w:rsidR="00F4748F">
          <w:rPr>
            <w:webHidden/>
          </w:rPr>
          <w:fldChar w:fldCharType="end"/>
        </w:r>
      </w:hyperlink>
    </w:p>
    <w:p w14:paraId="69B91142" w14:textId="57BE90D5" w:rsidR="00F4748F" w:rsidRDefault="00EB313E">
      <w:pPr>
        <w:pStyle w:val="TOC1"/>
        <w:rPr>
          <w:rFonts w:asciiTheme="minorHAnsi" w:eastAsiaTheme="minorEastAsia" w:hAnsiTheme="minorHAnsi" w:cstheme="minorBidi"/>
          <w:b w:val="0"/>
          <w:sz w:val="22"/>
          <w:szCs w:val="22"/>
          <w:lang w:eastAsia="en-AU"/>
        </w:rPr>
      </w:pPr>
      <w:hyperlink w:anchor="_Toc21332813" w:history="1">
        <w:r w:rsidR="00F4748F" w:rsidRPr="008B10EF">
          <w:rPr>
            <w:rStyle w:val="Hyperlink"/>
          </w:rPr>
          <w:t>Issues tab</w:t>
        </w:r>
        <w:r w:rsidR="00F4748F">
          <w:rPr>
            <w:webHidden/>
          </w:rPr>
          <w:tab/>
        </w:r>
        <w:r w:rsidR="00F4748F">
          <w:rPr>
            <w:webHidden/>
          </w:rPr>
          <w:fldChar w:fldCharType="begin"/>
        </w:r>
        <w:r w:rsidR="00F4748F">
          <w:rPr>
            <w:webHidden/>
          </w:rPr>
          <w:instrText xml:space="preserve"> PAGEREF _Toc21332813 \h </w:instrText>
        </w:r>
        <w:r w:rsidR="00F4748F">
          <w:rPr>
            <w:webHidden/>
          </w:rPr>
        </w:r>
        <w:r w:rsidR="00F4748F">
          <w:rPr>
            <w:webHidden/>
          </w:rPr>
          <w:fldChar w:fldCharType="separate"/>
        </w:r>
        <w:r w:rsidR="00F4748F">
          <w:rPr>
            <w:webHidden/>
          </w:rPr>
          <w:t>51</w:t>
        </w:r>
        <w:r w:rsidR="00F4748F">
          <w:rPr>
            <w:webHidden/>
          </w:rPr>
          <w:fldChar w:fldCharType="end"/>
        </w:r>
      </w:hyperlink>
    </w:p>
    <w:p w14:paraId="7BD7F5E7" w14:textId="041992DD" w:rsidR="00F4748F" w:rsidRDefault="00EB313E">
      <w:pPr>
        <w:pStyle w:val="TOC2"/>
        <w:rPr>
          <w:rFonts w:asciiTheme="minorHAnsi" w:eastAsiaTheme="minorEastAsia" w:hAnsiTheme="minorHAnsi" w:cstheme="minorBidi"/>
          <w:sz w:val="22"/>
          <w:szCs w:val="22"/>
          <w:lang w:eastAsia="en-AU"/>
        </w:rPr>
      </w:pPr>
      <w:hyperlink w:anchor="_Toc21332814" w:history="1">
        <w:r w:rsidR="00F4748F" w:rsidRPr="008B10EF">
          <w:rPr>
            <w:rStyle w:val="Hyperlink"/>
          </w:rPr>
          <w:t>Issue Type</w:t>
        </w:r>
        <w:r w:rsidR="00F4748F">
          <w:rPr>
            <w:webHidden/>
          </w:rPr>
          <w:tab/>
        </w:r>
        <w:r w:rsidR="00F4748F">
          <w:rPr>
            <w:webHidden/>
          </w:rPr>
          <w:fldChar w:fldCharType="begin"/>
        </w:r>
        <w:r w:rsidR="00F4748F">
          <w:rPr>
            <w:webHidden/>
          </w:rPr>
          <w:instrText xml:space="preserve"> PAGEREF _Toc21332814 \h </w:instrText>
        </w:r>
        <w:r w:rsidR="00F4748F">
          <w:rPr>
            <w:webHidden/>
          </w:rPr>
        </w:r>
        <w:r w:rsidR="00F4748F">
          <w:rPr>
            <w:webHidden/>
          </w:rPr>
          <w:fldChar w:fldCharType="separate"/>
        </w:r>
        <w:r w:rsidR="00F4748F">
          <w:rPr>
            <w:webHidden/>
          </w:rPr>
          <w:t>51</w:t>
        </w:r>
        <w:r w:rsidR="00F4748F">
          <w:rPr>
            <w:webHidden/>
          </w:rPr>
          <w:fldChar w:fldCharType="end"/>
        </w:r>
      </w:hyperlink>
    </w:p>
    <w:p w14:paraId="27019276" w14:textId="56D39BF9" w:rsidR="00F4748F" w:rsidRDefault="00EB313E">
      <w:pPr>
        <w:pStyle w:val="TOC2"/>
        <w:rPr>
          <w:rFonts w:asciiTheme="minorHAnsi" w:eastAsiaTheme="minorEastAsia" w:hAnsiTheme="minorHAnsi" w:cstheme="minorBidi"/>
          <w:sz w:val="22"/>
          <w:szCs w:val="22"/>
          <w:lang w:eastAsia="en-AU"/>
        </w:rPr>
      </w:pPr>
      <w:hyperlink w:anchor="_Toc21332815" w:history="1">
        <w:r w:rsidR="00F4748F" w:rsidRPr="008B10EF">
          <w:rPr>
            <w:rStyle w:val="Hyperlink"/>
          </w:rPr>
          <w:t>Identified</w:t>
        </w:r>
        <w:r w:rsidR="00F4748F">
          <w:rPr>
            <w:webHidden/>
          </w:rPr>
          <w:tab/>
        </w:r>
        <w:r w:rsidR="00F4748F">
          <w:rPr>
            <w:webHidden/>
          </w:rPr>
          <w:fldChar w:fldCharType="begin"/>
        </w:r>
        <w:r w:rsidR="00F4748F">
          <w:rPr>
            <w:webHidden/>
          </w:rPr>
          <w:instrText xml:space="preserve"> PAGEREF _Toc21332815 \h </w:instrText>
        </w:r>
        <w:r w:rsidR="00F4748F">
          <w:rPr>
            <w:webHidden/>
          </w:rPr>
        </w:r>
        <w:r w:rsidR="00F4748F">
          <w:rPr>
            <w:webHidden/>
          </w:rPr>
          <w:fldChar w:fldCharType="separate"/>
        </w:r>
        <w:r w:rsidR="00F4748F">
          <w:rPr>
            <w:webHidden/>
          </w:rPr>
          <w:t>51</w:t>
        </w:r>
        <w:r w:rsidR="00F4748F">
          <w:rPr>
            <w:webHidden/>
          </w:rPr>
          <w:fldChar w:fldCharType="end"/>
        </w:r>
      </w:hyperlink>
    </w:p>
    <w:p w14:paraId="025C6FF2" w14:textId="2DE71261" w:rsidR="00F4748F" w:rsidRDefault="00EB313E">
      <w:pPr>
        <w:pStyle w:val="TOC2"/>
        <w:rPr>
          <w:rFonts w:asciiTheme="minorHAnsi" w:eastAsiaTheme="minorEastAsia" w:hAnsiTheme="minorHAnsi" w:cstheme="minorBidi"/>
          <w:sz w:val="22"/>
          <w:szCs w:val="22"/>
          <w:lang w:eastAsia="en-AU"/>
        </w:rPr>
      </w:pPr>
      <w:hyperlink w:anchor="_Toc21332816" w:history="1">
        <w:r w:rsidR="00F4748F" w:rsidRPr="008B10EF">
          <w:rPr>
            <w:rStyle w:val="Hyperlink"/>
          </w:rPr>
          <w:t>Goal in the service plan</w:t>
        </w:r>
        <w:r w:rsidR="00F4748F">
          <w:rPr>
            <w:webHidden/>
          </w:rPr>
          <w:tab/>
        </w:r>
        <w:r w:rsidR="00F4748F">
          <w:rPr>
            <w:webHidden/>
          </w:rPr>
          <w:fldChar w:fldCharType="begin"/>
        </w:r>
        <w:r w:rsidR="00F4748F">
          <w:rPr>
            <w:webHidden/>
          </w:rPr>
          <w:instrText xml:space="preserve"> PAGEREF _Toc21332816 \h </w:instrText>
        </w:r>
        <w:r w:rsidR="00F4748F">
          <w:rPr>
            <w:webHidden/>
          </w:rPr>
        </w:r>
        <w:r w:rsidR="00F4748F">
          <w:rPr>
            <w:webHidden/>
          </w:rPr>
          <w:fldChar w:fldCharType="separate"/>
        </w:r>
        <w:r w:rsidR="00F4748F">
          <w:rPr>
            <w:webHidden/>
          </w:rPr>
          <w:t>51</w:t>
        </w:r>
        <w:r w:rsidR="00F4748F">
          <w:rPr>
            <w:webHidden/>
          </w:rPr>
          <w:fldChar w:fldCharType="end"/>
        </w:r>
      </w:hyperlink>
    </w:p>
    <w:p w14:paraId="2F3F376F" w14:textId="120DE250" w:rsidR="00F4748F" w:rsidRDefault="00EB313E">
      <w:pPr>
        <w:pStyle w:val="TOC2"/>
        <w:rPr>
          <w:rFonts w:asciiTheme="minorHAnsi" w:eastAsiaTheme="minorEastAsia" w:hAnsiTheme="minorHAnsi" w:cstheme="minorBidi"/>
          <w:sz w:val="22"/>
          <w:szCs w:val="22"/>
          <w:lang w:eastAsia="en-AU"/>
        </w:rPr>
      </w:pPr>
      <w:hyperlink w:anchor="_Toc21332817" w:history="1">
        <w:r w:rsidR="00F4748F" w:rsidRPr="008B10EF">
          <w:rPr>
            <w:rStyle w:val="Hyperlink"/>
          </w:rPr>
          <w:t>Goal Achieved</w:t>
        </w:r>
        <w:r w:rsidR="00F4748F">
          <w:rPr>
            <w:webHidden/>
          </w:rPr>
          <w:tab/>
        </w:r>
        <w:r w:rsidR="00F4748F">
          <w:rPr>
            <w:webHidden/>
          </w:rPr>
          <w:fldChar w:fldCharType="begin"/>
        </w:r>
        <w:r w:rsidR="00F4748F">
          <w:rPr>
            <w:webHidden/>
          </w:rPr>
          <w:instrText xml:space="preserve"> PAGEREF _Toc21332817 \h </w:instrText>
        </w:r>
        <w:r w:rsidR="00F4748F">
          <w:rPr>
            <w:webHidden/>
          </w:rPr>
        </w:r>
        <w:r w:rsidR="00F4748F">
          <w:rPr>
            <w:webHidden/>
          </w:rPr>
          <w:fldChar w:fldCharType="separate"/>
        </w:r>
        <w:r w:rsidR="00F4748F">
          <w:rPr>
            <w:webHidden/>
          </w:rPr>
          <w:t>52</w:t>
        </w:r>
        <w:r w:rsidR="00F4748F">
          <w:rPr>
            <w:webHidden/>
          </w:rPr>
          <w:fldChar w:fldCharType="end"/>
        </w:r>
      </w:hyperlink>
    </w:p>
    <w:p w14:paraId="273E70B9" w14:textId="6FB6E6D1" w:rsidR="00F4748F" w:rsidRDefault="00EB313E">
      <w:pPr>
        <w:pStyle w:val="TOC2"/>
        <w:rPr>
          <w:rFonts w:asciiTheme="minorHAnsi" w:eastAsiaTheme="minorEastAsia" w:hAnsiTheme="minorHAnsi" w:cstheme="minorBidi"/>
          <w:sz w:val="22"/>
          <w:szCs w:val="22"/>
          <w:lang w:eastAsia="en-AU"/>
        </w:rPr>
      </w:pPr>
      <w:hyperlink w:anchor="_Toc21332818" w:history="1">
        <w:r w:rsidR="00F4748F" w:rsidRPr="008B10EF">
          <w:rPr>
            <w:rStyle w:val="Hyperlink"/>
          </w:rPr>
          <w:t>Referred to specialist agency</w:t>
        </w:r>
        <w:r w:rsidR="00F4748F">
          <w:rPr>
            <w:webHidden/>
          </w:rPr>
          <w:tab/>
        </w:r>
        <w:r w:rsidR="00F4748F">
          <w:rPr>
            <w:webHidden/>
          </w:rPr>
          <w:fldChar w:fldCharType="begin"/>
        </w:r>
        <w:r w:rsidR="00F4748F">
          <w:rPr>
            <w:webHidden/>
          </w:rPr>
          <w:instrText xml:space="preserve"> PAGEREF _Toc21332818 \h </w:instrText>
        </w:r>
        <w:r w:rsidR="00F4748F">
          <w:rPr>
            <w:webHidden/>
          </w:rPr>
        </w:r>
        <w:r w:rsidR="00F4748F">
          <w:rPr>
            <w:webHidden/>
          </w:rPr>
          <w:fldChar w:fldCharType="separate"/>
        </w:r>
        <w:r w:rsidR="00F4748F">
          <w:rPr>
            <w:webHidden/>
          </w:rPr>
          <w:t>52</w:t>
        </w:r>
        <w:r w:rsidR="00F4748F">
          <w:rPr>
            <w:webHidden/>
          </w:rPr>
          <w:fldChar w:fldCharType="end"/>
        </w:r>
      </w:hyperlink>
    </w:p>
    <w:p w14:paraId="21773A0F" w14:textId="004DAF01" w:rsidR="00F4748F" w:rsidRDefault="00EB313E">
      <w:pPr>
        <w:pStyle w:val="TOC2"/>
        <w:rPr>
          <w:rFonts w:asciiTheme="minorHAnsi" w:eastAsiaTheme="minorEastAsia" w:hAnsiTheme="minorHAnsi" w:cstheme="minorBidi"/>
          <w:sz w:val="22"/>
          <w:szCs w:val="22"/>
          <w:lang w:eastAsia="en-AU"/>
        </w:rPr>
      </w:pPr>
      <w:hyperlink w:anchor="_Toc21332819" w:history="1">
        <w:r w:rsidR="00F4748F" w:rsidRPr="008B10EF">
          <w:rPr>
            <w:rStyle w:val="Hyperlink"/>
          </w:rPr>
          <w:t>Issue still present at closure</w:t>
        </w:r>
        <w:r w:rsidR="00F4748F">
          <w:rPr>
            <w:webHidden/>
          </w:rPr>
          <w:tab/>
        </w:r>
        <w:r w:rsidR="00F4748F">
          <w:rPr>
            <w:webHidden/>
          </w:rPr>
          <w:fldChar w:fldCharType="begin"/>
        </w:r>
        <w:r w:rsidR="00F4748F">
          <w:rPr>
            <w:webHidden/>
          </w:rPr>
          <w:instrText xml:space="preserve"> PAGEREF _Toc21332819 \h </w:instrText>
        </w:r>
        <w:r w:rsidR="00F4748F">
          <w:rPr>
            <w:webHidden/>
          </w:rPr>
        </w:r>
        <w:r w:rsidR="00F4748F">
          <w:rPr>
            <w:webHidden/>
          </w:rPr>
          <w:fldChar w:fldCharType="separate"/>
        </w:r>
        <w:r w:rsidR="00F4748F">
          <w:rPr>
            <w:webHidden/>
          </w:rPr>
          <w:t>53</w:t>
        </w:r>
        <w:r w:rsidR="00F4748F">
          <w:rPr>
            <w:webHidden/>
          </w:rPr>
          <w:fldChar w:fldCharType="end"/>
        </w:r>
      </w:hyperlink>
    </w:p>
    <w:p w14:paraId="75FB048C" w14:textId="5F3E1A40" w:rsidR="00F4748F" w:rsidRDefault="00EB313E">
      <w:pPr>
        <w:pStyle w:val="TOC1"/>
        <w:rPr>
          <w:rFonts w:asciiTheme="minorHAnsi" w:eastAsiaTheme="minorEastAsia" w:hAnsiTheme="minorHAnsi" w:cstheme="minorBidi"/>
          <w:b w:val="0"/>
          <w:sz w:val="22"/>
          <w:szCs w:val="22"/>
          <w:lang w:eastAsia="en-AU"/>
        </w:rPr>
      </w:pPr>
      <w:hyperlink w:anchor="_Toc21332820" w:history="1">
        <w:r w:rsidR="00F4748F" w:rsidRPr="008B10EF">
          <w:rPr>
            <w:rStyle w:val="Hyperlink"/>
          </w:rPr>
          <w:t>Issues details (Issue categories)</w:t>
        </w:r>
        <w:r w:rsidR="00F4748F">
          <w:rPr>
            <w:webHidden/>
          </w:rPr>
          <w:tab/>
        </w:r>
        <w:r w:rsidR="00F4748F">
          <w:rPr>
            <w:webHidden/>
          </w:rPr>
          <w:fldChar w:fldCharType="begin"/>
        </w:r>
        <w:r w:rsidR="00F4748F">
          <w:rPr>
            <w:webHidden/>
          </w:rPr>
          <w:instrText xml:space="preserve"> PAGEREF _Toc21332820 \h </w:instrText>
        </w:r>
        <w:r w:rsidR="00F4748F">
          <w:rPr>
            <w:webHidden/>
          </w:rPr>
        </w:r>
        <w:r w:rsidR="00F4748F">
          <w:rPr>
            <w:webHidden/>
          </w:rPr>
          <w:fldChar w:fldCharType="separate"/>
        </w:r>
        <w:r w:rsidR="00F4748F">
          <w:rPr>
            <w:webHidden/>
          </w:rPr>
          <w:t>53</w:t>
        </w:r>
        <w:r w:rsidR="00F4748F">
          <w:rPr>
            <w:webHidden/>
          </w:rPr>
          <w:fldChar w:fldCharType="end"/>
        </w:r>
      </w:hyperlink>
    </w:p>
    <w:p w14:paraId="39EA6A6B" w14:textId="68DC237B" w:rsidR="00F4748F" w:rsidRDefault="00EB313E">
      <w:pPr>
        <w:pStyle w:val="TOC2"/>
        <w:rPr>
          <w:rFonts w:asciiTheme="minorHAnsi" w:eastAsiaTheme="minorEastAsia" w:hAnsiTheme="minorHAnsi" w:cstheme="minorBidi"/>
          <w:sz w:val="22"/>
          <w:szCs w:val="22"/>
          <w:lang w:eastAsia="en-AU"/>
        </w:rPr>
      </w:pPr>
      <w:hyperlink w:anchor="_Toc21332821" w:history="1">
        <w:r w:rsidR="00F4748F" w:rsidRPr="008B10EF">
          <w:rPr>
            <w:rStyle w:val="Hyperlink"/>
          </w:rPr>
          <w:t>Complex Issues category</w:t>
        </w:r>
        <w:r w:rsidR="00F4748F">
          <w:rPr>
            <w:webHidden/>
          </w:rPr>
          <w:tab/>
        </w:r>
        <w:r w:rsidR="00F4748F">
          <w:rPr>
            <w:webHidden/>
          </w:rPr>
          <w:fldChar w:fldCharType="begin"/>
        </w:r>
        <w:r w:rsidR="00F4748F">
          <w:rPr>
            <w:webHidden/>
          </w:rPr>
          <w:instrText xml:space="preserve"> PAGEREF _Toc21332821 \h </w:instrText>
        </w:r>
        <w:r w:rsidR="00F4748F">
          <w:rPr>
            <w:webHidden/>
          </w:rPr>
        </w:r>
        <w:r w:rsidR="00F4748F">
          <w:rPr>
            <w:webHidden/>
          </w:rPr>
          <w:fldChar w:fldCharType="separate"/>
        </w:r>
        <w:r w:rsidR="00F4748F">
          <w:rPr>
            <w:webHidden/>
          </w:rPr>
          <w:t>53</w:t>
        </w:r>
        <w:r w:rsidR="00F4748F">
          <w:rPr>
            <w:webHidden/>
          </w:rPr>
          <w:fldChar w:fldCharType="end"/>
        </w:r>
      </w:hyperlink>
    </w:p>
    <w:p w14:paraId="71015293" w14:textId="42C18D8A" w:rsidR="00F4748F" w:rsidRDefault="00EB313E">
      <w:pPr>
        <w:pStyle w:val="TOC2"/>
        <w:rPr>
          <w:rFonts w:asciiTheme="minorHAnsi" w:eastAsiaTheme="minorEastAsia" w:hAnsiTheme="minorHAnsi" w:cstheme="minorBidi"/>
          <w:sz w:val="22"/>
          <w:szCs w:val="22"/>
          <w:lang w:eastAsia="en-AU"/>
        </w:rPr>
      </w:pPr>
      <w:hyperlink w:anchor="_Toc21332822" w:history="1">
        <w:r w:rsidR="00F4748F" w:rsidRPr="008B10EF">
          <w:rPr>
            <w:rStyle w:val="Hyperlink"/>
          </w:rPr>
          <w:t>Other Issues category</w:t>
        </w:r>
        <w:r w:rsidR="00F4748F">
          <w:rPr>
            <w:webHidden/>
          </w:rPr>
          <w:tab/>
        </w:r>
        <w:r w:rsidR="00F4748F">
          <w:rPr>
            <w:webHidden/>
          </w:rPr>
          <w:fldChar w:fldCharType="begin"/>
        </w:r>
        <w:r w:rsidR="00F4748F">
          <w:rPr>
            <w:webHidden/>
          </w:rPr>
          <w:instrText xml:space="preserve"> PAGEREF _Toc21332822 \h </w:instrText>
        </w:r>
        <w:r w:rsidR="00F4748F">
          <w:rPr>
            <w:webHidden/>
          </w:rPr>
        </w:r>
        <w:r w:rsidR="00F4748F">
          <w:rPr>
            <w:webHidden/>
          </w:rPr>
          <w:fldChar w:fldCharType="separate"/>
        </w:r>
        <w:r w:rsidR="00F4748F">
          <w:rPr>
            <w:webHidden/>
          </w:rPr>
          <w:t>53</w:t>
        </w:r>
        <w:r w:rsidR="00F4748F">
          <w:rPr>
            <w:webHidden/>
          </w:rPr>
          <w:fldChar w:fldCharType="end"/>
        </w:r>
      </w:hyperlink>
    </w:p>
    <w:p w14:paraId="5AC9CB16" w14:textId="51F70584" w:rsidR="00F4748F" w:rsidRDefault="00EB313E">
      <w:pPr>
        <w:pStyle w:val="TOC2"/>
        <w:rPr>
          <w:rFonts w:asciiTheme="minorHAnsi" w:eastAsiaTheme="minorEastAsia" w:hAnsiTheme="minorHAnsi" w:cstheme="minorBidi"/>
          <w:sz w:val="22"/>
          <w:szCs w:val="22"/>
          <w:lang w:eastAsia="en-AU"/>
        </w:rPr>
      </w:pPr>
      <w:hyperlink w:anchor="_Toc21332823" w:history="1">
        <w:r w:rsidR="00F4748F" w:rsidRPr="008B10EF">
          <w:rPr>
            <w:rStyle w:val="Hyperlink"/>
          </w:rPr>
          <w:t>Definition of persons in issue types):</w:t>
        </w:r>
        <w:r w:rsidR="00F4748F">
          <w:rPr>
            <w:webHidden/>
          </w:rPr>
          <w:tab/>
        </w:r>
        <w:r w:rsidR="00F4748F">
          <w:rPr>
            <w:webHidden/>
          </w:rPr>
          <w:fldChar w:fldCharType="begin"/>
        </w:r>
        <w:r w:rsidR="00F4748F">
          <w:rPr>
            <w:webHidden/>
          </w:rPr>
          <w:instrText xml:space="preserve"> PAGEREF _Toc21332823 \h </w:instrText>
        </w:r>
        <w:r w:rsidR="00F4748F">
          <w:rPr>
            <w:webHidden/>
          </w:rPr>
        </w:r>
        <w:r w:rsidR="00F4748F">
          <w:rPr>
            <w:webHidden/>
          </w:rPr>
          <w:fldChar w:fldCharType="separate"/>
        </w:r>
        <w:r w:rsidR="00F4748F">
          <w:rPr>
            <w:webHidden/>
          </w:rPr>
          <w:t>54</w:t>
        </w:r>
        <w:r w:rsidR="00F4748F">
          <w:rPr>
            <w:webHidden/>
          </w:rPr>
          <w:fldChar w:fldCharType="end"/>
        </w:r>
      </w:hyperlink>
    </w:p>
    <w:p w14:paraId="0A80E43C" w14:textId="3F0FE109" w:rsidR="00F4748F" w:rsidRDefault="00EB313E">
      <w:pPr>
        <w:pStyle w:val="TOC2"/>
        <w:rPr>
          <w:rFonts w:asciiTheme="minorHAnsi" w:eastAsiaTheme="minorEastAsia" w:hAnsiTheme="minorHAnsi" w:cstheme="minorBidi"/>
          <w:sz w:val="22"/>
          <w:szCs w:val="22"/>
          <w:lang w:eastAsia="en-AU"/>
        </w:rPr>
      </w:pPr>
      <w:hyperlink w:anchor="_Toc21332824" w:history="1">
        <w:r w:rsidR="00F4748F" w:rsidRPr="008B10EF">
          <w:rPr>
            <w:rStyle w:val="Hyperlink"/>
          </w:rPr>
          <w:t>Alcohol and other Drugs</w:t>
        </w:r>
        <w:r w:rsidR="00F4748F">
          <w:rPr>
            <w:webHidden/>
          </w:rPr>
          <w:tab/>
        </w:r>
        <w:r w:rsidR="00F4748F">
          <w:rPr>
            <w:webHidden/>
          </w:rPr>
          <w:fldChar w:fldCharType="begin"/>
        </w:r>
        <w:r w:rsidR="00F4748F">
          <w:rPr>
            <w:webHidden/>
          </w:rPr>
          <w:instrText xml:space="preserve"> PAGEREF _Toc21332824 \h </w:instrText>
        </w:r>
        <w:r w:rsidR="00F4748F">
          <w:rPr>
            <w:webHidden/>
          </w:rPr>
        </w:r>
        <w:r w:rsidR="00F4748F">
          <w:rPr>
            <w:webHidden/>
          </w:rPr>
          <w:fldChar w:fldCharType="separate"/>
        </w:r>
        <w:r w:rsidR="00F4748F">
          <w:rPr>
            <w:webHidden/>
          </w:rPr>
          <w:t>54</w:t>
        </w:r>
        <w:r w:rsidR="00F4748F">
          <w:rPr>
            <w:webHidden/>
          </w:rPr>
          <w:fldChar w:fldCharType="end"/>
        </w:r>
      </w:hyperlink>
    </w:p>
    <w:p w14:paraId="0DC09217" w14:textId="5B583817" w:rsidR="00F4748F" w:rsidRDefault="00EB313E">
      <w:pPr>
        <w:pStyle w:val="TOC2"/>
        <w:rPr>
          <w:rFonts w:asciiTheme="minorHAnsi" w:eastAsiaTheme="minorEastAsia" w:hAnsiTheme="minorHAnsi" w:cstheme="minorBidi"/>
          <w:sz w:val="22"/>
          <w:szCs w:val="22"/>
          <w:lang w:eastAsia="en-AU"/>
        </w:rPr>
      </w:pPr>
      <w:hyperlink w:anchor="_Toc21332825" w:history="1">
        <w:r w:rsidR="00F4748F" w:rsidRPr="008B10EF">
          <w:rPr>
            <w:rStyle w:val="Hyperlink"/>
          </w:rPr>
          <w:t>Behaviour</w:t>
        </w:r>
        <w:r w:rsidR="00F4748F">
          <w:rPr>
            <w:webHidden/>
          </w:rPr>
          <w:tab/>
        </w:r>
        <w:r w:rsidR="00F4748F">
          <w:rPr>
            <w:webHidden/>
          </w:rPr>
          <w:fldChar w:fldCharType="begin"/>
        </w:r>
        <w:r w:rsidR="00F4748F">
          <w:rPr>
            <w:webHidden/>
          </w:rPr>
          <w:instrText xml:space="preserve"> PAGEREF _Toc21332825 \h </w:instrText>
        </w:r>
        <w:r w:rsidR="00F4748F">
          <w:rPr>
            <w:webHidden/>
          </w:rPr>
        </w:r>
        <w:r w:rsidR="00F4748F">
          <w:rPr>
            <w:webHidden/>
          </w:rPr>
          <w:fldChar w:fldCharType="separate"/>
        </w:r>
        <w:r w:rsidR="00F4748F">
          <w:rPr>
            <w:webHidden/>
          </w:rPr>
          <w:t>54</w:t>
        </w:r>
        <w:r w:rsidR="00F4748F">
          <w:rPr>
            <w:webHidden/>
          </w:rPr>
          <w:fldChar w:fldCharType="end"/>
        </w:r>
      </w:hyperlink>
    </w:p>
    <w:p w14:paraId="2FB129FD" w14:textId="37913BDE" w:rsidR="00F4748F" w:rsidRDefault="00EB313E">
      <w:pPr>
        <w:pStyle w:val="TOC2"/>
        <w:rPr>
          <w:rFonts w:asciiTheme="minorHAnsi" w:eastAsiaTheme="minorEastAsia" w:hAnsiTheme="minorHAnsi" w:cstheme="minorBidi"/>
          <w:sz w:val="22"/>
          <w:szCs w:val="22"/>
          <w:lang w:eastAsia="en-AU"/>
        </w:rPr>
      </w:pPr>
      <w:hyperlink w:anchor="_Toc21332826" w:history="1">
        <w:r w:rsidR="00F4748F" w:rsidRPr="008B10EF">
          <w:rPr>
            <w:rStyle w:val="Hyperlink"/>
          </w:rPr>
          <w:t>Child Protection</w:t>
        </w:r>
        <w:r w:rsidR="00F4748F">
          <w:rPr>
            <w:webHidden/>
          </w:rPr>
          <w:tab/>
        </w:r>
        <w:r w:rsidR="00F4748F">
          <w:rPr>
            <w:webHidden/>
          </w:rPr>
          <w:fldChar w:fldCharType="begin"/>
        </w:r>
        <w:r w:rsidR="00F4748F">
          <w:rPr>
            <w:webHidden/>
          </w:rPr>
          <w:instrText xml:space="preserve"> PAGEREF _Toc21332826 \h </w:instrText>
        </w:r>
        <w:r w:rsidR="00F4748F">
          <w:rPr>
            <w:webHidden/>
          </w:rPr>
        </w:r>
        <w:r w:rsidR="00F4748F">
          <w:rPr>
            <w:webHidden/>
          </w:rPr>
          <w:fldChar w:fldCharType="separate"/>
        </w:r>
        <w:r w:rsidR="00F4748F">
          <w:rPr>
            <w:webHidden/>
          </w:rPr>
          <w:t>54</w:t>
        </w:r>
        <w:r w:rsidR="00F4748F">
          <w:rPr>
            <w:webHidden/>
          </w:rPr>
          <w:fldChar w:fldCharType="end"/>
        </w:r>
      </w:hyperlink>
    </w:p>
    <w:p w14:paraId="3AA49A24" w14:textId="1EDC64CD" w:rsidR="00F4748F" w:rsidRDefault="00EB313E">
      <w:pPr>
        <w:pStyle w:val="TOC2"/>
        <w:rPr>
          <w:rFonts w:asciiTheme="minorHAnsi" w:eastAsiaTheme="minorEastAsia" w:hAnsiTheme="minorHAnsi" w:cstheme="minorBidi"/>
          <w:sz w:val="22"/>
          <w:szCs w:val="22"/>
          <w:lang w:eastAsia="en-AU"/>
        </w:rPr>
      </w:pPr>
      <w:hyperlink w:anchor="_Toc21332827" w:history="1">
        <w:r w:rsidR="00F4748F" w:rsidRPr="008B10EF">
          <w:rPr>
            <w:rStyle w:val="Hyperlink"/>
            <w:rFonts w:eastAsia="Times"/>
          </w:rPr>
          <w:t>Disability – Intellectual</w:t>
        </w:r>
        <w:r w:rsidR="00F4748F">
          <w:rPr>
            <w:webHidden/>
          </w:rPr>
          <w:tab/>
        </w:r>
        <w:r w:rsidR="00F4748F">
          <w:rPr>
            <w:webHidden/>
          </w:rPr>
          <w:fldChar w:fldCharType="begin"/>
        </w:r>
        <w:r w:rsidR="00F4748F">
          <w:rPr>
            <w:webHidden/>
          </w:rPr>
          <w:instrText xml:space="preserve"> PAGEREF _Toc21332827 \h </w:instrText>
        </w:r>
        <w:r w:rsidR="00F4748F">
          <w:rPr>
            <w:webHidden/>
          </w:rPr>
        </w:r>
        <w:r w:rsidR="00F4748F">
          <w:rPr>
            <w:webHidden/>
          </w:rPr>
          <w:fldChar w:fldCharType="separate"/>
        </w:r>
        <w:r w:rsidR="00F4748F">
          <w:rPr>
            <w:webHidden/>
          </w:rPr>
          <w:t>55</w:t>
        </w:r>
        <w:r w:rsidR="00F4748F">
          <w:rPr>
            <w:webHidden/>
          </w:rPr>
          <w:fldChar w:fldCharType="end"/>
        </w:r>
      </w:hyperlink>
    </w:p>
    <w:p w14:paraId="57BA18A4" w14:textId="70E5A9F1" w:rsidR="00F4748F" w:rsidRDefault="00EB313E">
      <w:pPr>
        <w:pStyle w:val="TOC2"/>
        <w:rPr>
          <w:rFonts w:asciiTheme="minorHAnsi" w:eastAsiaTheme="minorEastAsia" w:hAnsiTheme="minorHAnsi" w:cstheme="minorBidi"/>
          <w:sz w:val="22"/>
          <w:szCs w:val="22"/>
          <w:lang w:eastAsia="en-AU"/>
        </w:rPr>
      </w:pPr>
      <w:hyperlink w:anchor="_Toc21332828" w:history="1">
        <w:r w:rsidR="00F4748F" w:rsidRPr="008B10EF">
          <w:rPr>
            <w:rStyle w:val="Hyperlink"/>
            <w:rFonts w:eastAsia="Times"/>
          </w:rPr>
          <w:t>Disability – Physical</w:t>
        </w:r>
        <w:r w:rsidR="00F4748F">
          <w:rPr>
            <w:webHidden/>
          </w:rPr>
          <w:tab/>
        </w:r>
        <w:r w:rsidR="00F4748F">
          <w:rPr>
            <w:webHidden/>
          </w:rPr>
          <w:fldChar w:fldCharType="begin"/>
        </w:r>
        <w:r w:rsidR="00F4748F">
          <w:rPr>
            <w:webHidden/>
          </w:rPr>
          <w:instrText xml:space="preserve"> PAGEREF _Toc21332828 \h </w:instrText>
        </w:r>
        <w:r w:rsidR="00F4748F">
          <w:rPr>
            <w:webHidden/>
          </w:rPr>
        </w:r>
        <w:r w:rsidR="00F4748F">
          <w:rPr>
            <w:webHidden/>
          </w:rPr>
          <w:fldChar w:fldCharType="separate"/>
        </w:r>
        <w:r w:rsidR="00F4748F">
          <w:rPr>
            <w:webHidden/>
          </w:rPr>
          <w:t>55</w:t>
        </w:r>
        <w:r w:rsidR="00F4748F">
          <w:rPr>
            <w:webHidden/>
          </w:rPr>
          <w:fldChar w:fldCharType="end"/>
        </w:r>
      </w:hyperlink>
    </w:p>
    <w:p w14:paraId="195022F2" w14:textId="752AAE7C" w:rsidR="00F4748F" w:rsidRDefault="00EB313E">
      <w:pPr>
        <w:pStyle w:val="TOC2"/>
        <w:rPr>
          <w:rFonts w:asciiTheme="minorHAnsi" w:eastAsiaTheme="minorEastAsia" w:hAnsiTheme="minorHAnsi" w:cstheme="minorBidi"/>
          <w:sz w:val="22"/>
          <w:szCs w:val="22"/>
          <w:lang w:eastAsia="en-AU"/>
        </w:rPr>
      </w:pPr>
      <w:hyperlink w:anchor="_Toc21332829" w:history="1">
        <w:r w:rsidR="00F4748F" w:rsidRPr="008B10EF">
          <w:rPr>
            <w:rStyle w:val="Hyperlink"/>
          </w:rPr>
          <w:t>Disasters</w:t>
        </w:r>
        <w:r w:rsidR="00F4748F">
          <w:rPr>
            <w:webHidden/>
          </w:rPr>
          <w:tab/>
        </w:r>
        <w:r w:rsidR="00F4748F">
          <w:rPr>
            <w:webHidden/>
          </w:rPr>
          <w:fldChar w:fldCharType="begin"/>
        </w:r>
        <w:r w:rsidR="00F4748F">
          <w:rPr>
            <w:webHidden/>
          </w:rPr>
          <w:instrText xml:space="preserve"> PAGEREF _Toc21332829 \h </w:instrText>
        </w:r>
        <w:r w:rsidR="00F4748F">
          <w:rPr>
            <w:webHidden/>
          </w:rPr>
        </w:r>
        <w:r w:rsidR="00F4748F">
          <w:rPr>
            <w:webHidden/>
          </w:rPr>
          <w:fldChar w:fldCharType="separate"/>
        </w:r>
        <w:r w:rsidR="00F4748F">
          <w:rPr>
            <w:webHidden/>
          </w:rPr>
          <w:t>56</w:t>
        </w:r>
        <w:r w:rsidR="00F4748F">
          <w:rPr>
            <w:webHidden/>
          </w:rPr>
          <w:fldChar w:fldCharType="end"/>
        </w:r>
      </w:hyperlink>
    </w:p>
    <w:p w14:paraId="32596FD0" w14:textId="1E352F54" w:rsidR="00F4748F" w:rsidRDefault="00EB313E">
      <w:pPr>
        <w:pStyle w:val="TOC2"/>
        <w:rPr>
          <w:rFonts w:asciiTheme="minorHAnsi" w:eastAsiaTheme="minorEastAsia" w:hAnsiTheme="minorHAnsi" w:cstheme="minorBidi"/>
          <w:sz w:val="22"/>
          <w:szCs w:val="22"/>
          <w:lang w:eastAsia="en-AU"/>
        </w:rPr>
      </w:pPr>
      <w:hyperlink w:anchor="_Toc21332830" w:history="1">
        <w:r w:rsidR="00F4748F" w:rsidRPr="008B10EF">
          <w:rPr>
            <w:rStyle w:val="Hyperlink"/>
          </w:rPr>
          <w:t>Education</w:t>
        </w:r>
        <w:r w:rsidR="00F4748F">
          <w:rPr>
            <w:webHidden/>
          </w:rPr>
          <w:tab/>
        </w:r>
        <w:r w:rsidR="00F4748F">
          <w:rPr>
            <w:webHidden/>
          </w:rPr>
          <w:fldChar w:fldCharType="begin"/>
        </w:r>
        <w:r w:rsidR="00F4748F">
          <w:rPr>
            <w:webHidden/>
          </w:rPr>
          <w:instrText xml:space="preserve"> PAGEREF _Toc21332830 \h </w:instrText>
        </w:r>
        <w:r w:rsidR="00F4748F">
          <w:rPr>
            <w:webHidden/>
          </w:rPr>
        </w:r>
        <w:r w:rsidR="00F4748F">
          <w:rPr>
            <w:webHidden/>
          </w:rPr>
          <w:fldChar w:fldCharType="separate"/>
        </w:r>
        <w:r w:rsidR="00F4748F">
          <w:rPr>
            <w:webHidden/>
          </w:rPr>
          <w:t>56</w:t>
        </w:r>
        <w:r w:rsidR="00F4748F">
          <w:rPr>
            <w:webHidden/>
          </w:rPr>
          <w:fldChar w:fldCharType="end"/>
        </w:r>
      </w:hyperlink>
    </w:p>
    <w:p w14:paraId="2C23467F" w14:textId="3B9CE35C" w:rsidR="00F4748F" w:rsidRDefault="00EB313E">
      <w:pPr>
        <w:pStyle w:val="TOC2"/>
        <w:rPr>
          <w:rFonts w:asciiTheme="minorHAnsi" w:eastAsiaTheme="minorEastAsia" w:hAnsiTheme="minorHAnsi" w:cstheme="minorBidi"/>
          <w:sz w:val="22"/>
          <w:szCs w:val="22"/>
          <w:lang w:eastAsia="en-AU"/>
        </w:rPr>
      </w:pPr>
      <w:hyperlink w:anchor="_Toc21332831" w:history="1">
        <w:r w:rsidR="00F4748F" w:rsidRPr="008B10EF">
          <w:rPr>
            <w:rStyle w:val="Hyperlink"/>
          </w:rPr>
          <w:t>Family Violence</w:t>
        </w:r>
        <w:r w:rsidR="00F4748F">
          <w:rPr>
            <w:webHidden/>
          </w:rPr>
          <w:tab/>
        </w:r>
        <w:r w:rsidR="00F4748F">
          <w:rPr>
            <w:webHidden/>
          </w:rPr>
          <w:fldChar w:fldCharType="begin"/>
        </w:r>
        <w:r w:rsidR="00F4748F">
          <w:rPr>
            <w:webHidden/>
          </w:rPr>
          <w:instrText xml:space="preserve"> PAGEREF _Toc21332831 \h </w:instrText>
        </w:r>
        <w:r w:rsidR="00F4748F">
          <w:rPr>
            <w:webHidden/>
          </w:rPr>
        </w:r>
        <w:r w:rsidR="00F4748F">
          <w:rPr>
            <w:webHidden/>
          </w:rPr>
          <w:fldChar w:fldCharType="separate"/>
        </w:r>
        <w:r w:rsidR="00F4748F">
          <w:rPr>
            <w:webHidden/>
          </w:rPr>
          <w:t>57</w:t>
        </w:r>
        <w:r w:rsidR="00F4748F">
          <w:rPr>
            <w:webHidden/>
          </w:rPr>
          <w:fldChar w:fldCharType="end"/>
        </w:r>
      </w:hyperlink>
    </w:p>
    <w:p w14:paraId="605437FF" w14:textId="424AFC73" w:rsidR="00F4748F" w:rsidRDefault="00EB313E">
      <w:pPr>
        <w:pStyle w:val="TOC2"/>
        <w:rPr>
          <w:rFonts w:asciiTheme="minorHAnsi" w:eastAsiaTheme="minorEastAsia" w:hAnsiTheme="minorHAnsi" w:cstheme="minorBidi"/>
          <w:sz w:val="22"/>
          <w:szCs w:val="22"/>
          <w:lang w:eastAsia="en-AU"/>
        </w:rPr>
      </w:pPr>
      <w:hyperlink w:anchor="_Toc21332832" w:history="1">
        <w:r w:rsidR="00F4748F" w:rsidRPr="008B10EF">
          <w:rPr>
            <w:rStyle w:val="Hyperlink"/>
          </w:rPr>
          <w:t>Financial</w:t>
        </w:r>
        <w:r w:rsidR="00F4748F">
          <w:rPr>
            <w:webHidden/>
          </w:rPr>
          <w:tab/>
        </w:r>
        <w:r w:rsidR="00F4748F">
          <w:rPr>
            <w:webHidden/>
          </w:rPr>
          <w:fldChar w:fldCharType="begin"/>
        </w:r>
        <w:r w:rsidR="00F4748F">
          <w:rPr>
            <w:webHidden/>
          </w:rPr>
          <w:instrText xml:space="preserve"> PAGEREF _Toc21332832 \h </w:instrText>
        </w:r>
        <w:r w:rsidR="00F4748F">
          <w:rPr>
            <w:webHidden/>
          </w:rPr>
        </w:r>
        <w:r w:rsidR="00F4748F">
          <w:rPr>
            <w:webHidden/>
          </w:rPr>
          <w:fldChar w:fldCharType="separate"/>
        </w:r>
        <w:r w:rsidR="00F4748F">
          <w:rPr>
            <w:webHidden/>
          </w:rPr>
          <w:t>58</w:t>
        </w:r>
        <w:r w:rsidR="00F4748F">
          <w:rPr>
            <w:webHidden/>
          </w:rPr>
          <w:fldChar w:fldCharType="end"/>
        </w:r>
      </w:hyperlink>
    </w:p>
    <w:p w14:paraId="19F524E1" w14:textId="2E7716C1" w:rsidR="00F4748F" w:rsidRDefault="00EB313E">
      <w:pPr>
        <w:pStyle w:val="TOC2"/>
        <w:rPr>
          <w:rFonts w:asciiTheme="minorHAnsi" w:eastAsiaTheme="minorEastAsia" w:hAnsiTheme="minorHAnsi" w:cstheme="minorBidi"/>
          <w:sz w:val="22"/>
          <w:szCs w:val="22"/>
          <w:lang w:eastAsia="en-AU"/>
        </w:rPr>
      </w:pPr>
      <w:hyperlink w:anchor="_Toc21332833" w:history="1">
        <w:r w:rsidR="00F4748F" w:rsidRPr="008B10EF">
          <w:rPr>
            <w:rStyle w:val="Hyperlink"/>
          </w:rPr>
          <w:t>Gambling</w:t>
        </w:r>
        <w:r w:rsidR="00F4748F">
          <w:rPr>
            <w:webHidden/>
          </w:rPr>
          <w:tab/>
        </w:r>
        <w:r w:rsidR="00F4748F">
          <w:rPr>
            <w:webHidden/>
          </w:rPr>
          <w:fldChar w:fldCharType="begin"/>
        </w:r>
        <w:r w:rsidR="00F4748F">
          <w:rPr>
            <w:webHidden/>
          </w:rPr>
          <w:instrText xml:space="preserve"> PAGEREF _Toc21332833 \h </w:instrText>
        </w:r>
        <w:r w:rsidR="00F4748F">
          <w:rPr>
            <w:webHidden/>
          </w:rPr>
        </w:r>
        <w:r w:rsidR="00F4748F">
          <w:rPr>
            <w:webHidden/>
          </w:rPr>
          <w:fldChar w:fldCharType="separate"/>
        </w:r>
        <w:r w:rsidR="00F4748F">
          <w:rPr>
            <w:webHidden/>
          </w:rPr>
          <w:t>58</w:t>
        </w:r>
        <w:r w:rsidR="00F4748F">
          <w:rPr>
            <w:webHidden/>
          </w:rPr>
          <w:fldChar w:fldCharType="end"/>
        </w:r>
      </w:hyperlink>
    </w:p>
    <w:p w14:paraId="6C948D26" w14:textId="2DA86338" w:rsidR="00F4748F" w:rsidRDefault="00EB313E">
      <w:pPr>
        <w:pStyle w:val="TOC2"/>
        <w:rPr>
          <w:rFonts w:asciiTheme="minorHAnsi" w:eastAsiaTheme="minorEastAsia" w:hAnsiTheme="minorHAnsi" w:cstheme="minorBidi"/>
          <w:sz w:val="22"/>
          <w:szCs w:val="22"/>
          <w:lang w:eastAsia="en-AU"/>
        </w:rPr>
      </w:pPr>
      <w:hyperlink w:anchor="_Toc21332834" w:history="1">
        <w:r w:rsidR="00F4748F" w:rsidRPr="008B10EF">
          <w:rPr>
            <w:rStyle w:val="Hyperlink"/>
          </w:rPr>
          <w:t>Health (Physical)</w:t>
        </w:r>
        <w:r w:rsidR="00F4748F">
          <w:rPr>
            <w:webHidden/>
          </w:rPr>
          <w:tab/>
        </w:r>
        <w:r w:rsidR="00F4748F">
          <w:rPr>
            <w:webHidden/>
          </w:rPr>
          <w:fldChar w:fldCharType="begin"/>
        </w:r>
        <w:r w:rsidR="00F4748F">
          <w:rPr>
            <w:webHidden/>
          </w:rPr>
          <w:instrText xml:space="preserve"> PAGEREF _Toc21332834 \h </w:instrText>
        </w:r>
        <w:r w:rsidR="00F4748F">
          <w:rPr>
            <w:webHidden/>
          </w:rPr>
        </w:r>
        <w:r w:rsidR="00F4748F">
          <w:rPr>
            <w:webHidden/>
          </w:rPr>
          <w:fldChar w:fldCharType="separate"/>
        </w:r>
        <w:r w:rsidR="00F4748F">
          <w:rPr>
            <w:webHidden/>
          </w:rPr>
          <w:t>58</w:t>
        </w:r>
        <w:r w:rsidR="00F4748F">
          <w:rPr>
            <w:webHidden/>
          </w:rPr>
          <w:fldChar w:fldCharType="end"/>
        </w:r>
      </w:hyperlink>
    </w:p>
    <w:p w14:paraId="19F7DA9A" w14:textId="21220808" w:rsidR="00F4748F" w:rsidRDefault="00EB313E">
      <w:pPr>
        <w:pStyle w:val="TOC2"/>
        <w:rPr>
          <w:rFonts w:asciiTheme="minorHAnsi" w:eastAsiaTheme="minorEastAsia" w:hAnsiTheme="minorHAnsi" w:cstheme="minorBidi"/>
          <w:sz w:val="22"/>
          <w:szCs w:val="22"/>
          <w:lang w:eastAsia="en-AU"/>
        </w:rPr>
      </w:pPr>
      <w:hyperlink w:anchor="_Toc21332835" w:history="1">
        <w:r w:rsidR="00F4748F" w:rsidRPr="008B10EF">
          <w:rPr>
            <w:rStyle w:val="Hyperlink"/>
          </w:rPr>
          <w:t>Household management</w:t>
        </w:r>
        <w:r w:rsidR="00F4748F">
          <w:rPr>
            <w:webHidden/>
          </w:rPr>
          <w:tab/>
        </w:r>
        <w:r w:rsidR="00F4748F">
          <w:rPr>
            <w:webHidden/>
          </w:rPr>
          <w:fldChar w:fldCharType="begin"/>
        </w:r>
        <w:r w:rsidR="00F4748F">
          <w:rPr>
            <w:webHidden/>
          </w:rPr>
          <w:instrText xml:space="preserve"> PAGEREF _Toc21332835 \h </w:instrText>
        </w:r>
        <w:r w:rsidR="00F4748F">
          <w:rPr>
            <w:webHidden/>
          </w:rPr>
        </w:r>
        <w:r w:rsidR="00F4748F">
          <w:rPr>
            <w:webHidden/>
          </w:rPr>
          <w:fldChar w:fldCharType="separate"/>
        </w:r>
        <w:r w:rsidR="00F4748F">
          <w:rPr>
            <w:webHidden/>
          </w:rPr>
          <w:t>58</w:t>
        </w:r>
        <w:r w:rsidR="00F4748F">
          <w:rPr>
            <w:webHidden/>
          </w:rPr>
          <w:fldChar w:fldCharType="end"/>
        </w:r>
      </w:hyperlink>
    </w:p>
    <w:p w14:paraId="5489F9B8" w14:textId="3958688F" w:rsidR="00F4748F" w:rsidRDefault="00EB313E">
      <w:pPr>
        <w:pStyle w:val="TOC2"/>
        <w:rPr>
          <w:rFonts w:asciiTheme="minorHAnsi" w:eastAsiaTheme="minorEastAsia" w:hAnsiTheme="minorHAnsi" w:cstheme="minorBidi"/>
          <w:sz w:val="22"/>
          <w:szCs w:val="22"/>
          <w:lang w:eastAsia="en-AU"/>
        </w:rPr>
      </w:pPr>
      <w:hyperlink w:anchor="_Toc21332836" w:history="1">
        <w:r w:rsidR="00F4748F" w:rsidRPr="008B10EF">
          <w:rPr>
            <w:rStyle w:val="Hyperlink"/>
          </w:rPr>
          <w:t>Housing</w:t>
        </w:r>
        <w:r w:rsidR="00F4748F">
          <w:rPr>
            <w:webHidden/>
          </w:rPr>
          <w:tab/>
        </w:r>
        <w:r w:rsidR="00F4748F">
          <w:rPr>
            <w:webHidden/>
          </w:rPr>
          <w:fldChar w:fldCharType="begin"/>
        </w:r>
        <w:r w:rsidR="00F4748F">
          <w:rPr>
            <w:webHidden/>
          </w:rPr>
          <w:instrText xml:space="preserve"> PAGEREF _Toc21332836 \h </w:instrText>
        </w:r>
        <w:r w:rsidR="00F4748F">
          <w:rPr>
            <w:webHidden/>
          </w:rPr>
        </w:r>
        <w:r w:rsidR="00F4748F">
          <w:rPr>
            <w:webHidden/>
          </w:rPr>
          <w:fldChar w:fldCharType="separate"/>
        </w:r>
        <w:r w:rsidR="00F4748F">
          <w:rPr>
            <w:webHidden/>
          </w:rPr>
          <w:t>59</w:t>
        </w:r>
        <w:r w:rsidR="00F4748F">
          <w:rPr>
            <w:webHidden/>
          </w:rPr>
          <w:fldChar w:fldCharType="end"/>
        </w:r>
      </w:hyperlink>
    </w:p>
    <w:p w14:paraId="4C3DF563" w14:textId="1D40CAA6" w:rsidR="00F4748F" w:rsidRDefault="00EB313E">
      <w:pPr>
        <w:pStyle w:val="TOC2"/>
        <w:rPr>
          <w:rFonts w:asciiTheme="minorHAnsi" w:eastAsiaTheme="minorEastAsia" w:hAnsiTheme="minorHAnsi" w:cstheme="minorBidi"/>
          <w:sz w:val="22"/>
          <w:szCs w:val="22"/>
          <w:lang w:eastAsia="en-AU"/>
        </w:rPr>
      </w:pPr>
      <w:hyperlink w:anchor="_Toc21332837" w:history="1">
        <w:r w:rsidR="00F4748F" w:rsidRPr="008B10EF">
          <w:rPr>
            <w:rStyle w:val="Hyperlink"/>
          </w:rPr>
          <w:t>Isolation</w:t>
        </w:r>
        <w:r w:rsidR="00F4748F">
          <w:rPr>
            <w:webHidden/>
          </w:rPr>
          <w:tab/>
        </w:r>
        <w:r w:rsidR="00F4748F">
          <w:rPr>
            <w:webHidden/>
          </w:rPr>
          <w:fldChar w:fldCharType="begin"/>
        </w:r>
        <w:r w:rsidR="00F4748F">
          <w:rPr>
            <w:webHidden/>
          </w:rPr>
          <w:instrText xml:space="preserve"> PAGEREF _Toc21332837 \h </w:instrText>
        </w:r>
        <w:r w:rsidR="00F4748F">
          <w:rPr>
            <w:webHidden/>
          </w:rPr>
        </w:r>
        <w:r w:rsidR="00F4748F">
          <w:rPr>
            <w:webHidden/>
          </w:rPr>
          <w:fldChar w:fldCharType="separate"/>
        </w:r>
        <w:r w:rsidR="00F4748F">
          <w:rPr>
            <w:webHidden/>
          </w:rPr>
          <w:t>59</w:t>
        </w:r>
        <w:r w:rsidR="00F4748F">
          <w:rPr>
            <w:webHidden/>
          </w:rPr>
          <w:fldChar w:fldCharType="end"/>
        </w:r>
      </w:hyperlink>
    </w:p>
    <w:p w14:paraId="7FFBC63B" w14:textId="221EAFCB" w:rsidR="00F4748F" w:rsidRDefault="00EB313E">
      <w:pPr>
        <w:pStyle w:val="TOC2"/>
        <w:rPr>
          <w:rFonts w:asciiTheme="minorHAnsi" w:eastAsiaTheme="minorEastAsia" w:hAnsiTheme="minorHAnsi" w:cstheme="minorBidi"/>
          <w:sz w:val="22"/>
          <w:szCs w:val="22"/>
          <w:lang w:eastAsia="en-AU"/>
        </w:rPr>
      </w:pPr>
      <w:hyperlink w:anchor="_Toc21332838" w:history="1">
        <w:r w:rsidR="00F4748F" w:rsidRPr="008B10EF">
          <w:rPr>
            <w:rStyle w:val="Hyperlink"/>
          </w:rPr>
          <w:t>Legal</w:t>
        </w:r>
        <w:r w:rsidR="00F4748F">
          <w:rPr>
            <w:webHidden/>
          </w:rPr>
          <w:tab/>
        </w:r>
        <w:r w:rsidR="00F4748F">
          <w:rPr>
            <w:webHidden/>
          </w:rPr>
          <w:fldChar w:fldCharType="begin"/>
        </w:r>
        <w:r w:rsidR="00F4748F">
          <w:rPr>
            <w:webHidden/>
          </w:rPr>
          <w:instrText xml:space="preserve"> PAGEREF _Toc21332838 \h </w:instrText>
        </w:r>
        <w:r w:rsidR="00F4748F">
          <w:rPr>
            <w:webHidden/>
          </w:rPr>
        </w:r>
        <w:r w:rsidR="00F4748F">
          <w:rPr>
            <w:webHidden/>
          </w:rPr>
          <w:fldChar w:fldCharType="separate"/>
        </w:r>
        <w:r w:rsidR="00F4748F">
          <w:rPr>
            <w:webHidden/>
          </w:rPr>
          <w:t>59</w:t>
        </w:r>
        <w:r w:rsidR="00F4748F">
          <w:rPr>
            <w:webHidden/>
          </w:rPr>
          <w:fldChar w:fldCharType="end"/>
        </w:r>
      </w:hyperlink>
    </w:p>
    <w:p w14:paraId="78F0BB84" w14:textId="241A65FB" w:rsidR="00F4748F" w:rsidRDefault="00EB313E">
      <w:pPr>
        <w:pStyle w:val="TOC2"/>
        <w:rPr>
          <w:rFonts w:asciiTheme="minorHAnsi" w:eastAsiaTheme="minorEastAsia" w:hAnsiTheme="minorHAnsi" w:cstheme="minorBidi"/>
          <w:sz w:val="22"/>
          <w:szCs w:val="22"/>
          <w:lang w:eastAsia="en-AU"/>
        </w:rPr>
      </w:pPr>
      <w:hyperlink w:anchor="_Toc21332839" w:history="1">
        <w:r w:rsidR="00F4748F" w:rsidRPr="008B10EF">
          <w:rPr>
            <w:rStyle w:val="Hyperlink"/>
          </w:rPr>
          <w:t>Mental Health</w:t>
        </w:r>
        <w:r w:rsidR="00F4748F">
          <w:rPr>
            <w:webHidden/>
          </w:rPr>
          <w:tab/>
        </w:r>
        <w:r w:rsidR="00F4748F">
          <w:rPr>
            <w:webHidden/>
          </w:rPr>
          <w:fldChar w:fldCharType="begin"/>
        </w:r>
        <w:r w:rsidR="00F4748F">
          <w:rPr>
            <w:webHidden/>
          </w:rPr>
          <w:instrText xml:space="preserve"> PAGEREF _Toc21332839 \h </w:instrText>
        </w:r>
        <w:r w:rsidR="00F4748F">
          <w:rPr>
            <w:webHidden/>
          </w:rPr>
        </w:r>
        <w:r w:rsidR="00F4748F">
          <w:rPr>
            <w:webHidden/>
          </w:rPr>
          <w:fldChar w:fldCharType="separate"/>
        </w:r>
        <w:r w:rsidR="00F4748F">
          <w:rPr>
            <w:webHidden/>
          </w:rPr>
          <w:t>60</w:t>
        </w:r>
        <w:r w:rsidR="00F4748F">
          <w:rPr>
            <w:webHidden/>
          </w:rPr>
          <w:fldChar w:fldCharType="end"/>
        </w:r>
      </w:hyperlink>
    </w:p>
    <w:p w14:paraId="4656C158" w14:textId="6D516D66" w:rsidR="00F4748F" w:rsidRDefault="00EB313E">
      <w:pPr>
        <w:pStyle w:val="TOC2"/>
        <w:rPr>
          <w:rFonts w:asciiTheme="minorHAnsi" w:eastAsiaTheme="minorEastAsia" w:hAnsiTheme="minorHAnsi" w:cstheme="minorBidi"/>
          <w:sz w:val="22"/>
          <w:szCs w:val="22"/>
          <w:lang w:eastAsia="en-AU"/>
        </w:rPr>
      </w:pPr>
      <w:hyperlink w:anchor="_Toc21332840" w:history="1">
        <w:r w:rsidR="00F4748F" w:rsidRPr="008B10EF">
          <w:rPr>
            <w:rStyle w:val="Hyperlink"/>
          </w:rPr>
          <w:t>Migrant/Refugee</w:t>
        </w:r>
        <w:r w:rsidR="00F4748F">
          <w:rPr>
            <w:webHidden/>
          </w:rPr>
          <w:tab/>
        </w:r>
        <w:r w:rsidR="00F4748F">
          <w:rPr>
            <w:webHidden/>
          </w:rPr>
          <w:fldChar w:fldCharType="begin"/>
        </w:r>
        <w:r w:rsidR="00F4748F">
          <w:rPr>
            <w:webHidden/>
          </w:rPr>
          <w:instrText xml:space="preserve"> PAGEREF _Toc21332840 \h </w:instrText>
        </w:r>
        <w:r w:rsidR="00F4748F">
          <w:rPr>
            <w:webHidden/>
          </w:rPr>
        </w:r>
        <w:r w:rsidR="00F4748F">
          <w:rPr>
            <w:webHidden/>
          </w:rPr>
          <w:fldChar w:fldCharType="separate"/>
        </w:r>
        <w:r w:rsidR="00F4748F">
          <w:rPr>
            <w:webHidden/>
          </w:rPr>
          <w:t>60</w:t>
        </w:r>
        <w:r w:rsidR="00F4748F">
          <w:rPr>
            <w:webHidden/>
          </w:rPr>
          <w:fldChar w:fldCharType="end"/>
        </w:r>
      </w:hyperlink>
    </w:p>
    <w:p w14:paraId="094439B2" w14:textId="222F66A5" w:rsidR="00F4748F" w:rsidRDefault="00EB313E">
      <w:pPr>
        <w:pStyle w:val="TOC2"/>
        <w:rPr>
          <w:rFonts w:asciiTheme="minorHAnsi" w:eastAsiaTheme="minorEastAsia" w:hAnsiTheme="minorHAnsi" w:cstheme="minorBidi"/>
          <w:sz w:val="22"/>
          <w:szCs w:val="22"/>
          <w:lang w:eastAsia="en-AU"/>
        </w:rPr>
      </w:pPr>
      <w:hyperlink w:anchor="_Toc21332841" w:history="1">
        <w:r w:rsidR="00F4748F" w:rsidRPr="008B10EF">
          <w:rPr>
            <w:rStyle w:val="Hyperlink"/>
          </w:rPr>
          <w:t>Parenting Skills</w:t>
        </w:r>
        <w:r w:rsidR="00F4748F">
          <w:rPr>
            <w:webHidden/>
          </w:rPr>
          <w:tab/>
        </w:r>
        <w:r w:rsidR="00F4748F">
          <w:rPr>
            <w:webHidden/>
          </w:rPr>
          <w:fldChar w:fldCharType="begin"/>
        </w:r>
        <w:r w:rsidR="00F4748F">
          <w:rPr>
            <w:webHidden/>
          </w:rPr>
          <w:instrText xml:space="preserve"> PAGEREF _Toc21332841 \h </w:instrText>
        </w:r>
        <w:r w:rsidR="00F4748F">
          <w:rPr>
            <w:webHidden/>
          </w:rPr>
        </w:r>
        <w:r w:rsidR="00F4748F">
          <w:rPr>
            <w:webHidden/>
          </w:rPr>
          <w:fldChar w:fldCharType="separate"/>
        </w:r>
        <w:r w:rsidR="00F4748F">
          <w:rPr>
            <w:webHidden/>
          </w:rPr>
          <w:t>61</w:t>
        </w:r>
        <w:r w:rsidR="00F4748F">
          <w:rPr>
            <w:webHidden/>
          </w:rPr>
          <w:fldChar w:fldCharType="end"/>
        </w:r>
      </w:hyperlink>
    </w:p>
    <w:p w14:paraId="19660449" w14:textId="66931F51" w:rsidR="00F4748F" w:rsidRDefault="00EB313E">
      <w:pPr>
        <w:pStyle w:val="TOC2"/>
        <w:rPr>
          <w:rFonts w:asciiTheme="minorHAnsi" w:eastAsiaTheme="minorEastAsia" w:hAnsiTheme="minorHAnsi" w:cstheme="minorBidi"/>
          <w:sz w:val="22"/>
          <w:szCs w:val="22"/>
          <w:lang w:eastAsia="en-AU"/>
        </w:rPr>
      </w:pPr>
      <w:hyperlink w:anchor="_Toc21332842" w:history="1">
        <w:r w:rsidR="00F4748F" w:rsidRPr="008B10EF">
          <w:rPr>
            <w:rStyle w:val="Hyperlink"/>
          </w:rPr>
          <w:t>Parenting</w:t>
        </w:r>
        <w:r w:rsidR="00F4748F">
          <w:rPr>
            <w:webHidden/>
          </w:rPr>
          <w:tab/>
        </w:r>
        <w:r w:rsidR="00F4748F">
          <w:rPr>
            <w:webHidden/>
          </w:rPr>
          <w:fldChar w:fldCharType="begin"/>
        </w:r>
        <w:r w:rsidR="00F4748F">
          <w:rPr>
            <w:webHidden/>
          </w:rPr>
          <w:instrText xml:space="preserve"> PAGEREF _Toc21332842 \h </w:instrText>
        </w:r>
        <w:r w:rsidR="00F4748F">
          <w:rPr>
            <w:webHidden/>
          </w:rPr>
        </w:r>
        <w:r w:rsidR="00F4748F">
          <w:rPr>
            <w:webHidden/>
          </w:rPr>
          <w:fldChar w:fldCharType="separate"/>
        </w:r>
        <w:r w:rsidR="00F4748F">
          <w:rPr>
            <w:webHidden/>
          </w:rPr>
          <w:t>61</w:t>
        </w:r>
        <w:r w:rsidR="00F4748F">
          <w:rPr>
            <w:webHidden/>
          </w:rPr>
          <w:fldChar w:fldCharType="end"/>
        </w:r>
      </w:hyperlink>
    </w:p>
    <w:p w14:paraId="79BF14D8" w14:textId="02DBF222" w:rsidR="00F4748F" w:rsidRDefault="00EB313E">
      <w:pPr>
        <w:pStyle w:val="TOC2"/>
        <w:rPr>
          <w:rFonts w:asciiTheme="minorHAnsi" w:eastAsiaTheme="minorEastAsia" w:hAnsiTheme="minorHAnsi" w:cstheme="minorBidi"/>
          <w:sz w:val="22"/>
          <w:szCs w:val="22"/>
          <w:lang w:eastAsia="en-AU"/>
        </w:rPr>
      </w:pPr>
      <w:hyperlink w:anchor="_Toc21332843" w:history="1">
        <w:r w:rsidR="00F4748F" w:rsidRPr="008B10EF">
          <w:rPr>
            <w:rStyle w:val="Hyperlink"/>
          </w:rPr>
          <w:t>Parent may be unwilling to engage</w:t>
        </w:r>
        <w:r w:rsidR="00F4748F">
          <w:rPr>
            <w:webHidden/>
          </w:rPr>
          <w:tab/>
        </w:r>
        <w:r w:rsidR="00F4748F">
          <w:rPr>
            <w:webHidden/>
          </w:rPr>
          <w:fldChar w:fldCharType="begin"/>
        </w:r>
        <w:r w:rsidR="00F4748F">
          <w:rPr>
            <w:webHidden/>
          </w:rPr>
          <w:instrText xml:space="preserve"> PAGEREF _Toc21332843 \h </w:instrText>
        </w:r>
        <w:r w:rsidR="00F4748F">
          <w:rPr>
            <w:webHidden/>
          </w:rPr>
        </w:r>
        <w:r w:rsidR="00F4748F">
          <w:rPr>
            <w:webHidden/>
          </w:rPr>
          <w:fldChar w:fldCharType="separate"/>
        </w:r>
        <w:r w:rsidR="00F4748F">
          <w:rPr>
            <w:webHidden/>
          </w:rPr>
          <w:t>61</w:t>
        </w:r>
        <w:r w:rsidR="00F4748F">
          <w:rPr>
            <w:webHidden/>
          </w:rPr>
          <w:fldChar w:fldCharType="end"/>
        </w:r>
      </w:hyperlink>
    </w:p>
    <w:p w14:paraId="328FA8BE" w14:textId="38298699" w:rsidR="00F4748F" w:rsidRDefault="00EB313E">
      <w:pPr>
        <w:pStyle w:val="TOC2"/>
        <w:rPr>
          <w:rFonts w:asciiTheme="minorHAnsi" w:eastAsiaTheme="minorEastAsia" w:hAnsiTheme="minorHAnsi" w:cstheme="minorBidi"/>
          <w:sz w:val="22"/>
          <w:szCs w:val="22"/>
          <w:lang w:eastAsia="en-AU"/>
        </w:rPr>
      </w:pPr>
      <w:hyperlink w:anchor="_Toc21332844" w:history="1">
        <w:r w:rsidR="00F4748F" w:rsidRPr="008B10EF">
          <w:rPr>
            <w:rStyle w:val="Hyperlink"/>
          </w:rPr>
          <w:t>Relationships</w:t>
        </w:r>
        <w:r w:rsidR="00F4748F">
          <w:rPr>
            <w:webHidden/>
          </w:rPr>
          <w:tab/>
        </w:r>
        <w:r w:rsidR="00F4748F">
          <w:rPr>
            <w:webHidden/>
          </w:rPr>
          <w:fldChar w:fldCharType="begin"/>
        </w:r>
        <w:r w:rsidR="00F4748F">
          <w:rPr>
            <w:webHidden/>
          </w:rPr>
          <w:instrText xml:space="preserve"> PAGEREF _Toc21332844 \h </w:instrText>
        </w:r>
        <w:r w:rsidR="00F4748F">
          <w:rPr>
            <w:webHidden/>
          </w:rPr>
        </w:r>
        <w:r w:rsidR="00F4748F">
          <w:rPr>
            <w:webHidden/>
          </w:rPr>
          <w:fldChar w:fldCharType="separate"/>
        </w:r>
        <w:r w:rsidR="00F4748F">
          <w:rPr>
            <w:webHidden/>
          </w:rPr>
          <w:t>62</w:t>
        </w:r>
        <w:r w:rsidR="00F4748F">
          <w:rPr>
            <w:webHidden/>
          </w:rPr>
          <w:fldChar w:fldCharType="end"/>
        </w:r>
      </w:hyperlink>
    </w:p>
    <w:p w14:paraId="4C4947AE" w14:textId="37973D3A" w:rsidR="00F4748F" w:rsidRDefault="00EB313E">
      <w:pPr>
        <w:pStyle w:val="TOC2"/>
        <w:rPr>
          <w:rFonts w:asciiTheme="minorHAnsi" w:eastAsiaTheme="minorEastAsia" w:hAnsiTheme="minorHAnsi" w:cstheme="minorBidi"/>
          <w:sz w:val="22"/>
          <w:szCs w:val="22"/>
          <w:lang w:eastAsia="en-AU"/>
        </w:rPr>
      </w:pPr>
      <w:hyperlink w:anchor="_Toc21332845" w:history="1">
        <w:r w:rsidR="00F4748F" w:rsidRPr="008B10EF">
          <w:rPr>
            <w:rStyle w:val="Hyperlink"/>
          </w:rPr>
          <w:t>Separation, Grief and Loss</w:t>
        </w:r>
        <w:r w:rsidR="00F4748F">
          <w:rPr>
            <w:webHidden/>
          </w:rPr>
          <w:tab/>
        </w:r>
        <w:r w:rsidR="00F4748F">
          <w:rPr>
            <w:webHidden/>
          </w:rPr>
          <w:fldChar w:fldCharType="begin"/>
        </w:r>
        <w:r w:rsidR="00F4748F">
          <w:rPr>
            <w:webHidden/>
          </w:rPr>
          <w:instrText xml:space="preserve"> PAGEREF _Toc21332845 \h </w:instrText>
        </w:r>
        <w:r w:rsidR="00F4748F">
          <w:rPr>
            <w:webHidden/>
          </w:rPr>
        </w:r>
        <w:r w:rsidR="00F4748F">
          <w:rPr>
            <w:webHidden/>
          </w:rPr>
          <w:fldChar w:fldCharType="separate"/>
        </w:r>
        <w:r w:rsidR="00F4748F">
          <w:rPr>
            <w:webHidden/>
          </w:rPr>
          <w:t>62</w:t>
        </w:r>
        <w:r w:rsidR="00F4748F">
          <w:rPr>
            <w:webHidden/>
          </w:rPr>
          <w:fldChar w:fldCharType="end"/>
        </w:r>
      </w:hyperlink>
    </w:p>
    <w:p w14:paraId="324FC311" w14:textId="702C9DEF" w:rsidR="00F4748F" w:rsidRDefault="00EB313E">
      <w:pPr>
        <w:pStyle w:val="TOC2"/>
        <w:rPr>
          <w:rFonts w:asciiTheme="minorHAnsi" w:eastAsiaTheme="minorEastAsia" w:hAnsiTheme="minorHAnsi" w:cstheme="minorBidi"/>
          <w:sz w:val="22"/>
          <w:szCs w:val="22"/>
          <w:lang w:eastAsia="en-AU"/>
        </w:rPr>
      </w:pPr>
      <w:hyperlink w:anchor="_Toc21332846" w:history="1">
        <w:r w:rsidR="00F4748F" w:rsidRPr="008B10EF">
          <w:rPr>
            <w:rStyle w:val="Hyperlink"/>
          </w:rPr>
          <w:t>Service Access</w:t>
        </w:r>
        <w:r w:rsidR="00F4748F">
          <w:rPr>
            <w:webHidden/>
          </w:rPr>
          <w:tab/>
        </w:r>
        <w:r w:rsidR="00F4748F">
          <w:rPr>
            <w:webHidden/>
          </w:rPr>
          <w:fldChar w:fldCharType="begin"/>
        </w:r>
        <w:r w:rsidR="00F4748F">
          <w:rPr>
            <w:webHidden/>
          </w:rPr>
          <w:instrText xml:space="preserve"> PAGEREF _Toc21332846 \h </w:instrText>
        </w:r>
        <w:r w:rsidR="00F4748F">
          <w:rPr>
            <w:webHidden/>
          </w:rPr>
        </w:r>
        <w:r w:rsidR="00F4748F">
          <w:rPr>
            <w:webHidden/>
          </w:rPr>
          <w:fldChar w:fldCharType="separate"/>
        </w:r>
        <w:r w:rsidR="00F4748F">
          <w:rPr>
            <w:webHidden/>
          </w:rPr>
          <w:t>62</w:t>
        </w:r>
        <w:r w:rsidR="00F4748F">
          <w:rPr>
            <w:webHidden/>
          </w:rPr>
          <w:fldChar w:fldCharType="end"/>
        </w:r>
      </w:hyperlink>
    </w:p>
    <w:p w14:paraId="38FB2962" w14:textId="5DDBD448" w:rsidR="00F4748F" w:rsidRDefault="00EB313E">
      <w:pPr>
        <w:pStyle w:val="TOC2"/>
        <w:rPr>
          <w:rFonts w:asciiTheme="minorHAnsi" w:eastAsiaTheme="minorEastAsia" w:hAnsiTheme="minorHAnsi" w:cstheme="minorBidi"/>
          <w:sz w:val="22"/>
          <w:szCs w:val="22"/>
          <w:lang w:eastAsia="en-AU"/>
        </w:rPr>
      </w:pPr>
      <w:hyperlink w:anchor="_Toc21332847" w:history="1">
        <w:r w:rsidR="00F4748F" w:rsidRPr="008B10EF">
          <w:rPr>
            <w:rStyle w:val="Hyperlink"/>
          </w:rPr>
          <w:t>Sexual Assault</w:t>
        </w:r>
        <w:r w:rsidR="00F4748F">
          <w:rPr>
            <w:webHidden/>
          </w:rPr>
          <w:tab/>
        </w:r>
        <w:r w:rsidR="00F4748F">
          <w:rPr>
            <w:webHidden/>
          </w:rPr>
          <w:fldChar w:fldCharType="begin"/>
        </w:r>
        <w:r w:rsidR="00F4748F">
          <w:rPr>
            <w:webHidden/>
          </w:rPr>
          <w:instrText xml:space="preserve"> PAGEREF _Toc21332847 \h </w:instrText>
        </w:r>
        <w:r w:rsidR="00F4748F">
          <w:rPr>
            <w:webHidden/>
          </w:rPr>
        </w:r>
        <w:r w:rsidR="00F4748F">
          <w:rPr>
            <w:webHidden/>
          </w:rPr>
          <w:fldChar w:fldCharType="separate"/>
        </w:r>
        <w:r w:rsidR="00F4748F">
          <w:rPr>
            <w:webHidden/>
          </w:rPr>
          <w:t>62</w:t>
        </w:r>
        <w:r w:rsidR="00F4748F">
          <w:rPr>
            <w:webHidden/>
          </w:rPr>
          <w:fldChar w:fldCharType="end"/>
        </w:r>
      </w:hyperlink>
    </w:p>
    <w:p w14:paraId="166F7603" w14:textId="41391818" w:rsidR="00F4748F" w:rsidRDefault="00EB313E">
      <w:pPr>
        <w:pStyle w:val="TOC1"/>
        <w:rPr>
          <w:rFonts w:asciiTheme="minorHAnsi" w:eastAsiaTheme="minorEastAsia" w:hAnsiTheme="minorHAnsi" w:cstheme="minorBidi"/>
          <w:b w:val="0"/>
          <w:sz w:val="22"/>
          <w:szCs w:val="22"/>
          <w:lang w:eastAsia="en-AU"/>
        </w:rPr>
      </w:pPr>
      <w:hyperlink w:anchor="_Toc21332848" w:history="1">
        <w:r w:rsidR="00F4748F" w:rsidRPr="008B10EF">
          <w:rPr>
            <w:rStyle w:val="Hyperlink"/>
          </w:rPr>
          <w:t>Services and Hours or Services</w:t>
        </w:r>
        <w:r w:rsidR="00F4748F">
          <w:rPr>
            <w:webHidden/>
          </w:rPr>
          <w:tab/>
        </w:r>
        <w:r w:rsidR="00F4748F">
          <w:rPr>
            <w:webHidden/>
          </w:rPr>
          <w:fldChar w:fldCharType="begin"/>
        </w:r>
        <w:r w:rsidR="00F4748F">
          <w:rPr>
            <w:webHidden/>
          </w:rPr>
          <w:instrText xml:space="preserve"> PAGEREF _Toc21332848 \h </w:instrText>
        </w:r>
        <w:r w:rsidR="00F4748F">
          <w:rPr>
            <w:webHidden/>
          </w:rPr>
        </w:r>
        <w:r w:rsidR="00F4748F">
          <w:rPr>
            <w:webHidden/>
          </w:rPr>
          <w:fldChar w:fldCharType="separate"/>
        </w:r>
        <w:r w:rsidR="00F4748F">
          <w:rPr>
            <w:webHidden/>
          </w:rPr>
          <w:t>64</w:t>
        </w:r>
        <w:r w:rsidR="00F4748F">
          <w:rPr>
            <w:webHidden/>
          </w:rPr>
          <w:fldChar w:fldCharType="end"/>
        </w:r>
      </w:hyperlink>
    </w:p>
    <w:p w14:paraId="4D0F09A9" w14:textId="1A7803E1" w:rsidR="00F4748F" w:rsidRDefault="00EB313E">
      <w:pPr>
        <w:pStyle w:val="TOC2"/>
        <w:rPr>
          <w:rFonts w:asciiTheme="minorHAnsi" w:eastAsiaTheme="minorEastAsia" w:hAnsiTheme="minorHAnsi" w:cstheme="minorBidi"/>
          <w:sz w:val="22"/>
          <w:szCs w:val="22"/>
          <w:lang w:eastAsia="en-AU"/>
        </w:rPr>
      </w:pPr>
      <w:hyperlink w:anchor="_Toc21332849" w:history="1">
        <w:r w:rsidR="00F4748F" w:rsidRPr="008B10EF">
          <w:rPr>
            <w:rStyle w:val="Hyperlink"/>
          </w:rPr>
          <w:t>Preferred activity Service types for Child FIRST and Family Services</w:t>
        </w:r>
        <w:r w:rsidR="00F4748F">
          <w:rPr>
            <w:webHidden/>
          </w:rPr>
          <w:tab/>
        </w:r>
        <w:r w:rsidR="00F4748F">
          <w:rPr>
            <w:webHidden/>
          </w:rPr>
          <w:fldChar w:fldCharType="begin"/>
        </w:r>
        <w:r w:rsidR="00F4748F">
          <w:rPr>
            <w:webHidden/>
          </w:rPr>
          <w:instrText xml:space="preserve"> PAGEREF _Toc21332849 \h </w:instrText>
        </w:r>
        <w:r w:rsidR="00F4748F">
          <w:rPr>
            <w:webHidden/>
          </w:rPr>
        </w:r>
        <w:r w:rsidR="00F4748F">
          <w:rPr>
            <w:webHidden/>
          </w:rPr>
          <w:fldChar w:fldCharType="separate"/>
        </w:r>
        <w:r w:rsidR="00F4748F">
          <w:rPr>
            <w:webHidden/>
          </w:rPr>
          <w:t>64</w:t>
        </w:r>
        <w:r w:rsidR="00F4748F">
          <w:rPr>
            <w:webHidden/>
          </w:rPr>
          <w:fldChar w:fldCharType="end"/>
        </w:r>
      </w:hyperlink>
    </w:p>
    <w:p w14:paraId="54F2778D" w14:textId="73F18FE8" w:rsidR="00F4748F" w:rsidRDefault="00EB313E">
      <w:pPr>
        <w:pStyle w:val="TOC1"/>
        <w:rPr>
          <w:rFonts w:asciiTheme="minorHAnsi" w:eastAsiaTheme="minorEastAsia" w:hAnsiTheme="minorHAnsi" w:cstheme="minorBidi"/>
          <w:b w:val="0"/>
          <w:sz w:val="22"/>
          <w:szCs w:val="22"/>
          <w:lang w:eastAsia="en-AU"/>
        </w:rPr>
      </w:pPr>
      <w:hyperlink w:anchor="_Toc21332850" w:history="1">
        <w:r w:rsidR="00F4748F" w:rsidRPr="008B10EF">
          <w:rPr>
            <w:rStyle w:val="Hyperlink"/>
          </w:rPr>
          <w:t>Service details</w:t>
        </w:r>
        <w:r w:rsidR="00F4748F">
          <w:rPr>
            <w:webHidden/>
          </w:rPr>
          <w:tab/>
        </w:r>
        <w:r w:rsidR="00F4748F">
          <w:rPr>
            <w:webHidden/>
          </w:rPr>
          <w:fldChar w:fldCharType="begin"/>
        </w:r>
        <w:r w:rsidR="00F4748F">
          <w:rPr>
            <w:webHidden/>
          </w:rPr>
          <w:instrText xml:space="preserve"> PAGEREF _Toc21332850 \h </w:instrText>
        </w:r>
        <w:r w:rsidR="00F4748F">
          <w:rPr>
            <w:webHidden/>
          </w:rPr>
        </w:r>
        <w:r w:rsidR="00F4748F">
          <w:rPr>
            <w:webHidden/>
          </w:rPr>
          <w:fldChar w:fldCharType="separate"/>
        </w:r>
        <w:r w:rsidR="00F4748F">
          <w:rPr>
            <w:webHidden/>
          </w:rPr>
          <w:t>64</w:t>
        </w:r>
        <w:r w:rsidR="00F4748F">
          <w:rPr>
            <w:webHidden/>
          </w:rPr>
          <w:fldChar w:fldCharType="end"/>
        </w:r>
      </w:hyperlink>
    </w:p>
    <w:p w14:paraId="74E15049" w14:textId="16A4724D" w:rsidR="00F4748F" w:rsidRDefault="00EB313E">
      <w:pPr>
        <w:pStyle w:val="TOC2"/>
        <w:rPr>
          <w:rFonts w:asciiTheme="minorHAnsi" w:eastAsiaTheme="minorEastAsia" w:hAnsiTheme="minorHAnsi" w:cstheme="minorBidi"/>
          <w:sz w:val="22"/>
          <w:szCs w:val="22"/>
          <w:lang w:eastAsia="en-AU"/>
        </w:rPr>
      </w:pPr>
      <w:hyperlink w:anchor="_Toc21332851" w:history="1">
        <w:r w:rsidR="00F4748F" w:rsidRPr="008B10EF">
          <w:rPr>
            <w:rStyle w:val="Hyperlink"/>
          </w:rPr>
          <w:t>Date</w:t>
        </w:r>
        <w:r w:rsidR="00F4748F">
          <w:rPr>
            <w:webHidden/>
          </w:rPr>
          <w:tab/>
        </w:r>
        <w:r w:rsidR="00F4748F">
          <w:rPr>
            <w:webHidden/>
          </w:rPr>
          <w:fldChar w:fldCharType="begin"/>
        </w:r>
        <w:r w:rsidR="00F4748F">
          <w:rPr>
            <w:webHidden/>
          </w:rPr>
          <w:instrText xml:space="preserve"> PAGEREF _Toc21332851 \h </w:instrText>
        </w:r>
        <w:r w:rsidR="00F4748F">
          <w:rPr>
            <w:webHidden/>
          </w:rPr>
        </w:r>
        <w:r w:rsidR="00F4748F">
          <w:rPr>
            <w:webHidden/>
          </w:rPr>
          <w:fldChar w:fldCharType="separate"/>
        </w:r>
        <w:r w:rsidR="00F4748F">
          <w:rPr>
            <w:webHidden/>
          </w:rPr>
          <w:t>64</w:t>
        </w:r>
        <w:r w:rsidR="00F4748F">
          <w:rPr>
            <w:webHidden/>
          </w:rPr>
          <w:fldChar w:fldCharType="end"/>
        </w:r>
      </w:hyperlink>
    </w:p>
    <w:p w14:paraId="02D1E839" w14:textId="2784E6E0" w:rsidR="00F4748F" w:rsidRDefault="00EB313E">
      <w:pPr>
        <w:pStyle w:val="TOC2"/>
        <w:rPr>
          <w:rFonts w:asciiTheme="minorHAnsi" w:eastAsiaTheme="minorEastAsia" w:hAnsiTheme="minorHAnsi" w:cstheme="minorBidi"/>
          <w:sz w:val="22"/>
          <w:szCs w:val="22"/>
          <w:lang w:eastAsia="en-AU"/>
        </w:rPr>
      </w:pPr>
      <w:hyperlink w:anchor="_Toc21332852" w:history="1">
        <w:r w:rsidR="00F4748F" w:rsidRPr="008B10EF">
          <w:rPr>
            <w:rStyle w:val="Hyperlink"/>
          </w:rPr>
          <w:t>Location</w:t>
        </w:r>
        <w:r w:rsidR="00F4748F">
          <w:rPr>
            <w:webHidden/>
          </w:rPr>
          <w:tab/>
        </w:r>
        <w:r w:rsidR="00F4748F">
          <w:rPr>
            <w:webHidden/>
          </w:rPr>
          <w:fldChar w:fldCharType="begin"/>
        </w:r>
        <w:r w:rsidR="00F4748F">
          <w:rPr>
            <w:webHidden/>
          </w:rPr>
          <w:instrText xml:space="preserve"> PAGEREF _Toc21332852 \h </w:instrText>
        </w:r>
        <w:r w:rsidR="00F4748F">
          <w:rPr>
            <w:webHidden/>
          </w:rPr>
        </w:r>
        <w:r w:rsidR="00F4748F">
          <w:rPr>
            <w:webHidden/>
          </w:rPr>
          <w:fldChar w:fldCharType="separate"/>
        </w:r>
        <w:r w:rsidR="00F4748F">
          <w:rPr>
            <w:webHidden/>
          </w:rPr>
          <w:t>65</w:t>
        </w:r>
        <w:r w:rsidR="00F4748F">
          <w:rPr>
            <w:webHidden/>
          </w:rPr>
          <w:fldChar w:fldCharType="end"/>
        </w:r>
      </w:hyperlink>
    </w:p>
    <w:p w14:paraId="49C6952B" w14:textId="7B140901" w:rsidR="00F4748F" w:rsidRDefault="00EB313E">
      <w:pPr>
        <w:pStyle w:val="TOC2"/>
        <w:rPr>
          <w:rFonts w:asciiTheme="minorHAnsi" w:eastAsiaTheme="minorEastAsia" w:hAnsiTheme="minorHAnsi" w:cstheme="minorBidi"/>
          <w:sz w:val="22"/>
          <w:szCs w:val="22"/>
          <w:lang w:eastAsia="en-AU"/>
        </w:rPr>
      </w:pPr>
      <w:hyperlink w:anchor="_Toc21332853" w:history="1">
        <w:r w:rsidR="00F4748F" w:rsidRPr="008B10EF">
          <w:rPr>
            <w:rStyle w:val="Hyperlink"/>
          </w:rPr>
          <w:t>Interpreter/Bilingual Worker</w:t>
        </w:r>
        <w:r w:rsidR="00F4748F">
          <w:rPr>
            <w:webHidden/>
          </w:rPr>
          <w:tab/>
        </w:r>
        <w:r w:rsidR="00F4748F">
          <w:rPr>
            <w:webHidden/>
          </w:rPr>
          <w:fldChar w:fldCharType="begin"/>
        </w:r>
        <w:r w:rsidR="00F4748F">
          <w:rPr>
            <w:webHidden/>
          </w:rPr>
          <w:instrText xml:space="preserve"> PAGEREF _Toc21332853 \h </w:instrText>
        </w:r>
        <w:r w:rsidR="00F4748F">
          <w:rPr>
            <w:webHidden/>
          </w:rPr>
        </w:r>
        <w:r w:rsidR="00F4748F">
          <w:rPr>
            <w:webHidden/>
          </w:rPr>
          <w:fldChar w:fldCharType="separate"/>
        </w:r>
        <w:r w:rsidR="00F4748F">
          <w:rPr>
            <w:webHidden/>
          </w:rPr>
          <w:t>65</w:t>
        </w:r>
        <w:r w:rsidR="00F4748F">
          <w:rPr>
            <w:webHidden/>
          </w:rPr>
          <w:fldChar w:fldCharType="end"/>
        </w:r>
      </w:hyperlink>
    </w:p>
    <w:p w14:paraId="625570E2" w14:textId="1C2EC38A" w:rsidR="00F4748F" w:rsidRDefault="00EB313E">
      <w:pPr>
        <w:pStyle w:val="TOC2"/>
        <w:rPr>
          <w:rFonts w:asciiTheme="minorHAnsi" w:eastAsiaTheme="minorEastAsia" w:hAnsiTheme="minorHAnsi" w:cstheme="minorBidi"/>
          <w:sz w:val="22"/>
          <w:szCs w:val="22"/>
          <w:lang w:eastAsia="en-AU"/>
        </w:rPr>
      </w:pPr>
      <w:hyperlink w:anchor="_Toc21332854" w:history="1">
        <w:r w:rsidR="00F4748F" w:rsidRPr="008B10EF">
          <w:rPr>
            <w:rStyle w:val="Hyperlink"/>
          </w:rPr>
          <w:t>Duration</w:t>
        </w:r>
        <w:r w:rsidR="00F4748F">
          <w:rPr>
            <w:webHidden/>
          </w:rPr>
          <w:tab/>
        </w:r>
        <w:r w:rsidR="00F4748F">
          <w:rPr>
            <w:webHidden/>
          </w:rPr>
          <w:fldChar w:fldCharType="begin"/>
        </w:r>
        <w:r w:rsidR="00F4748F">
          <w:rPr>
            <w:webHidden/>
          </w:rPr>
          <w:instrText xml:space="preserve"> PAGEREF _Toc21332854 \h </w:instrText>
        </w:r>
        <w:r w:rsidR="00F4748F">
          <w:rPr>
            <w:webHidden/>
          </w:rPr>
        </w:r>
        <w:r w:rsidR="00F4748F">
          <w:rPr>
            <w:webHidden/>
          </w:rPr>
          <w:fldChar w:fldCharType="separate"/>
        </w:r>
        <w:r w:rsidR="00F4748F">
          <w:rPr>
            <w:webHidden/>
          </w:rPr>
          <w:t>65</w:t>
        </w:r>
        <w:r w:rsidR="00F4748F">
          <w:rPr>
            <w:webHidden/>
          </w:rPr>
          <w:fldChar w:fldCharType="end"/>
        </w:r>
      </w:hyperlink>
    </w:p>
    <w:p w14:paraId="02D86BEA" w14:textId="7CF25741" w:rsidR="00F4748F" w:rsidRDefault="00EB313E">
      <w:pPr>
        <w:pStyle w:val="TOC2"/>
        <w:rPr>
          <w:rFonts w:asciiTheme="minorHAnsi" w:eastAsiaTheme="minorEastAsia" w:hAnsiTheme="minorHAnsi" w:cstheme="minorBidi"/>
          <w:sz w:val="22"/>
          <w:szCs w:val="22"/>
          <w:lang w:eastAsia="en-AU"/>
        </w:rPr>
      </w:pPr>
      <w:hyperlink w:anchor="_Toc21332855" w:history="1">
        <w:r w:rsidR="00F4748F" w:rsidRPr="008B10EF">
          <w:rPr>
            <w:rStyle w:val="Hyperlink"/>
          </w:rPr>
          <w:t>Travel time</w:t>
        </w:r>
        <w:r w:rsidR="00F4748F">
          <w:rPr>
            <w:webHidden/>
          </w:rPr>
          <w:tab/>
        </w:r>
        <w:r w:rsidR="00F4748F">
          <w:rPr>
            <w:webHidden/>
          </w:rPr>
          <w:fldChar w:fldCharType="begin"/>
        </w:r>
        <w:r w:rsidR="00F4748F">
          <w:rPr>
            <w:webHidden/>
          </w:rPr>
          <w:instrText xml:space="preserve"> PAGEREF _Toc21332855 \h </w:instrText>
        </w:r>
        <w:r w:rsidR="00F4748F">
          <w:rPr>
            <w:webHidden/>
          </w:rPr>
        </w:r>
        <w:r w:rsidR="00F4748F">
          <w:rPr>
            <w:webHidden/>
          </w:rPr>
          <w:fldChar w:fldCharType="separate"/>
        </w:r>
        <w:r w:rsidR="00F4748F">
          <w:rPr>
            <w:webHidden/>
          </w:rPr>
          <w:t>65</w:t>
        </w:r>
        <w:r w:rsidR="00F4748F">
          <w:rPr>
            <w:webHidden/>
          </w:rPr>
          <w:fldChar w:fldCharType="end"/>
        </w:r>
      </w:hyperlink>
    </w:p>
    <w:p w14:paraId="43B0B35E" w14:textId="2E251565" w:rsidR="00F4748F" w:rsidRDefault="00EB313E">
      <w:pPr>
        <w:pStyle w:val="TOC2"/>
        <w:rPr>
          <w:rFonts w:asciiTheme="minorHAnsi" w:eastAsiaTheme="minorEastAsia" w:hAnsiTheme="minorHAnsi" w:cstheme="minorBidi"/>
          <w:sz w:val="22"/>
          <w:szCs w:val="22"/>
          <w:lang w:eastAsia="en-AU"/>
        </w:rPr>
      </w:pPr>
      <w:hyperlink w:anchor="_Toc21332856" w:history="1">
        <w:r w:rsidR="00F4748F" w:rsidRPr="008B10EF">
          <w:rPr>
            <w:rStyle w:val="Hyperlink"/>
          </w:rPr>
          <w:t>Service Provider</w:t>
        </w:r>
        <w:r w:rsidR="00F4748F">
          <w:rPr>
            <w:webHidden/>
          </w:rPr>
          <w:tab/>
        </w:r>
        <w:r w:rsidR="00F4748F">
          <w:rPr>
            <w:webHidden/>
          </w:rPr>
          <w:fldChar w:fldCharType="begin"/>
        </w:r>
        <w:r w:rsidR="00F4748F">
          <w:rPr>
            <w:webHidden/>
          </w:rPr>
          <w:instrText xml:space="preserve"> PAGEREF _Toc21332856 \h </w:instrText>
        </w:r>
        <w:r w:rsidR="00F4748F">
          <w:rPr>
            <w:webHidden/>
          </w:rPr>
        </w:r>
        <w:r w:rsidR="00F4748F">
          <w:rPr>
            <w:webHidden/>
          </w:rPr>
          <w:fldChar w:fldCharType="separate"/>
        </w:r>
        <w:r w:rsidR="00F4748F">
          <w:rPr>
            <w:webHidden/>
          </w:rPr>
          <w:t>65</w:t>
        </w:r>
        <w:r w:rsidR="00F4748F">
          <w:rPr>
            <w:webHidden/>
          </w:rPr>
          <w:fldChar w:fldCharType="end"/>
        </w:r>
      </w:hyperlink>
    </w:p>
    <w:p w14:paraId="6CDE024D" w14:textId="5107D356" w:rsidR="00F4748F" w:rsidRDefault="00EB313E">
      <w:pPr>
        <w:pStyle w:val="TOC2"/>
        <w:rPr>
          <w:rFonts w:asciiTheme="minorHAnsi" w:eastAsiaTheme="minorEastAsia" w:hAnsiTheme="minorHAnsi" w:cstheme="minorBidi"/>
          <w:sz w:val="22"/>
          <w:szCs w:val="22"/>
          <w:lang w:eastAsia="en-AU"/>
        </w:rPr>
      </w:pPr>
      <w:hyperlink w:anchor="_Toc21332857" w:history="1">
        <w:r w:rsidR="00F4748F" w:rsidRPr="008B10EF">
          <w:rPr>
            <w:rStyle w:val="Hyperlink"/>
          </w:rPr>
          <w:t>Suburb</w:t>
        </w:r>
        <w:r w:rsidR="00F4748F">
          <w:rPr>
            <w:webHidden/>
          </w:rPr>
          <w:tab/>
        </w:r>
        <w:r w:rsidR="00F4748F">
          <w:rPr>
            <w:webHidden/>
          </w:rPr>
          <w:fldChar w:fldCharType="begin"/>
        </w:r>
        <w:r w:rsidR="00F4748F">
          <w:rPr>
            <w:webHidden/>
          </w:rPr>
          <w:instrText xml:space="preserve"> PAGEREF _Toc21332857 \h </w:instrText>
        </w:r>
        <w:r w:rsidR="00F4748F">
          <w:rPr>
            <w:webHidden/>
          </w:rPr>
        </w:r>
        <w:r w:rsidR="00F4748F">
          <w:rPr>
            <w:webHidden/>
          </w:rPr>
          <w:fldChar w:fldCharType="separate"/>
        </w:r>
        <w:r w:rsidR="00F4748F">
          <w:rPr>
            <w:webHidden/>
          </w:rPr>
          <w:t>66</w:t>
        </w:r>
        <w:r w:rsidR="00F4748F">
          <w:rPr>
            <w:webHidden/>
          </w:rPr>
          <w:fldChar w:fldCharType="end"/>
        </w:r>
      </w:hyperlink>
    </w:p>
    <w:p w14:paraId="1C0B3D0F" w14:textId="3239D98B" w:rsidR="00F4748F" w:rsidRDefault="00EB313E">
      <w:pPr>
        <w:pStyle w:val="TOC2"/>
        <w:rPr>
          <w:rFonts w:asciiTheme="minorHAnsi" w:eastAsiaTheme="minorEastAsia" w:hAnsiTheme="minorHAnsi" w:cstheme="minorBidi"/>
          <w:sz w:val="22"/>
          <w:szCs w:val="22"/>
          <w:lang w:eastAsia="en-AU"/>
        </w:rPr>
      </w:pPr>
      <w:hyperlink w:anchor="_Toc21332858" w:history="1">
        <w:r w:rsidR="00F4748F" w:rsidRPr="008B10EF">
          <w:rPr>
            <w:rStyle w:val="Hyperlink"/>
          </w:rPr>
          <w:t>Client/Family Participation</w:t>
        </w:r>
        <w:r w:rsidR="00F4748F">
          <w:rPr>
            <w:webHidden/>
          </w:rPr>
          <w:tab/>
        </w:r>
        <w:r w:rsidR="00F4748F">
          <w:rPr>
            <w:webHidden/>
          </w:rPr>
          <w:fldChar w:fldCharType="begin"/>
        </w:r>
        <w:r w:rsidR="00F4748F">
          <w:rPr>
            <w:webHidden/>
          </w:rPr>
          <w:instrText xml:space="preserve"> PAGEREF _Toc21332858 \h </w:instrText>
        </w:r>
        <w:r w:rsidR="00F4748F">
          <w:rPr>
            <w:webHidden/>
          </w:rPr>
        </w:r>
        <w:r w:rsidR="00F4748F">
          <w:rPr>
            <w:webHidden/>
          </w:rPr>
          <w:fldChar w:fldCharType="separate"/>
        </w:r>
        <w:r w:rsidR="00F4748F">
          <w:rPr>
            <w:webHidden/>
          </w:rPr>
          <w:t>66</w:t>
        </w:r>
        <w:r w:rsidR="00F4748F">
          <w:rPr>
            <w:webHidden/>
          </w:rPr>
          <w:fldChar w:fldCharType="end"/>
        </w:r>
      </w:hyperlink>
    </w:p>
    <w:p w14:paraId="7632304D" w14:textId="33F69351" w:rsidR="00F4748F" w:rsidRDefault="00EB313E">
      <w:pPr>
        <w:pStyle w:val="TOC2"/>
        <w:rPr>
          <w:rFonts w:asciiTheme="minorHAnsi" w:eastAsiaTheme="minorEastAsia" w:hAnsiTheme="minorHAnsi" w:cstheme="minorBidi"/>
          <w:sz w:val="22"/>
          <w:szCs w:val="22"/>
          <w:lang w:eastAsia="en-AU"/>
        </w:rPr>
      </w:pPr>
      <w:hyperlink w:anchor="_Toc21332859" w:history="1">
        <w:r w:rsidR="00F4748F" w:rsidRPr="008B10EF">
          <w:rPr>
            <w:rStyle w:val="Hyperlink"/>
          </w:rPr>
          <w:t>Expenditure</w:t>
        </w:r>
        <w:r w:rsidR="00F4748F">
          <w:rPr>
            <w:webHidden/>
          </w:rPr>
          <w:tab/>
        </w:r>
        <w:r w:rsidR="00F4748F">
          <w:rPr>
            <w:webHidden/>
          </w:rPr>
          <w:fldChar w:fldCharType="begin"/>
        </w:r>
        <w:r w:rsidR="00F4748F">
          <w:rPr>
            <w:webHidden/>
          </w:rPr>
          <w:instrText xml:space="preserve"> PAGEREF _Toc21332859 \h </w:instrText>
        </w:r>
        <w:r w:rsidR="00F4748F">
          <w:rPr>
            <w:webHidden/>
          </w:rPr>
        </w:r>
        <w:r w:rsidR="00F4748F">
          <w:rPr>
            <w:webHidden/>
          </w:rPr>
          <w:fldChar w:fldCharType="separate"/>
        </w:r>
        <w:r w:rsidR="00F4748F">
          <w:rPr>
            <w:webHidden/>
          </w:rPr>
          <w:t>66</w:t>
        </w:r>
        <w:r w:rsidR="00F4748F">
          <w:rPr>
            <w:webHidden/>
          </w:rPr>
          <w:fldChar w:fldCharType="end"/>
        </w:r>
      </w:hyperlink>
    </w:p>
    <w:p w14:paraId="7E740197" w14:textId="01E5DE79" w:rsidR="00F4748F" w:rsidRDefault="00EB313E">
      <w:pPr>
        <w:pStyle w:val="TOC1"/>
        <w:rPr>
          <w:rFonts w:asciiTheme="minorHAnsi" w:eastAsiaTheme="minorEastAsia" w:hAnsiTheme="minorHAnsi" w:cstheme="minorBidi"/>
          <w:b w:val="0"/>
          <w:sz w:val="22"/>
          <w:szCs w:val="22"/>
          <w:lang w:eastAsia="en-AU"/>
        </w:rPr>
      </w:pPr>
      <w:hyperlink w:anchor="_Toc21332860" w:history="1">
        <w:r w:rsidR="00F4748F" w:rsidRPr="008B10EF">
          <w:rPr>
            <w:rStyle w:val="Hyperlink"/>
          </w:rPr>
          <w:t>Service Activities</w:t>
        </w:r>
        <w:r w:rsidR="00F4748F">
          <w:rPr>
            <w:webHidden/>
          </w:rPr>
          <w:tab/>
        </w:r>
        <w:r w:rsidR="00F4748F">
          <w:rPr>
            <w:webHidden/>
          </w:rPr>
          <w:fldChar w:fldCharType="begin"/>
        </w:r>
        <w:r w:rsidR="00F4748F">
          <w:rPr>
            <w:webHidden/>
          </w:rPr>
          <w:instrText xml:space="preserve"> PAGEREF _Toc21332860 \h </w:instrText>
        </w:r>
        <w:r w:rsidR="00F4748F">
          <w:rPr>
            <w:webHidden/>
          </w:rPr>
        </w:r>
        <w:r w:rsidR="00F4748F">
          <w:rPr>
            <w:webHidden/>
          </w:rPr>
          <w:fldChar w:fldCharType="separate"/>
        </w:r>
        <w:r w:rsidR="00F4748F">
          <w:rPr>
            <w:webHidden/>
          </w:rPr>
          <w:t>66</w:t>
        </w:r>
        <w:r w:rsidR="00F4748F">
          <w:rPr>
            <w:webHidden/>
          </w:rPr>
          <w:fldChar w:fldCharType="end"/>
        </w:r>
      </w:hyperlink>
    </w:p>
    <w:p w14:paraId="436DF55E" w14:textId="36056B7E" w:rsidR="00F4748F" w:rsidRDefault="00EB313E">
      <w:pPr>
        <w:pStyle w:val="TOC2"/>
        <w:rPr>
          <w:rFonts w:asciiTheme="minorHAnsi" w:eastAsiaTheme="minorEastAsia" w:hAnsiTheme="minorHAnsi" w:cstheme="minorBidi"/>
          <w:sz w:val="22"/>
          <w:szCs w:val="22"/>
          <w:lang w:eastAsia="en-AU"/>
        </w:rPr>
      </w:pPr>
      <w:hyperlink w:anchor="_Toc21332861" w:history="1">
        <w:r w:rsidR="00F4748F" w:rsidRPr="008B10EF">
          <w:rPr>
            <w:rStyle w:val="Hyperlink"/>
          </w:rPr>
          <w:t>Referral and Intake</w:t>
        </w:r>
        <w:r w:rsidR="00F4748F">
          <w:rPr>
            <w:webHidden/>
          </w:rPr>
          <w:tab/>
        </w:r>
        <w:r w:rsidR="00F4748F">
          <w:rPr>
            <w:webHidden/>
          </w:rPr>
          <w:fldChar w:fldCharType="begin"/>
        </w:r>
        <w:r w:rsidR="00F4748F">
          <w:rPr>
            <w:webHidden/>
          </w:rPr>
          <w:instrText xml:space="preserve"> PAGEREF _Toc21332861 \h </w:instrText>
        </w:r>
        <w:r w:rsidR="00F4748F">
          <w:rPr>
            <w:webHidden/>
          </w:rPr>
        </w:r>
        <w:r w:rsidR="00F4748F">
          <w:rPr>
            <w:webHidden/>
          </w:rPr>
          <w:fldChar w:fldCharType="separate"/>
        </w:r>
        <w:r w:rsidR="00F4748F">
          <w:rPr>
            <w:webHidden/>
          </w:rPr>
          <w:t>66</w:t>
        </w:r>
        <w:r w:rsidR="00F4748F">
          <w:rPr>
            <w:webHidden/>
          </w:rPr>
          <w:fldChar w:fldCharType="end"/>
        </w:r>
      </w:hyperlink>
    </w:p>
    <w:p w14:paraId="6C6AE632" w14:textId="4FC9C51F" w:rsidR="00F4748F" w:rsidRDefault="00EB313E">
      <w:pPr>
        <w:pStyle w:val="TOC2"/>
        <w:rPr>
          <w:rFonts w:asciiTheme="minorHAnsi" w:eastAsiaTheme="minorEastAsia" w:hAnsiTheme="minorHAnsi" w:cstheme="minorBidi"/>
          <w:sz w:val="22"/>
          <w:szCs w:val="22"/>
          <w:lang w:eastAsia="en-AU"/>
        </w:rPr>
      </w:pPr>
      <w:hyperlink w:anchor="_Toc21332862" w:history="1">
        <w:r w:rsidR="00F4748F" w:rsidRPr="008B10EF">
          <w:rPr>
            <w:rStyle w:val="Hyperlink"/>
          </w:rPr>
          <w:t>Outreach to engage client/family</w:t>
        </w:r>
        <w:r w:rsidR="00F4748F">
          <w:rPr>
            <w:webHidden/>
          </w:rPr>
          <w:tab/>
        </w:r>
        <w:r w:rsidR="00F4748F">
          <w:rPr>
            <w:webHidden/>
          </w:rPr>
          <w:fldChar w:fldCharType="begin"/>
        </w:r>
        <w:r w:rsidR="00F4748F">
          <w:rPr>
            <w:webHidden/>
          </w:rPr>
          <w:instrText xml:space="preserve"> PAGEREF _Toc21332862 \h </w:instrText>
        </w:r>
        <w:r w:rsidR="00F4748F">
          <w:rPr>
            <w:webHidden/>
          </w:rPr>
        </w:r>
        <w:r w:rsidR="00F4748F">
          <w:rPr>
            <w:webHidden/>
          </w:rPr>
          <w:fldChar w:fldCharType="separate"/>
        </w:r>
        <w:r w:rsidR="00F4748F">
          <w:rPr>
            <w:webHidden/>
          </w:rPr>
          <w:t>67</w:t>
        </w:r>
        <w:r w:rsidR="00F4748F">
          <w:rPr>
            <w:webHidden/>
          </w:rPr>
          <w:fldChar w:fldCharType="end"/>
        </w:r>
      </w:hyperlink>
    </w:p>
    <w:p w14:paraId="5C0DFE34" w14:textId="54D444A5" w:rsidR="00F4748F" w:rsidRDefault="00EB313E">
      <w:pPr>
        <w:pStyle w:val="TOC2"/>
        <w:rPr>
          <w:rFonts w:asciiTheme="minorHAnsi" w:eastAsiaTheme="minorEastAsia" w:hAnsiTheme="minorHAnsi" w:cstheme="minorBidi"/>
          <w:sz w:val="22"/>
          <w:szCs w:val="22"/>
          <w:lang w:eastAsia="en-AU"/>
        </w:rPr>
      </w:pPr>
      <w:hyperlink w:anchor="_Toc21332863" w:history="1">
        <w:r w:rsidR="00F4748F" w:rsidRPr="008B10EF">
          <w:rPr>
            <w:rStyle w:val="Hyperlink"/>
          </w:rPr>
          <w:t>Active Holding</w:t>
        </w:r>
        <w:r w:rsidR="00F4748F">
          <w:rPr>
            <w:webHidden/>
          </w:rPr>
          <w:tab/>
        </w:r>
        <w:r w:rsidR="00F4748F">
          <w:rPr>
            <w:webHidden/>
          </w:rPr>
          <w:fldChar w:fldCharType="begin"/>
        </w:r>
        <w:r w:rsidR="00F4748F">
          <w:rPr>
            <w:webHidden/>
          </w:rPr>
          <w:instrText xml:space="preserve"> PAGEREF _Toc21332863 \h </w:instrText>
        </w:r>
        <w:r w:rsidR="00F4748F">
          <w:rPr>
            <w:webHidden/>
          </w:rPr>
        </w:r>
        <w:r w:rsidR="00F4748F">
          <w:rPr>
            <w:webHidden/>
          </w:rPr>
          <w:fldChar w:fldCharType="separate"/>
        </w:r>
        <w:r w:rsidR="00F4748F">
          <w:rPr>
            <w:webHidden/>
          </w:rPr>
          <w:t>67</w:t>
        </w:r>
        <w:r w:rsidR="00F4748F">
          <w:rPr>
            <w:webHidden/>
          </w:rPr>
          <w:fldChar w:fldCharType="end"/>
        </w:r>
      </w:hyperlink>
    </w:p>
    <w:p w14:paraId="1FDDFC6A" w14:textId="62D45184" w:rsidR="00F4748F" w:rsidRDefault="00EB313E">
      <w:pPr>
        <w:pStyle w:val="TOC2"/>
        <w:rPr>
          <w:rFonts w:asciiTheme="minorHAnsi" w:eastAsiaTheme="minorEastAsia" w:hAnsiTheme="minorHAnsi" w:cstheme="minorBidi"/>
          <w:sz w:val="22"/>
          <w:szCs w:val="22"/>
          <w:lang w:eastAsia="en-AU"/>
        </w:rPr>
      </w:pPr>
      <w:hyperlink w:anchor="_Toc21332864" w:history="1">
        <w:r w:rsidR="00F4748F" w:rsidRPr="008B10EF">
          <w:rPr>
            <w:rStyle w:val="Hyperlink"/>
          </w:rPr>
          <w:t>Initial Assessment Phase</w:t>
        </w:r>
        <w:r w:rsidR="00F4748F">
          <w:rPr>
            <w:webHidden/>
          </w:rPr>
          <w:tab/>
        </w:r>
        <w:r w:rsidR="00F4748F">
          <w:rPr>
            <w:webHidden/>
          </w:rPr>
          <w:fldChar w:fldCharType="begin"/>
        </w:r>
        <w:r w:rsidR="00F4748F">
          <w:rPr>
            <w:webHidden/>
          </w:rPr>
          <w:instrText xml:space="preserve"> PAGEREF _Toc21332864 \h </w:instrText>
        </w:r>
        <w:r w:rsidR="00F4748F">
          <w:rPr>
            <w:webHidden/>
          </w:rPr>
        </w:r>
        <w:r w:rsidR="00F4748F">
          <w:rPr>
            <w:webHidden/>
          </w:rPr>
          <w:fldChar w:fldCharType="separate"/>
        </w:r>
        <w:r w:rsidR="00F4748F">
          <w:rPr>
            <w:webHidden/>
          </w:rPr>
          <w:t>67</w:t>
        </w:r>
        <w:r w:rsidR="00F4748F">
          <w:rPr>
            <w:webHidden/>
          </w:rPr>
          <w:fldChar w:fldCharType="end"/>
        </w:r>
      </w:hyperlink>
    </w:p>
    <w:p w14:paraId="22293B16" w14:textId="69D9795D" w:rsidR="00F4748F" w:rsidRDefault="00EB313E">
      <w:pPr>
        <w:pStyle w:val="TOC2"/>
        <w:rPr>
          <w:rFonts w:asciiTheme="minorHAnsi" w:eastAsiaTheme="minorEastAsia" w:hAnsiTheme="minorHAnsi" w:cstheme="minorBidi"/>
          <w:sz w:val="22"/>
          <w:szCs w:val="22"/>
          <w:lang w:eastAsia="en-AU"/>
        </w:rPr>
      </w:pPr>
      <w:hyperlink w:anchor="_Toc21332865" w:history="1">
        <w:r w:rsidR="00F4748F" w:rsidRPr="008B10EF">
          <w:rPr>
            <w:rStyle w:val="Hyperlink"/>
          </w:rPr>
          <w:t>Child and Family Action Plan</w:t>
        </w:r>
        <w:r w:rsidR="00F4748F">
          <w:rPr>
            <w:webHidden/>
          </w:rPr>
          <w:tab/>
        </w:r>
        <w:r w:rsidR="00F4748F">
          <w:rPr>
            <w:webHidden/>
          </w:rPr>
          <w:fldChar w:fldCharType="begin"/>
        </w:r>
        <w:r w:rsidR="00F4748F">
          <w:rPr>
            <w:webHidden/>
          </w:rPr>
          <w:instrText xml:space="preserve"> PAGEREF _Toc21332865 \h </w:instrText>
        </w:r>
        <w:r w:rsidR="00F4748F">
          <w:rPr>
            <w:webHidden/>
          </w:rPr>
        </w:r>
        <w:r w:rsidR="00F4748F">
          <w:rPr>
            <w:webHidden/>
          </w:rPr>
          <w:fldChar w:fldCharType="separate"/>
        </w:r>
        <w:r w:rsidR="00F4748F">
          <w:rPr>
            <w:webHidden/>
          </w:rPr>
          <w:t>67</w:t>
        </w:r>
        <w:r w:rsidR="00F4748F">
          <w:rPr>
            <w:webHidden/>
          </w:rPr>
          <w:fldChar w:fldCharType="end"/>
        </w:r>
      </w:hyperlink>
    </w:p>
    <w:p w14:paraId="22CC86E6" w14:textId="2FBC6481" w:rsidR="00F4748F" w:rsidRDefault="00EB313E">
      <w:pPr>
        <w:pStyle w:val="TOC2"/>
        <w:rPr>
          <w:rFonts w:asciiTheme="minorHAnsi" w:eastAsiaTheme="minorEastAsia" w:hAnsiTheme="minorHAnsi" w:cstheme="minorBidi"/>
          <w:sz w:val="22"/>
          <w:szCs w:val="22"/>
          <w:lang w:eastAsia="en-AU"/>
        </w:rPr>
      </w:pPr>
      <w:hyperlink w:anchor="_Toc21332866" w:history="1">
        <w:r w:rsidR="00F4748F" w:rsidRPr="008B10EF">
          <w:rPr>
            <w:rStyle w:val="Hyperlink"/>
          </w:rPr>
          <w:t>Case Work</w:t>
        </w:r>
        <w:r w:rsidR="00F4748F">
          <w:rPr>
            <w:webHidden/>
          </w:rPr>
          <w:tab/>
        </w:r>
        <w:r w:rsidR="00F4748F">
          <w:rPr>
            <w:webHidden/>
          </w:rPr>
          <w:fldChar w:fldCharType="begin"/>
        </w:r>
        <w:r w:rsidR="00F4748F">
          <w:rPr>
            <w:webHidden/>
          </w:rPr>
          <w:instrText xml:space="preserve"> PAGEREF _Toc21332866 \h </w:instrText>
        </w:r>
        <w:r w:rsidR="00F4748F">
          <w:rPr>
            <w:webHidden/>
          </w:rPr>
        </w:r>
        <w:r w:rsidR="00F4748F">
          <w:rPr>
            <w:webHidden/>
          </w:rPr>
          <w:fldChar w:fldCharType="separate"/>
        </w:r>
        <w:r w:rsidR="00F4748F">
          <w:rPr>
            <w:webHidden/>
          </w:rPr>
          <w:t>68</w:t>
        </w:r>
        <w:r w:rsidR="00F4748F">
          <w:rPr>
            <w:webHidden/>
          </w:rPr>
          <w:fldChar w:fldCharType="end"/>
        </w:r>
      </w:hyperlink>
    </w:p>
    <w:p w14:paraId="1B5FD91C" w14:textId="54BB2164" w:rsidR="00F4748F" w:rsidRDefault="00EB313E">
      <w:pPr>
        <w:pStyle w:val="TOC2"/>
        <w:rPr>
          <w:rFonts w:asciiTheme="minorHAnsi" w:eastAsiaTheme="minorEastAsia" w:hAnsiTheme="minorHAnsi" w:cstheme="minorBidi"/>
          <w:sz w:val="22"/>
          <w:szCs w:val="22"/>
          <w:lang w:eastAsia="en-AU"/>
        </w:rPr>
      </w:pPr>
      <w:hyperlink w:anchor="_Toc21332867" w:history="1">
        <w:r w:rsidR="00F4748F" w:rsidRPr="008B10EF">
          <w:rPr>
            <w:rStyle w:val="Hyperlink"/>
          </w:rPr>
          <w:t>Consult ECD worker (not available in the Cradle to Kinder case)</w:t>
        </w:r>
        <w:r w:rsidR="00F4748F">
          <w:rPr>
            <w:webHidden/>
          </w:rPr>
          <w:tab/>
        </w:r>
        <w:r w:rsidR="00F4748F">
          <w:rPr>
            <w:webHidden/>
          </w:rPr>
          <w:fldChar w:fldCharType="begin"/>
        </w:r>
        <w:r w:rsidR="00F4748F">
          <w:rPr>
            <w:webHidden/>
          </w:rPr>
          <w:instrText xml:space="preserve"> PAGEREF _Toc21332867 \h </w:instrText>
        </w:r>
        <w:r w:rsidR="00F4748F">
          <w:rPr>
            <w:webHidden/>
          </w:rPr>
        </w:r>
        <w:r w:rsidR="00F4748F">
          <w:rPr>
            <w:webHidden/>
          </w:rPr>
          <w:fldChar w:fldCharType="separate"/>
        </w:r>
        <w:r w:rsidR="00F4748F">
          <w:rPr>
            <w:webHidden/>
          </w:rPr>
          <w:t>69</w:t>
        </w:r>
        <w:r w:rsidR="00F4748F">
          <w:rPr>
            <w:webHidden/>
          </w:rPr>
          <w:fldChar w:fldCharType="end"/>
        </w:r>
      </w:hyperlink>
    </w:p>
    <w:p w14:paraId="4718B973" w14:textId="3E872AAE" w:rsidR="00F4748F" w:rsidRDefault="00EB313E">
      <w:pPr>
        <w:pStyle w:val="TOC2"/>
        <w:rPr>
          <w:rFonts w:asciiTheme="minorHAnsi" w:eastAsiaTheme="minorEastAsia" w:hAnsiTheme="minorHAnsi" w:cstheme="minorBidi"/>
          <w:sz w:val="22"/>
          <w:szCs w:val="22"/>
          <w:lang w:eastAsia="en-AU"/>
        </w:rPr>
      </w:pPr>
      <w:hyperlink w:anchor="_Toc21332868" w:history="1">
        <w:r w:rsidR="00F4748F" w:rsidRPr="008B10EF">
          <w:rPr>
            <w:rStyle w:val="Hyperlink"/>
          </w:rPr>
          <w:t>Groupwork</w:t>
        </w:r>
        <w:r w:rsidR="00F4748F">
          <w:rPr>
            <w:webHidden/>
          </w:rPr>
          <w:tab/>
        </w:r>
        <w:r w:rsidR="00F4748F">
          <w:rPr>
            <w:webHidden/>
          </w:rPr>
          <w:fldChar w:fldCharType="begin"/>
        </w:r>
        <w:r w:rsidR="00F4748F">
          <w:rPr>
            <w:webHidden/>
          </w:rPr>
          <w:instrText xml:space="preserve"> PAGEREF _Toc21332868 \h </w:instrText>
        </w:r>
        <w:r w:rsidR="00F4748F">
          <w:rPr>
            <w:webHidden/>
          </w:rPr>
        </w:r>
        <w:r w:rsidR="00F4748F">
          <w:rPr>
            <w:webHidden/>
          </w:rPr>
          <w:fldChar w:fldCharType="separate"/>
        </w:r>
        <w:r w:rsidR="00F4748F">
          <w:rPr>
            <w:webHidden/>
          </w:rPr>
          <w:t>69</w:t>
        </w:r>
        <w:r w:rsidR="00F4748F">
          <w:rPr>
            <w:webHidden/>
          </w:rPr>
          <w:fldChar w:fldCharType="end"/>
        </w:r>
      </w:hyperlink>
    </w:p>
    <w:p w14:paraId="1A8F460C" w14:textId="014D3DF8" w:rsidR="00F4748F" w:rsidRDefault="00EB313E">
      <w:pPr>
        <w:pStyle w:val="TOC2"/>
        <w:rPr>
          <w:rFonts w:asciiTheme="minorHAnsi" w:eastAsiaTheme="minorEastAsia" w:hAnsiTheme="minorHAnsi" w:cstheme="minorBidi"/>
          <w:sz w:val="22"/>
          <w:szCs w:val="22"/>
          <w:lang w:eastAsia="en-AU"/>
        </w:rPr>
      </w:pPr>
      <w:hyperlink w:anchor="_Toc21332869" w:history="1">
        <w:r w:rsidR="00F4748F" w:rsidRPr="008B10EF">
          <w:rPr>
            <w:rStyle w:val="Hyperlink"/>
          </w:rPr>
          <w:t>Joint work</w:t>
        </w:r>
        <w:r w:rsidR="00F4748F">
          <w:rPr>
            <w:webHidden/>
          </w:rPr>
          <w:tab/>
        </w:r>
        <w:r w:rsidR="00F4748F">
          <w:rPr>
            <w:webHidden/>
          </w:rPr>
          <w:fldChar w:fldCharType="begin"/>
        </w:r>
        <w:r w:rsidR="00F4748F">
          <w:rPr>
            <w:webHidden/>
          </w:rPr>
          <w:instrText xml:space="preserve"> PAGEREF _Toc21332869 \h </w:instrText>
        </w:r>
        <w:r w:rsidR="00F4748F">
          <w:rPr>
            <w:webHidden/>
          </w:rPr>
        </w:r>
        <w:r w:rsidR="00F4748F">
          <w:rPr>
            <w:webHidden/>
          </w:rPr>
          <w:fldChar w:fldCharType="separate"/>
        </w:r>
        <w:r w:rsidR="00F4748F">
          <w:rPr>
            <w:webHidden/>
          </w:rPr>
          <w:t>69</w:t>
        </w:r>
        <w:r w:rsidR="00F4748F">
          <w:rPr>
            <w:webHidden/>
          </w:rPr>
          <w:fldChar w:fldCharType="end"/>
        </w:r>
      </w:hyperlink>
    </w:p>
    <w:p w14:paraId="057F08F7" w14:textId="66CFE5B6" w:rsidR="00F4748F" w:rsidRDefault="00EB313E">
      <w:pPr>
        <w:pStyle w:val="TOC2"/>
        <w:rPr>
          <w:rFonts w:asciiTheme="minorHAnsi" w:eastAsiaTheme="minorEastAsia" w:hAnsiTheme="minorHAnsi" w:cstheme="minorBidi"/>
          <w:sz w:val="22"/>
          <w:szCs w:val="22"/>
          <w:lang w:eastAsia="en-AU"/>
        </w:rPr>
      </w:pPr>
      <w:hyperlink w:anchor="_Toc21332870" w:history="1">
        <w:r w:rsidR="00F4748F" w:rsidRPr="008B10EF">
          <w:rPr>
            <w:rStyle w:val="Hyperlink"/>
          </w:rPr>
          <w:t>Consult – Aboriginal Organisation</w:t>
        </w:r>
        <w:r w:rsidR="00F4748F">
          <w:rPr>
            <w:webHidden/>
          </w:rPr>
          <w:tab/>
        </w:r>
        <w:r w:rsidR="00F4748F">
          <w:rPr>
            <w:webHidden/>
          </w:rPr>
          <w:fldChar w:fldCharType="begin"/>
        </w:r>
        <w:r w:rsidR="00F4748F">
          <w:rPr>
            <w:webHidden/>
          </w:rPr>
          <w:instrText xml:space="preserve"> PAGEREF _Toc21332870 \h </w:instrText>
        </w:r>
        <w:r w:rsidR="00F4748F">
          <w:rPr>
            <w:webHidden/>
          </w:rPr>
        </w:r>
        <w:r w:rsidR="00F4748F">
          <w:rPr>
            <w:webHidden/>
          </w:rPr>
          <w:fldChar w:fldCharType="separate"/>
        </w:r>
        <w:r w:rsidR="00F4748F">
          <w:rPr>
            <w:webHidden/>
          </w:rPr>
          <w:t>70</w:t>
        </w:r>
        <w:r w:rsidR="00F4748F">
          <w:rPr>
            <w:webHidden/>
          </w:rPr>
          <w:fldChar w:fldCharType="end"/>
        </w:r>
      </w:hyperlink>
    </w:p>
    <w:p w14:paraId="75878D98" w14:textId="18A02B6C" w:rsidR="00F4748F" w:rsidRDefault="00EB313E">
      <w:pPr>
        <w:pStyle w:val="TOC2"/>
        <w:rPr>
          <w:rFonts w:asciiTheme="minorHAnsi" w:eastAsiaTheme="minorEastAsia" w:hAnsiTheme="minorHAnsi" w:cstheme="minorBidi"/>
          <w:sz w:val="22"/>
          <w:szCs w:val="22"/>
          <w:lang w:eastAsia="en-AU"/>
        </w:rPr>
      </w:pPr>
      <w:hyperlink w:anchor="_Toc21332871" w:history="1">
        <w:r w:rsidR="00F4748F" w:rsidRPr="008B10EF">
          <w:rPr>
            <w:rStyle w:val="Hyperlink"/>
          </w:rPr>
          <w:t>Section 36 Consultation-Information Holder</w:t>
        </w:r>
        <w:r w:rsidR="00F4748F">
          <w:rPr>
            <w:webHidden/>
          </w:rPr>
          <w:tab/>
        </w:r>
        <w:r w:rsidR="00F4748F">
          <w:rPr>
            <w:webHidden/>
          </w:rPr>
          <w:fldChar w:fldCharType="begin"/>
        </w:r>
        <w:r w:rsidR="00F4748F">
          <w:rPr>
            <w:webHidden/>
          </w:rPr>
          <w:instrText xml:space="preserve"> PAGEREF _Toc21332871 \h </w:instrText>
        </w:r>
        <w:r w:rsidR="00F4748F">
          <w:rPr>
            <w:webHidden/>
          </w:rPr>
        </w:r>
        <w:r w:rsidR="00F4748F">
          <w:rPr>
            <w:webHidden/>
          </w:rPr>
          <w:fldChar w:fldCharType="separate"/>
        </w:r>
        <w:r w:rsidR="00F4748F">
          <w:rPr>
            <w:webHidden/>
          </w:rPr>
          <w:t>70</w:t>
        </w:r>
        <w:r w:rsidR="00F4748F">
          <w:rPr>
            <w:webHidden/>
          </w:rPr>
          <w:fldChar w:fldCharType="end"/>
        </w:r>
      </w:hyperlink>
    </w:p>
    <w:p w14:paraId="6C500451" w14:textId="438C6251" w:rsidR="00F4748F" w:rsidRDefault="00EB313E">
      <w:pPr>
        <w:pStyle w:val="TOC2"/>
        <w:rPr>
          <w:rFonts w:asciiTheme="minorHAnsi" w:eastAsiaTheme="minorEastAsia" w:hAnsiTheme="minorHAnsi" w:cstheme="minorBidi"/>
          <w:sz w:val="22"/>
          <w:szCs w:val="22"/>
          <w:lang w:eastAsia="en-AU"/>
        </w:rPr>
      </w:pPr>
      <w:hyperlink w:anchor="_Toc21332872" w:history="1">
        <w:r w:rsidR="00F4748F" w:rsidRPr="008B10EF">
          <w:rPr>
            <w:rStyle w:val="Hyperlink"/>
          </w:rPr>
          <w:t>Consult Child Protection</w:t>
        </w:r>
        <w:r w:rsidR="00F4748F">
          <w:rPr>
            <w:webHidden/>
          </w:rPr>
          <w:tab/>
        </w:r>
        <w:r w:rsidR="00F4748F">
          <w:rPr>
            <w:webHidden/>
          </w:rPr>
          <w:fldChar w:fldCharType="begin"/>
        </w:r>
        <w:r w:rsidR="00F4748F">
          <w:rPr>
            <w:webHidden/>
          </w:rPr>
          <w:instrText xml:space="preserve"> PAGEREF _Toc21332872 \h </w:instrText>
        </w:r>
        <w:r w:rsidR="00F4748F">
          <w:rPr>
            <w:webHidden/>
          </w:rPr>
        </w:r>
        <w:r w:rsidR="00F4748F">
          <w:rPr>
            <w:webHidden/>
          </w:rPr>
          <w:fldChar w:fldCharType="separate"/>
        </w:r>
        <w:r w:rsidR="00F4748F">
          <w:rPr>
            <w:webHidden/>
          </w:rPr>
          <w:t>70</w:t>
        </w:r>
        <w:r w:rsidR="00F4748F">
          <w:rPr>
            <w:webHidden/>
          </w:rPr>
          <w:fldChar w:fldCharType="end"/>
        </w:r>
      </w:hyperlink>
    </w:p>
    <w:p w14:paraId="54C27A41" w14:textId="6129F54B" w:rsidR="00F4748F" w:rsidRDefault="00EB313E">
      <w:pPr>
        <w:pStyle w:val="TOC2"/>
        <w:rPr>
          <w:rFonts w:asciiTheme="minorHAnsi" w:eastAsiaTheme="minorEastAsia" w:hAnsiTheme="minorHAnsi" w:cstheme="minorBidi"/>
          <w:sz w:val="22"/>
          <w:szCs w:val="22"/>
          <w:lang w:eastAsia="en-AU"/>
        </w:rPr>
      </w:pPr>
      <w:hyperlink w:anchor="_Toc21332873" w:history="1">
        <w:r w:rsidR="00F4748F" w:rsidRPr="008B10EF">
          <w:rPr>
            <w:rStyle w:val="Hyperlink"/>
          </w:rPr>
          <w:t>Report to Child Protection</w:t>
        </w:r>
        <w:r w:rsidR="00F4748F">
          <w:rPr>
            <w:webHidden/>
          </w:rPr>
          <w:tab/>
        </w:r>
        <w:r w:rsidR="00F4748F">
          <w:rPr>
            <w:webHidden/>
          </w:rPr>
          <w:fldChar w:fldCharType="begin"/>
        </w:r>
        <w:r w:rsidR="00F4748F">
          <w:rPr>
            <w:webHidden/>
          </w:rPr>
          <w:instrText xml:space="preserve"> PAGEREF _Toc21332873 \h </w:instrText>
        </w:r>
        <w:r w:rsidR="00F4748F">
          <w:rPr>
            <w:webHidden/>
          </w:rPr>
        </w:r>
        <w:r w:rsidR="00F4748F">
          <w:rPr>
            <w:webHidden/>
          </w:rPr>
          <w:fldChar w:fldCharType="separate"/>
        </w:r>
        <w:r w:rsidR="00F4748F">
          <w:rPr>
            <w:webHidden/>
          </w:rPr>
          <w:t>71</w:t>
        </w:r>
        <w:r w:rsidR="00F4748F">
          <w:rPr>
            <w:webHidden/>
          </w:rPr>
          <w:fldChar w:fldCharType="end"/>
        </w:r>
      </w:hyperlink>
    </w:p>
    <w:p w14:paraId="43D8FFEE" w14:textId="1DBA40BD" w:rsidR="00F4748F" w:rsidRDefault="00EB313E">
      <w:pPr>
        <w:pStyle w:val="TOC2"/>
        <w:rPr>
          <w:rFonts w:asciiTheme="minorHAnsi" w:eastAsiaTheme="minorEastAsia" w:hAnsiTheme="minorHAnsi" w:cstheme="minorBidi"/>
          <w:sz w:val="22"/>
          <w:szCs w:val="22"/>
          <w:lang w:eastAsia="en-AU"/>
        </w:rPr>
      </w:pPr>
      <w:hyperlink w:anchor="_Toc21332874" w:history="1">
        <w:r w:rsidR="00F4748F" w:rsidRPr="008B10EF">
          <w:rPr>
            <w:rStyle w:val="Hyperlink"/>
          </w:rPr>
          <w:t>Referral to</w:t>
        </w:r>
        <w:r w:rsidR="00F4748F">
          <w:rPr>
            <w:webHidden/>
          </w:rPr>
          <w:tab/>
        </w:r>
        <w:r w:rsidR="00F4748F">
          <w:rPr>
            <w:webHidden/>
          </w:rPr>
          <w:fldChar w:fldCharType="begin"/>
        </w:r>
        <w:r w:rsidR="00F4748F">
          <w:rPr>
            <w:webHidden/>
          </w:rPr>
          <w:instrText xml:space="preserve"> PAGEREF _Toc21332874 \h </w:instrText>
        </w:r>
        <w:r w:rsidR="00F4748F">
          <w:rPr>
            <w:webHidden/>
          </w:rPr>
        </w:r>
        <w:r w:rsidR="00F4748F">
          <w:rPr>
            <w:webHidden/>
          </w:rPr>
          <w:fldChar w:fldCharType="separate"/>
        </w:r>
        <w:r w:rsidR="00F4748F">
          <w:rPr>
            <w:webHidden/>
          </w:rPr>
          <w:t>71</w:t>
        </w:r>
        <w:r w:rsidR="00F4748F">
          <w:rPr>
            <w:webHidden/>
          </w:rPr>
          <w:fldChar w:fldCharType="end"/>
        </w:r>
      </w:hyperlink>
    </w:p>
    <w:p w14:paraId="76DF3203" w14:textId="31F6CEE7" w:rsidR="00F4748F" w:rsidRDefault="00EB313E">
      <w:pPr>
        <w:pStyle w:val="TOC2"/>
        <w:rPr>
          <w:rFonts w:asciiTheme="minorHAnsi" w:eastAsiaTheme="minorEastAsia" w:hAnsiTheme="minorHAnsi" w:cstheme="minorBidi"/>
          <w:sz w:val="22"/>
          <w:szCs w:val="22"/>
          <w:lang w:eastAsia="en-AU"/>
        </w:rPr>
      </w:pPr>
      <w:hyperlink w:anchor="_Toc21332875" w:history="1">
        <w:r w:rsidR="00F4748F" w:rsidRPr="008B10EF">
          <w:rPr>
            <w:rStyle w:val="Hyperlink"/>
          </w:rPr>
          <w:t>Case Related Support</w:t>
        </w:r>
        <w:r w:rsidR="00F4748F">
          <w:rPr>
            <w:webHidden/>
          </w:rPr>
          <w:tab/>
        </w:r>
        <w:r w:rsidR="00F4748F">
          <w:rPr>
            <w:webHidden/>
          </w:rPr>
          <w:fldChar w:fldCharType="begin"/>
        </w:r>
        <w:r w:rsidR="00F4748F">
          <w:rPr>
            <w:webHidden/>
          </w:rPr>
          <w:instrText xml:space="preserve"> PAGEREF _Toc21332875 \h </w:instrText>
        </w:r>
        <w:r w:rsidR="00F4748F">
          <w:rPr>
            <w:webHidden/>
          </w:rPr>
        </w:r>
        <w:r w:rsidR="00F4748F">
          <w:rPr>
            <w:webHidden/>
          </w:rPr>
          <w:fldChar w:fldCharType="separate"/>
        </w:r>
        <w:r w:rsidR="00F4748F">
          <w:rPr>
            <w:webHidden/>
          </w:rPr>
          <w:t>73</w:t>
        </w:r>
        <w:r w:rsidR="00F4748F">
          <w:rPr>
            <w:webHidden/>
          </w:rPr>
          <w:fldChar w:fldCharType="end"/>
        </w:r>
      </w:hyperlink>
    </w:p>
    <w:p w14:paraId="6B8E9426" w14:textId="4DD48F4A" w:rsidR="00F4748F" w:rsidRDefault="00EB313E">
      <w:pPr>
        <w:pStyle w:val="TOC2"/>
        <w:rPr>
          <w:rFonts w:asciiTheme="minorHAnsi" w:eastAsiaTheme="minorEastAsia" w:hAnsiTheme="minorHAnsi" w:cstheme="minorBidi"/>
          <w:sz w:val="22"/>
          <w:szCs w:val="22"/>
          <w:lang w:eastAsia="en-AU"/>
        </w:rPr>
      </w:pPr>
      <w:hyperlink w:anchor="_Toc21332876" w:history="1">
        <w:r w:rsidR="00F4748F" w:rsidRPr="008B10EF">
          <w:rPr>
            <w:rStyle w:val="Hyperlink"/>
          </w:rPr>
          <w:t>Case Closure</w:t>
        </w:r>
        <w:r w:rsidR="00F4748F">
          <w:rPr>
            <w:webHidden/>
          </w:rPr>
          <w:tab/>
        </w:r>
        <w:r w:rsidR="00F4748F">
          <w:rPr>
            <w:webHidden/>
          </w:rPr>
          <w:fldChar w:fldCharType="begin"/>
        </w:r>
        <w:r w:rsidR="00F4748F">
          <w:rPr>
            <w:webHidden/>
          </w:rPr>
          <w:instrText xml:space="preserve"> PAGEREF _Toc21332876 \h </w:instrText>
        </w:r>
        <w:r w:rsidR="00F4748F">
          <w:rPr>
            <w:webHidden/>
          </w:rPr>
        </w:r>
        <w:r w:rsidR="00F4748F">
          <w:rPr>
            <w:webHidden/>
          </w:rPr>
          <w:fldChar w:fldCharType="separate"/>
        </w:r>
        <w:r w:rsidR="00F4748F">
          <w:rPr>
            <w:webHidden/>
          </w:rPr>
          <w:t>73</w:t>
        </w:r>
        <w:r w:rsidR="00F4748F">
          <w:rPr>
            <w:webHidden/>
          </w:rPr>
          <w:fldChar w:fldCharType="end"/>
        </w:r>
      </w:hyperlink>
    </w:p>
    <w:p w14:paraId="57D667C5" w14:textId="698DC914" w:rsidR="00F4748F" w:rsidRDefault="00EB313E">
      <w:pPr>
        <w:pStyle w:val="TOC2"/>
        <w:rPr>
          <w:rFonts w:asciiTheme="minorHAnsi" w:eastAsiaTheme="minorEastAsia" w:hAnsiTheme="minorHAnsi" w:cstheme="minorBidi"/>
          <w:sz w:val="22"/>
          <w:szCs w:val="22"/>
          <w:lang w:eastAsia="en-AU"/>
        </w:rPr>
      </w:pPr>
      <w:hyperlink w:anchor="_Toc21332877" w:history="1">
        <w:r w:rsidR="00F4748F" w:rsidRPr="008B10EF">
          <w:rPr>
            <w:rStyle w:val="Hyperlink"/>
          </w:rPr>
          <w:t>No Show</w:t>
        </w:r>
        <w:r w:rsidR="00F4748F">
          <w:rPr>
            <w:webHidden/>
          </w:rPr>
          <w:tab/>
        </w:r>
        <w:r w:rsidR="00F4748F">
          <w:rPr>
            <w:webHidden/>
          </w:rPr>
          <w:fldChar w:fldCharType="begin"/>
        </w:r>
        <w:r w:rsidR="00F4748F">
          <w:rPr>
            <w:webHidden/>
          </w:rPr>
          <w:instrText xml:space="preserve"> PAGEREF _Toc21332877 \h </w:instrText>
        </w:r>
        <w:r w:rsidR="00F4748F">
          <w:rPr>
            <w:webHidden/>
          </w:rPr>
        </w:r>
        <w:r w:rsidR="00F4748F">
          <w:rPr>
            <w:webHidden/>
          </w:rPr>
          <w:fldChar w:fldCharType="separate"/>
        </w:r>
        <w:r w:rsidR="00F4748F">
          <w:rPr>
            <w:webHidden/>
          </w:rPr>
          <w:t>74</w:t>
        </w:r>
        <w:r w:rsidR="00F4748F">
          <w:rPr>
            <w:webHidden/>
          </w:rPr>
          <w:fldChar w:fldCharType="end"/>
        </w:r>
      </w:hyperlink>
    </w:p>
    <w:p w14:paraId="5757D50B" w14:textId="730EA98E" w:rsidR="00F4748F" w:rsidRDefault="00EB313E">
      <w:pPr>
        <w:pStyle w:val="TOC2"/>
        <w:rPr>
          <w:rFonts w:asciiTheme="minorHAnsi" w:eastAsiaTheme="minorEastAsia" w:hAnsiTheme="minorHAnsi" w:cstheme="minorBidi"/>
          <w:sz w:val="22"/>
          <w:szCs w:val="22"/>
          <w:lang w:eastAsia="en-AU"/>
        </w:rPr>
      </w:pPr>
      <w:hyperlink w:anchor="_Toc21332878" w:history="1">
        <w:r w:rsidR="00F4748F" w:rsidRPr="008B10EF">
          <w:rPr>
            <w:rStyle w:val="Hyperlink"/>
          </w:rPr>
          <w:t>Information Sharing- FV perpetrator</w:t>
        </w:r>
        <w:r w:rsidR="00F4748F">
          <w:rPr>
            <w:webHidden/>
          </w:rPr>
          <w:tab/>
        </w:r>
        <w:r w:rsidR="00F4748F">
          <w:rPr>
            <w:webHidden/>
          </w:rPr>
          <w:fldChar w:fldCharType="begin"/>
        </w:r>
        <w:r w:rsidR="00F4748F">
          <w:rPr>
            <w:webHidden/>
          </w:rPr>
          <w:instrText xml:space="preserve"> PAGEREF _Toc21332878 \h </w:instrText>
        </w:r>
        <w:r w:rsidR="00F4748F">
          <w:rPr>
            <w:webHidden/>
          </w:rPr>
        </w:r>
        <w:r w:rsidR="00F4748F">
          <w:rPr>
            <w:webHidden/>
          </w:rPr>
          <w:fldChar w:fldCharType="separate"/>
        </w:r>
        <w:r w:rsidR="00F4748F">
          <w:rPr>
            <w:webHidden/>
          </w:rPr>
          <w:t>74</w:t>
        </w:r>
        <w:r w:rsidR="00F4748F">
          <w:rPr>
            <w:webHidden/>
          </w:rPr>
          <w:fldChar w:fldCharType="end"/>
        </w:r>
      </w:hyperlink>
    </w:p>
    <w:p w14:paraId="5F94F716" w14:textId="3F19FB5B" w:rsidR="00F4748F" w:rsidRDefault="00EB313E">
      <w:pPr>
        <w:pStyle w:val="TOC2"/>
        <w:rPr>
          <w:rFonts w:asciiTheme="minorHAnsi" w:eastAsiaTheme="minorEastAsia" w:hAnsiTheme="minorHAnsi" w:cstheme="minorBidi"/>
          <w:sz w:val="22"/>
          <w:szCs w:val="22"/>
          <w:lang w:eastAsia="en-AU"/>
        </w:rPr>
      </w:pPr>
      <w:hyperlink w:anchor="_Toc21332879" w:history="1">
        <w:r w:rsidR="00F4748F" w:rsidRPr="008B10EF">
          <w:rPr>
            <w:rStyle w:val="Hyperlink"/>
          </w:rPr>
          <w:t>Info Sharing- Child Wellbeing</w:t>
        </w:r>
        <w:r w:rsidR="00F4748F">
          <w:rPr>
            <w:webHidden/>
          </w:rPr>
          <w:tab/>
        </w:r>
        <w:r w:rsidR="00F4748F">
          <w:rPr>
            <w:webHidden/>
          </w:rPr>
          <w:fldChar w:fldCharType="begin"/>
        </w:r>
        <w:r w:rsidR="00F4748F">
          <w:rPr>
            <w:webHidden/>
          </w:rPr>
          <w:instrText xml:space="preserve"> PAGEREF _Toc21332879 \h </w:instrText>
        </w:r>
        <w:r w:rsidR="00F4748F">
          <w:rPr>
            <w:webHidden/>
          </w:rPr>
        </w:r>
        <w:r w:rsidR="00F4748F">
          <w:rPr>
            <w:webHidden/>
          </w:rPr>
          <w:fldChar w:fldCharType="separate"/>
        </w:r>
        <w:r w:rsidR="00F4748F">
          <w:rPr>
            <w:webHidden/>
          </w:rPr>
          <w:t>74</w:t>
        </w:r>
        <w:r w:rsidR="00F4748F">
          <w:rPr>
            <w:webHidden/>
          </w:rPr>
          <w:fldChar w:fldCharType="end"/>
        </w:r>
      </w:hyperlink>
    </w:p>
    <w:p w14:paraId="70D7FD00" w14:textId="583E813A" w:rsidR="00F4748F" w:rsidRDefault="00EB313E">
      <w:pPr>
        <w:pStyle w:val="TOC1"/>
        <w:rPr>
          <w:rFonts w:asciiTheme="minorHAnsi" w:eastAsiaTheme="minorEastAsia" w:hAnsiTheme="minorHAnsi" w:cstheme="minorBidi"/>
          <w:b w:val="0"/>
          <w:sz w:val="22"/>
          <w:szCs w:val="22"/>
          <w:lang w:eastAsia="en-AU"/>
        </w:rPr>
      </w:pPr>
      <w:hyperlink w:anchor="_Toc21332880" w:history="1">
        <w:r w:rsidR="00F4748F" w:rsidRPr="008B10EF">
          <w:rPr>
            <w:rStyle w:val="Hyperlink"/>
          </w:rPr>
          <w:t>Important reminders: Service Activities</w:t>
        </w:r>
        <w:r w:rsidR="00F4748F">
          <w:rPr>
            <w:webHidden/>
          </w:rPr>
          <w:tab/>
        </w:r>
        <w:r w:rsidR="00F4748F">
          <w:rPr>
            <w:webHidden/>
          </w:rPr>
          <w:fldChar w:fldCharType="begin"/>
        </w:r>
        <w:r w:rsidR="00F4748F">
          <w:rPr>
            <w:webHidden/>
          </w:rPr>
          <w:instrText xml:space="preserve"> PAGEREF _Toc21332880 \h </w:instrText>
        </w:r>
        <w:r w:rsidR="00F4748F">
          <w:rPr>
            <w:webHidden/>
          </w:rPr>
        </w:r>
        <w:r w:rsidR="00F4748F">
          <w:rPr>
            <w:webHidden/>
          </w:rPr>
          <w:fldChar w:fldCharType="separate"/>
        </w:r>
        <w:r w:rsidR="00F4748F">
          <w:rPr>
            <w:webHidden/>
          </w:rPr>
          <w:t>74</w:t>
        </w:r>
        <w:r w:rsidR="00F4748F">
          <w:rPr>
            <w:webHidden/>
          </w:rPr>
          <w:fldChar w:fldCharType="end"/>
        </w:r>
      </w:hyperlink>
    </w:p>
    <w:p w14:paraId="2911EC6D" w14:textId="443E48D2" w:rsidR="00F4748F" w:rsidRDefault="00EB313E">
      <w:pPr>
        <w:pStyle w:val="TOC1"/>
        <w:rPr>
          <w:rFonts w:asciiTheme="minorHAnsi" w:eastAsiaTheme="minorEastAsia" w:hAnsiTheme="minorHAnsi" w:cstheme="minorBidi"/>
          <w:b w:val="0"/>
          <w:sz w:val="22"/>
          <w:szCs w:val="22"/>
          <w:lang w:eastAsia="en-AU"/>
        </w:rPr>
      </w:pPr>
      <w:hyperlink w:anchor="_Toc21332881" w:history="1">
        <w:r w:rsidR="00F4748F" w:rsidRPr="008B10EF">
          <w:rPr>
            <w:rStyle w:val="Hyperlink"/>
          </w:rPr>
          <w:t>Closure</w:t>
        </w:r>
        <w:r w:rsidR="00F4748F">
          <w:rPr>
            <w:webHidden/>
          </w:rPr>
          <w:tab/>
        </w:r>
        <w:r w:rsidR="00F4748F">
          <w:rPr>
            <w:webHidden/>
          </w:rPr>
          <w:fldChar w:fldCharType="begin"/>
        </w:r>
        <w:r w:rsidR="00F4748F">
          <w:rPr>
            <w:webHidden/>
          </w:rPr>
          <w:instrText xml:space="preserve"> PAGEREF _Toc21332881 \h </w:instrText>
        </w:r>
        <w:r w:rsidR="00F4748F">
          <w:rPr>
            <w:webHidden/>
          </w:rPr>
        </w:r>
        <w:r w:rsidR="00F4748F">
          <w:rPr>
            <w:webHidden/>
          </w:rPr>
          <w:fldChar w:fldCharType="separate"/>
        </w:r>
        <w:r w:rsidR="00F4748F">
          <w:rPr>
            <w:webHidden/>
          </w:rPr>
          <w:t>75</w:t>
        </w:r>
        <w:r w:rsidR="00F4748F">
          <w:rPr>
            <w:webHidden/>
          </w:rPr>
          <w:fldChar w:fldCharType="end"/>
        </w:r>
      </w:hyperlink>
    </w:p>
    <w:p w14:paraId="2FA7DC27" w14:textId="4C56437A" w:rsidR="00F4748F" w:rsidRDefault="00EB313E">
      <w:pPr>
        <w:pStyle w:val="TOC2"/>
        <w:rPr>
          <w:rFonts w:asciiTheme="minorHAnsi" w:eastAsiaTheme="minorEastAsia" w:hAnsiTheme="minorHAnsi" w:cstheme="minorBidi"/>
          <w:sz w:val="22"/>
          <w:szCs w:val="22"/>
          <w:lang w:eastAsia="en-AU"/>
        </w:rPr>
      </w:pPr>
      <w:hyperlink w:anchor="_Toc21332882" w:history="1">
        <w:r w:rsidR="00F4748F" w:rsidRPr="008B10EF">
          <w:rPr>
            <w:rStyle w:val="Hyperlink"/>
          </w:rPr>
          <w:t>Case closure when changing Family Service case types/programs/funding sources:</w:t>
        </w:r>
        <w:r w:rsidR="00F4748F">
          <w:rPr>
            <w:webHidden/>
          </w:rPr>
          <w:tab/>
        </w:r>
        <w:r w:rsidR="00F4748F">
          <w:rPr>
            <w:webHidden/>
          </w:rPr>
          <w:fldChar w:fldCharType="begin"/>
        </w:r>
        <w:r w:rsidR="00F4748F">
          <w:rPr>
            <w:webHidden/>
          </w:rPr>
          <w:instrText xml:space="preserve"> PAGEREF _Toc21332882 \h </w:instrText>
        </w:r>
        <w:r w:rsidR="00F4748F">
          <w:rPr>
            <w:webHidden/>
          </w:rPr>
        </w:r>
        <w:r w:rsidR="00F4748F">
          <w:rPr>
            <w:webHidden/>
          </w:rPr>
          <w:fldChar w:fldCharType="separate"/>
        </w:r>
        <w:r w:rsidR="00F4748F">
          <w:rPr>
            <w:webHidden/>
          </w:rPr>
          <w:t>75</w:t>
        </w:r>
        <w:r w:rsidR="00F4748F">
          <w:rPr>
            <w:webHidden/>
          </w:rPr>
          <w:fldChar w:fldCharType="end"/>
        </w:r>
      </w:hyperlink>
    </w:p>
    <w:p w14:paraId="55B593BE" w14:textId="3381F8FC" w:rsidR="00F4748F" w:rsidRDefault="00EB313E">
      <w:pPr>
        <w:pStyle w:val="TOC2"/>
        <w:rPr>
          <w:rFonts w:asciiTheme="minorHAnsi" w:eastAsiaTheme="minorEastAsia" w:hAnsiTheme="minorHAnsi" w:cstheme="minorBidi"/>
          <w:sz w:val="22"/>
          <w:szCs w:val="22"/>
          <w:lang w:eastAsia="en-AU"/>
        </w:rPr>
      </w:pPr>
      <w:hyperlink w:anchor="_Toc21332883" w:history="1">
        <w:r w:rsidR="00F4748F" w:rsidRPr="008B10EF">
          <w:rPr>
            <w:rStyle w:val="Hyperlink"/>
          </w:rPr>
          <w:t>Date of closure</w:t>
        </w:r>
        <w:r w:rsidR="00F4748F">
          <w:rPr>
            <w:webHidden/>
          </w:rPr>
          <w:tab/>
        </w:r>
        <w:r w:rsidR="00F4748F">
          <w:rPr>
            <w:webHidden/>
          </w:rPr>
          <w:fldChar w:fldCharType="begin"/>
        </w:r>
        <w:r w:rsidR="00F4748F">
          <w:rPr>
            <w:webHidden/>
          </w:rPr>
          <w:instrText xml:space="preserve"> PAGEREF _Toc21332883 \h </w:instrText>
        </w:r>
        <w:r w:rsidR="00F4748F">
          <w:rPr>
            <w:webHidden/>
          </w:rPr>
        </w:r>
        <w:r w:rsidR="00F4748F">
          <w:rPr>
            <w:webHidden/>
          </w:rPr>
          <w:fldChar w:fldCharType="separate"/>
        </w:r>
        <w:r w:rsidR="00F4748F">
          <w:rPr>
            <w:webHidden/>
          </w:rPr>
          <w:t>75</w:t>
        </w:r>
        <w:r w:rsidR="00F4748F">
          <w:rPr>
            <w:webHidden/>
          </w:rPr>
          <w:fldChar w:fldCharType="end"/>
        </w:r>
      </w:hyperlink>
    </w:p>
    <w:p w14:paraId="31F1B61E" w14:textId="49AE73E8" w:rsidR="00F4748F" w:rsidRDefault="00EB313E">
      <w:pPr>
        <w:pStyle w:val="TOC2"/>
        <w:rPr>
          <w:rFonts w:asciiTheme="minorHAnsi" w:eastAsiaTheme="minorEastAsia" w:hAnsiTheme="minorHAnsi" w:cstheme="minorBidi"/>
          <w:sz w:val="22"/>
          <w:szCs w:val="22"/>
          <w:lang w:eastAsia="en-AU"/>
        </w:rPr>
      </w:pPr>
      <w:hyperlink w:anchor="_Toc21332884" w:history="1">
        <w:r w:rsidR="00F4748F" w:rsidRPr="008B10EF">
          <w:rPr>
            <w:rStyle w:val="Hyperlink"/>
          </w:rPr>
          <w:t>Point of Closure</w:t>
        </w:r>
        <w:r w:rsidR="00F4748F">
          <w:rPr>
            <w:webHidden/>
          </w:rPr>
          <w:tab/>
        </w:r>
        <w:r w:rsidR="00F4748F">
          <w:rPr>
            <w:webHidden/>
          </w:rPr>
          <w:fldChar w:fldCharType="begin"/>
        </w:r>
        <w:r w:rsidR="00F4748F">
          <w:rPr>
            <w:webHidden/>
          </w:rPr>
          <w:instrText xml:space="preserve"> PAGEREF _Toc21332884 \h </w:instrText>
        </w:r>
        <w:r w:rsidR="00F4748F">
          <w:rPr>
            <w:webHidden/>
          </w:rPr>
        </w:r>
        <w:r w:rsidR="00F4748F">
          <w:rPr>
            <w:webHidden/>
          </w:rPr>
          <w:fldChar w:fldCharType="separate"/>
        </w:r>
        <w:r w:rsidR="00F4748F">
          <w:rPr>
            <w:webHidden/>
          </w:rPr>
          <w:t>76</w:t>
        </w:r>
        <w:r w:rsidR="00F4748F">
          <w:rPr>
            <w:webHidden/>
          </w:rPr>
          <w:fldChar w:fldCharType="end"/>
        </w:r>
      </w:hyperlink>
    </w:p>
    <w:p w14:paraId="20E46B6D" w14:textId="78B110BD" w:rsidR="00F4748F" w:rsidRDefault="00EB313E">
      <w:pPr>
        <w:pStyle w:val="TOC2"/>
        <w:rPr>
          <w:rFonts w:asciiTheme="minorHAnsi" w:eastAsiaTheme="minorEastAsia" w:hAnsiTheme="minorHAnsi" w:cstheme="minorBidi"/>
          <w:sz w:val="22"/>
          <w:szCs w:val="22"/>
          <w:lang w:eastAsia="en-AU"/>
        </w:rPr>
      </w:pPr>
      <w:hyperlink w:anchor="_Toc21332885" w:history="1">
        <w:r w:rsidR="00F4748F" w:rsidRPr="008B10EF">
          <w:rPr>
            <w:rStyle w:val="Hyperlink"/>
          </w:rPr>
          <w:t>At Screening</w:t>
        </w:r>
        <w:r w:rsidR="00F4748F">
          <w:rPr>
            <w:webHidden/>
          </w:rPr>
          <w:tab/>
        </w:r>
        <w:r w:rsidR="00F4748F">
          <w:rPr>
            <w:webHidden/>
          </w:rPr>
          <w:fldChar w:fldCharType="begin"/>
        </w:r>
        <w:r w:rsidR="00F4748F">
          <w:rPr>
            <w:webHidden/>
          </w:rPr>
          <w:instrText xml:space="preserve"> PAGEREF _Toc21332885 \h </w:instrText>
        </w:r>
        <w:r w:rsidR="00F4748F">
          <w:rPr>
            <w:webHidden/>
          </w:rPr>
        </w:r>
        <w:r w:rsidR="00F4748F">
          <w:rPr>
            <w:webHidden/>
          </w:rPr>
          <w:fldChar w:fldCharType="separate"/>
        </w:r>
        <w:r w:rsidR="00F4748F">
          <w:rPr>
            <w:webHidden/>
          </w:rPr>
          <w:t>76</w:t>
        </w:r>
        <w:r w:rsidR="00F4748F">
          <w:rPr>
            <w:webHidden/>
          </w:rPr>
          <w:fldChar w:fldCharType="end"/>
        </w:r>
      </w:hyperlink>
    </w:p>
    <w:p w14:paraId="75F9F5DB" w14:textId="6E4A28B5" w:rsidR="00F4748F" w:rsidRDefault="00EB313E">
      <w:pPr>
        <w:pStyle w:val="TOC2"/>
        <w:rPr>
          <w:rFonts w:asciiTheme="minorHAnsi" w:eastAsiaTheme="minorEastAsia" w:hAnsiTheme="minorHAnsi" w:cstheme="minorBidi"/>
          <w:sz w:val="22"/>
          <w:szCs w:val="22"/>
          <w:lang w:eastAsia="en-AU"/>
        </w:rPr>
      </w:pPr>
      <w:hyperlink w:anchor="_Toc21332886" w:history="1">
        <w:r w:rsidR="00F4748F" w:rsidRPr="008B10EF">
          <w:rPr>
            <w:rStyle w:val="Hyperlink"/>
          </w:rPr>
          <w:t>Assessment Attempted</w:t>
        </w:r>
        <w:r w:rsidR="00F4748F">
          <w:rPr>
            <w:webHidden/>
          </w:rPr>
          <w:tab/>
        </w:r>
        <w:r w:rsidR="00F4748F">
          <w:rPr>
            <w:webHidden/>
          </w:rPr>
          <w:fldChar w:fldCharType="begin"/>
        </w:r>
        <w:r w:rsidR="00F4748F">
          <w:rPr>
            <w:webHidden/>
          </w:rPr>
          <w:instrText xml:space="preserve"> PAGEREF _Toc21332886 \h </w:instrText>
        </w:r>
        <w:r w:rsidR="00F4748F">
          <w:rPr>
            <w:webHidden/>
          </w:rPr>
        </w:r>
        <w:r w:rsidR="00F4748F">
          <w:rPr>
            <w:webHidden/>
          </w:rPr>
          <w:fldChar w:fldCharType="separate"/>
        </w:r>
        <w:r w:rsidR="00F4748F">
          <w:rPr>
            <w:webHidden/>
          </w:rPr>
          <w:t>76</w:t>
        </w:r>
        <w:r w:rsidR="00F4748F">
          <w:rPr>
            <w:webHidden/>
          </w:rPr>
          <w:fldChar w:fldCharType="end"/>
        </w:r>
      </w:hyperlink>
    </w:p>
    <w:p w14:paraId="1159DAC8" w14:textId="1C43AA2A" w:rsidR="00F4748F" w:rsidRDefault="00EB313E">
      <w:pPr>
        <w:pStyle w:val="TOC2"/>
        <w:rPr>
          <w:rFonts w:asciiTheme="minorHAnsi" w:eastAsiaTheme="minorEastAsia" w:hAnsiTheme="minorHAnsi" w:cstheme="minorBidi"/>
          <w:sz w:val="22"/>
          <w:szCs w:val="22"/>
          <w:lang w:eastAsia="en-AU"/>
        </w:rPr>
      </w:pPr>
      <w:hyperlink w:anchor="_Toc21332887" w:history="1">
        <w:r w:rsidR="00F4748F" w:rsidRPr="008B10EF">
          <w:rPr>
            <w:rStyle w:val="Hyperlink"/>
          </w:rPr>
          <w:t>After Assessment</w:t>
        </w:r>
        <w:r w:rsidR="00F4748F">
          <w:rPr>
            <w:webHidden/>
          </w:rPr>
          <w:tab/>
        </w:r>
        <w:r w:rsidR="00F4748F">
          <w:rPr>
            <w:webHidden/>
          </w:rPr>
          <w:fldChar w:fldCharType="begin"/>
        </w:r>
        <w:r w:rsidR="00F4748F">
          <w:rPr>
            <w:webHidden/>
          </w:rPr>
          <w:instrText xml:space="preserve"> PAGEREF _Toc21332887 \h </w:instrText>
        </w:r>
        <w:r w:rsidR="00F4748F">
          <w:rPr>
            <w:webHidden/>
          </w:rPr>
        </w:r>
        <w:r w:rsidR="00F4748F">
          <w:rPr>
            <w:webHidden/>
          </w:rPr>
          <w:fldChar w:fldCharType="separate"/>
        </w:r>
        <w:r w:rsidR="00F4748F">
          <w:rPr>
            <w:webHidden/>
          </w:rPr>
          <w:t>76</w:t>
        </w:r>
        <w:r w:rsidR="00F4748F">
          <w:rPr>
            <w:webHidden/>
          </w:rPr>
          <w:fldChar w:fldCharType="end"/>
        </w:r>
      </w:hyperlink>
    </w:p>
    <w:p w14:paraId="3F2AE6D3" w14:textId="62EA95DE" w:rsidR="00F4748F" w:rsidRDefault="00EB313E">
      <w:pPr>
        <w:pStyle w:val="TOC2"/>
        <w:rPr>
          <w:rFonts w:asciiTheme="minorHAnsi" w:eastAsiaTheme="minorEastAsia" w:hAnsiTheme="minorHAnsi" w:cstheme="minorBidi"/>
          <w:sz w:val="22"/>
          <w:szCs w:val="22"/>
          <w:lang w:eastAsia="en-AU"/>
        </w:rPr>
      </w:pPr>
      <w:hyperlink w:anchor="_Toc21332888" w:history="1">
        <w:r w:rsidR="00F4748F" w:rsidRPr="008B10EF">
          <w:rPr>
            <w:rStyle w:val="Hyperlink"/>
          </w:rPr>
          <w:t>Before action plan agreed with family</w:t>
        </w:r>
        <w:r w:rsidR="00F4748F">
          <w:rPr>
            <w:webHidden/>
          </w:rPr>
          <w:tab/>
        </w:r>
        <w:r w:rsidR="00F4748F">
          <w:rPr>
            <w:webHidden/>
          </w:rPr>
          <w:fldChar w:fldCharType="begin"/>
        </w:r>
        <w:r w:rsidR="00F4748F">
          <w:rPr>
            <w:webHidden/>
          </w:rPr>
          <w:instrText xml:space="preserve"> PAGEREF _Toc21332888 \h </w:instrText>
        </w:r>
        <w:r w:rsidR="00F4748F">
          <w:rPr>
            <w:webHidden/>
          </w:rPr>
        </w:r>
        <w:r w:rsidR="00F4748F">
          <w:rPr>
            <w:webHidden/>
          </w:rPr>
          <w:fldChar w:fldCharType="separate"/>
        </w:r>
        <w:r w:rsidR="00F4748F">
          <w:rPr>
            <w:webHidden/>
          </w:rPr>
          <w:t>76</w:t>
        </w:r>
        <w:r w:rsidR="00F4748F">
          <w:rPr>
            <w:webHidden/>
          </w:rPr>
          <w:fldChar w:fldCharType="end"/>
        </w:r>
      </w:hyperlink>
    </w:p>
    <w:p w14:paraId="6BE60105" w14:textId="1EB331EE" w:rsidR="00F4748F" w:rsidRDefault="00EB313E">
      <w:pPr>
        <w:pStyle w:val="TOC2"/>
        <w:rPr>
          <w:rFonts w:asciiTheme="minorHAnsi" w:eastAsiaTheme="minorEastAsia" w:hAnsiTheme="minorHAnsi" w:cstheme="minorBidi"/>
          <w:sz w:val="22"/>
          <w:szCs w:val="22"/>
          <w:lang w:eastAsia="en-AU"/>
        </w:rPr>
      </w:pPr>
      <w:hyperlink w:anchor="_Toc21332889" w:history="1">
        <w:r w:rsidR="00F4748F" w:rsidRPr="008B10EF">
          <w:rPr>
            <w:rStyle w:val="Hyperlink"/>
          </w:rPr>
          <w:t>Before satisfactory completion of action plan</w:t>
        </w:r>
        <w:r w:rsidR="00F4748F">
          <w:rPr>
            <w:webHidden/>
          </w:rPr>
          <w:tab/>
        </w:r>
        <w:r w:rsidR="00F4748F">
          <w:rPr>
            <w:webHidden/>
          </w:rPr>
          <w:fldChar w:fldCharType="begin"/>
        </w:r>
        <w:r w:rsidR="00F4748F">
          <w:rPr>
            <w:webHidden/>
          </w:rPr>
          <w:instrText xml:space="preserve"> PAGEREF _Toc21332889 \h </w:instrText>
        </w:r>
        <w:r w:rsidR="00F4748F">
          <w:rPr>
            <w:webHidden/>
          </w:rPr>
        </w:r>
        <w:r w:rsidR="00F4748F">
          <w:rPr>
            <w:webHidden/>
          </w:rPr>
          <w:fldChar w:fldCharType="separate"/>
        </w:r>
        <w:r w:rsidR="00F4748F">
          <w:rPr>
            <w:webHidden/>
          </w:rPr>
          <w:t>76</w:t>
        </w:r>
        <w:r w:rsidR="00F4748F">
          <w:rPr>
            <w:webHidden/>
          </w:rPr>
          <w:fldChar w:fldCharType="end"/>
        </w:r>
      </w:hyperlink>
    </w:p>
    <w:p w14:paraId="71C20AE2" w14:textId="2CD7E867" w:rsidR="00F4748F" w:rsidRDefault="00EB313E">
      <w:pPr>
        <w:pStyle w:val="TOC2"/>
        <w:rPr>
          <w:rFonts w:asciiTheme="minorHAnsi" w:eastAsiaTheme="minorEastAsia" w:hAnsiTheme="minorHAnsi" w:cstheme="minorBidi"/>
          <w:sz w:val="22"/>
          <w:szCs w:val="22"/>
          <w:lang w:eastAsia="en-AU"/>
        </w:rPr>
      </w:pPr>
      <w:hyperlink w:anchor="_Toc21332890" w:history="1">
        <w:r w:rsidR="00F4748F" w:rsidRPr="008B10EF">
          <w:rPr>
            <w:rStyle w:val="Hyperlink"/>
          </w:rPr>
          <w:t>At satisfactory completion of action plan</w:t>
        </w:r>
        <w:r w:rsidR="00F4748F">
          <w:rPr>
            <w:webHidden/>
          </w:rPr>
          <w:tab/>
        </w:r>
        <w:r w:rsidR="00F4748F">
          <w:rPr>
            <w:webHidden/>
          </w:rPr>
          <w:fldChar w:fldCharType="begin"/>
        </w:r>
        <w:r w:rsidR="00F4748F">
          <w:rPr>
            <w:webHidden/>
          </w:rPr>
          <w:instrText xml:space="preserve"> PAGEREF _Toc21332890 \h </w:instrText>
        </w:r>
        <w:r w:rsidR="00F4748F">
          <w:rPr>
            <w:webHidden/>
          </w:rPr>
        </w:r>
        <w:r w:rsidR="00F4748F">
          <w:rPr>
            <w:webHidden/>
          </w:rPr>
          <w:fldChar w:fldCharType="separate"/>
        </w:r>
        <w:r w:rsidR="00F4748F">
          <w:rPr>
            <w:webHidden/>
          </w:rPr>
          <w:t>77</w:t>
        </w:r>
        <w:r w:rsidR="00F4748F">
          <w:rPr>
            <w:webHidden/>
          </w:rPr>
          <w:fldChar w:fldCharType="end"/>
        </w:r>
      </w:hyperlink>
    </w:p>
    <w:p w14:paraId="3C2879DC" w14:textId="255410D6" w:rsidR="00F4748F" w:rsidRDefault="00EB313E">
      <w:pPr>
        <w:pStyle w:val="TOC2"/>
        <w:rPr>
          <w:rFonts w:asciiTheme="minorHAnsi" w:eastAsiaTheme="minorEastAsia" w:hAnsiTheme="minorHAnsi" w:cstheme="minorBidi"/>
          <w:sz w:val="22"/>
          <w:szCs w:val="22"/>
          <w:lang w:eastAsia="en-AU"/>
        </w:rPr>
      </w:pPr>
      <w:hyperlink w:anchor="_Toc21332891" w:history="1">
        <w:r w:rsidR="00F4748F" w:rsidRPr="008B10EF">
          <w:rPr>
            <w:rStyle w:val="Hyperlink"/>
          </w:rPr>
          <w:t>Not required for this case</w:t>
        </w:r>
        <w:r w:rsidR="00F4748F">
          <w:rPr>
            <w:webHidden/>
          </w:rPr>
          <w:tab/>
        </w:r>
        <w:r w:rsidR="00F4748F">
          <w:rPr>
            <w:webHidden/>
          </w:rPr>
          <w:fldChar w:fldCharType="begin"/>
        </w:r>
        <w:r w:rsidR="00F4748F">
          <w:rPr>
            <w:webHidden/>
          </w:rPr>
          <w:instrText xml:space="preserve"> PAGEREF _Toc21332891 \h </w:instrText>
        </w:r>
        <w:r w:rsidR="00F4748F">
          <w:rPr>
            <w:webHidden/>
          </w:rPr>
        </w:r>
        <w:r w:rsidR="00F4748F">
          <w:rPr>
            <w:webHidden/>
          </w:rPr>
          <w:fldChar w:fldCharType="separate"/>
        </w:r>
        <w:r w:rsidR="00F4748F">
          <w:rPr>
            <w:webHidden/>
          </w:rPr>
          <w:t>77</w:t>
        </w:r>
        <w:r w:rsidR="00F4748F">
          <w:rPr>
            <w:webHidden/>
          </w:rPr>
          <w:fldChar w:fldCharType="end"/>
        </w:r>
      </w:hyperlink>
    </w:p>
    <w:p w14:paraId="77D7CD34" w14:textId="21583193" w:rsidR="00F4748F" w:rsidRDefault="00EB313E">
      <w:pPr>
        <w:pStyle w:val="TOC2"/>
        <w:rPr>
          <w:rFonts w:asciiTheme="minorHAnsi" w:eastAsiaTheme="minorEastAsia" w:hAnsiTheme="minorHAnsi" w:cstheme="minorBidi"/>
          <w:sz w:val="22"/>
          <w:szCs w:val="22"/>
          <w:lang w:eastAsia="en-AU"/>
        </w:rPr>
      </w:pPr>
      <w:hyperlink w:anchor="_Toc21332892" w:history="1">
        <w:r w:rsidR="00F4748F" w:rsidRPr="008B10EF">
          <w:rPr>
            <w:rStyle w:val="Hyperlink"/>
          </w:rPr>
          <w:t>Reason for Closure</w:t>
        </w:r>
        <w:r w:rsidR="00F4748F">
          <w:rPr>
            <w:webHidden/>
          </w:rPr>
          <w:tab/>
        </w:r>
        <w:r w:rsidR="00F4748F">
          <w:rPr>
            <w:webHidden/>
          </w:rPr>
          <w:fldChar w:fldCharType="begin"/>
        </w:r>
        <w:r w:rsidR="00F4748F">
          <w:rPr>
            <w:webHidden/>
          </w:rPr>
          <w:instrText xml:space="preserve"> PAGEREF _Toc21332892 \h </w:instrText>
        </w:r>
        <w:r w:rsidR="00F4748F">
          <w:rPr>
            <w:webHidden/>
          </w:rPr>
        </w:r>
        <w:r w:rsidR="00F4748F">
          <w:rPr>
            <w:webHidden/>
          </w:rPr>
          <w:fldChar w:fldCharType="separate"/>
        </w:r>
        <w:r w:rsidR="00F4748F">
          <w:rPr>
            <w:webHidden/>
          </w:rPr>
          <w:t>77</w:t>
        </w:r>
        <w:r w:rsidR="00F4748F">
          <w:rPr>
            <w:webHidden/>
          </w:rPr>
          <w:fldChar w:fldCharType="end"/>
        </w:r>
      </w:hyperlink>
    </w:p>
    <w:p w14:paraId="2CE82D64" w14:textId="4ADAA8F5" w:rsidR="00F4748F" w:rsidRDefault="00EB313E">
      <w:pPr>
        <w:pStyle w:val="TOC2"/>
        <w:rPr>
          <w:rFonts w:asciiTheme="minorHAnsi" w:eastAsiaTheme="minorEastAsia" w:hAnsiTheme="minorHAnsi" w:cstheme="minorBidi"/>
          <w:sz w:val="22"/>
          <w:szCs w:val="22"/>
          <w:lang w:eastAsia="en-AU"/>
        </w:rPr>
      </w:pPr>
      <w:hyperlink w:anchor="_Toc21332893" w:history="1">
        <w:r w:rsidR="00F4748F" w:rsidRPr="008B10EF">
          <w:rPr>
            <w:rStyle w:val="Hyperlink"/>
            <w:rFonts w:eastAsia="Times"/>
          </w:rPr>
          <w:t>Mandatory. Select one of the following.</w:t>
        </w:r>
        <w:r w:rsidR="00F4748F">
          <w:rPr>
            <w:webHidden/>
          </w:rPr>
          <w:tab/>
        </w:r>
        <w:r w:rsidR="00F4748F">
          <w:rPr>
            <w:webHidden/>
          </w:rPr>
          <w:fldChar w:fldCharType="begin"/>
        </w:r>
        <w:r w:rsidR="00F4748F">
          <w:rPr>
            <w:webHidden/>
          </w:rPr>
          <w:instrText xml:space="preserve"> PAGEREF _Toc21332893 \h </w:instrText>
        </w:r>
        <w:r w:rsidR="00F4748F">
          <w:rPr>
            <w:webHidden/>
          </w:rPr>
        </w:r>
        <w:r w:rsidR="00F4748F">
          <w:rPr>
            <w:webHidden/>
          </w:rPr>
          <w:fldChar w:fldCharType="separate"/>
        </w:r>
        <w:r w:rsidR="00F4748F">
          <w:rPr>
            <w:webHidden/>
          </w:rPr>
          <w:t>77</w:t>
        </w:r>
        <w:r w:rsidR="00F4748F">
          <w:rPr>
            <w:webHidden/>
          </w:rPr>
          <w:fldChar w:fldCharType="end"/>
        </w:r>
      </w:hyperlink>
    </w:p>
    <w:p w14:paraId="62222593" w14:textId="198324AC" w:rsidR="00F4748F" w:rsidRDefault="00EB313E">
      <w:pPr>
        <w:pStyle w:val="TOC2"/>
        <w:rPr>
          <w:rFonts w:asciiTheme="minorHAnsi" w:eastAsiaTheme="minorEastAsia" w:hAnsiTheme="minorHAnsi" w:cstheme="minorBidi"/>
          <w:sz w:val="22"/>
          <w:szCs w:val="22"/>
          <w:lang w:eastAsia="en-AU"/>
        </w:rPr>
      </w:pPr>
      <w:hyperlink w:anchor="_Toc21332894" w:history="1">
        <w:r w:rsidR="00F4748F" w:rsidRPr="008B10EF">
          <w:rPr>
            <w:rStyle w:val="Hyperlink"/>
          </w:rPr>
          <w:t>Client/family completed service plan activities</w:t>
        </w:r>
        <w:r w:rsidR="00F4748F">
          <w:rPr>
            <w:webHidden/>
          </w:rPr>
          <w:tab/>
        </w:r>
        <w:r w:rsidR="00F4748F">
          <w:rPr>
            <w:webHidden/>
          </w:rPr>
          <w:fldChar w:fldCharType="begin"/>
        </w:r>
        <w:r w:rsidR="00F4748F">
          <w:rPr>
            <w:webHidden/>
          </w:rPr>
          <w:instrText xml:space="preserve"> PAGEREF _Toc21332894 \h </w:instrText>
        </w:r>
        <w:r w:rsidR="00F4748F">
          <w:rPr>
            <w:webHidden/>
          </w:rPr>
        </w:r>
        <w:r w:rsidR="00F4748F">
          <w:rPr>
            <w:webHidden/>
          </w:rPr>
          <w:fldChar w:fldCharType="separate"/>
        </w:r>
        <w:r w:rsidR="00F4748F">
          <w:rPr>
            <w:webHidden/>
          </w:rPr>
          <w:t>77</w:t>
        </w:r>
        <w:r w:rsidR="00F4748F">
          <w:rPr>
            <w:webHidden/>
          </w:rPr>
          <w:fldChar w:fldCharType="end"/>
        </w:r>
      </w:hyperlink>
    </w:p>
    <w:p w14:paraId="530866D9" w14:textId="2992DE82" w:rsidR="00F4748F" w:rsidRDefault="00EB313E">
      <w:pPr>
        <w:pStyle w:val="TOC2"/>
        <w:rPr>
          <w:rFonts w:asciiTheme="minorHAnsi" w:eastAsiaTheme="minorEastAsia" w:hAnsiTheme="minorHAnsi" w:cstheme="minorBidi"/>
          <w:sz w:val="22"/>
          <w:szCs w:val="22"/>
          <w:lang w:eastAsia="en-AU"/>
        </w:rPr>
      </w:pPr>
      <w:hyperlink w:anchor="_Toc21332895" w:history="1">
        <w:r w:rsidR="00F4748F" w:rsidRPr="008B10EF">
          <w:rPr>
            <w:rStyle w:val="Hyperlink"/>
          </w:rPr>
          <w:t>Application for support Family is ineligible</w:t>
        </w:r>
        <w:r w:rsidR="00F4748F">
          <w:rPr>
            <w:webHidden/>
          </w:rPr>
          <w:tab/>
        </w:r>
        <w:r w:rsidR="00F4748F">
          <w:rPr>
            <w:webHidden/>
          </w:rPr>
          <w:fldChar w:fldCharType="begin"/>
        </w:r>
        <w:r w:rsidR="00F4748F">
          <w:rPr>
            <w:webHidden/>
          </w:rPr>
          <w:instrText xml:space="preserve"> PAGEREF _Toc21332895 \h </w:instrText>
        </w:r>
        <w:r w:rsidR="00F4748F">
          <w:rPr>
            <w:webHidden/>
          </w:rPr>
        </w:r>
        <w:r w:rsidR="00F4748F">
          <w:rPr>
            <w:webHidden/>
          </w:rPr>
          <w:fldChar w:fldCharType="separate"/>
        </w:r>
        <w:r w:rsidR="00F4748F">
          <w:rPr>
            <w:webHidden/>
          </w:rPr>
          <w:t>77</w:t>
        </w:r>
        <w:r w:rsidR="00F4748F">
          <w:rPr>
            <w:webHidden/>
          </w:rPr>
          <w:fldChar w:fldCharType="end"/>
        </w:r>
      </w:hyperlink>
    </w:p>
    <w:p w14:paraId="045E62A2" w14:textId="00F860E0" w:rsidR="00F4748F" w:rsidRDefault="00EB313E">
      <w:pPr>
        <w:pStyle w:val="TOC2"/>
        <w:rPr>
          <w:rFonts w:asciiTheme="minorHAnsi" w:eastAsiaTheme="minorEastAsia" w:hAnsiTheme="minorHAnsi" w:cstheme="minorBidi"/>
          <w:sz w:val="22"/>
          <w:szCs w:val="22"/>
          <w:lang w:eastAsia="en-AU"/>
        </w:rPr>
      </w:pPr>
      <w:hyperlink w:anchor="_Toc21332896" w:history="1">
        <w:r w:rsidR="00F4748F" w:rsidRPr="008B10EF">
          <w:rPr>
            <w:rStyle w:val="Hyperlink"/>
          </w:rPr>
          <w:t>Client died</w:t>
        </w:r>
        <w:r w:rsidR="00F4748F">
          <w:rPr>
            <w:webHidden/>
          </w:rPr>
          <w:tab/>
        </w:r>
        <w:r w:rsidR="00F4748F">
          <w:rPr>
            <w:webHidden/>
          </w:rPr>
          <w:fldChar w:fldCharType="begin"/>
        </w:r>
        <w:r w:rsidR="00F4748F">
          <w:rPr>
            <w:webHidden/>
          </w:rPr>
          <w:instrText xml:space="preserve"> PAGEREF _Toc21332896 \h </w:instrText>
        </w:r>
        <w:r w:rsidR="00F4748F">
          <w:rPr>
            <w:webHidden/>
          </w:rPr>
        </w:r>
        <w:r w:rsidR="00F4748F">
          <w:rPr>
            <w:webHidden/>
          </w:rPr>
          <w:fldChar w:fldCharType="separate"/>
        </w:r>
        <w:r w:rsidR="00F4748F">
          <w:rPr>
            <w:webHidden/>
          </w:rPr>
          <w:t>77</w:t>
        </w:r>
        <w:r w:rsidR="00F4748F">
          <w:rPr>
            <w:webHidden/>
          </w:rPr>
          <w:fldChar w:fldCharType="end"/>
        </w:r>
      </w:hyperlink>
    </w:p>
    <w:p w14:paraId="33FAA57D" w14:textId="1A7A6772" w:rsidR="00F4748F" w:rsidRDefault="00EB313E">
      <w:pPr>
        <w:pStyle w:val="TOC2"/>
        <w:rPr>
          <w:rFonts w:asciiTheme="minorHAnsi" w:eastAsiaTheme="minorEastAsia" w:hAnsiTheme="minorHAnsi" w:cstheme="minorBidi"/>
          <w:sz w:val="22"/>
          <w:szCs w:val="22"/>
          <w:lang w:eastAsia="en-AU"/>
        </w:rPr>
      </w:pPr>
      <w:hyperlink w:anchor="_Toc21332897" w:history="1">
        <w:r w:rsidR="00F4748F" w:rsidRPr="008B10EF">
          <w:rPr>
            <w:rStyle w:val="Hyperlink"/>
          </w:rPr>
          <w:t>Client/Family illness</w:t>
        </w:r>
        <w:r w:rsidR="00F4748F">
          <w:rPr>
            <w:webHidden/>
          </w:rPr>
          <w:tab/>
        </w:r>
        <w:r w:rsidR="00F4748F">
          <w:rPr>
            <w:webHidden/>
          </w:rPr>
          <w:fldChar w:fldCharType="begin"/>
        </w:r>
        <w:r w:rsidR="00F4748F">
          <w:rPr>
            <w:webHidden/>
          </w:rPr>
          <w:instrText xml:space="preserve"> PAGEREF _Toc21332897 \h </w:instrText>
        </w:r>
        <w:r w:rsidR="00F4748F">
          <w:rPr>
            <w:webHidden/>
          </w:rPr>
        </w:r>
        <w:r w:rsidR="00F4748F">
          <w:rPr>
            <w:webHidden/>
          </w:rPr>
          <w:fldChar w:fldCharType="separate"/>
        </w:r>
        <w:r w:rsidR="00F4748F">
          <w:rPr>
            <w:webHidden/>
          </w:rPr>
          <w:t>78</w:t>
        </w:r>
        <w:r w:rsidR="00F4748F">
          <w:rPr>
            <w:webHidden/>
          </w:rPr>
          <w:fldChar w:fldCharType="end"/>
        </w:r>
      </w:hyperlink>
    </w:p>
    <w:p w14:paraId="31AB6E93" w14:textId="45544B6C" w:rsidR="00F4748F" w:rsidRDefault="00EB313E">
      <w:pPr>
        <w:pStyle w:val="TOC2"/>
        <w:rPr>
          <w:rFonts w:asciiTheme="minorHAnsi" w:eastAsiaTheme="minorEastAsia" w:hAnsiTheme="minorHAnsi" w:cstheme="minorBidi"/>
          <w:sz w:val="22"/>
          <w:szCs w:val="22"/>
          <w:lang w:eastAsia="en-AU"/>
        </w:rPr>
      </w:pPr>
      <w:hyperlink w:anchor="_Toc21332898" w:history="1">
        <w:r w:rsidR="00F4748F" w:rsidRPr="008B10EF">
          <w:rPr>
            <w:rStyle w:val="Hyperlink"/>
          </w:rPr>
          <w:t>Client/Family moved from area</w:t>
        </w:r>
        <w:r w:rsidR="00F4748F">
          <w:rPr>
            <w:webHidden/>
          </w:rPr>
          <w:tab/>
        </w:r>
        <w:r w:rsidR="00F4748F">
          <w:rPr>
            <w:webHidden/>
          </w:rPr>
          <w:fldChar w:fldCharType="begin"/>
        </w:r>
        <w:r w:rsidR="00F4748F">
          <w:rPr>
            <w:webHidden/>
          </w:rPr>
          <w:instrText xml:space="preserve"> PAGEREF _Toc21332898 \h </w:instrText>
        </w:r>
        <w:r w:rsidR="00F4748F">
          <w:rPr>
            <w:webHidden/>
          </w:rPr>
        </w:r>
        <w:r w:rsidR="00F4748F">
          <w:rPr>
            <w:webHidden/>
          </w:rPr>
          <w:fldChar w:fldCharType="separate"/>
        </w:r>
        <w:r w:rsidR="00F4748F">
          <w:rPr>
            <w:webHidden/>
          </w:rPr>
          <w:t>78</w:t>
        </w:r>
        <w:r w:rsidR="00F4748F">
          <w:rPr>
            <w:webHidden/>
          </w:rPr>
          <w:fldChar w:fldCharType="end"/>
        </w:r>
      </w:hyperlink>
    </w:p>
    <w:p w14:paraId="18BDBFCB" w14:textId="50D959DD" w:rsidR="00F4748F" w:rsidRDefault="00EB313E">
      <w:pPr>
        <w:pStyle w:val="TOC2"/>
        <w:rPr>
          <w:rFonts w:asciiTheme="minorHAnsi" w:eastAsiaTheme="minorEastAsia" w:hAnsiTheme="minorHAnsi" w:cstheme="minorBidi"/>
          <w:sz w:val="22"/>
          <w:szCs w:val="22"/>
          <w:lang w:eastAsia="en-AU"/>
        </w:rPr>
      </w:pPr>
      <w:hyperlink w:anchor="_Toc21332899" w:history="1">
        <w:r w:rsidR="00F4748F" w:rsidRPr="008B10EF">
          <w:rPr>
            <w:rStyle w:val="Hyperlink"/>
          </w:rPr>
          <w:t>Client/family referred to another agency</w:t>
        </w:r>
        <w:r w:rsidR="00F4748F">
          <w:rPr>
            <w:webHidden/>
          </w:rPr>
          <w:tab/>
        </w:r>
        <w:r w:rsidR="00F4748F">
          <w:rPr>
            <w:webHidden/>
          </w:rPr>
          <w:fldChar w:fldCharType="begin"/>
        </w:r>
        <w:r w:rsidR="00F4748F">
          <w:rPr>
            <w:webHidden/>
          </w:rPr>
          <w:instrText xml:space="preserve"> PAGEREF _Toc21332899 \h </w:instrText>
        </w:r>
        <w:r w:rsidR="00F4748F">
          <w:rPr>
            <w:webHidden/>
          </w:rPr>
        </w:r>
        <w:r w:rsidR="00F4748F">
          <w:rPr>
            <w:webHidden/>
          </w:rPr>
          <w:fldChar w:fldCharType="separate"/>
        </w:r>
        <w:r w:rsidR="00F4748F">
          <w:rPr>
            <w:webHidden/>
          </w:rPr>
          <w:t>78</w:t>
        </w:r>
        <w:r w:rsidR="00F4748F">
          <w:rPr>
            <w:webHidden/>
          </w:rPr>
          <w:fldChar w:fldCharType="end"/>
        </w:r>
      </w:hyperlink>
    </w:p>
    <w:p w14:paraId="42737FAD" w14:textId="1EAC977E" w:rsidR="00F4748F" w:rsidRDefault="00EB313E">
      <w:pPr>
        <w:pStyle w:val="TOC2"/>
        <w:rPr>
          <w:rFonts w:asciiTheme="minorHAnsi" w:eastAsiaTheme="minorEastAsia" w:hAnsiTheme="minorHAnsi" w:cstheme="minorBidi"/>
          <w:sz w:val="22"/>
          <w:szCs w:val="22"/>
          <w:lang w:eastAsia="en-AU"/>
        </w:rPr>
      </w:pPr>
      <w:hyperlink w:anchor="_Toc21332900" w:history="1">
        <w:r w:rsidR="00F4748F" w:rsidRPr="008B10EF">
          <w:rPr>
            <w:rStyle w:val="Hyperlink"/>
          </w:rPr>
          <w:t>Client/family withdrew</w:t>
        </w:r>
        <w:r w:rsidR="00F4748F">
          <w:rPr>
            <w:webHidden/>
          </w:rPr>
          <w:tab/>
        </w:r>
        <w:r w:rsidR="00F4748F">
          <w:rPr>
            <w:webHidden/>
          </w:rPr>
          <w:fldChar w:fldCharType="begin"/>
        </w:r>
        <w:r w:rsidR="00F4748F">
          <w:rPr>
            <w:webHidden/>
          </w:rPr>
          <w:instrText xml:space="preserve"> PAGEREF _Toc21332900 \h </w:instrText>
        </w:r>
        <w:r w:rsidR="00F4748F">
          <w:rPr>
            <w:webHidden/>
          </w:rPr>
        </w:r>
        <w:r w:rsidR="00F4748F">
          <w:rPr>
            <w:webHidden/>
          </w:rPr>
          <w:fldChar w:fldCharType="separate"/>
        </w:r>
        <w:r w:rsidR="00F4748F">
          <w:rPr>
            <w:webHidden/>
          </w:rPr>
          <w:t>78</w:t>
        </w:r>
        <w:r w:rsidR="00F4748F">
          <w:rPr>
            <w:webHidden/>
          </w:rPr>
          <w:fldChar w:fldCharType="end"/>
        </w:r>
      </w:hyperlink>
    </w:p>
    <w:p w14:paraId="63F5DAC6" w14:textId="795DCE63" w:rsidR="00F4748F" w:rsidRDefault="00EB313E">
      <w:pPr>
        <w:pStyle w:val="TOC2"/>
        <w:rPr>
          <w:rFonts w:asciiTheme="minorHAnsi" w:eastAsiaTheme="minorEastAsia" w:hAnsiTheme="minorHAnsi" w:cstheme="minorBidi"/>
          <w:sz w:val="22"/>
          <w:szCs w:val="22"/>
          <w:lang w:eastAsia="en-AU"/>
        </w:rPr>
      </w:pPr>
      <w:hyperlink w:anchor="_Toc21332901" w:history="1">
        <w:r w:rsidR="00F4748F" w:rsidRPr="008B10EF">
          <w:rPr>
            <w:rStyle w:val="Hyperlink"/>
          </w:rPr>
          <w:t>Family did not engage (prior to action plan)</w:t>
        </w:r>
        <w:r w:rsidR="00F4748F">
          <w:rPr>
            <w:webHidden/>
          </w:rPr>
          <w:tab/>
        </w:r>
        <w:r w:rsidR="00F4748F">
          <w:rPr>
            <w:webHidden/>
          </w:rPr>
          <w:fldChar w:fldCharType="begin"/>
        </w:r>
        <w:r w:rsidR="00F4748F">
          <w:rPr>
            <w:webHidden/>
          </w:rPr>
          <w:instrText xml:space="preserve"> PAGEREF _Toc21332901 \h </w:instrText>
        </w:r>
        <w:r w:rsidR="00F4748F">
          <w:rPr>
            <w:webHidden/>
          </w:rPr>
        </w:r>
        <w:r w:rsidR="00F4748F">
          <w:rPr>
            <w:webHidden/>
          </w:rPr>
          <w:fldChar w:fldCharType="separate"/>
        </w:r>
        <w:r w:rsidR="00F4748F">
          <w:rPr>
            <w:webHidden/>
          </w:rPr>
          <w:t>78</w:t>
        </w:r>
        <w:r w:rsidR="00F4748F">
          <w:rPr>
            <w:webHidden/>
          </w:rPr>
          <w:fldChar w:fldCharType="end"/>
        </w:r>
      </w:hyperlink>
    </w:p>
    <w:p w14:paraId="69D6D058" w14:textId="40C2071F" w:rsidR="00F4748F" w:rsidRDefault="00EB313E">
      <w:pPr>
        <w:pStyle w:val="TOC2"/>
        <w:rPr>
          <w:rFonts w:asciiTheme="minorHAnsi" w:eastAsiaTheme="minorEastAsia" w:hAnsiTheme="minorHAnsi" w:cstheme="minorBidi"/>
          <w:sz w:val="22"/>
          <w:szCs w:val="22"/>
          <w:lang w:eastAsia="en-AU"/>
        </w:rPr>
      </w:pPr>
      <w:hyperlink w:anchor="_Toc21332902" w:history="1">
        <w:r w:rsidR="00F4748F" w:rsidRPr="008B10EF">
          <w:rPr>
            <w:rStyle w:val="Hyperlink"/>
          </w:rPr>
          <w:t>Family disengaged (post development of action plan)</w:t>
        </w:r>
        <w:r w:rsidR="00F4748F">
          <w:rPr>
            <w:webHidden/>
          </w:rPr>
          <w:tab/>
        </w:r>
        <w:r w:rsidR="00F4748F">
          <w:rPr>
            <w:webHidden/>
          </w:rPr>
          <w:fldChar w:fldCharType="begin"/>
        </w:r>
        <w:r w:rsidR="00F4748F">
          <w:rPr>
            <w:webHidden/>
          </w:rPr>
          <w:instrText xml:space="preserve"> PAGEREF _Toc21332902 \h </w:instrText>
        </w:r>
        <w:r w:rsidR="00F4748F">
          <w:rPr>
            <w:webHidden/>
          </w:rPr>
        </w:r>
        <w:r w:rsidR="00F4748F">
          <w:rPr>
            <w:webHidden/>
          </w:rPr>
          <w:fldChar w:fldCharType="separate"/>
        </w:r>
        <w:r w:rsidR="00F4748F">
          <w:rPr>
            <w:webHidden/>
          </w:rPr>
          <w:t>78</w:t>
        </w:r>
        <w:r w:rsidR="00F4748F">
          <w:rPr>
            <w:webHidden/>
          </w:rPr>
          <w:fldChar w:fldCharType="end"/>
        </w:r>
      </w:hyperlink>
    </w:p>
    <w:p w14:paraId="7103A7D1" w14:textId="76AFC292" w:rsidR="00F4748F" w:rsidRDefault="00EB313E">
      <w:pPr>
        <w:pStyle w:val="TOC2"/>
        <w:rPr>
          <w:rFonts w:asciiTheme="minorHAnsi" w:eastAsiaTheme="minorEastAsia" w:hAnsiTheme="minorHAnsi" w:cstheme="minorBidi"/>
          <w:sz w:val="22"/>
          <w:szCs w:val="22"/>
          <w:lang w:eastAsia="en-AU"/>
        </w:rPr>
      </w:pPr>
      <w:hyperlink w:anchor="_Toc21332903" w:history="1">
        <w:r w:rsidR="00F4748F" w:rsidRPr="008B10EF">
          <w:rPr>
            <w:rStyle w:val="Hyperlink"/>
          </w:rPr>
          <w:t>Agency withdrew</w:t>
        </w:r>
        <w:r w:rsidR="00F4748F">
          <w:rPr>
            <w:webHidden/>
          </w:rPr>
          <w:tab/>
        </w:r>
        <w:r w:rsidR="00F4748F">
          <w:rPr>
            <w:webHidden/>
          </w:rPr>
          <w:fldChar w:fldCharType="begin"/>
        </w:r>
        <w:r w:rsidR="00F4748F">
          <w:rPr>
            <w:webHidden/>
          </w:rPr>
          <w:instrText xml:space="preserve"> PAGEREF _Toc21332903 \h </w:instrText>
        </w:r>
        <w:r w:rsidR="00F4748F">
          <w:rPr>
            <w:webHidden/>
          </w:rPr>
        </w:r>
        <w:r w:rsidR="00F4748F">
          <w:rPr>
            <w:webHidden/>
          </w:rPr>
          <w:fldChar w:fldCharType="separate"/>
        </w:r>
        <w:r w:rsidR="00F4748F">
          <w:rPr>
            <w:webHidden/>
          </w:rPr>
          <w:t>79</w:t>
        </w:r>
        <w:r w:rsidR="00F4748F">
          <w:rPr>
            <w:webHidden/>
          </w:rPr>
          <w:fldChar w:fldCharType="end"/>
        </w:r>
      </w:hyperlink>
    </w:p>
    <w:p w14:paraId="3449F3B0" w14:textId="7EBF1DFA" w:rsidR="00F4748F" w:rsidRDefault="00EB313E">
      <w:pPr>
        <w:pStyle w:val="TOC2"/>
        <w:rPr>
          <w:rFonts w:asciiTheme="minorHAnsi" w:eastAsiaTheme="minorEastAsia" w:hAnsiTheme="minorHAnsi" w:cstheme="minorBidi"/>
          <w:sz w:val="22"/>
          <w:szCs w:val="22"/>
          <w:lang w:eastAsia="en-AU"/>
        </w:rPr>
      </w:pPr>
      <w:hyperlink w:anchor="_Toc21332904" w:history="1">
        <w:r w:rsidR="00F4748F" w:rsidRPr="008B10EF">
          <w:rPr>
            <w:rStyle w:val="Hyperlink"/>
          </w:rPr>
          <w:t>Other</w:t>
        </w:r>
        <w:r w:rsidR="00F4748F">
          <w:rPr>
            <w:webHidden/>
          </w:rPr>
          <w:tab/>
        </w:r>
        <w:r w:rsidR="00F4748F">
          <w:rPr>
            <w:webHidden/>
          </w:rPr>
          <w:fldChar w:fldCharType="begin"/>
        </w:r>
        <w:r w:rsidR="00F4748F">
          <w:rPr>
            <w:webHidden/>
          </w:rPr>
          <w:instrText xml:space="preserve"> PAGEREF _Toc21332904 \h </w:instrText>
        </w:r>
        <w:r w:rsidR="00F4748F">
          <w:rPr>
            <w:webHidden/>
          </w:rPr>
        </w:r>
        <w:r w:rsidR="00F4748F">
          <w:rPr>
            <w:webHidden/>
          </w:rPr>
          <w:fldChar w:fldCharType="separate"/>
        </w:r>
        <w:r w:rsidR="00F4748F">
          <w:rPr>
            <w:webHidden/>
          </w:rPr>
          <w:t>79</w:t>
        </w:r>
        <w:r w:rsidR="00F4748F">
          <w:rPr>
            <w:webHidden/>
          </w:rPr>
          <w:fldChar w:fldCharType="end"/>
        </w:r>
      </w:hyperlink>
    </w:p>
    <w:p w14:paraId="14167D08" w14:textId="11838FEC" w:rsidR="00F4748F" w:rsidRDefault="00EB313E">
      <w:pPr>
        <w:pStyle w:val="TOC2"/>
        <w:rPr>
          <w:rFonts w:asciiTheme="minorHAnsi" w:eastAsiaTheme="minorEastAsia" w:hAnsiTheme="minorHAnsi" w:cstheme="minorBidi"/>
          <w:sz w:val="22"/>
          <w:szCs w:val="22"/>
          <w:lang w:eastAsia="en-AU"/>
        </w:rPr>
      </w:pPr>
      <w:hyperlink w:anchor="_Toc21332905" w:history="1">
        <w:r w:rsidR="00F4748F" w:rsidRPr="008B10EF">
          <w:rPr>
            <w:rStyle w:val="Hyperlink"/>
          </w:rPr>
          <w:t>Child placed in out of home care</w:t>
        </w:r>
        <w:r w:rsidR="00F4748F">
          <w:rPr>
            <w:webHidden/>
          </w:rPr>
          <w:tab/>
        </w:r>
        <w:r w:rsidR="00F4748F">
          <w:rPr>
            <w:webHidden/>
          </w:rPr>
          <w:fldChar w:fldCharType="begin"/>
        </w:r>
        <w:r w:rsidR="00F4748F">
          <w:rPr>
            <w:webHidden/>
          </w:rPr>
          <w:instrText xml:space="preserve"> PAGEREF _Toc21332905 \h </w:instrText>
        </w:r>
        <w:r w:rsidR="00F4748F">
          <w:rPr>
            <w:webHidden/>
          </w:rPr>
        </w:r>
        <w:r w:rsidR="00F4748F">
          <w:rPr>
            <w:webHidden/>
          </w:rPr>
          <w:fldChar w:fldCharType="separate"/>
        </w:r>
        <w:r w:rsidR="00F4748F">
          <w:rPr>
            <w:webHidden/>
          </w:rPr>
          <w:t>79</w:t>
        </w:r>
        <w:r w:rsidR="00F4748F">
          <w:rPr>
            <w:webHidden/>
          </w:rPr>
          <w:fldChar w:fldCharType="end"/>
        </w:r>
      </w:hyperlink>
    </w:p>
    <w:p w14:paraId="3DC76A6E" w14:textId="6E5A5FDC" w:rsidR="00F4748F" w:rsidRDefault="00EB313E">
      <w:pPr>
        <w:pStyle w:val="TOC2"/>
        <w:rPr>
          <w:rFonts w:asciiTheme="minorHAnsi" w:eastAsiaTheme="minorEastAsia" w:hAnsiTheme="minorHAnsi" w:cstheme="minorBidi"/>
          <w:sz w:val="22"/>
          <w:szCs w:val="22"/>
          <w:lang w:eastAsia="en-AU"/>
        </w:rPr>
      </w:pPr>
      <w:hyperlink w:anchor="_Toc21332906" w:history="1">
        <w:r w:rsidR="00F4748F" w:rsidRPr="008B10EF">
          <w:rPr>
            <w:rStyle w:val="Hyperlink"/>
          </w:rPr>
          <w:t>Allocated to Family Services (CF only)</w:t>
        </w:r>
        <w:r w:rsidR="00F4748F">
          <w:rPr>
            <w:webHidden/>
          </w:rPr>
          <w:tab/>
        </w:r>
        <w:r w:rsidR="00F4748F">
          <w:rPr>
            <w:webHidden/>
          </w:rPr>
          <w:fldChar w:fldCharType="begin"/>
        </w:r>
        <w:r w:rsidR="00F4748F">
          <w:rPr>
            <w:webHidden/>
          </w:rPr>
          <w:instrText xml:space="preserve"> PAGEREF _Toc21332906 \h </w:instrText>
        </w:r>
        <w:r w:rsidR="00F4748F">
          <w:rPr>
            <w:webHidden/>
          </w:rPr>
        </w:r>
        <w:r w:rsidR="00F4748F">
          <w:rPr>
            <w:webHidden/>
          </w:rPr>
          <w:fldChar w:fldCharType="separate"/>
        </w:r>
        <w:r w:rsidR="00F4748F">
          <w:rPr>
            <w:webHidden/>
          </w:rPr>
          <w:t>79</w:t>
        </w:r>
        <w:r w:rsidR="00F4748F">
          <w:rPr>
            <w:webHidden/>
          </w:rPr>
          <w:fldChar w:fldCharType="end"/>
        </w:r>
      </w:hyperlink>
    </w:p>
    <w:p w14:paraId="264AE597" w14:textId="57C46102" w:rsidR="00F4748F" w:rsidRDefault="00EB313E">
      <w:pPr>
        <w:pStyle w:val="TOC2"/>
        <w:rPr>
          <w:rFonts w:asciiTheme="minorHAnsi" w:eastAsiaTheme="minorEastAsia" w:hAnsiTheme="minorHAnsi" w:cstheme="minorBidi"/>
          <w:sz w:val="22"/>
          <w:szCs w:val="22"/>
          <w:lang w:eastAsia="en-AU"/>
        </w:rPr>
      </w:pPr>
      <w:hyperlink w:anchor="_Toc21332907" w:history="1">
        <w:r w:rsidR="00F4748F" w:rsidRPr="008B10EF">
          <w:rPr>
            <w:rStyle w:val="Hyperlink"/>
          </w:rPr>
          <w:t>Adequately supported by universal/other services</w:t>
        </w:r>
        <w:r w:rsidR="00F4748F">
          <w:rPr>
            <w:webHidden/>
          </w:rPr>
          <w:tab/>
        </w:r>
        <w:r w:rsidR="00F4748F">
          <w:rPr>
            <w:webHidden/>
          </w:rPr>
          <w:fldChar w:fldCharType="begin"/>
        </w:r>
        <w:r w:rsidR="00F4748F">
          <w:rPr>
            <w:webHidden/>
          </w:rPr>
          <w:instrText xml:space="preserve"> PAGEREF _Toc21332907 \h </w:instrText>
        </w:r>
        <w:r w:rsidR="00F4748F">
          <w:rPr>
            <w:webHidden/>
          </w:rPr>
        </w:r>
        <w:r w:rsidR="00F4748F">
          <w:rPr>
            <w:webHidden/>
          </w:rPr>
          <w:fldChar w:fldCharType="separate"/>
        </w:r>
        <w:r w:rsidR="00F4748F">
          <w:rPr>
            <w:webHidden/>
          </w:rPr>
          <w:t>79</w:t>
        </w:r>
        <w:r w:rsidR="00F4748F">
          <w:rPr>
            <w:webHidden/>
          </w:rPr>
          <w:fldChar w:fldCharType="end"/>
        </w:r>
      </w:hyperlink>
    </w:p>
    <w:p w14:paraId="22568D5A" w14:textId="226095D7" w:rsidR="00F4748F" w:rsidRDefault="00EB313E">
      <w:pPr>
        <w:pStyle w:val="TOC2"/>
        <w:rPr>
          <w:rFonts w:asciiTheme="minorHAnsi" w:eastAsiaTheme="minorEastAsia" w:hAnsiTheme="minorHAnsi" w:cstheme="minorBidi"/>
          <w:sz w:val="22"/>
          <w:szCs w:val="22"/>
          <w:lang w:eastAsia="en-AU"/>
        </w:rPr>
      </w:pPr>
      <w:hyperlink w:anchor="_Toc21332908" w:history="1">
        <w:r w:rsidR="00F4748F" w:rsidRPr="008B10EF">
          <w:rPr>
            <w:rStyle w:val="Hyperlink"/>
          </w:rPr>
          <w:t>Not required for this case</w:t>
        </w:r>
        <w:r w:rsidR="00F4748F">
          <w:rPr>
            <w:webHidden/>
          </w:rPr>
          <w:tab/>
        </w:r>
        <w:r w:rsidR="00F4748F">
          <w:rPr>
            <w:webHidden/>
          </w:rPr>
          <w:fldChar w:fldCharType="begin"/>
        </w:r>
        <w:r w:rsidR="00F4748F">
          <w:rPr>
            <w:webHidden/>
          </w:rPr>
          <w:instrText xml:space="preserve"> PAGEREF _Toc21332908 \h </w:instrText>
        </w:r>
        <w:r w:rsidR="00F4748F">
          <w:rPr>
            <w:webHidden/>
          </w:rPr>
        </w:r>
        <w:r w:rsidR="00F4748F">
          <w:rPr>
            <w:webHidden/>
          </w:rPr>
          <w:fldChar w:fldCharType="separate"/>
        </w:r>
        <w:r w:rsidR="00F4748F">
          <w:rPr>
            <w:webHidden/>
          </w:rPr>
          <w:t>79</w:t>
        </w:r>
        <w:r w:rsidR="00F4748F">
          <w:rPr>
            <w:webHidden/>
          </w:rPr>
          <w:fldChar w:fldCharType="end"/>
        </w:r>
      </w:hyperlink>
    </w:p>
    <w:p w14:paraId="6D7971B6" w14:textId="18A86763" w:rsidR="00F4748F" w:rsidRDefault="00EB313E">
      <w:pPr>
        <w:pStyle w:val="TOC2"/>
        <w:rPr>
          <w:rFonts w:asciiTheme="minorHAnsi" w:eastAsiaTheme="minorEastAsia" w:hAnsiTheme="minorHAnsi" w:cstheme="minorBidi"/>
          <w:sz w:val="22"/>
          <w:szCs w:val="22"/>
          <w:lang w:eastAsia="en-AU"/>
        </w:rPr>
      </w:pPr>
      <w:hyperlink w:anchor="_Toc21332909" w:history="1">
        <w:r w:rsidR="00F4748F" w:rsidRPr="008B10EF">
          <w:rPr>
            <w:rStyle w:val="Hyperlink"/>
          </w:rPr>
          <w:t>CASE OUTCOME (re-defined in mid 2019)</w:t>
        </w:r>
        <w:r w:rsidR="00F4748F">
          <w:rPr>
            <w:webHidden/>
          </w:rPr>
          <w:tab/>
        </w:r>
        <w:r w:rsidR="00F4748F">
          <w:rPr>
            <w:webHidden/>
          </w:rPr>
          <w:fldChar w:fldCharType="begin"/>
        </w:r>
        <w:r w:rsidR="00F4748F">
          <w:rPr>
            <w:webHidden/>
          </w:rPr>
          <w:instrText xml:space="preserve"> PAGEREF _Toc21332909 \h </w:instrText>
        </w:r>
        <w:r w:rsidR="00F4748F">
          <w:rPr>
            <w:webHidden/>
          </w:rPr>
        </w:r>
        <w:r w:rsidR="00F4748F">
          <w:rPr>
            <w:webHidden/>
          </w:rPr>
          <w:fldChar w:fldCharType="separate"/>
        </w:r>
        <w:r w:rsidR="00F4748F">
          <w:rPr>
            <w:webHidden/>
          </w:rPr>
          <w:t>80</w:t>
        </w:r>
        <w:r w:rsidR="00F4748F">
          <w:rPr>
            <w:webHidden/>
          </w:rPr>
          <w:fldChar w:fldCharType="end"/>
        </w:r>
      </w:hyperlink>
    </w:p>
    <w:p w14:paraId="670C3FE9" w14:textId="3604B7FC" w:rsidR="00F4748F" w:rsidRDefault="00EB313E">
      <w:pPr>
        <w:pStyle w:val="TOC2"/>
        <w:rPr>
          <w:rFonts w:asciiTheme="minorHAnsi" w:eastAsiaTheme="minorEastAsia" w:hAnsiTheme="minorHAnsi" w:cstheme="minorBidi"/>
          <w:sz w:val="22"/>
          <w:szCs w:val="22"/>
          <w:lang w:eastAsia="en-AU"/>
        </w:rPr>
      </w:pPr>
      <w:hyperlink w:anchor="_Toc21332910" w:history="1">
        <w:r w:rsidR="00F4748F" w:rsidRPr="008B10EF">
          <w:rPr>
            <w:rStyle w:val="Hyperlink"/>
          </w:rPr>
          <w:t>Goals reached fully</w:t>
        </w:r>
        <w:r w:rsidR="00F4748F">
          <w:rPr>
            <w:webHidden/>
          </w:rPr>
          <w:tab/>
        </w:r>
        <w:r w:rsidR="00F4748F">
          <w:rPr>
            <w:webHidden/>
          </w:rPr>
          <w:fldChar w:fldCharType="begin"/>
        </w:r>
        <w:r w:rsidR="00F4748F">
          <w:rPr>
            <w:webHidden/>
          </w:rPr>
          <w:instrText xml:space="preserve"> PAGEREF _Toc21332910 \h </w:instrText>
        </w:r>
        <w:r w:rsidR="00F4748F">
          <w:rPr>
            <w:webHidden/>
          </w:rPr>
        </w:r>
        <w:r w:rsidR="00F4748F">
          <w:rPr>
            <w:webHidden/>
          </w:rPr>
          <w:fldChar w:fldCharType="separate"/>
        </w:r>
        <w:r w:rsidR="00F4748F">
          <w:rPr>
            <w:webHidden/>
          </w:rPr>
          <w:t>80</w:t>
        </w:r>
        <w:r w:rsidR="00F4748F">
          <w:rPr>
            <w:webHidden/>
          </w:rPr>
          <w:fldChar w:fldCharType="end"/>
        </w:r>
      </w:hyperlink>
    </w:p>
    <w:p w14:paraId="5BFCC3F4" w14:textId="4B9AFD4A" w:rsidR="00F4748F" w:rsidRDefault="00EB313E">
      <w:pPr>
        <w:pStyle w:val="TOC2"/>
        <w:rPr>
          <w:rFonts w:asciiTheme="minorHAnsi" w:eastAsiaTheme="minorEastAsia" w:hAnsiTheme="minorHAnsi" w:cstheme="minorBidi"/>
          <w:sz w:val="22"/>
          <w:szCs w:val="22"/>
          <w:lang w:eastAsia="en-AU"/>
        </w:rPr>
      </w:pPr>
      <w:hyperlink w:anchor="_Toc21332911" w:history="1">
        <w:r w:rsidR="00F4748F" w:rsidRPr="008B10EF">
          <w:rPr>
            <w:rStyle w:val="Hyperlink"/>
          </w:rPr>
          <w:t>Goals reached substantially</w:t>
        </w:r>
        <w:r w:rsidR="00F4748F">
          <w:rPr>
            <w:webHidden/>
          </w:rPr>
          <w:tab/>
        </w:r>
        <w:r w:rsidR="00F4748F">
          <w:rPr>
            <w:webHidden/>
          </w:rPr>
          <w:fldChar w:fldCharType="begin"/>
        </w:r>
        <w:r w:rsidR="00F4748F">
          <w:rPr>
            <w:webHidden/>
          </w:rPr>
          <w:instrText xml:space="preserve"> PAGEREF _Toc21332911 \h </w:instrText>
        </w:r>
        <w:r w:rsidR="00F4748F">
          <w:rPr>
            <w:webHidden/>
          </w:rPr>
        </w:r>
        <w:r w:rsidR="00F4748F">
          <w:rPr>
            <w:webHidden/>
          </w:rPr>
          <w:fldChar w:fldCharType="separate"/>
        </w:r>
        <w:r w:rsidR="00F4748F">
          <w:rPr>
            <w:webHidden/>
          </w:rPr>
          <w:t>80</w:t>
        </w:r>
        <w:r w:rsidR="00F4748F">
          <w:rPr>
            <w:webHidden/>
          </w:rPr>
          <w:fldChar w:fldCharType="end"/>
        </w:r>
      </w:hyperlink>
    </w:p>
    <w:p w14:paraId="0AF66094" w14:textId="5900B70F" w:rsidR="00F4748F" w:rsidRDefault="00EB313E">
      <w:pPr>
        <w:pStyle w:val="TOC2"/>
        <w:rPr>
          <w:rFonts w:asciiTheme="minorHAnsi" w:eastAsiaTheme="minorEastAsia" w:hAnsiTheme="minorHAnsi" w:cstheme="minorBidi"/>
          <w:sz w:val="22"/>
          <w:szCs w:val="22"/>
          <w:lang w:eastAsia="en-AU"/>
        </w:rPr>
      </w:pPr>
      <w:hyperlink w:anchor="_Toc21332912" w:history="1">
        <w:r w:rsidR="00F4748F" w:rsidRPr="008B10EF">
          <w:rPr>
            <w:rStyle w:val="Hyperlink"/>
          </w:rPr>
          <w:t>Goals reached partially</w:t>
        </w:r>
        <w:r w:rsidR="00F4748F">
          <w:rPr>
            <w:webHidden/>
          </w:rPr>
          <w:tab/>
        </w:r>
        <w:r w:rsidR="00F4748F">
          <w:rPr>
            <w:webHidden/>
          </w:rPr>
          <w:fldChar w:fldCharType="begin"/>
        </w:r>
        <w:r w:rsidR="00F4748F">
          <w:rPr>
            <w:webHidden/>
          </w:rPr>
          <w:instrText xml:space="preserve"> PAGEREF _Toc21332912 \h </w:instrText>
        </w:r>
        <w:r w:rsidR="00F4748F">
          <w:rPr>
            <w:webHidden/>
          </w:rPr>
        </w:r>
        <w:r w:rsidR="00F4748F">
          <w:rPr>
            <w:webHidden/>
          </w:rPr>
          <w:fldChar w:fldCharType="separate"/>
        </w:r>
        <w:r w:rsidR="00F4748F">
          <w:rPr>
            <w:webHidden/>
          </w:rPr>
          <w:t>80</w:t>
        </w:r>
        <w:r w:rsidR="00F4748F">
          <w:rPr>
            <w:webHidden/>
          </w:rPr>
          <w:fldChar w:fldCharType="end"/>
        </w:r>
      </w:hyperlink>
    </w:p>
    <w:p w14:paraId="28E3C7B0" w14:textId="3C51F141" w:rsidR="00F4748F" w:rsidRDefault="00EB313E">
      <w:pPr>
        <w:pStyle w:val="TOC2"/>
        <w:rPr>
          <w:rFonts w:asciiTheme="minorHAnsi" w:eastAsiaTheme="minorEastAsia" w:hAnsiTheme="minorHAnsi" w:cstheme="minorBidi"/>
          <w:sz w:val="22"/>
          <w:szCs w:val="22"/>
          <w:lang w:eastAsia="en-AU"/>
        </w:rPr>
      </w:pPr>
      <w:hyperlink w:anchor="_Toc21332913" w:history="1">
        <w:r w:rsidR="00F4748F" w:rsidRPr="008B10EF">
          <w:rPr>
            <w:rStyle w:val="Hyperlink"/>
          </w:rPr>
          <w:t>No goals reached</w:t>
        </w:r>
        <w:r w:rsidR="00F4748F">
          <w:rPr>
            <w:webHidden/>
          </w:rPr>
          <w:tab/>
        </w:r>
        <w:r w:rsidR="00F4748F">
          <w:rPr>
            <w:webHidden/>
          </w:rPr>
          <w:fldChar w:fldCharType="begin"/>
        </w:r>
        <w:r w:rsidR="00F4748F">
          <w:rPr>
            <w:webHidden/>
          </w:rPr>
          <w:instrText xml:space="preserve"> PAGEREF _Toc21332913 \h </w:instrText>
        </w:r>
        <w:r w:rsidR="00F4748F">
          <w:rPr>
            <w:webHidden/>
          </w:rPr>
        </w:r>
        <w:r w:rsidR="00F4748F">
          <w:rPr>
            <w:webHidden/>
          </w:rPr>
          <w:fldChar w:fldCharType="separate"/>
        </w:r>
        <w:r w:rsidR="00F4748F">
          <w:rPr>
            <w:webHidden/>
          </w:rPr>
          <w:t>81</w:t>
        </w:r>
        <w:r w:rsidR="00F4748F">
          <w:rPr>
            <w:webHidden/>
          </w:rPr>
          <w:fldChar w:fldCharType="end"/>
        </w:r>
      </w:hyperlink>
    </w:p>
    <w:p w14:paraId="45706E13" w14:textId="608684D8" w:rsidR="00F4748F" w:rsidRDefault="00EB313E">
      <w:pPr>
        <w:pStyle w:val="TOC2"/>
        <w:rPr>
          <w:rFonts w:asciiTheme="minorHAnsi" w:eastAsiaTheme="minorEastAsia" w:hAnsiTheme="minorHAnsi" w:cstheme="minorBidi"/>
          <w:sz w:val="22"/>
          <w:szCs w:val="22"/>
          <w:lang w:eastAsia="en-AU"/>
        </w:rPr>
      </w:pPr>
      <w:hyperlink w:anchor="_Toc21332914" w:history="1">
        <w:r w:rsidR="00F4748F" w:rsidRPr="008B10EF">
          <w:rPr>
            <w:rStyle w:val="Hyperlink"/>
          </w:rPr>
          <w:t>Not applicable- No goals set</w:t>
        </w:r>
        <w:r w:rsidR="00F4748F">
          <w:rPr>
            <w:webHidden/>
          </w:rPr>
          <w:tab/>
        </w:r>
        <w:r w:rsidR="00F4748F">
          <w:rPr>
            <w:webHidden/>
          </w:rPr>
          <w:fldChar w:fldCharType="begin"/>
        </w:r>
        <w:r w:rsidR="00F4748F">
          <w:rPr>
            <w:webHidden/>
          </w:rPr>
          <w:instrText xml:space="preserve"> PAGEREF _Toc21332914 \h </w:instrText>
        </w:r>
        <w:r w:rsidR="00F4748F">
          <w:rPr>
            <w:webHidden/>
          </w:rPr>
        </w:r>
        <w:r w:rsidR="00F4748F">
          <w:rPr>
            <w:webHidden/>
          </w:rPr>
          <w:fldChar w:fldCharType="separate"/>
        </w:r>
        <w:r w:rsidR="00F4748F">
          <w:rPr>
            <w:webHidden/>
          </w:rPr>
          <w:t>81</w:t>
        </w:r>
        <w:r w:rsidR="00F4748F">
          <w:rPr>
            <w:webHidden/>
          </w:rPr>
          <w:fldChar w:fldCharType="end"/>
        </w:r>
      </w:hyperlink>
    </w:p>
    <w:p w14:paraId="053B9F28" w14:textId="29352BC5" w:rsidR="00F4748F" w:rsidRDefault="00EB313E">
      <w:pPr>
        <w:pStyle w:val="TOC1"/>
        <w:rPr>
          <w:rFonts w:asciiTheme="minorHAnsi" w:eastAsiaTheme="minorEastAsia" w:hAnsiTheme="minorHAnsi" w:cstheme="minorBidi"/>
          <w:b w:val="0"/>
          <w:sz w:val="22"/>
          <w:szCs w:val="22"/>
          <w:lang w:eastAsia="en-AU"/>
        </w:rPr>
      </w:pPr>
      <w:hyperlink w:anchor="_Toc21332915" w:history="1">
        <w:r w:rsidR="00F4748F" w:rsidRPr="008B10EF">
          <w:rPr>
            <w:rStyle w:val="Hyperlink"/>
          </w:rPr>
          <w:t>Important reminders: Closure</w:t>
        </w:r>
        <w:r w:rsidR="00F4748F">
          <w:rPr>
            <w:webHidden/>
          </w:rPr>
          <w:tab/>
        </w:r>
        <w:r w:rsidR="00F4748F">
          <w:rPr>
            <w:webHidden/>
          </w:rPr>
          <w:fldChar w:fldCharType="begin"/>
        </w:r>
        <w:r w:rsidR="00F4748F">
          <w:rPr>
            <w:webHidden/>
          </w:rPr>
          <w:instrText xml:space="preserve"> PAGEREF _Toc21332915 \h </w:instrText>
        </w:r>
        <w:r w:rsidR="00F4748F">
          <w:rPr>
            <w:webHidden/>
          </w:rPr>
        </w:r>
        <w:r w:rsidR="00F4748F">
          <w:rPr>
            <w:webHidden/>
          </w:rPr>
          <w:fldChar w:fldCharType="separate"/>
        </w:r>
        <w:r w:rsidR="00F4748F">
          <w:rPr>
            <w:webHidden/>
          </w:rPr>
          <w:t>81</w:t>
        </w:r>
        <w:r w:rsidR="00F4748F">
          <w:rPr>
            <w:webHidden/>
          </w:rPr>
          <w:fldChar w:fldCharType="end"/>
        </w:r>
      </w:hyperlink>
    </w:p>
    <w:p w14:paraId="5B55633F" w14:textId="70BA934E" w:rsidR="00F4748F" w:rsidRDefault="00EB313E">
      <w:pPr>
        <w:pStyle w:val="TOC1"/>
        <w:rPr>
          <w:rFonts w:asciiTheme="minorHAnsi" w:eastAsiaTheme="minorEastAsia" w:hAnsiTheme="minorHAnsi" w:cstheme="minorBidi"/>
          <w:b w:val="0"/>
          <w:sz w:val="22"/>
          <w:szCs w:val="22"/>
          <w:lang w:eastAsia="en-AU"/>
        </w:rPr>
      </w:pPr>
      <w:hyperlink w:anchor="_Toc21332916" w:history="1">
        <w:r w:rsidR="00F4748F" w:rsidRPr="008B10EF">
          <w:rPr>
            <w:rStyle w:val="Hyperlink"/>
          </w:rPr>
          <w:t>Case Notes</w:t>
        </w:r>
        <w:r w:rsidR="00F4748F">
          <w:rPr>
            <w:webHidden/>
          </w:rPr>
          <w:tab/>
        </w:r>
        <w:r w:rsidR="00F4748F">
          <w:rPr>
            <w:webHidden/>
          </w:rPr>
          <w:fldChar w:fldCharType="begin"/>
        </w:r>
        <w:r w:rsidR="00F4748F">
          <w:rPr>
            <w:webHidden/>
          </w:rPr>
          <w:instrText xml:space="preserve"> PAGEREF _Toc21332916 \h </w:instrText>
        </w:r>
        <w:r w:rsidR="00F4748F">
          <w:rPr>
            <w:webHidden/>
          </w:rPr>
        </w:r>
        <w:r w:rsidR="00F4748F">
          <w:rPr>
            <w:webHidden/>
          </w:rPr>
          <w:fldChar w:fldCharType="separate"/>
        </w:r>
        <w:r w:rsidR="00F4748F">
          <w:rPr>
            <w:webHidden/>
          </w:rPr>
          <w:t>82</w:t>
        </w:r>
        <w:r w:rsidR="00F4748F">
          <w:rPr>
            <w:webHidden/>
          </w:rPr>
          <w:fldChar w:fldCharType="end"/>
        </w:r>
      </w:hyperlink>
    </w:p>
    <w:p w14:paraId="75CD5E0C" w14:textId="684F6FC5" w:rsidR="00F4748F" w:rsidRDefault="00EB313E">
      <w:pPr>
        <w:pStyle w:val="TOC2"/>
        <w:rPr>
          <w:rFonts w:asciiTheme="minorHAnsi" w:eastAsiaTheme="minorEastAsia" w:hAnsiTheme="minorHAnsi" w:cstheme="minorBidi"/>
          <w:sz w:val="22"/>
          <w:szCs w:val="22"/>
          <w:lang w:eastAsia="en-AU"/>
        </w:rPr>
      </w:pPr>
      <w:hyperlink w:anchor="_Toc21332917" w:history="1">
        <w:r w:rsidR="00F4748F" w:rsidRPr="008B10EF">
          <w:rPr>
            <w:rStyle w:val="Hyperlink"/>
          </w:rPr>
          <w:t>Name</w:t>
        </w:r>
        <w:r w:rsidR="00F4748F">
          <w:rPr>
            <w:webHidden/>
          </w:rPr>
          <w:tab/>
        </w:r>
        <w:r w:rsidR="00F4748F">
          <w:rPr>
            <w:webHidden/>
          </w:rPr>
          <w:fldChar w:fldCharType="begin"/>
        </w:r>
        <w:r w:rsidR="00F4748F">
          <w:rPr>
            <w:webHidden/>
          </w:rPr>
          <w:instrText xml:space="preserve"> PAGEREF _Toc21332917 \h </w:instrText>
        </w:r>
        <w:r w:rsidR="00F4748F">
          <w:rPr>
            <w:webHidden/>
          </w:rPr>
        </w:r>
        <w:r w:rsidR="00F4748F">
          <w:rPr>
            <w:webHidden/>
          </w:rPr>
          <w:fldChar w:fldCharType="separate"/>
        </w:r>
        <w:r w:rsidR="00F4748F">
          <w:rPr>
            <w:webHidden/>
          </w:rPr>
          <w:t>83</w:t>
        </w:r>
        <w:r w:rsidR="00F4748F">
          <w:rPr>
            <w:webHidden/>
          </w:rPr>
          <w:fldChar w:fldCharType="end"/>
        </w:r>
      </w:hyperlink>
    </w:p>
    <w:p w14:paraId="629DDD5B" w14:textId="3801D1D7" w:rsidR="00F4748F" w:rsidRDefault="00EB313E">
      <w:pPr>
        <w:pStyle w:val="TOC2"/>
        <w:rPr>
          <w:rFonts w:asciiTheme="minorHAnsi" w:eastAsiaTheme="minorEastAsia" w:hAnsiTheme="minorHAnsi" w:cstheme="minorBidi"/>
          <w:sz w:val="22"/>
          <w:szCs w:val="22"/>
          <w:lang w:eastAsia="en-AU"/>
        </w:rPr>
      </w:pPr>
      <w:hyperlink w:anchor="_Toc21332918" w:history="1">
        <w:r w:rsidR="00F4748F" w:rsidRPr="008B10EF">
          <w:rPr>
            <w:rStyle w:val="Hyperlink"/>
          </w:rPr>
          <w:t>Start</w:t>
        </w:r>
        <w:r w:rsidR="00F4748F">
          <w:rPr>
            <w:webHidden/>
          </w:rPr>
          <w:tab/>
        </w:r>
        <w:r w:rsidR="00F4748F">
          <w:rPr>
            <w:webHidden/>
          </w:rPr>
          <w:fldChar w:fldCharType="begin"/>
        </w:r>
        <w:r w:rsidR="00F4748F">
          <w:rPr>
            <w:webHidden/>
          </w:rPr>
          <w:instrText xml:space="preserve"> PAGEREF _Toc21332918 \h </w:instrText>
        </w:r>
        <w:r w:rsidR="00F4748F">
          <w:rPr>
            <w:webHidden/>
          </w:rPr>
        </w:r>
        <w:r w:rsidR="00F4748F">
          <w:rPr>
            <w:webHidden/>
          </w:rPr>
          <w:fldChar w:fldCharType="separate"/>
        </w:r>
        <w:r w:rsidR="00F4748F">
          <w:rPr>
            <w:webHidden/>
          </w:rPr>
          <w:t>83</w:t>
        </w:r>
        <w:r w:rsidR="00F4748F">
          <w:rPr>
            <w:webHidden/>
          </w:rPr>
          <w:fldChar w:fldCharType="end"/>
        </w:r>
      </w:hyperlink>
    </w:p>
    <w:p w14:paraId="5D41D495" w14:textId="2AA55660" w:rsidR="00F4748F" w:rsidRDefault="00EB313E">
      <w:pPr>
        <w:pStyle w:val="TOC2"/>
        <w:rPr>
          <w:rFonts w:asciiTheme="minorHAnsi" w:eastAsiaTheme="minorEastAsia" w:hAnsiTheme="minorHAnsi" w:cstheme="minorBidi"/>
          <w:sz w:val="22"/>
          <w:szCs w:val="22"/>
          <w:lang w:eastAsia="en-AU"/>
        </w:rPr>
      </w:pPr>
      <w:hyperlink w:anchor="_Toc21332919" w:history="1">
        <w:r w:rsidR="00F4748F" w:rsidRPr="008B10EF">
          <w:rPr>
            <w:rStyle w:val="Hyperlink"/>
          </w:rPr>
          <w:t>End</w:t>
        </w:r>
        <w:r w:rsidR="00F4748F">
          <w:rPr>
            <w:webHidden/>
          </w:rPr>
          <w:tab/>
        </w:r>
        <w:r w:rsidR="00F4748F">
          <w:rPr>
            <w:webHidden/>
          </w:rPr>
          <w:fldChar w:fldCharType="begin"/>
        </w:r>
        <w:r w:rsidR="00F4748F">
          <w:rPr>
            <w:webHidden/>
          </w:rPr>
          <w:instrText xml:space="preserve"> PAGEREF _Toc21332919 \h </w:instrText>
        </w:r>
        <w:r w:rsidR="00F4748F">
          <w:rPr>
            <w:webHidden/>
          </w:rPr>
        </w:r>
        <w:r w:rsidR="00F4748F">
          <w:rPr>
            <w:webHidden/>
          </w:rPr>
          <w:fldChar w:fldCharType="separate"/>
        </w:r>
        <w:r w:rsidR="00F4748F">
          <w:rPr>
            <w:webHidden/>
          </w:rPr>
          <w:t>83</w:t>
        </w:r>
        <w:r w:rsidR="00F4748F">
          <w:rPr>
            <w:webHidden/>
          </w:rPr>
          <w:fldChar w:fldCharType="end"/>
        </w:r>
      </w:hyperlink>
    </w:p>
    <w:p w14:paraId="418540E1" w14:textId="0862E645" w:rsidR="00F4748F" w:rsidRDefault="00EB313E">
      <w:pPr>
        <w:pStyle w:val="TOC2"/>
        <w:rPr>
          <w:rFonts w:asciiTheme="minorHAnsi" w:eastAsiaTheme="minorEastAsia" w:hAnsiTheme="minorHAnsi" w:cstheme="minorBidi"/>
          <w:sz w:val="22"/>
          <w:szCs w:val="22"/>
          <w:lang w:eastAsia="en-AU"/>
        </w:rPr>
      </w:pPr>
      <w:hyperlink w:anchor="_Toc21332920" w:history="1">
        <w:r w:rsidR="00F4748F" w:rsidRPr="008B10EF">
          <w:rPr>
            <w:rStyle w:val="Hyperlink"/>
          </w:rPr>
          <w:t>Group Active</w:t>
        </w:r>
        <w:r w:rsidR="00F4748F">
          <w:rPr>
            <w:webHidden/>
          </w:rPr>
          <w:tab/>
        </w:r>
        <w:r w:rsidR="00F4748F">
          <w:rPr>
            <w:webHidden/>
          </w:rPr>
          <w:fldChar w:fldCharType="begin"/>
        </w:r>
        <w:r w:rsidR="00F4748F">
          <w:rPr>
            <w:webHidden/>
          </w:rPr>
          <w:instrText xml:space="preserve"> PAGEREF _Toc21332920 \h </w:instrText>
        </w:r>
        <w:r w:rsidR="00F4748F">
          <w:rPr>
            <w:webHidden/>
          </w:rPr>
        </w:r>
        <w:r w:rsidR="00F4748F">
          <w:rPr>
            <w:webHidden/>
          </w:rPr>
          <w:fldChar w:fldCharType="separate"/>
        </w:r>
        <w:r w:rsidR="00F4748F">
          <w:rPr>
            <w:webHidden/>
          </w:rPr>
          <w:t>83</w:t>
        </w:r>
        <w:r w:rsidR="00F4748F">
          <w:rPr>
            <w:webHidden/>
          </w:rPr>
          <w:fldChar w:fldCharType="end"/>
        </w:r>
      </w:hyperlink>
    </w:p>
    <w:p w14:paraId="3016CF08" w14:textId="6F0C16C2" w:rsidR="00F4748F" w:rsidRDefault="00EB313E">
      <w:pPr>
        <w:pStyle w:val="TOC2"/>
        <w:rPr>
          <w:rFonts w:asciiTheme="minorHAnsi" w:eastAsiaTheme="minorEastAsia" w:hAnsiTheme="minorHAnsi" w:cstheme="minorBidi"/>
          <w:sz w:val="22"/>
          <w:szCs w:val="22"/>
          <w:lang w:eastAsia="en-AU"/>
        </w:rPr>
      </w:pPr>
      <w:hyperlink w:anchor="_Toc21332921" w:history="1">
        <w:r w:rsidR="00F4748F" w:rsidRPr="008B10EF">
          <w:rPr>
            <w:rStyle w:val="Hyperlink"/>
          </w:rPr>
          <w:t>Case</w:t>
        </w:r>
        <w:r w:rsidR="00F4748F">
          <w:rPr>
            <w:webHidden/>
          </w:rPr>
          <w:tab/>
        </w:r>
        <w:r w:rsidR="00F4748F">
          <w:rPr>
            <w:webHidden/>
          </w:rPr>
          <w:fldChar w:fldCharType="begin"/>
        </w:r>
        <w:r w:rsidR="00F4748F">
          <w:rPr>
            <w:webHidden/>
          </w:rPr>
          <w:instrText xml:space="preserve"> PAGEREF _Toc21332921 \h </w:instrText>
        </w:r>
        <w:r w:rsidR="00F4748F">
          <w:rPr>
            <w:webHidden/>
          </w:rPr>
        </w:r>
        <w:r w:rsidR="00F4748F">
          <w:rPr>
            <w:webHidden/>
          </w:rPr>
          <w:fldChar w:fldCharType="separate"/>
        </w:r>
        <w:r w:rsidR="00F4748F">
          <w:rPr>
            <w:webHidden/>
          </w:rPr>
          <w:t>84</w:t>
        </w:r>
        <w:r w:rsidR="00F4748F">
          <w:rPr>
            <w:webHidden/>
          </w:rPr>
          <w:fldChar w:fldCharType="end"/>
        </w:r>
      </w:hyperlink>
    </w:p>
    <w:p w14:paraId="761130D5" w14:textId="1A825475" w:rsidR="00F4748F" w:rsidRDefault="00EB313E">
      <w:pPr>
        <w:pStyle w:val="TOC2"/>
        <w:rPr>
          <w:rFonts w:asciiTheme="minorHAnsi" w:eastAsiaTheme="minorEastAsia" w:hAnsiTheme="minorHAnsi" w:cstheme="minorBidi"/>
          <w:sz w:val="22"/>
          <w:szCs w:val="22"/>
          <w:lang w:eastAsia="en-AU"/>
        </w:rPr>
      </w:pPr>
      <w:hyperlink w:anchor="_Toc21332922" w:history="1">
        <w:r w:rsidR="00F4748F" w:rsidRPr="008B10EF">
          <w:rPr>
            <w:rStyle w:val="Hyperlink"/>
          </w:rPr>
          <w:t>Case Type</w:t>
        </w:r>
        <w:r w:rsidR="00F4748F">
          <w:rPr>
            <w:webHidden/>
          </w:rPr>
          <w:tab/>
        </w:r>
        <w:r w:rsidR="00F4748F">
          <w:rPr>
            <w:webHidden/>
          </w:rPr>
          <w:fldChar w:fldCharType="begin"/>
        </w:r>
        <w:r w:rsidR="00F4748F">
          <w:rPr>
            <w:webHidden/>
          </w:rPr>
          <w:instrText xml:space="preserve"> PAGEREF _Toc21332922 \h </w:instrText>
        </w:r>
        <w:r w:rsidR="00F4748F">
          <w:rPr>
            <w:webHidden/>
          </w:rPr>
        </w:r>
        <w:r w:rsidR="00F4748F">
          <w:rPr>
            <w:webHidden/>
          </w:rPr>
          <w:fldChar w:fldCharType="separate"/>
        </w:r>
        <w:r w:rsidR="00F4748F">
          <w:rPr>
            <w:webHidden/>
          </w:rPr>
          <w:t>84</w:t>
        </w:r>
        <w:r w:rsidR="00F4748F">
          <w:rPr>
            <w:webHidden/>
          </w:rPr>
          <w:fldChar w:fldCharType="end"/>
        </w:r>
      </w:hyperlink>
    </w:p>
    <w:p w14:paraId="0C8B4DCC" w14:textId="1F77F36D" w:rsidR="00F4748F" w:rsidRDefault="00EB313E">
      <w:pPr>
        <w:pStyle w:val="TOC2"/>
        <w:rPr>
          <w:rFonts w:asciiTheme="minorHAnsi" w:eastAsiaTheme="minorEastAsia" w:hAnsiTheme="minorHAnsi" w:cstheme="minorBidi"/>
          <w:sz w:val="22"/>
          <w:szCs w:val="22"/>
          <w:lang w:eastAsia="en-AU"/>
        </w:rPr>
      </w:pPr>
      <w:hyperlink w:anchor="_Toc21332923" w:history="1">
        <w:r w:rsidR="00F4748F" w:rsidRPr="008B10EF">
          <w:rPr>
            <w:rStyle w:val="Hyperlink"/>
          </w:rPr>
          <w:t>Order by First Name</w:t>
        </w:r>
        <w:r w:rsidR="00F4748F">
          <w:rPr>
            <w:webHidden/>
          </w:rPr>
          <w:tab/>
        </w:r>
        <w:r w:rsidR="00F4748F">
          <w:rPr>
            <w:webHidden/>
          </w:rPr>
          <w:fldChar w:fldCharType="begin"/>
        </w:r>
        <w:r w:rsidR="00F4748F">
          <w:rPr>
            <w:webHidden/>
          </w:rPr>
          <w:instrText xml:space="preserve"> PAGEREF _Toc21332923 \h </w:instrText>
        </w:r>
        <w:r w:rsidR="00F4748F">
          <w:rPr>
            <w:webHidden/>
          </w:rPr>
        </w:r>
        <w:r w:rsidR="00F4748F">
          <w:rPr>
            <w:webHidden/>
          </w:rPr>
          <w:fldChar w:fldCharType="separate"/>
        </w:r>
        <w:r w:rsidR="00F4748F">
          <w:rPr>
            <w:webHidden/>
          </w:rPr>
          <w:t>84</w:t>
        </w:r>
        <w:r w:rsidR="00F4748F">
          <w:rPr>
            <w:webHidden/>
          </w:rPr>
          <w:fldChar w:fldCharType="end"/>
        </w:r>
      </w:hyperlink>
    </w:p>
    <w:p w14:paraId="57344CAC" w14:textId="4331A973" w:rsidR="00F4748F" w:rsidRDefault="00EB313E">
      <w:pPr>
        <w:pStyle w:val="TOC2"/>
        <w:rPr>
          <w:rFonts w:asciiTheme="minorHAnsi" w:eastAsiaTheme="minorEastAsia" w:hAnsiTheme="minorHAnsi" w:cstheme="minorBidi"/>
          <w:sz w:val="22"/>
          <w:szCs w:val="22"/>
          <w:lang w:eastAsia="en-AU"/>
        </w:rPr>
      </w:pPr>
      <w:hyperlink w:anchor="_Toc21332924" w:history="1">
        <w:r w:rsidR="00F4748F" w:rsidRPr="008B10EF">
          <w:rPr>
            <w:rStyle w:val="Hyperlink"/>
          </w:rPr>
          <w:t>Source of Funding</w:t>
        </w:r>
        <w:r w:rsidR="00F4748F">
          <w:rPr>
            <w:webHidden/>
          </w:rPr>
          <w:tab/>
        </w:r>
        <w:r w:rsidR="00F4748F">
          <w:rPr>
            <w:webHidden/>
          </w:rPr>
          <w:fldChar w:fldCharType="begin"/>
        </w:r>
        <w:r w:rsidR="00F4748F">
          <w:rPr>
            <w:webHidden/>
          </w:rPr>
          <w:instrText xml:space="preserve"> PAGEREF _Toc21332924 \h </w:instrText>
        </w:r>
        <w:r w:rsidR="00F4748F">
          <w:rPr>
            <w:webHidden/>
          </w:rPr>
        </w:r>
        <w:r w:rsidR="00F4748F">
          <w:rPr>
            <w:webHidden/>
          </w:rPr>
          <w:fldChar w:fldCharType="separate"/>
        </w:r>
        <w:r w:rsidR="00F4748F">
          <w:rPr>
            <w:webHidden/>
          </w:rPr>
          <w:t>84</w:t>
        </w:r>
        <w:r w:rsidR="00F4748F">
          <w:rPr>
            <w:webHidden/>
          </w:rPr>
          <w:fldChar w:fldCharType="end"/>
        </w:r>
      </w:hyperlink>
    </w:p>
    <w:p w14:paraId="0C6E39DB" w14:textId="7CF417A4" w:rsidR="00F4748F" w:rsidRDefault="00EB313E">
      <w:pPr>
        <w:pStyle w:val="TOC2"/>
        <w:rPr>
          <w:rFonts w:asciiTheme="minorHAnsi" w:eastAsiaTheme="minorEastAsia" w:hAnsiTheme="minorHAnsi" w:cstheme="minorBidi"/>
          <w:sz w:val="22"/>
          <w:szCs w:val="22"/>
          <w:lang w:eastAsia="en-AU"/>
        </w:rPr>
      </w:pPr>
      <w:hyperlink w:anchor="_Toc21332925" w:history="1">
        <w:r w:rsidR="00F4748F" w:rsidRPr="008B10EF">
          <w:rPr>
            <w:rStyle w:val="Hyperlink"/>
          </w:rPr>
          <w:t>Add Client</w:t>
        </w:r>
        <w:r w:rsidR="00F4748F">
          <w:rPr>
            <w:webHidden/>
          </w:rPr>
          <w:tab/>
        </w:r>
        <w:r w:rsidR="00F4748F">
          <w:rPr>
            <w:webHidden/>
          </w:rPr>
          <w:fldChar w:fldCharType="begin"/>
        </w:r>
        <w:r w:rsidR="00F4748F">
          <w:rPr>
            <w:webHidden/>
          </w:rPr>
          <w:instrText xml:space="preserve"> PAGEREF _Toc21332925 \h </w:instrText>
        </w:r>
        <w:r w:rsidR="00F4748F">
          <w:rPr>
            <w:webHidden/>
          </w:rPr>
        </w:r>
        <w:r w:rsidR="00F4748F">
          <w:rPr>
            <w:webHidden/>
          </w:rPr>
          <w:fldChar w:fldCharType="separate"/>
        </w:r>
        <w:r w:rsidR="00F4748F">
          <w:rPr>
            <w:webHidden/>
          </w:rPr>
          <w:t>84</w:t>
        </w:r>
        <w:r w:rsidR="00F4748F">
          <w:rPr>
            <w:webHidden/>
          </w:rPr>
          <w:fldChar w:fldCharType="end"/>
        </w:r>
      </w:hyperlink>
    </w:p>
    <w:p w14:paraId="7BAE3217" w14:textId="0B7DC2A5" w:rsidR="00F4748F" w:rsidRDefault="00EB313E">
      <w:pPr>
        <w:pStyle w:val="TOC2"/>
        <w:rPr>
          <w:rFonts w:asciiTheme="minorHAnsi" w:eastAsiaTheme="minorEastAsia" w:hAnsiTheme="minorHAnsi" w:cstheme="minorBidi"/>
          <w:sz w:val="22"/>
          <w:szCs w:val="22"/>
          <w:lang w:eastAsia="en-AU"/>
        </w:rPr>
      </w:pPr>
      <w:hyperlink w:anchor="_Toc21332926" w:history="1">
        <w:r w:rsidR="00F4748F" w:rsidRPr="008B10EF">
          <w:rPr>
            <w:rStyle w:val="Hyperlink"/>
          </w:rPr>
          <w:t>Remove Client</w:t>
        </w:r>
        <w:r w:rsidR="00F4748F">
          <w:rPr>
            <w:webHidden/>
          </w:rPr>
          <w:tab/>
        </w:r>
        <w:r w:rsidR="00F4748F">
          <w:rPr>
            <w:webHidden/>
          </w:rPr>
          <w:fldChar w:fldCharType="begin"/>
        </w:r>
        <w:r w:rsidR="00F4748F">
          <w:rPr>
            <w:webHidden/>
          </w:rPr>
          <w:instrText xml:space="preserve"> PAGEREF _Toc21332926 \h </w:instrText>
        </w:r>
        <w:r w:rsidR="00F4748F">
          <w:rPr>
            <w:webHidden/>
          </w:rPr>
        </w:r>
        <w:r w:rsidR="00F4748F">
          <w:rPr>
            <w:webHidden/>
          </w:rPr>
          <w:fldChar w:fldCharType="separate"/>
        </w:r>
        <w:r w:rsidR="00F4748F">
          <w:rPr>
            <w:webHidden/>
          </w:rPr>
          <w:t>84</w:t>
        </w:r>
        <w:r w:rsidR="00F4748F">
          <w:rPr>
            <w:webHidden/>
          </w:rPr>
          <w:fldChar w:fldCharType="end"/>
        </w:r>
      </w:hyperlink>
    </w:p>
    <w:p w14:paraId="64C48AA6" w14:textId="21CD5209" w:rsidR="00F4748F" w:rsidRDefault="00EB313E">
      <w:pPr>
        <w:pStyle w:val="TOC2"/>
        <w:rPr>
          <w:rFonts w:asciiTheme="minorHAnsi" w:eastAsiaTheme="minorEastAsia" w:hAnsiTheme="minorHAnsi" w:cstheme="minorBidi"/>
          <w:sz w:val="22"/>
          <w:szCs w:val="22"/>
          <w:lang w:eastAsia="en-AU"/>
        </w:rPr>
      </w:pPr>
      <w:hyperlink w:anchor="_Toc21332927" w:history="1">
        <w:r w:rsidR="00F4748F" w:rsidRPr="008B10EF">
          <w:rPr>
            <w:rStyle w:val="Hyperlink"/>
          </w:rPr>
          <w:t>New Service</w:t>
        </w:r>
        <w:r w:rsidR="00F4748F">
          <w:rPr>
            <w:webHidden/>
          </w:rPr>
          <w:tab/>
        </w:r>
        <w:r w:rsidR="00F4748F">
          <w:rPr>
            <w:webHidden/>
          </w:rPr>
          <w:fldChar w:fldCharType="begin"/>
        </w:r>
        <w:r w:rsidR="00F4748F">
          <w:rPr>
            <w:webHidden/>
          </w:rPr>
          <w:instrText xml:space="preserve"> PAGEREF _Toc21332927 \h </w:instrText>
        </w:r>
        <w:r w:rsidR="00F4748F">
          <w:rPr>
            <w:webHidden/>
          </w:rPr>
        </w:r>
        <w:r w:rsidR="00F4748F">
          <w:rPr>
            <w:webHidden/>
          </w:rPr>
          <w:fldChar w:fldCharType="separate"/>
        </w:r>
        <w:r w:rsidR="00F4748F">
          <w:rPr>
            <w:webHidden/>
          </w:rPr>
          <w:t>84</w:t>
        </w:r>
        <w:r w:rsidR="00F4748F">
          <w:rPr>
            <w:webHidden/>
          </w:rPr>
          <w:fldChar w:fldCharType="end"/>
        </w:r>
      </w:hyperlink>
    </w:p>
    <w:p w14:paraId="6307EA87" w14:textId="4BEA6C30" w:rsidR="00F4748F" w:rsidRDefault="00EB313E">
      <w:pPr>
        <w:pStyle w:val="TOC2"/>
        <w:rPr>
          <w:rFonts w:asciiTheme="minorHAnsi" w:eastAsiaTheme="minorEastAsia" w:hAnsiTheme="minorHAnsi" w:cstheme="minorBidi"/>
          <w:sz w:val="22"/>
          <w:szCs w:val="22"/>
          <w:lang w:eastAsia="en-AU"/>
        </w:rPr>
      </w:pPr>
      <w:hyperlink w:anchor="_Toc21332928" w:history="1">
        <w:r w:rsidR="00F4748F" w:rsidRPr="008B10EF">
          <w:rPr>
            <w:rStyle w:val="Hyperlink"/>
          </w:rPr>
          <w:t>Client is Active</w:t>
        </w:r>
        <w:r w:rsidR="00F4748F">
          <w:rPr>
            <w:webHidden/>
          </w:rPr>
          <w:tab/>
        </w:r>
        <w:r w:rsidR="00F4748F">
          <w:rPr>
            <w:webHidden/>
          </w:rPr>
          <w:fldChar w:fldCharType="begin"/>
        </w:r>
        <w:r w:rsidR="00F4748F">
          <w:rPr>
            <w:webHidden/>
          </w:rPr>
          <w:instrText xml:space="preserve"> PAGEREF _Toc21332928 \h </w:instrText>
        </w:r>
        <w:r w:rsidR="00F4748F">
          <w:rPr>
            <w:webHidden/>
          </w:rPr>
        </w:r>
        <w:r w:rsidR="00F4748F">
          <w:rPr>
            <w:webHidden/>
          </w:rPr>
          <w:fldChar w:fldCharType="separate"/>
        </w:r>
        <w:r w:rsidR="00F4748F">
          <w:rPr>
            <w:webHidden/>
          </w:rPr>
          <w:t>85</w:t>
        </w:r>
        <w:r w:rsidR="00F4748F">
          <w:rPr>
            <w:webHidden/>
          </w:rPr>
          <w:fldChar w:fldCharType="end"/>
        </w:r>
      </w:hyperlink>
    </w:p>
    <w:p w14:paraId="41BD3048" w14:textId="6532BF66" w:rsidR="00F4748F" w:rsidRDefault="00EB313E">
      <w:pPr>
        <w:pStyle w:val="TOC2"/>
        <w:rPr>
          <w:rFonts w:asciiTheme="minorHAnsi" w:eastAsiaTheme="minorEastAsia" w:hAnsiTheme="minorHAnsi" w:cstheme="minorBidi"/>
          <w:sz w:val="22"/>
          <w:szCs w:val="22"/>
          <w:lang w:eastAsia="en-AU"/>
        </w:rPr>
      </w:pPr>
      <w:hyperlink w:anchor="_Toc21332929" w:history="1">
        <w:r w:rsidR="00F4748F" w:rsidRPr="008B10EF">
          <w:rPr>
            <w:rStyle w:val="Hyperlink"/>
          </w:rPr>
          <w:t>Delete Group</w:t>
        </w:r>
        <w:r w:rsidR="00F4748F">
          <w:rPr>
            <w:webHidden/>
          </w:rPr>
          <w:tab/>
        </w:r>
        <w:r w:rsidR="00F4748F">
          <w:rPr>
            <w:webHidden/>
          </w:rPr>
          <w:fldChar w:fldCharType="begin"/>
        </w:r>
        <w:r w:rsidR="00F4748F">
          <w:rPr>
            <w:webHidden/>
          </w:rPr>
          <w:instrText xml:space="preserve"> PAGEREF _Toc21332929 \h </w:instrText>
        </w:r>
        <w:r w:rsidR="00F4748F">
          <w:rPr>
            <w:webHidden/>
          </w:rPr>
        </w:r>
        <w:r w:rsidR="00F4748F">
          <w:rPr>
            <w:webHidden/>
          </w:rPr>
          <w:fldChar w:fldCharType="separate"/>
        </w:r>
        <w:r w:rsidR="00F4748F">
          <w:rPr>
            <w:webHidden/>
          </w:rPr>
          <w:t>85</w:t>
        </w:r>
        <w:r w:rsidR="00F4748F">
          <w:rPr>
            <w:webHidden/>
          </w:rPr>
          <w:fldChar w:fldCharType="end"/>
        </w:r>
      </w:hyperlink>
    </w:p>
    <w:p w14:paraId="11F221EF" w14:textId="23E9BAAA" w:rsidR="00F4748F" w:rsidRDefault="00EB313E">
      <w:pPr>
        <w:pStyle w:val="TOC2"/>
        <w:rPr>
          <w:rFonts w:asciiTheme="minorHAnsi" w:eastAsiaTheme="minorEastAsia" w:hAnsiTheme="minorHAnsi" w:cstheme="minorBidi"/>
          <w:sz w:val="22"/>
          <w:szCs w:val="22"/>
          <w:lang w:eastAsia="en-AU"/>
        </w:rPr>
      </w:pPr>
      <w:hyperlink w:anchor="_Toc21332930" w:history="1">
        <w:r w:rsidR="00F4748F" w:rsidRPr="008B10EF">
          <w:rPr>
            <w:rStyle w:val="Hyperlink"/>
          </w:rPr>
          <w:t>Name</w:t>
        </w:r>
        <w:r w:rsidR="00F4748F">
          <w:rPr>
            <w:webHidden/>
          </w:rPr>
          <w:tab/>
        </w:r>
        <w:r w:rsidR="00F4748F">
          <w:rPr>
            <w:webHidden/>
          </w:rPr>
          <w:fldChar w:fldCharType="begin"/>
        </w:r>
        <w:r w:rsidR="00F4748F">
          <w:rPr>
            <w:webHidden/>
          </w:rPr>
          <w:instrText xml:space="preserve"> PAGEREF _Toc21332930 \h </w:instrText>
        </w:r>
        <w:r w:rsidR="00F4748F">
          <w:rPr>
            <w:webHidden/>
          </w:rPr>
        </w:r>
        <w:r w:rsidR="00F4748F">
          <w:rPr>
            <w:webHidden/>
          </w:rPr>
          <w:fldChar w:fldCharType="separate"/>
        </w:r>
        <w:r w:rsidR="00F4748F">
          <w:rPr>
            <w:webHidden/>
          </w:rPr>
          <w:t>86</w:t>
        </w:r>
        <w:r w:rsidR="00F4748F">
          <w:rPr>
            <w:webHidden/>
          </w:rPr>
          <w:fldChar w:fldCharType="end"/>
        </w:r>
      </w:hyperlink>
    </w:p>
    <w:p w14:paraId="110C9742" w14:textId="02E626BC" w:rsidR="00F4748F" w:rsidRDefault="00EB313E">
      <w:pPr>
        <w:pStyle w:val="TOC2"/>
        <w:rPr>
          <w:rFonts w:asciiTheme="minorHAnsi" w:eastAsiaTheme="minorEastAsia" w:hAnsiTheme="minorHAnsi" w:cstheme="minorBidi"/>
          <w:sz w:val="22"/>
          <w:szCs w:val="22"/>
          <w:lang w:eastAsia="en-AU"/>
        </w:rPr>
      </w:pPr>
      <w:hyperlink w:anchor="_Toc21332931" w:history="1">
        <w:r w:rsidR="00F4748F" w:rsidRPr="008B10EF">
          <w:rPr>
            <w:rStyle w:val="Hyperlink"/>
          </w:rPr>
          <w:t>Case Type</w:t>
        </w:r>
        <w:r w:rsidR="00F4748F">
          <w:rPr>
            <w:webHidden/>
          </w:rPr>
          <w:tab/>
        </w:r>
        <w:r w:rsidR="00F4748F">
          <w:rPr>
            <w:webHidden/>
          </w:rPr>
          <w:fldChar w:fldCharType="begin"/>
        </w:r>
        <w:r w:rsidR="00F4748F">
          <w:rPr>
            <w:webHidden/>
          </w:rPr>
          <w:instrText xml:space="preserve"> PAGEREF _Toc21332931 \h </w:instrText>
        </w:r>
        <w:r w:rsidR="00F4748F">
          <w:rPr>
            <w:webHidden/>
          </w:rPr>
        </w:r>
        <w:r w:rsidR="00F4748F">
          <w:rPr>
            <w:webHidden/>
          </w:rPr>
          <w:fldChar w:fldCharType="separate"/>
        </w:r>
        <w:r w:rsidR="00F4748F">
          <w:rPr>
            <w:webHidden/>
          </w:rPr>
          <w:t>86</w:t>
        </w:r>
        <w:r w:rsidR="00F4748F">
          <w:rPr>
            <w:webHidden/>
          </w:rPr>
          <w:fldChar w:fldCharType="end"/>
        </w:r>
      </w:hyperlink>
    </w:p>
    <w:p w14:paraId="2B1372C1" w14:textId="226BBF58" w:rsidR="00F4748F" w:rsidRDefault="00EB313E">
      <w:pPr>
        <w:pStyle w:val="TOC2"/>
        <w:rPr>
          <w:rFonts w:asciiTheme="minorHAnsi" w:eastAsiaTheme="minorEastAsia" w:hAnsiTheme="minorHAnsi" w:cstheme="minorBidi"/>
          <w:sz w:val="22"/>
          <w:szCs w:val="22"/>
          <w:lang w:eastAsia="en-AU"/>
        </w:rPr>
      </w:pPr>
      <w:hyperlink w:anchor="_Toc21332932" w:history="1">
        <w:r w:rsidR="00F4748F" w:rsidRPr="008B10EF">
          <w:rPr>
            <w:rStyle w:val="Hyperlink"/>
          </w:rPr>
          <w:t>Case</w:t>
        </w:r>
        <w:r w:rsidR="00F4748F">
          <w:rPr>
            <w:webHidden/>
          </w:rPr>
          <w:tab/>
        </w:r>
        <w:r w:rsidR="00F4748F">
          <w:rPr>
            <w:webHidden/>
          </w:rPr>
          <w:fldChar w:fldCharType="begin"/>
        </w:r>
        <w:r w:rsidR="00F4748F">
          <w:rPr>
            <w:webHidden/>
          </w:rPr>
          <w:instrText xml:space="preserve"> PAGEREF _Toc21332932 \h </w:instrText>
        </w:r>
        <w:r w:rsidR="00F4748F">
          <w:rPr>
            <w:webHidden/>
          </w:rPr>
        </w:r>
        <w:r w:rsidR="00F4748F">
          <w:rPr>
            <w:webHidden/>
          </w:rPr>
          <w:fldChar w:fldCharType="separate"/>
        </w:r>
        <w:r w:rsidR="00F4748F">
          <w:rPr>
            <w:webHidden/>
          </w:rPr>
          <w:t>86</w:t>
        </w:r>
        <w:r w:rsidR="00F4748F">
          <w:rPr>
            <w:webHidden/>
          </w:rPr>
          <w:fldChar w:fldCharType="end"/>
        </w:r>
      </w:hyperlink>
    </w:p>
    <w:p w14:paraId="24261D4C" w14:textId="20995B03" w:rsidR="00F4748F" w:rsidRDefault="00EB313E">
      <w:pPr>
        <w:pStyle w:val="TOC2"/>
        <w:rPr>
          <w:rFonts w:asciiTheme="minorHAnsi" w:eastAsiaTheme="minorEastAsia" w:hAnsiTheme="minorHAnsi" w:cstheme="minorBidi"/>
          <w:sz w:val="22"/>
          <w:szCs w:val="22"/>
          <w:lang w:eastAsia="en-AU"/>
        </w:rPr>
      </w:pPr>
      <w:hyperlink w:anchor="_Toc21332933" w:history="1">
        <w:r w:rsidR="00F4748F" w:rsidRPr="008B10EF">
          <w:rPr>
            <w:rStyle w:val="Hyperlink"/>
          </w:rPr>
          <w:t>Source of Funding</w:t>
        </w:r>
        <w:r w:rsidR="00F4748F">
          <w:rPr>
            <w:webHidden/>
          </w:rPr>
          <w:tab/>
        </w:r>
        <w:r w:rsidR="00F4748F">
          <w:rPr>
            <w:webHidden/>
          </w:rPr>
          <w:fldChar w:fldCharType="begin"/>
        </w:r>
        <w:r w:rsidR="00F4748F">
          <w:rPr>
            <w:webHidden/>
          </w:rPr>
          <w:instrText xml:space="preserve"> PAGEREF _Toc21332933 \h </w:instrText>
        </w:r>
        <w:r w:rsidR="00F4748F">
          <w:rPr>
            <w:webHidden/>
          </w:rPr>
        </w:r>
        <w:r w:rsidR="00F4748F">
          <w:rPr>
            <w:webHidden/>
          </w:rPr>
          <w:fldChar w:fldCharType="separate"/>
        </w:r>
        <w:r w:rsidR="00F4748F">
          <w:rPr>
            <w:webHidden/>
          </w:rPr>
          <w:t>86</w:t>
        </w:r>
        <w:r w:rsidR="00F4748F">
          <w:rPr>
            <w:webHidden/>
          </w:rPr>
          <w:fldChar w:fldCharType="end"/>
        </w:r>
      </w:hyperlink>
    </w:p>
    <w:p w14:paraId="653EB583" w14:textId="69E8D439" w:rsidR="00F4748F" w:rsidRDefault="00EB313E">
      <w:pPr>
        <w:pStyle w:val="TOC2"/>
        <w:rPr>
          <w:rFonts w:asciiTheme="minorHAnsi" w:eastAsiaTheme="minorEastAsia" w:hAnsiTheme="minorHAnsi" w:cstheme="minorBidi"/>
          <w:sz w:val="22"/>
          <w:szCs w:val="22"/>
          <w:lang w:eastAsia="en-AU"/>
        </w:rPr>
      </w:pPr>
      <w:hyperlink w:anchor="_Toc21332934" w:history="1">
        <w:r w:rsidR="00F4748F" w:rsidRPr="008B10EF">
          <w:rPr>
            <w:rStyle w:val="Hyperlink"/>
          </w:rPr>
          <w:t>Edit</w:t>
        </w:r>
        <w:r w:rsidR="00F4748F">
          <w:rPr>
            <w:webHidden/>
          </w:rPr>
          <w:tab/>
        </w:r>
        <w:r w:rsidR="00F4748F">
          <w:rPr>
            <w:webHidden/>
          </w:rPr>
          <w:fldChar w:fldCharType="begin"/>
        </w:r>
        <w:r w:rsidR="00F4748F">
          <w:rPr>
            <w:webHidden/>
          </w:rPr>
          <w:instrText xml:space="preserve"> PAGEREF _Toc21332934 \h </w:instrText>
        </w:r>
        <w:r w:rsidR="00F4748F">
          <w:rPr>
            <w:webHidden/>
          </w:rPr>
        </w:r>
        <w:r w:rsidR="00F4748F">
          <w:rPr>
            <w:webHidden/>
          </w:rPr>
          <w:fldChar w:fldCharType="separate"/>
        </w:r>
        <w:r w:rsidR="00F4748F">
          <w:rPr>
            <w:webHidden/>
          </w:rPr>
          <w:t>86</w:t>
        </w:r>
        <w:r w:rsidR="00F4748F">
          <w:rPr>
            <w:webHidden/>
          </w:rPr>
          <w:fldChar w:fldCharType="end"/>
        </w:r>
      </w:hyperlink>
    </w:p>
    <w:p w14:paraId="31C658AE" w14:textId="15D4FA3E" w:rsidR="00F4748F" w:rsidRDefault="00EB313E">
      <w:pPr>
        <w:pStyle w:val="TOC2"/>
        <w:rPr>
          <w:rFonts w:asciiTheme="minorHAnsi" w:eastAsiaTheme="minorEastAsia" w:hAnsiTheme="minorHAnsi" w:cstheme="minorBidi"/>
          <w:sz w:val="22"/>
          <w:szCs w:val="22"/>
          <w:lang w:eastAsia="en-AU"/>
        </w:rPr>
      </w:pPr>
      <w:hyperlink w:anchor="_Toc21332935" w:history="1">
        <w:r w:rsidR="00F4748F" w:rsidRPr="008B10EF">
          <w:rPr>
            <w:rStyle w:val="Hyperlink"/>
          </w:rPr>
          <w:t>Project Active</w:t>
        </w:r>
        <w:r w:rsidR="00F4748F">
          <w:rPr>
            <w:webHidden/>
          </w:rPr>
          <w:tab/>
        </w:r>
        <w:r w:rsidR="00F4748F">
          <w:rPr>
            <w:webHidden/>
          </w:rPr>
          <w:fldChar w:fldCharType="begin"/>
        </w:r>
        <w:r w:rsidR="00F4748F">
          <w:rPr>
            <w:webHidden/>
          </w:rPr>
          <w:instrText xml:space="preserve"> PAGEREF _Toc21332935 \h </w:instrText>
        </w:r>
        <w:r w:rsidR="00F4748F">
          <w:rPr>
            <w:webHidden/>
          </w:rPr>
        </w:r>
        <w:r w:rsidR="00F4748F">
          <w:rPr>
            <w:webHidden/>
          </w:rPr>
          <w:fldChar w:fldCharType="separate"/>
        </w:r>
        <w:r w:rsidR="00F4748F">
          <w:rPr>
            <w:webHidden/>
          </w:rPr>
          <w:t>86</w:t>
        </w:r>
        <w:r w:rsidR="00F4748F">
          <w:rPr>
            <w:webHidden/>
          </w:rPr>
          <w:fldChar w:fldCharType="end"/>
        </w:r>
      </w:hyperlink>
    </w:p>
    <w:p w14:paraId="2144C8E1" w14:textId="23681F58" w:rsidR="00F4748F" w:rsidRDefault="00EB313E">
      <w:pPr>
        <w:pStyle w:val="TOC2"/>
        <w:rPr>
          <w:rFonts w:asciiTheme="minorHAnsi" w:eastAsiaTheme="minorEastAsia" w:hAnsiTheme="minorHAnsi" w:cstheme="minorBidi"/>
          <w:sz w:val="22"/>
          <w:szCs w:val="22"/>
          <w:lang w:eastAsia="en-AU"/>
        </w:rPr>
      </w:pPr>
      <w:hyperlink w:anchor="_Toc21332936" w:history="1">
        <w:r w:rsidR="00F4748F" w:rsidRPr="008B10EF">
          <w:rPr>
            <w:rStyle w:val="Hyperlink"/>
          </w:rPr>
          <w:t>Agency Code</w:t>
        </w:r>
        <w:r w:rsidR="00F4748F">
          <w:rPr>
            <w:webHidden/>
          </w:rPr>
          <w:tab/>
        </w:r>
        <w:r w:rsidR="00F4748F">
          <w:rPr>
            <w:webHidden/>
          </w:rPr>
          <w:fldChar w:fldCharType="begin"/>
        </w:r>
        <w:r w:rsidR="00F4748F">
          <w:rPr>
            <w:webHidden/>
          </w:rPr>
          <w:instrText xml:space="preserve"> PAGEREF _Toc21332936 \h </w:instrText>
        </w:r>
        <w:r w:rsidR="00F4748F">
          <w:rPr>
            <w:webHidden/>
          </w:rPr>
        </w:r>
        <w:r w:rsidR="00F4748F">
          <w:rPr>
            <w:webHidden/>
          </w:rPr>
          <w:fldChar w:fldCharType="separate"/>
        </w:r>
        <w:r w:rsidR="00F4748F">
          <w:rPr>
            <w:webHidden/>
          </w:rPr>
          <w:t>86</w:t>
        </w:r>
        <w:r w:rsidR="00F4748F">
          <w:rPr>
            <w:webHidden/>
          </w:rPr>
          <w:fldChar w:fldCharType="end"/>
        </w:r>
      </w:hyperlink>
    </w:p>
    <w:p w14:paraId="66DB2605" w14:textId="13957849" w:rsidR="00F4748F" w:rsidRDefault="00EB313E">
      <w:pPr>
        <w:pStyle w:val="TOC2"/>
        <w:rPr>
          <w:rFonts w:asciiTheme="minorHAnsi" w:eastAsiaTheme="minorEastAsia" w:hAnsiTheme="minorHAnsi" w:cstheme="minorBidi"/>
          <w:sz w:val="22"/>
          <w:szCs w:val="22"/>
          <w:lang w:eastAsia="en-AU"/>
        </w:rPr>
      </w:pPr>
      <w:hyperlink w:anchor="_Toc21332937" w:history="1">
        <w:r w:rsidR="00F4748F" w:rsidRPr="008B10EF">
          <w:rPr>
            <w:rStyle w:val="Hyperlink"/>
          </w:rPr>
          <w:t>Details:</w:t>
        </w:r>
        <w:r w:rsidR="00F4748F">
          <w:rPr>
            <w:webHidden/>
          </w:rPr>
          <w:tab/>
        </w:r>
        <w:r w:rsidR="00F4748F">
          <w:rPr>
            <w:webHidden/>
          </w:rPr>
          <w:fldChar w:fldCharType="begin"/>
        </w:r>
        <w:r w:rsidR="00F4748F">
          <w:rPr>
            <w:webHidden/>
          </w:rPr>
          <w:instrText xml:space="preserve"> PAGEREF _Toc21332937 \h </w:instrText>
        </w:r>
        <w:r w:rsidR="00F4748F">
          <w:rPr>
            <w:webHidden/>
          </w:rPr>
        </w:r>
        <w:r w:rsidR="00F4748F">
          <w:rPr>
            <w:webHidden/>
          </w:rPr>
          <w:fldChar w:fldCharType="separate"/>
        </w:r>
        <w:r w:rsidR="00F4748F">
          <w:rPr>
            <w:webHidden/>
          </w:rPr>
          <w:t>86</w:t>
        </w:r>
        <w:r w:rsidR="00F4748F">
          <w:rPr>
            <w:webHidden/>
          </w:rPr>
          <w:fldChar w:fldCharType="end"/>
        </w:r>
      </w:hyperlink>
    </w:p>
    <w:p w14:paraId="004E7632" w14:textId="78C7DAA7" w:rsidR="00F4748F" w:rsidRDefault="00EB313E">
      <w:pPr>
        <w:pStyle w:val="TOC2"/>
        <w:rPr>
          <w:rFonts w:asciiTheme="minorHAnsi" w:eastAsiaTheme="minorEastAsia" w:hAnsiTheme="minorHAnsi" w:cstheme="minorBidi"/>
          <w:sz w:val="22"/>
          <w:szCs w:val="22"/>
          <w:lang w:eastAsia="en-AU"/>
        </w:rPr>
      </w:pPr>
      <w:hyperlink w:anchor="_Toc21332938" w:history="1">
        <w:r w:rsidR="00F4748F" w:rsidRPr="008B10EF">
          <w:rPr>
            <w:rStyle w:val="Hyperlink"/>
          </w:rPr>
          <w:t>Project Type</w:t>
        </w:r>
        <w:r w:rsidR="00F4748F">
          <w:rPr>
            <w:webHidden/>
          </w:rPr>
          <w:tab/>
        </w:r>
        <w:r w:rsidR="00F4748F">
          <w:rPr>
            <w:webHidden/>
          </w:rPr>
          <w:fldChar w:fldCharType="begin"/>
        </w:r>
        <w:r w:rsidR="00F4748F">
          <w:rPr>
            <w:webHidden/>
          </w:rPr>
          <w:instrText xml:space="preserve"> PAGEREF _Toc21332938 \h </w:instrText>
        </w:r>
        <w:r w:rsidR="00F4748F">
          <w:rPr>
            <w:webHidden/>
          </w:rPr>
        </w:r>
        <w:r w:rsidR="00F4748F">
          <w:rPr>
            <w:webHidden/>
          </w:rPr>
          <w:fldChar w:fldCharType="separate"/>
        </w:r>
        <w:r w:rsidR="00F4748F">
          <w:rPr>
            <w:webHidden/>
          </w:rPr>
          <w:t>86</w:t>
        </w:r>
        <w:r w:rsidR="00F4748F">
          <w:rPr>
            <w:webHidden/>
          </w:rPr>
          <w:fldChar w:fldCharType="end"/>
        </w:r>
      </w:hyperlink>
    </w:p>
    <w:p w14:paraId="5D19109D" w14:textId="70496081" w:rsidR="00F4748F" w:rsidRDefault="00EB313E">
      <w:pPr>
        <w:pStyle w:val="TOC2"/>
        <w:rPr>
          <w:rFonts w:asciiTheme="minorHAnsi" w:eastAsiaTheme="minorEastAsia" w:hAnsiTheme="minorHAnsi" w:cstheme="minorBidi"/>
          <w:sz w:val="22"/>
          <w:szCs w:val="22"/>
          <w:lang w:eastAsia="en-AU"/>
        </w:rPr>
      </w:pPr>
      <w:hyperlink w:anchor="_Toc21332939" w:history="1">
        <w:r w:rsidR="00F4748F" w:rsidRPr="008B10EF">
          <w:rPr>
            <w:rStyle w:val="Hyperlink"/>
          </w:rPr>
          <w:t>Staff</w:t>
        </w:r>
        <w:r w:rsidR="00F4748F">
          <w:rPr>
            <w:webHidden/>
          </w:rPr>
          <w:tab/>
        </w:r>
        <w:r w:rsidR="00F4748F">
          <w:rPr>
            <w:webHidden/>
          </w:rPr>
          <w:fldChar w:fldCharType="begin"/>
        </w:r>
        <w:r w:rsidR="00F4748F">
          <w:rPr>
            <w:webHidden/>
          </w:rPr>
          <w:instrText xml:space="preserve"> PAGEREF _Toc21332939 \h </w:instrText>
        </w:r>
        <w:r w:rsidR="00F4748F">
          <w:rPr>
            <w:webHidden/>
          </w:rPr>
        </w:r>
        <w:r w:rsidR="00F4748F">
          <w:rPr>
            <w:webHidden/>
          </w:rPr>
          <w:fldChar w:fldCharType="separate"/>
        </w:r>
        <w:r w:rsidR="00F4748F">
          <w:rPr>
            <w:webHidden/>
          </w:rPr>
          <w:t>88</w:t>
        </w:r>
        <w:r w:rsidR="00F4748F">
          <w:rPr>
            <w:webHidden/>
          </w:rPr>
          <w:fldChar w:fldCharType="end"/>
        </w:r>
      </w:hyperlink>
    </w:p>
    <w:p w14:paraId="259F3692" w14:textId="2A59DFBB" w:rsidR="00F4748F" w:rsidRDefault="00EB313E">
      <w:pPr>
        <w:pStyle w:val="TOC2"/>
        <w:rPr>
          <w:rFonts w:asciiTheme="minorHAnsi" w:eastAsiaTheme="minorEastAsia" w:hAnsiTheme="minorHAnsi" w:cstheme="minorBidi"/>
          <w:sz w:val="22"/>
          <w:szCs w:val="22"/>
          <w:lang w:eastAsia="en-AU"/>
        </w:rPr>
      </w:pPr>
      <w:hyperlink w:anchor="_Toc21332940" w:history="1">
        <w:r w:rsidR="00F4748F" w:rsidRPr="008B10EF">
          <w:rPr>
            <w:rStyle w:val="Hyperlink"/>
          </w:rPr>
          <w:t>Project User Code</w:t>
        </w:r>
        <w:r w:rsidR="00F4748F">
          <w:rPr>
            <w:webHidden/>
          </w:rPr>
          <w:tab/>
        </w:r>
        <w:r w:rsidR="00F4748F">
          <w:rPr>
            <w:webHidden/>
          </w:rPr>
          <w:fldChar w:fldCharType="begin"/>
        </w:r>
        <w:r w:rsidR="00F4748F">
          <w:rPr>
            <w:webHidden/>
          </w:rPr>
          <w:instrText xml:space="preserve"> PAGEREF _Toc21332940 \h </w:instrText>
        </w:r>
        <w:r w:rsidR="00F4748F">
          <w:rPr>
            <w:webHidden/>
          </w:rPr>
        </w:r>
        <w:r w:rsidR="00F4748F">
          <w:rPr>
            <w:webHidden/>
          </w:rPr>
          <w:fldChar w:fldCharType="separate"/>
        </w:r>
        <w:r w:rsidR="00F4748F">
          <w:rPr>
            <w:webHidden/>
          </w:rPr>
          <w:t>88</w:t>
        </w:r>
        <w:r w:rsidR="00F4748F">
          <w:rPr>
            <w:webHidden/>
          </w:rPr>
          <w:fldChar w:fldCharType="end"/>
        </w:r>
      </w:hyperlink>
    </w:p>
    <w:p w14:paraId="67FD579A" w14:textId="727DA2E5" w:rsidR="00F4748F" w:rsidRDefault="00EB313E">
      <w:pPr>
        <w:pStyle w:val="TOC2"/>
        <w:rPr>
          <w:rFonts w:asciiTheme="minorHAnsi" w:eastAsiaTheme="minorEastAsia" w:hAnsiTheme="minorHAnsi" w:cstheme="minorBidi"/>
          <w:sz w:val="22"/>
          <w:szCs w:val="22"/>
          <w:lang w:eastAsia="en-AU"/>
        </w:rPr>
      </w:pPr>
      <w:hyperlink w:anchor="_Toc21332941" w:history="1">
        <w:r w:rsidR="00F4748F" w:rsidRPr="008B10EF">
          <w:rPr>
            <w:rStyle w:val="Hyperlink"/>
          </w:rPr>
          <w:t>Start Date</w:t>
        </w:r>
        <w:r w:rsidR="00F4748F">
          <w:rPr>
            <w:webHidden/>
          </w:rPr>
          <w:tab/>
        </w:r>
        <w:r w:rsidR="00F4748F">
          <w:rPr>
            <w:webHidden/>
          </w:rPr>
          <w:fldChar w:fldCharType="begin"/>
        </w:r>
        <w:r w:rsidR="00F4748F">
          <w:rPr>
            <w:webHidden/>
          </w:rPr>
          <w:instrText xml:space="preserve"> PAGEREF _Toc21332941 \h </w:instrText>
        </w:r>
        <w:r w:rsidR="00F4748F">
          <w:rPr>
            <w:webHidden/>
          </w:rPr>
        </w:r>
        <w:r w:rsidR="00F4748F">
          <w:rPr>
            <w:webHidden/>
          </w:rPr>
          <w:fldChar w:fldCharType="separate"/>
        </w:r>
        <w:r w:rsidR="00F4748F">
          <w:rPr>
            <w:webHidden/>
          </w:rPr>
          <w:t>88</w:t>
        </w:r>
        <w:r w:rsidR="00F4748F">
          <w:rPr>
            <w:webHidden/>
          </w:rPr>
          <w:fldChar w:fldCharType="end"/>
        </w:r>
      </w:hyperlink>
    </w:p>
    <w:p w14:paraId="7D16A39B" w14:textId="7590CAB6" w:rsidR="00F4748F" w:rsidRDefault="00EB313E">
      <w:pPr>
        <w:pStyle w:val="TOC2"/>
        <w:rPr>
          <w:rFonts w:asciiTheme="minorHAnsi" w:eastAsiaTheme="minorEastAsia" w:hAnsiTheme="minorHAnsi" w:cstheme="minorBidi"/>
          <w:sz w:val="22"/>
          <w:szCs w:val="22"/>
          <w:lang w:eastAsia="en-AU"/>
        </w:rPr>
      </w:pPr>
      <w:hyperlink w:anchor="_Toc21332942" w:history="1">
        <w:r w:rsidR="00F4748F" w:rsidRPr="008B10EF">
          <w:rPr>
            <w:rStyle w:val="Hyperlink"/>
          </w:rPr>
          <w:t>End Date</w:t>
        </w:r>
        <w:r w:rsidR="00F4748F">
          <w:rPr>
            <w:webHidden/>
          </w:rPr>
          <w:tab/>
        </w:r>
        <w:r w:rsidR="00F4748F">
          <w:rPr>
            <w:webHidden/>
          </w:rPr>
          <w:fldChar w:fldCharType="begin"/>
        </w:r>
        <w:r w:rsidR="00F4748F">
          <w:rPr>
            <w:webHidden/>
          </w:rPr>
          <w:instrText xml:space="preserve"> PAGEREF _Toc21332942 \h </w:instrText>
        </w:r>
        <w:r w:rsidR="00F4748F">
          <w:rPr>
            <w:webHidden/>
          </w:rPr>
        </w:r>
        <w:r w:rsidR="00F4748F">
          <w:rPr>
            <w:webHidden/>
          </w:rPr>
          <w:fldChar w:fldCharType="separate"/>
        </w:r>
        <w:r w:rsidR="00F4748F">
          <w:rPr>
            <w:webHidden/>
          </w:rPr>
          <w:t>89</w:t>
        </w:r>
        <w:r w:rsidR="00F4748F">
          <w:rPr>
            <w:webHidden/>
          </w:rPr>
          <w:fldChar w:fldCharType="end"/>
        </w:r>
      </w:hyperlink>
    </w:p>
    <w:p w14:paraId="688F6A64" w14:textId="7BAC9A69" w:rsidR="00F4748F" w:rsidRDefault="00EB313E">
      <w:pPr>
        <w:pStyle w:val="TOC2"/>
        <w:rPr>
          <w:rFonts w:asciiTheme="minorHAnsi" w:eastAsiaTheme="minorEastAsia" w:hAnsiTheme="minorHAnsi" w:cstheme="minorBidi"/>
          <w:sz w:val="22"/>
          <w:szCs w:val="22"/>
          <w:lang w:eastAsia="en-AU"/>
        </w:rPr>
      </w:pPr>
      <w:hyperlink w:anchor="_Toc21332943" w:history="1">
        <w:r w:rsidR="00F4748F" w:rsidRPr="008B10EF">
          <w:rPr>
            <w:rStyle w:val="Hyperlink"/>
          </w:rPr>
          <w:t xml:space="preserve">Activities tab: </w:t>
        </w:r>
        <w:r w:rsidR="00F4748F" w:rsidRPr="008B10EF">
          <w:rPr>
            <w:rStyle w:val="Hyperlink"/>
            <w:rFonts w:eastAsia="Calibri" w:cs="Arial"/>
          </w:rPr>
          <w:t>Select &lt;New&gt;</w:t>
        </w:r>
        <w:r w:rsidR="00F4748F">
          <w:rPr>
            <w:webHidden/>
          </w:rPr>
          <w:tab/>
        </w:r>
        <w:r w:rsidR="00F4748F">
          <w:rPr>
            <w:webHidden/>
          </w:rPr>
          <w:fldChar w:fldCharType="begin"/>
        </w:r>
        <w:r w:rsidR="00F4748F">
          <w:rPr>
            <w:webHidden/>
          </w:rPr>
          <w:instrText xml:space="preserve"> PAGEREF _Toc21332943 \h </w:instrText>
        </w:r>
        <w:r w:rsidR="00F4748F">
          <w:rPr>
            <w:webHidden/>
          </w:rPr>
        </w:r>
        <w:r w:rsidR="00F4748F">
          <w:rPr>
            <w:webHidden/>
          </w:rPr>
          <w:fldChar w:fldCharType="separate"/>
        </w:r>
        <w:r w:rsidR="00F4748F">
          <w:rPr>
            <w:webHidden/>
          </w:rPr>
          <w:t>89</w:t>
        </w:r>
        <w:r w:rsidR="00F4748F">
          <w:rPr>
            <w:webHidden/>
          </w:rPr>
          <w:fldChar w:fldCharType="end"/>
        </w:r>
      </w:hyperlink>
    </w:p>
    <w:p w14:paraId="60F16C8C" w14:textId="292AECF2" w:rsidR="00F4748F" w:rsidRDefault="00EB313E">
      <w:pPr>
        <w:pStyle w:val="TOC2"/>
        <w:rPr>
          <w:rFonts w:asciiTheme="minorHAnsi" w:eastAsiaTheme="minorEastAsia" w:hAnsiTheme="minorHAnsi" w:cstheme="minorBidi"/>
          <w:sz w:val="22"/>
          <w:szCs w:val="22"/>
          <w:lang w:eastAsia="en-AU"/>
        </w:rPr>
      </w:pPr>
      <w:hyperlink w:anchor="_Toc21332944" w:history="1">
        <w:r w:rsidR="00F4748F" w:rsidRPr="008B10EF">
          <w:rPr>
            <w:rStyle w:val="Hyperlink"/>
          </w:rPr>
          <w:t>Date</w:t>
        </w:r>
        <w:r w:rsidR="00F4748F">
          <w:rPr>
            <w:webHidden/>
          </w:rPr>
          <w:tab/>
        </w:r>
        <w:r w:rsidR="00F4748F">
          <w:rPr>
            <w:webHidden/>
          </w:rPr>
          <w:fldChar w:fldCharType="begin"/>
        </w:r>
        <w:r w:rsidR="00F4748F">
          <w:rPr>
            <w:webHidden/>
          </w:rPr>
          <w:instrText xml:space="preserve"> PAGEREF _Toc21332944 \h </w:instrText>
        </w:r>
        <w:r w:rsidR="00F4748F">
          <w:rPr>
            <w:webHidden/>
          </w:rPr>
        </w:r>
        <w:r w:rsidR="00F4748F">
          <w:rPr>
            <w:webHidden/>
          </w:rPr>
          <w:fldChar w:fldCharType="separate"/>
        </w:r>
        <w:r w:rsidR="00F4748F">
          <w:rPr>
            <w:webHidden/>
          </w:rPr>
          <w:t>89</w:t>
        </w:r>
        <w:r w:rsidR="00F4748F">
          <w:rPr>
            <w:webHidden/>
          </w:rPr>
          <w:fldChar w:fldCharType="end"/>
        </w:r>
      </w:hyperlink>
    </w:p>
    <w:p w14:paraId="28DE181E" w14:textId="247DE94A" w:rsidR="00F4748F" w:rsidRDefault="00EB313E">
      <w:pPr>
        <w:pStyle w:val="TOC2"/>
        <w:rPr>
          <w:rFonts w:asciiTheme="minorHAnsi" w:eastAsiaTheme="minorEastAsia" w:hAnsiTheme="minorHAnsi" w:cstheme="minorBidi"/>
          <w:sz w:val="22"/>
          <w:szCs w:val="22"/>
          <w:lang w:eastAsia="en-AU"/>
        </w:rPr>
      </w:pPr>
      <w:hyperlink w:anchor="_Toc21332945" w:history="1">
        <w:r w:rsidR="00F4748F" w:rsidRPr="008B10EF">
          <w:rPr>
            <w:rStyle w:val="Hyperlink"/>
          </w:rPr>
          <w:t>Activity Type</w:t>
        </w:r>
        <w:r w:rsidR="00F4748F">
          <w:rPr>
            <w:webHidden/>
          </w:rPr>
          <w:tab/>
        </w:r>
        <w:r w:rsidR="00F4748F">
          <w:rPr>
            <w:webHidden/>
          </w:rPr>
          <w:fldChar w:fldCharType="begin"/>
        </w:r>
        <w:r w:rsidR="00F4748F">
          <w:rPr>
            <w:webHidden/>
          </w:rPr>
          <w:instrText xml:space="preserve"> PAGEREF _Toc21332945 \h </w:instrText>
        </w:r>
        <w:r w:rsidR="00F4748F">
          <w:rPr>
            <w:webHidden/>
          </w:rPr>
        </w:r>
        <w:r w:rsidR="00F4748F">
          <w:rPr>
            <w:webHidden/>
          </w:rPr>
          <w:fldChar w:fldCharType="separate"/>
        </w:r>
        <w:r w:rsidR="00F4748F">
          <w:rPr>
            <w:webHidden/>
          </w:rPr>
          <w:t>89</w:t>
        </w:r>
        <w:r w:rsidR="00F4748F">
          <w:rPr>
            <w:webHidden/>
          </w:rPr>
          <w:fldChar w:fldCharType="end"/>
        </w:r>
      </w:hyperlink>
    </w:p>
    <w:p w14:paraId="6B5007E5" w14:textId="6C3B667C" w:rsidR="00F4748F" w:rsidRDefault="00EB313E">
      <w:pPr>
        <w:pStyle w:val="TOC2"/>
        <w:rPr>
          <w:rFonts w:asciiTheme="minorHAnsi" w:eastAsiaTheme="minorEastAsia" w:hAnsiTheme="minorHAnsi" w:cstheme="minorBidi"/>
          <w:sz w:val="22"/>
          <w:szCs w:val="22"/>
          <w:lang w:eastAsia="en-AU"/>
        </w:rPr>
      </w:pPr>
      <w:hyperlink w:anchor="_Toc21332946" w:history="1">
        <w:r w:rsidR="00F4748F" w:rsidRPr="008B10EF">
          <w:rPr>
            <w:rStyle w:val="Hyperlink"/>
          </w:rPr>
          <w:t>Staff</w:t>
        </w:r>
        <w:r w:rsidR="00F4748F">
          <w:rPr>
            <w:webHidden/>
          </w:rPr>
          <w:tab/>
        </w:r>
        <w:r w:rsidR="00F4748F">
          <w:rPr>
            <w:webHidden/>
          </w:rPr>
          <w:fldChar w:fldCharType="begin"/>
        </w:r>
        <w:r w:rsidR="00F4748F">
          <w:rPr>
            <w:webHidden/>
          </w:rPr>
          <w:instrText xml:space="preserve"> PAGEREF _Toc21332946 \h </w:instrText>
        </w:r>
        <w:r w:rsidR="00F4748F">
          <w:rPr>
            <w:webHidden/>
          </w:rPr>
        </w:r>
        <w:r w:rsidR="00F4748F">
          <w:rPr>
            <w:webHidden/>
          </w:rPr>
          <w:fldChar w:fldCharType="separate"/>
        </w:r>
        <w:r w:rsidR="00F4748F">
          <w:rPr>
            <w:webHidden/>
          </w:rPr>
          <w:t>89</w:t>
        </w:r>
        <w:r w:rsidR="00F4748F">
          <w:rPr>
            <w:webHidden/>
          </w:rPr>
          <w:fldChar w:fldCharType="end"/>
        </w:r>
      </w:hyperlink>
    </w:p>
    <w:p w14:paraId="784BC397" w14:textId="02C973E5" w:rsidR="00F4748F" w:rsidRDefault="00EB313E">
      <w:pPr>
        <w:pStyle w:val="TOC2"/>
        <w:rPr>
          <w:rFonts w:asciiTheme="minorHAnsi" w:eastAsiaTheme="minorEastAsia" w:hAnsiTheme="minorHAnsi" w:cstheme="minorBidi"/>
          <w:sz w:val="22"/>
          <w:szCs w:val="22"/>
          <w:lang w:eastAsia="en-AU"/>
        </w:rPr>
      </w:pPr>
      <w:hyperlink w:anchor="_Toc21332947" w:history="1">
        <w:r w:rsidR="00F4748F" w:rsidRPr="008B10EF">
          <w:rPr>
            <w:rStyle w:val="Hyperlink"/>
          </w:rPr>
          <w:t>No.Staff</w:t>
        </w:r>
        <w:r w:rsidR="00F4748F">
          <w:rPr>
            <w:webHidden/>
          </w:rPr>
          <w:tab/>
        </w:r>
        <w:r w:rsidR="00F4748F">
          <w:rPr>
            <w:webHidden/>
          </w:rPr>
          <w:fldChar w:fldCharType="begin"/>
        </w:r>
        <w:r w:rsidR="00F4748F">
          <w:rPr>
            <w:webHidden/>
          </w:rPr>
          <w:instrText xml:space="preserve"> PAGEREF _Toc21332947 \h </w:instrText>
        </w:r>
        <w:r w:rsidR="00F4748F">
          <w:rPr>
            <w:webHidden/>
          </w:rPr>
        </w:r>
        <w:r w:rsidR="00F4748F">
          <w:rPr>
            <w:webHidden/>
          </w:rPr>
          <w:fldChar w:fldCharType="separate"/>
        </w:r>
        <w:r w:rsidR="00F4748F">
          <w:rPr>
            <w:webHidden/>
          </w:rPr>
          <w:t>89</w:t>
        </w:r>
        <w:r w:rsidR="00F4748F">
          <w:rPr>
            <w:webHidden/>
          </w:rPr>
          <w:fldChar w:fldCharType="end"/>
        </w:r>
      </w:hyperlink>
    </w:p>
    <w:p w14:paraId="0D9B6B2C" w14:textId="5F5BA7CF" w:rsidR="00F4748F" w:rsidRDefault="00EB313E">
      <w:pPr>
        <w:pStyle w:val="TOC2"/>
        <w:rPr>
          <w:rFonts w:asciiTheme="minorHAnsi" w:eastAsiaTheme="minorEastAsia" w:hAnsiTheme="minorHAnsi" w:cstheme="minorBidi"/>
          <w:sz w:val="22"/>
          <w:szCs w:val="22"/>
          <w:lang w:eastAsia="en-AU"/>
        </w:rPr>
      </w:pPr>
      <w:hyperlink w:anchor="_Toc21332948" w:history="1">
        <w:r w:rsidR="00F4748F" w:rsidRPr="008B10EF">
          <w:rPr>
            <w:rStyle w:val="Hyperlink"/>
          </w:rPr>
          <w:t>User Code</w:t>
        </w:r>
        <w:r w:rsidR="00F4748F">
          <w:rPr>
            <w:webHidden/>
          </w:rPr>
          <w:tab/>
        </w:r>
        <w:r w:rsidR="00F4748F">
          <w:rPr>
            <w:webHidden/>
          </w:rPr>
          <w:fldChar w:fldCharType="begin"/>
        </w:r>
        <w:r w:rsidR="00F4748F">
          <w:rPr>
            <w:webHidden/>
          </w:rPr>
          <w:instrText xml:space="preserve"> PAGEREF _Toc21332948 \h </w:instrText>
        </w:r>
        <w:r w:rsidR="00F4748F">
          <w:rPr>
            <w:webHidden/>
          </w:rPr>
        </w:r>
        <w:r w:rsidR="00F4748F">
          <w:rPr>
            <w:webHidden/>
          </w:rPr>
          <w:fldChar w:fldCharType="separate"/>
        </w:r>
        <w:r w:rsidR="00F4748F">
          <w:rPr>
            <w:webHidden/>
          </w:rPr>
          <w:t>89</w:t>
        </w:r>
        <w:r w:rsidR="00F4748F">
          <w:rPr>
            <w:webHidden/>
          </w:rPr>
          <w:fldChar w:fldCharType="end"/>
        </w:r>
      </w:hyperlink>
    </w:p>
    <w:p w14:paraId="1E6B3F71" w14:textId="363A2348" w:rsidR="00F4748F" w:rsidRDefault="00EB313E">
      <w:pPr>
        <w:pStyle w:val="TOC2"/>
        <w:rPr>
          <w:rFonts w:asciiTheme="minorHAnsi" w:eastAsiaTheme="minorEastAsia" w:hAnsiTheme="minorHAnsi" w:cstheme="minorBidi"/>
          <w:sz w:val="22"/>
          <w:szCs w:val="22"/>
          <w:lang w:eastAsia="en-AU"/>
        </w:rPr>
      </w:pPr>
      <w:hyperlink w:anchor="_Toc21332949" w:history="1">
        <w:r w:rsidR="00F4748F" w:rsidRPr="008B10EF">
          <w:rPr>
            <w:rStyle w:val="Hyperlink"/>
          </w:rPr>
          <w:t>Activity Suburb</w:t>
        </w:r>
        <w:r w:rsidR="00F4748F">
          <w:rPr>
            <w:webHidden/>
          </w:rPr>
          <w:tab/>
        </w:r>
        <w:r w:rsidR="00F4748F">
          <w:rPr>
            <w:webHidden/>
          </w:rPr>
          <w:fldChar w:fldCharType="begin"/>
        </w:r>
        <w:r w:rsidR="00F4748F">
          <w:rPr>
            <w:webHidden/>
          </w:rPr>
          <w:instrText xml:space="preserve"> PAGEREF _Toc21332949 \h </w:instrText>
        </w:r>
        <w:r w:rsidR="00F4748F">
          <w:rPr>
            <w:webHidden/>
          </w:rPr>
        </w:r>
        <w:r w:rsidR="00F4748F">
          <w:rPr>
            <w:webHidden/>
          </w:rPr>
          <w:fldChar w:fldCharType="separate"/>
        </w:r>
        <w:r w:rsidR="00F4748F">
          <w:rPr>
            <w:webHidden/>
          </w:rPr>
          <w:t>89</w:t>
        </w:r>
        <w:r w:rsidR="00F4748F">
          <w:rPr>
            <w:webHidden/>
          </w:rPr>
          <w:fldChar w:fldCharType="end"/>
        </w:r>
      </w:hyperlink>
    </w:p>
    <w:p w14:paraId="136D9E55" w14:textId="3B8CE803" w:rsidR="00F4748F" w:rsidRDefault="00EB313E">
      <w:pPr>
        <w:pStyle w:val="TOC2"/>
        <w:rPr>
          <w:rFonts w:asciiTheme="minorHAnsi" w:eastAsiaTheme="minorEastAsia" w:hAnsiTheme="minorHAnsi" w:cstheme="minorBidi"/>
          <w:sz w:val="22"/>
          <w:szCs w:val="22"/>
          <w:lang w:eastAsia="en-AU"/>
        </w:rPr>
      </w:pPr>
      <w:hyperlink w:anchor="_Toc21332950" w:history="1">
        <w:r w:rsidR="00F4748F" w:rsidRPr="008B10EF">
          <w:rPr>
            <w:rStyle w:val="Hyperlink"/>
          </w:rPr>
          <w:t>Males</w:t>
        </w:r>
        <w:r w:rsidR="00F4748F">
          <w:rPr>
            <w:webHidden/>
          </w:rPr>
          <w:tab/>
        </w:r>
        <w:r w:rsidR="00F4748F">
          <w:rPr>
            <w:webHidden/>
          </w:rPr>
          <w:fldChar w:fldCharType="begin"/>
        </w:r>
        <w:r w:rsidR="00F4748F">
          <w:rPr>
            <w:webHidden/>
          </w:rPr>
          <w:instrText xml:space="preserve"> PAGEREF _Toc21332950 \h </w:instrText>
        </w:r>
        <w:r w:rsidR="00F4748F">
          <w:rPr>
            <w:webHidden/>
          </w:rPr>
        </w:r>
        <w:r w:rsidR="00F4748F">
          <w:rPr>
            <w:webHidden/>
          </w:rPr>
          <w:fldChar w:fldCharType="separate"/>
        </w:r>
        <w:r w:rsidR="00F4748F">
          <w:rPr>
            <w:webHidden/>
          </w:rPr>
          <w:t>90</w:t>
        </w:r>
        <w:r w:rsidR="00F4748F">
          <w:rPr>
            <w:webHidden/>
          </w:rPr>
          <w:fldChar w:fldCharType="end"/>
        </w:r>
      </w:hyperlink>
    </w:p>
    <w:p w14:paraId="6F5FD2E8" w14:textId="6AFC829B" w:rsidR="00F4748F" w:rsidRDefault="00EB313E">
      <w:pPr>
        <w:pStyle w:val="TOC2"/>
        <w:rPr>
          <w:rFonts w:asciiTheme="minorHAnsi" w:eastAsiaTheme="minorEastAsia" w:hAnsiTheme="minorHAnsi" w:cstheme="minorBidi"/>
          <w:sz w:val="22"/>
          <w:szCs w:val="22"/>
          <w:lang w:eastAsia="en-AU"/>
        </w:rPr>
      </w:pPr>
      <w:hyperlink w:anchor="_Toc21332951" w:history="1">
        <w:r w:rsidR="00F4748F" w:rsidRPr="008B10EF">
          <w:rPr>
            <w:rStyle w:val="Hyperlink"/>
          </w:rPr>
          <w:t>Females</w:t>
        </w:r>
        <w:r w:rsidR="00F4748F">
          <w:rPr>
            <w:webHidden/>
          </w:rPr>
          <w:tab/>
        </w:r>
        <w:r w:rsidR="00F4748F">
          <w:rPr>
            <w:webHidden/>
          </w:rPr>
          <w:fldChar w:fldCharType="begin"/>
        </w:r>
        <w:r w:rsidR="00F4748F">
          <w:rPr>
            <w:webHidden/>
          </w:rPr>
          <w:instrText xml:space="preserve"> PAGEREF _Toc21332951 \h </w:instrText>
        </w:r>
        <w:r w:rsidR="00F4748F">
          <w:rPr>
            <w:webHidden/>
          </w:rPr>
        </w:r>
        <w:r w:rsidR="00F4748F">
          <w:rPr>
            <w:webHidden/>
          </w:rPr>
          <w:fldChar w:fldCharType="separate"/>
        </w:r>
        <w:r w:rsidR="00F4748F">
          <w:rPr>
            <w:webHidden/>
          </w:rPr>
          <w:t>90</w:t>
        </w:r>
        <w:r w:rsidR="00F4748F">
          <w:rPr>
            <w:webHidden/>
          </w:rPr>
          <w:fldChar w:fldCharType="end"/>
        </w:r>
      </w:hyperlink>
    </w:p>
    <w:p w14:paraId="4A2AF8AE" w14:textId="743D0885" w:rsidR="00F4748F" w:rsidRDefault="00EB313E">
      <w:pPr>
        <w:pStyle w:val="TOC2"/>
        <w:rPr>
          <w:rFonts w:asciiTheme="minorHAnsi" w:eastAsiaTheme="minorEastAsia" w:hAnsiTheme="minorHAnsi" w:cstheme="minorBidi"/>
          <w:sz w:val="22"/>
          <w:szCs w:val="22"/>
          <w:lang w:eastAsia="en-AU"/>
        </w:rPr>
      </w:pPr>
      <w:hyperlink w:anchor="_Toc21332952" w:history="1">
        <w:r w:rsidR="00F4748F" w:rsidRPr="008B10EF">
          <w:rPr>
            <w:rStyle w:val="Hyperlink"/>
          </w:rPr>
          <w:t>Duration</w:t>
        </w:r>
        <w:r w:rsidR="00F4748F">
          <w:rPr>
            <w:webHidden/>
          </w:rPr>
          <w:tab/>
        </w:r>
        <w:r w:rsidR="00F4748F">
          <w:rPr>
            <w:webHidden/>
          </w:rPr>
          <w:fldChar w:fldCharType="begin"/>
        </w:r>
        <w:r w:rsidR="00F4748F">
          <w:rPr>
            <w:webHidden/>
          </w:rPr>
          <w:instrText xml:space="preserve"> PAGEREF _Toc21332952 \h </w:instrText>
        </w:r>
        <w:r w:rsidR="00F4748F">
          <w:rPr>
            <w:webHidden/>
          </w:rPr>
        </w:r>
        <w:r w:rsidR="00F4748F">
          <w:rPr>
            <w:webHidden/>
          </w:rPr>
          <w:fldChar w:fldCharType="separate"/>
        </w:r>
        <w:r w:rsidR="00F4748F">
          <w:rPr>
            <w:webHidden/>
          </w:rPr>
          <w:t>90</w:t>
        </w:r>
        <w:r w:rsidR="00F4748F">
          <w:rPr>
            <w:webHidden/>
          </w:rPr>
          <w:fldChar w:fldCharType="end"/>
        </w:r>
      </w:hyperlink>
    </w:p>
    <w:p w14:paraId="6D93025A" w14:textId="24AD7845" w:rsidR="00F4748F" w:rsidRDefault="00EB313E">
      <w:pPr>
        <w:pStyle w:val="TOC2"/>
        <w:rPr>
          <w:rFonts w:asciiTheme="minorHAnsi" w:eastAsiaTheme="minorEastAsia" w:hAnsiTheme="minorHAnsi" w:cstheme="minorBidi"/>
          <w:sz w:val="22"/>
          <w:szCs w:val="22"/>
          <w:lang w:eastAsia="en-AU"/>
        </w:rPr>
      </w:pPr>
      <w:hyperlink w:anchor="_Toc21332953" w:history="1">
        <w:r w:rsidR="00F4748F" w:rsidRPr="008B10EF">
          <w:rPr>
            <w:rStyle w:val="Hyperlink"/>
          </w:rPr>
          <w:t>Travel Time</w:t>
        </w:r>
        <w:r w:rsidR="00F4748F">
          <w:rPr>
            <w:webHidden/>
          </w:rPr>
          <w:tab/>
        </w:r>
        <w:r w:rsidR="00F4748F">
          <w:rPr>
            <w:webHidden/>
          </w:rPr>
          <w:fldChar w:fldCharType="begin"/>
        </w:r>
        <w:r w:rsidR="00F4748F">
          <w:rPr>
            <w:webHidden/>
          </w:rPr>
          <w:instrText xml:space="preserve"> PAGEREF _Toc21332953 \h </w:instrText>
        </w:r>
        <w:r w:rsidR="00F4748F">
          <w:rPr>
            <w:webHidden/>
          </w:rPr>
        </w:r>
        <w:r w:rsidR="00F4748F">
          <w:rPr>
            <w:webHidden/>
          </w:rPr>
          <w:fldChar w:fldCharType="separate"/>
        </w:r>
        <w:r w:rsidR="00F4748F">
          <w:rPr>
            <w:webHidden/>
          </w:rPr>
          <w:t>90</w:t>
        </w:r>
        <w:r w:rsidR="00F4748F">
          <w:rPr>
            <w:webHidden/>
          </w:rPr>
          <w:fldChar w:fldCharType="end"/>
        </w:r>
      </w:hyperlink>
    </w:p>
    <w:p w14:paraId="3BCE1A0D" w14:textId="42A56E8A" w:rsidR="00F4748F" w:rsidRDefault="00EB313E">
      <w:pPr>
        <w:pStyle w:val="TOC2"/>
        <w:rPr>
          <w:rFonts w:asciiTheme="minorHAnsi" w:eastAsiaTheme="minorEastAsia" w:hAnsiTheme="minorHAnsi" w:cstheme="minorBidi"/>
          <w:sz w:val="22"/>
          <w:szCs w:val="22"/>
          <w:lang w:eastAsia="en-AU"/>
        </w:rPr>
      </w:pPr>
      <w:hyperlink w:anchor="_Toc21332954" w:history="1">
        <w:r w:rsidR="00F4748F" w:rsidRPr="008B10EF">
          <w:rPr>
            <w:rStyle w:val="Hyperlink"/>
          </w:rPr>
          <w:t>Expenditure</w:t>
        </w:r>
        <w:r w:rsidR="00F4748F">
          <w:rPr>
            <w:webHidden/>
          </w:rPr>
          <w:tab/>
        </w:r>
        <w:r w:rsidR="00F4748F">
          <w:rPr>
            <w:webHidden/>
          </w:rPr>
          <w:fldChar w:fldCharType="begin"/>
        </w:r>
        <w:r w:rsidR="00F4748F">
          <w:rPr>
            <w:webHidden/>
          </w:rPr>
          <w:instrText xml:space="preserve"> PAGEREF _Toc21332954 \h </w:instrText>
        </w:r>
        <w:r w:rsidR="00F4748F">
          <w:rPr>
            <w:webHidden/>
          </w:rPr>
        </w:r>
        <w:r w:rsidR="00F4748F">
          <w:rPr>
            <w:webHidden/>
          </w:rPr>
          <w:fldChar w:fldCharType="separate"/>
        </w:r>
        <w:r w:rsidR="00F4748F">
          <w:rPr>
            <w:webHidden/>
          </w:rPr>
          <w:t>90</w:t>
        </w:r>
        <w:r w:rsidR="00F4748F">
          <w:rPr>
            <w:webHidden/>
          </w:rPr>
          <w:fldChar w:fldCharType="end"/>
        </w:r>
      </w:hyperlink>
    </w:p>
    <w:p w14:paraId="6CCA392A" w14:textId="379093CB" w:rsidR="00F4748F" w:rsidRDefault="00EB313E">
      <w:pPr>
        <w:pStyle w:val="TOC2"/>
        <w:rPr>
          <w:rFonts w:asciiTheme="minorHAnsi" w:eastAsiaTheme="minorEastAsia" w:hAnsiTheme="minorHAnsi" w:cstheme="minorBidi"/>
          <w:sz w:val="22"/>
          <w:szCs w:val="22"/>
          <w:lang w:eastAsia="en-AU"/>
        </w:rPr>
      </w:pPr>
      <w:hyperlink w:anchor="_Toc21332955" w:history="1">
        <w:r w:rsidR="00F4748F" w:rsidRPr="008B10EF">
          <w:rPr>
            <w:rStyle w:val="Hyperlink"/>
          </w:rPr>
          <w:t>Activity Notes</w:t>
        </w:r>
        <w:r w:rsidR="00F4748F">
          <w:rPr>
            <w:webHidden/>
          </w:rPr>
          <w:tab/>
        </w:r>
        <w:r w:rsidR="00F4748F">
          <w:rPr>
            <w:webHidden/>
          </w:rPr>
          <w:fldChar w:fldCharType="begin"/>
        </w:r>
        <w:r w:rsidR="00F4748F">
          <w:rPr>
            <w:webHidden/>
          </w:rPr>
          <w:instrText xml:space="preserve"> PAGEREF _Toc21332955 \h </w:instrText>
        </w:r>
        <w:r w:rsidR="00F4748F">
          <w:rPr>
            <w:webHidden/>
          </w:rPr>
        </w:r>
        <w:r w:rsidR="00F4748F">
          <w:rPr>
            <w:webHidden/>
          </w:rPr>
          <w:fldChar w:fldCharType="separate"/>
        </w:r>
        <w:r w:rsidR="00F4748F">
          <w:rPr>
            <w:webHidden/>
          </w:rPr>
          <w:t>90</w:t>
        </w:r>
        <w:r w:rsidR="00F4748F">
          <w:rPr>
            <w:webHidden/>
          </w:rPr>
          <w:fldChar w:fldCharType="end"/>
        </w:r>
      </w:hyperlink>
    </w:p>
    <w:p w14:paraId="24FFF54C" w14:textId="73FB7B3E" w:rsidR="00F4748F" w:rsidRDefault="00EB313E">
      <w:pPr>
        <w:pStyle w:val="TOC2"/>
        <w:rPr>
          <w:rFonts w:asciiTheme="minorHAnsi" w:eastAsiaTheme="minorEastAsia" w:hAnsiTheme="minorHAnsi" w:cstheme="minorBidi"/>
          <w:sz w:val="22"/>
          <w:szCs w:val="22"/>
          <w:lang w:eastAsia="en-AU"/>
        </w:rPr>
      </w:pPr>
      <w:hyperlink w:anchor="_Toc21332956" w:history="1">
        <w:r w:rsidR="00F4748F" w:rsidRPr="008B10EF">
          <w:rPr>
            <w:rStyle w:val="Hyperlink"/>
          </w:rPr>
          <w:t>Notes</w:t>
        </w:r>
        <w:r w:rsidR="00F4748F">
          <w:rPr>
            <w:webHidden/>
          </w:rPr>
          <w:tab/>
        </w:r>
        <w:r w:rsidR="00F4748F">
          <w:rPr>
            <w:webHidden/>
          </w:rPr>
          <w:fldChar w:fldCharType="begin"/>
        </w:r>
        <w:r w:rsidR="00F4748F">
          <w:rPr>
            <w:webHidden/>
          </w:rPr>
          <w:instrText xml:space="preserve"> PAGEREF _Toc21332956 \h </w:instrText>
        </w:r>
        <w:r w:rsidR="00F4748F">
          <w:rPr>
            <w:webHidden/>
          </w:rPr>
        </w:r>
        <w:r w:rsidR="00F4748F">
          <w:rPr>
            <w:webHidden/>
          </w:rPr>
          <w:fldChar w:fldCharType="separate"/>
        </w:r>
        <w:r w:rsidR="00F4748F">
          <w:rPr>
            <w:webHidden/>
          </w:rPr>
          <w:t>90</w:t>
        </w:r>
        <w:r w:rsidR="00F4748F">
          <w:rPr>
            <w:webHidden/>
          </w:rPr>
          <w:fldChar w:fldCharType="end"/>
        </w:r>
      </w:hyperlink>
    </w:p>
    <w:p w14:paraId="46EA1ED7" w14:textId="56A711CA" w:rsidR="007831F9" w:rsidRDefault="007831F9" w:rsidP="007831F9">
      <w:pPr>
        <w:pStyle w:val="DHHSbody"/>
      </w:pPr>
      <w:r>
        <w:fldChar w:fldCharType="end"/>
      </w:r>
    </w:p>
    <w:p w14:paraId="05723BC4" w14:textId="7611670A" w:rsidR="0074078E" w:rsidRDefault="0074078E" w:rsidP="0074078E">
      <w:pPr>
        <w:pStyle w:val="DHHSbody"/>
      </w:pPr>
      <w:r>
        <w:t>To navigate to the relevant page ‘Ctrl’ + click with mouse over the relevant page.</w:t>
      </w:r>
    </w:p>
    <w:sectPr w:rsidR="0074078E" w:rsidSect="00A43FA2">
      <w:headerReference w:type="default" r:id="rId35"/>
      <w:footerReference w:type="even" r:id="rId36"/>
      <w:footerReference w:type="default" r:id="rId37"/>
      <w:footerReference w:type="first" r:id="rId38"/>
      <w:pgSz w:w="11906" w:h="16838" w:code="9"/>
      <w:pgMar w:top="1418" w:right="1134" w:bottom="851" w:left="1134"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C86AC" w14:textId="77777777" w:rsidR="00C548B8" w:rsidRDefault="00C548B8">
      <w:r>
        <w:separator/>
      </w:r>
    </w:p>
  </w:endnote>
  <w:endnote w:type="continuationSeparator" w:id="0">
    <w:p w14:paraId="009D28C9" w14:textId="77777777" w:rsidR="00C548B8" w:rsidRDefault="00C5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689B" w14:textId="77777777" w:rsidR="00C548B8" w:rsidRDefault="00C54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26D5" w14:textId="77777777" w:rsidR="00C548B8" w:rsidRDefault="00C5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BD03A" w14:textId="77777777" w:rsidR="00C548B8" w:rsidRDefault="00C548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93030" w14:textId="3CE34E90" w:rsidR="00C548B8" w:rsidRDefault="00C548B8" w:rsidP="007831F9">
    <w:pPr>
      <w:pStyle w:val="DHHSfooter"/>
    </w:pPr>
    <w:r>
      <w:t xml:space="preserve">Page </w:t>
    </w:r>
    <w:r w:rsidRPr="005A39EC">
      <w:fldChar w:fldCharType="begin"/>
    </w:r>
    <w:r w:rsidRPr="005A39EC">
      <w:instrText xml:space="preserve"> PAGE </w:instrText>
    </w:r>
    <w:r w:rsidRPr="005A39EC">
      <w:fldChar w:fldCharType="separate"/>
    </w:r>
    <w:r>
      <w:t>8</w:t>
    </w:r>
    <w:r w:rsidRPr="005A39EC">
      <w:fldChar w:fldCharType="end"/>
    </w:r>
    <w:r>
      <w:tab/>
      <w:t>Family Service</w:t>
    </w:r>
    <w:r w:rsidRPr="007831F9">
      <w:t xml:space="preserve">s </w:t>
    </w:r>
    <w:r>
      <w:t xml:space="preserve">and early parenting </w:t>
    </w:r>
    <w:r w:rsidRPr="007831F9">
      <w:t>IRIS data dictionary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F236D" w14:textId="380C5482" w:rsidR="00C548B8" w:rsidRPr="00A11421" w:rsidRDefault="00C548B8" w:rsidP="00E665D1">
    <w:pPr>
      <w:pStyle w:val="DHHSfooter"/>
    </w:pPr>
    <w:bookmarkStart w:id="458" w:name="_Hlk19621148"/>
    <w:r>
      <w:t>Family Service</w:t>
    </w:r>
    <w:r w:rsidRPr="007831F9">
      <w:t xml:space="preserve">s </w:t>
    </w:r>
    <w:r>
      <w:t xml:space="preserve">and early parenting </w:t>
    </w:r>
    <w:r w:rsidRPr="007831F9">
      <w:t>IRIS data dictionary</w:t>
    </w:r>
    <w:bookmarkEnd w:id="458"/>
    <w:r w:rsidRPr="00A11421">
      <w:tab/>
    </w:r>
    <w:r w:rsidRPr="00A11421">
      <w:fldChar w:fldCharType="begin"/>
    </w:r>
    <w:r w:rsidRPr="00A11421">
      <w:instrText xml:space="preserve"> PAGE </w:instrText>
    </w:r>
    <w:r w:rsidRPr="00A11421">
      <w:fldChar w:fldCharType="separate"/>
    </w:r>
    <w:r>
      <w:rPr>
        <w:noProof/>
      </w:rPr>
      <w:t>95</w:t>
    </w:r>
    <w:r w:rsidRPr="00A1142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89DAF" w14:textId="03AF77A4" w:rsidR="00C548B8" w:rsidRDefault="00C548B8" w:rsidP="007831F9">
    <w:pPr>
      <w:pStyle w:val="DHHSfooter"/>
    </w:pPr>
    <w:r>
      <w:t xml:space="preserve">Family and early parenting services </w:t>
    </w:r>
    <w:r w:rsidRPr="007831F9">
      <w:t>IRIS data dictionary</w:t>
    </w:r>
    <w:r w:rsidRPr="00A11421">
      <w:tab/>
    </w:r>
    <w:r w:rsidRPr="00A11421">
      <w:fldChar w:fldCharType="begin"/>
    </w:r>
    <w:r w:rsidRPr="00A11421">
      <w:instrText xml:space="preserve"> PAGE </w:instrText>
    </w:r>
    <w:r w:rsidRPr="00A11421">
      <w:fldChar w:fldCharType="separate"/>
    </w:r>
    <w:r>
      <w:t>7</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2641F" w14:textId="77777777" w:rsidR="00C548B8" w:rsidRDefault="00C548B8">
      <w:r>
        <w:separator/>
      </w:r>
    </w:p>
  </w:footnote>
  <w:footnote w:type="continuationSeparator" w:id="0">
    <w:p w14:paraId="003E36C0" w14:textId="77777777" w:rsidR="00C548B8" w:rsidRDefault="00C548B8">
      <w:r>
        <w:continuationSeparator/>
      </w:r>
    </w:p>
  </w:footnote>
  <w:footnote w:id="1">
    <w:p w14:paraId="0F2809D3" w14:textId="07FBC550" w:rsidR="00C548B8" w:rsidRDefault="00C548B8">
      <w:pPr>
        <w:pStyle w:val="FootnoteText"/>
      </w:pPr>
      <w:r>
        <w:rPr>
          <w:rStyle w:val="FootnoteReference"/>
        </w:rPr>
        <w:footnoteRef/>
      </w:r>
      <w:r>
        <w:t xml:space="preserve"> </w:t>
      </w:r>
      <w:r w:rsidRPr="00587BC9">
        <w:t>Families First</w:t>
      </w:r>
      <w:r>
        <w:t xml:space="preserve">, </w:t>
      </w:r>
      <w:r w:rsidRPr="00587BC9">
        <w:t>Aboriginal Family Preservation</w:t>
      </w:r>
      <w:r>
        <w:t xml:space="preserve"> and </w:t>
      </w:r>
      <w:r w:rsidRPr="00587BC9">
        <w:t>Aboriginal Family Restoration</w:t>
      </w:r>
      <w:r>
        <w:t xml:space="preserve"> will transition from Specialised Interventions to the Individual, child and family support funding type in late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EC8B6" w14:textId="77777777" w:rsidR="00C548B8" w:rsidRDefault="00C54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2D6D6" w14:textId="77777777" w:rsidR="00C548B8" w:rsidRDefault="00C54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7218F" w14:textId="77777777" w:rsidR="00C548B8" w:rsidRDefault="00C548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0319" w14:textId="319A32BC" w:rsidR="00C548B8" w:rsidRPr="008D2F4B" w:rsidRDefault="00C548B8" w:rsidP="00E665D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6854395"/>
    <w:multiLevelType w:val="hybridMultilevel"/>
    <w:tmpl w:val="DE589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E678F"/>
    <w:multiLevelType w:val="hybridMultilevel"/>
    <w:tmpl w:val="32765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C460F"/>
    <w:multiLevelType w:val="hybridMultilevel"/>
    <w:tmpl w:val="CCC651E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4D977C5"/>
    <w:multiLevelType w:val="hybridMultilevel"/>
    <w:tmpl w:val="255ED79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06F7ECB"/>
    <w:multiLevelType w:val="hybridMultilevel"/>
    <w:tmpl w:val="00923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E90D31"/>
    <w:multiLevelType w:val="hybridMultilevel"/>
    <w:tmpl w:val="7BC6D82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F1A4436"/>
    <w:multiLevelType w:val="hybridMultilevel"/>
    <w:tmpl w:val="25AC9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A943AF"/>
    <w:multiLevelType w:val="hybridMultilevel"/>
    <w:tmpl w:val="BD723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D1A4316"/>
    <w:multiLevelType w:val="hybridMultilevel"/>
    <w:tmpl w:val="D506D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087F23"/>
    <w:multiLevelType w:val="hybridMultilevel"/>
    <w:tmpl w:val="924E2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F6558A"/>
    <w:multiLevelType w:val="hybridMultilevel"/>
    <w:tmpl w:val="B2060F6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56449FF"/>
    <w:multiLevelType w:val="hybridMultilevel"/>
    <w:tmpl w:val="242AD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6A17C9"/>
    <w:multiLevelType w:val="hybridMultilevel"/>
    <w:tmpl w:val="7812C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005855"/>
    <w:multiLevelType w:val="hybridMultilevel"/>
    <w:tmpl w:val="0D3C2A1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E105D6"/>
    <w:multiLevelType w:val="hybridMultilevel"/>
    <w:tmpl w:val="CEFAE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8C722C5"/>
    <w:multiLevelType w:val="hybridMultilevel"/>
    <w:tmpl w:val="14B83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287CD7"/>
    <w:multiLevelType w:val="hybridMultilevel"/>
    <w:tmpl w:val="4A481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DA2DB7"/>
    <w:multiLevelType w:val="hybridMultilevel"/>
    <w:tmpl w:val="FE547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F74067"/>
    <w:multiLevelType w:val="hybridMultilevel"/>
    <w:tmpl w:val="D21C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E67E29"/>
    <w:multiLevelType w:val="hybridMultilevel"/>
    <w:tmpl w:val="8FA6548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F002BBC"/>
    <w:multiLevelType w:val="hybridMultilevel"/>
    <w:tmpl w:val="31DAC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FC7614"/>
    <w:multiLevelType w:val="hybridMultilevel"/>
    <w:tmpl w:val="483C7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6905A7"/>
    <w:multiLevelType w:val="hybridMultilevel"/>
    <w:tmpl w:val="2B3270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7"/>
  </w:num>
  <w:num w:numId="2">
    <w:abstractNumId w:val="9"/>
  </w:num>
  <w:num w:numId="3">
    <w:abstractNumId w:val="14"/>
  </w:num>
  <w:num w:numId="4">
    <w:abstractNumId w:val="16"/>
  </w:num>
  <w:num w:numId="5">
    <w:abstractNumId w:val="15"/>
  </w:num>
  <w:num w:numId="6">
    <w:abstractNumId w:val="1"/>
  </w:num>
  <w:num w:numId="7">
    <w:abstractNumId w:val="19"/>
  </w:num>
  <w:num w:numId="8">
    <w:abstractNumId w:val="5"/>
  </w:num>
  <w:num w:numId="9">
    <w:abstractNumId w:val="11"/>
  </w:num>
  <w:num w:numId="10">
    <w:abstractNumId w:val="24"/>
  </w:num>
  <w:num w:numId="11">
    <w:abstractNumId w:val="2"/>
  </w:num>
  <w:num w:numId="12">
    <w:abstractNumId w:val="4"/>
  </w:num>
  <w:num w:numId="13">
    <w:abstractNumId w:val="6"/>
  </w:num>
  <w:num w:numId="14">
    <w:abstractNumId w:val="12"/>
  </w:num>
  <w:num w:numId="15">
    <w:abstractNumId w:val="3"/>
  </w:num>
  <w:num w:numId="16">
    <w:abstractNumId w:val="18"/>
  </w:num>
  <w:num w:numId="17">
    <w:abstractNumId w:val="23"/>
  </w:num>
  <w:num w:numId="18">
    <w:abstractNumId w:val="7"/>
  </w:num>
  <w:num w:numId="19">
    <w:abstractNumId w:val="21"/>
  </w:num>
  <w:num w:numId="20">
    <w:abstractNumId w:val="10"/>
  </w:num>
  <w:num w:numId="21">
    <w:abstractNumId w:val="8"/>
  </w:num>
  <w:num w:numId="22">
    <w:abstractNumId w:val="22"/>
  </w:num>
  <w:num w:numId="23">
    <w:abstractNumId w:val="20"/>
  </w:num>
  <w:num w:numId="24">
    <w:abstractNumId w:val="13"/>
  </w:num>
  <w:num w:numId="25">
    <w:abstractNumId w:val="0"/>
  </w:num>
  <w:num w:numId="26">
    <w:abstractNumId w:val="25"/>
  </w:num>
  <w:num w:numId="27">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F12"/>
    <w:rsid w:val="00001993"/>
    <w:rsid w:val="00002990"/>
    <w:rsid w:val="000048AC"/>
    <w:rsid w:val="0001242F"/>
    <w:rsid w:val="00014FC4"/>
    <w:rsid w:val="00020AAB"/>
    <w:rsid w:val="000223A4"/>
    <w:rsid w:val="0002286D"/>
    <w:rsid w:val="00022E60"/>
    <w:rsid w:val="00024793"/>
    <w:rsid w:val="00026C19"/>
    <w:rsid w:val="00027864"/>
    <w:rsid w:val="00030AB5"/>
    <w:rsid w:val="00031263"/>
    <w:rsid w:val="00033BC7"/>
    <w:rsid w:val="00057234"/>
    <w:rsid w:val="0005796E"/>
    <w:rsid w:val="00060E93"/>
    <w:rsid w:val="000638F5"/>
    <w:rsid w:val="00064936"/>
    <w:rsid w:val="0006551C"/>
    <w:rsid w:val="00071A8E"/>
    <w:rsid w:val="000734F8"/>
    <w:rsid w:val="000736B8"/>
    <w:rsid w:val="00075CC8"/>
    <w:rsid w:val="000817CB"/>
    <w:rsid w:val="000873EF"/>
    <w:rsid w:val="000905F6"/>
    <w:rsid w:val="000954D5"/>
    <w:rsid w:val="000A5947"/>
    <w:rsid w:val="000A605D"/>
    <w:rsid w:val="000B28BA"/>
    <w:rsid w:val="000B3792"/>
    <w:rsid w:val="000B48C6"/>
    <w:rsid w:val="000C1EA4"/>
    <w:rsid w:val="000C6242"/>
    <w:rsid w:val="000C68DB"/>
    <w:rsid w:val="000D2C32"/>
    <w:rsid w:val="000D4341"/>
    <w:rsid w:val="000E345C"/>
    <w:rsid w:val="000E43AE"/>
    <w:rsid w:val="000E6F72"/>
    <w:rsid w:val="000F0478"/>
    <w:rsid w:val="000F0A50"/>
    <w:rsid w:val="000F4FC2"/>
    <w:rsid w:val="000F745A"/>
    <w:rsid w:val="00102565"/>
    <w:rsid w:val="00103D5E"/>
    <w:rsid w:val="00104EA7"/>
    <w:rsid w:val="00105FAD"/>
    <w:rsid w:val="0011155B"/>
    <w:rsid w:val="00111A6A"/>
    <w:rsid w:val="0011248F"/>
    <w:rsid w:val="0012168B"/>
    <w:rsid w:val="00121BF1"/>
    <w:rsid w:val="00123E1E"/>
    <w:rsid w:val="00125580"/>
    <w:rsid w:val="00127A8B"/>
    <w:rsid w:val="00130AB7"/>
    <w:rsid w:val="00134BE5"/>
    <w:rsid w:val="001412D1"/>
    <w:rsid w:val="001423E3"/>
    <w:rsid w:val="001475EA"/>
    <w:rsid w:val="001504F5"/>
    <w:rsid w:val="001517BD"/>
    <w:rsid w:val="00156BFB"/>
    <w:rsid w:val="00164F12"/>
    <w:rsid w:val="001715DB"/>
    <w:rsid w:val="0017248D"/>
    <w:rsid w:val="00173626"/>
    <w:rsid w:val="0017614A"/>
    <w:rsid w:val="0017614B"/>
    <w:rsid w:val="001817CD"/>
    <w:rsid w:val="0018235E"/>
    <w:rsid w:val="0018768C"/>
    <w:rsid w:val="00192BA0"/>
    <w:rsid w:val="00196919"/>
    <w:rsid w:val="00197303"/>
    <w:rsid w:val="001A17EA"/>
    <w:rsid w:val="001A1D17"/>
    <w:rsid w:val="001A22AA"/>
    <w:rsid w:val="001A7A18"/>
    <w:rsid w:val="001B1565"/>
    <w:rsid w:val="001B166D"/>
    <w:rsid w:val="001B28B5"/>
    <w:rsid w:val="001B2975"/>
    <w:rsid w:val="001C122D"/>
    <w:rsid w:val="001D2A82"/>
    <w:rsid w:val="001D2CD5"/>
    <w:rsid w:val="001D569B"/>
    <w:rsid w:val="001E0EA3"/>
    <w:rsid w:val="001E4995"/>
    <w:rsid w:val="001E7A42"/>
    <w:rsid w:val="001F09DC"/>
    <w:rsid w:val="001F43E6"/>
    <w:rsid w:val="001F6F92"/>
    <w:rsid w:val="0021138A"/>
    <w:rsid w:val="00212437"/>
    <w:rsid w:val="00213772"/>
    <w:rsid w:val="00220749"/>
    <w:rsid w:val="0022422C"/>
    <w:rsid w:val="0022468A"/>
    <w:rsid w:val="00226E5E"/>
    <w:rsid w:val="0022724E"/>
    <w:rsid w:val="00230666"/>
    <w:rsid w:val="00231153"/>
    <w:rsid w:val="00231A1E"/>
    <w:rsid w:val="0023252E"/>
    <w:rsid w:val="00241C31"/>
    <w:rsid w:val="00243357"/>
    <w:rsid w:val="0025138D"/>
    <w:rsid w:val="002679D5"/>
    <w:rsid w:val="002714FD"/>
    <w:rsid w:val="00275F94"/>
    <w:rsid w:val="00281B9C"/>
    <w:rsid w:val="00284C9B"/>
    <w:rsid w:val="002906D1"/>
    <w:rsid w:val="002960C5"/>
    <w:rsid w:val="002A141B"/>
    <w:rsid w:val="002A26B6"/>
    <w:rsid w:val="002A4F21"/>
    <w:rsid w:val="002A6A4E"/>
    <w:rsid w:val="002B1380"/>
    <w:rsid w:val="002B5A85"/>
    <w:rsid w:val="002B63A7"/>
    <w:rsid w:val="002C5543"/>
    <w:rsid w:val="002D0F7F"/>
    <w:rsid w:val="002D76BC"/>
    <w:rsid w:val="002E0198"/>
    <w:rsid w:val="002E1D7C"/>
    <w:rsid w:val="002E7C16"/>
    <w:rsid w:val="002F3130"/>
    <w:rsid w:val="002F449B"/>
    <w:rsid w:val="002F4D86"/>
    <w:rsid w:val="002F5D69"/>
    <w:rsid w:val="002F69E8"/>
    <w:rsid w:val="002F7C77"/>
    <w:rsid w:val="00300CB3"/>
    <w:rsid w:val="0030394B"/>
    <w:rsid w:val="003072C6"/>
    <w:rsid w:val="00310D8E"/>
    <w:rsid w:val="00312840"/>
    <w:rsid w:val="00315BBD"/>
    <w:rsid w:val="0031753A"/>
    <w:rsid w:val="00320293"/>
    <w:rsid w:val="00322CC2"/>
    <w:rsid w:val="003271DC"/>
    <w:rsid w:val="00334B54"/>
    <w:rsid w:val="0033739E"/>
    <w:rsid w:val="00343733"/>
    <w:rsid w:val="00344BFF"/>
    <w:rsid w:val="00355886"/>
    <w:rsid w:val="0035624D"/>
    <w:rsid w:val="00356814"/>
    <w:rsid w:val="003632C5"/>
    <w:rsid w:val="00373229"/>
    <w:rsid w:val="003754E3"/>
    <w:rsid w:val="00377559"/>
    <w:rsid w:val="0038019F"/>
    <w:rsid w:val="00382071"/>
    <w:rsid w:val="0038488B"/>
    <w:rsid w:val="00390949"/>
    <w:rsid w:val="00390C62"/>
    <w:rsid w:val="00394A90"/>
    <w:rsid w:val="003A2F25"/>
    <w:rsid w:val="003B2807"/>
    <w:rsid w:val="003C0D91"/>
    <w:rsid w:val="003C5547"/>
    <w:rsid w:val="003C68F2"/>
    <w:rsid w:val="003D2926"/>
    <w:rsid w:val="003D3E05"/>
    <w:rsid w:val="003D5152"/>
    <w:rsid w:val="003D58B8"/>
    <w:rsid w:val="003D5CFB"/>
    <w:rsid w:val="003E2636"/>
    <w:rsid w:val="003E2E12"/>
    <w:rsid w:val="003F0AB9"/>
    <w:rsid w:val="003F3746"/>
    <w:rsid w:val="003F39CE"/>
    <w:rsid w:val="00401108"/>
    <w:rsid w:val="00402927"/>
    <w:rsid w:val="00407993"/>
    <w:rsid w:val="004110D6"/>
    <w:rsid w:val="00411833"/>
    <w:rsid w:val="00412F64"/>
    <w:rsid w:val="00417BEB"/>
    <w:rsid w:val="004324FF"/>
    <w:rsid w:val="00432A05"/>
    <w:rsid w:val="00432A55"/>
    <w:rsid w:val="00432F1D"/>
    <w:rsid w:val="0044260A"/>
    <w:rsid w:val="00444D82"/>
    <w:rsid w:val="00446073"/>
    <w:rsid w:val="0044650C"/>
    <w:rsid w:val="00454819"/>
    <w:rsid w:val="004564C6"/>
    <w:rsid w:val="004610CC"/>
    <w:rsid w:val="0046149A"/>
    <w:rsid w:val="00461518"/>
    <w:rsid w:val="00465464"/>
    <w:rsid w:val="00465E87"/>
    <w:rsid w:val="0047786A"/>
    <w:rsid w:val="00477A65"/>
    <w:rsid w:val="00482B8B"/>
    <w:rsid w:val="00482DB3"/>
    <w:rsid w:val="0048553C"/>
    <w:rsid w:val="00486960"/>
    <w:rsid w:val="00490D51"/>
    <w:rsid w:val="004970E0"/>
    <w:rsid w:val="004A0236"/>
    <w:rsid w:val="004A2936"/>
    <w:rsid w:val="004A369A"/>
    <w:rsid w:val="004A3B3E"/>
    <w:rsid w:val="004A408C"/>
    <w:rsid w:val="004C50A0"/>
    <w:rsid w:val="004C5777"/>
    <w:rsid w:val="004D0173"/>
    <w:rsid w:val="004D1056"/>
    <w:rsid w:val="004D2C61"/>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67D"/>
    <w:rsid w:val="0050779D"/>
    <w:rsid w:val="005111E1"/>
    <w:rsid w:val="005139EA"/>
    <w:rsid w:val="00520BBB"/>
    <w:rsid w:val="00525456"/>
    <w:rsid w:val="00532236"/>
    <w:rsid w:val="00541DFE"/>
    <w:rsid w:val="005422C2"/>
    <w:rsid w:val="00543E6C"/>
    <w:rsid w:val="00544184"/>
    <w:rsid w:val="005552FD"/>
    <w:rsid w:val="00556DD2"/>
    <w:rsid w:val="005600E5"/>
    <w:rsid w:val="00564E8F"/>
    <w:rsid w:val="005728A4"/>
    <w:rsid w:val="005734FF"/>
    <w:rsid w:val="005763FC"/>
    <w:rsid w:val="00576EB4"/>
    <w:rsid w:val="00577741"/>
    <w:rsid w:val="00577B30"/>
    <w:rsid w:val="00582768"/>
    <w:rsid w:val="00583461"/>
    <w:rsid w:val="005840CC"/>
    <w:rsid w:val="005856A4"/>
    <w:rsid w:val="00587BC9"/>
    <w:rsid w:val="00590730"/>
    <w:rsid w:val="00593BD9"/>
    <w:rsid w:val="005A3051"/>
    <w:rsid w:val="005A53FE"/>
    <w:rsid w:val="005B2D21"/>
    <w:rsid w:val="005B785C"/>
    <w:rsid w:val="005B7D22"/>
    <w:rsid w:val="005C029E"/>
    <w:rsid w:val="005C144F"/>
    <w:rsid w:val="005D0C73"/>
    <w:rsid w:val="005E085D"/>
    <w:rsid w:val="005E1DD4"/>
    <w:rsid w:val="005E3FA7"/>
    <w:rsid w:val="005E4427"/>
    <w:rsid w:val="005E59FD"/>
    <w:rsid w:val="005E7963"/>
    <w:rsid w:val="005F218C"/>
    <w:rsid w:val="005F4523"/>
    <w:rsid w:val="00601D4D"/>
    <w:rsid w:val="006021B4"/>
    <w:rsid w:val="00605B5B"/>
    <w:rsid w:val="006062D8"/>
    <w:rsid w:val="00606827"/>
    <w:rsid w:val="00620262"/>
    <w:rsid w:val="00621B4C"/>
    <w:rsid w:val="00627C52"/>
    <w:rsid w:val="0063024F"/>
    <w:rsid w:val="00630937"/>
    <w:rsid w:val="00637C11"/>
    <w:rsid w:val="00653B84"/>
    <w:rsid w:val="00653E0D"/>
    <w:rsid w:val="006549AF"/>
    <w:rsid w:val="006667AE"/>
    <w:rsid w:val="006730D7"/>
    <w:rsid w:val="00680229"/>
    <w:rsid w:val="00680562"/>
    <w:rsid w:val="00684D94"/>
    <w:rsid w:val="006865C8"/>
    <w:rsid w:val="00686B48"/>
    <w:rsid w:val="00687038"/>
    <w:rsid w:val="0068707E"/>
    <w:rsid w:val="0068714E"/>
    <w:rsid w:val="006929F7"/>
    <w:rsid w:val="0069374A"/>
    <w:rsid w:val="00694AB8"/>
    <w:rsid w:val="00695EF7"/>
    <w:rsid w:val="0069699D"/>
    <w:rsid w:val="006B2C51"/>
    <w:rsid w:val="006B4CA9"/>
    <w:rsid w:val="006B6361"/>
    <w:rsid w:val="006C3337"/>
    <w:rsid w:val="006C3DB2"/>
    <w:rsid w:val="006D1301"/>
    <w:rsid w:val="006D360C"/>
    <w:rsid w:val="006D5AC9"/>
    <w:rsid w:val="006D65BE"/>
    <w:rsid w:val="006D66ED"/>
    <w:rsid w:val="006E786B"/>
    <w:rsid w:val="006F1F14"/>
    <w:rsid w:val="006F22ED"/>
    <w:rsid w:val="006F436E"/>
    <w:rsid w:val="007002B1"/>
    <w:rsid w:val="007020B0"/>
    <w:rsid w:val="00702278"/>
    <w:rsid w:val="00704EB7"/>
    <w:rsid w:val="00705742"/>
    <w:rsid w:val="007104FE"/>
    <w:rsid w:val="00711B0C"/>
    <w:rsid w:val="007121A2"/>
    <w:rsid w:val="00712B92"/>
    <w:rsid w:val="00713981"/>
    <w:rsid w:val="007176D6"/>
    <w:rsid w:val="00725A93"/>
    <w:rsid w:val="00727D54"/>
    <w:rsid w:val="00731EF2"/>
    <w:rsid w:val="007344C5"/>
    <w:rsid w:val="00734959"/>
    <w:rsid w:val="00735137"/>
    <w:rsid w:val="0073520D"/>
    <w:rsid w:val="00737D0C"/>
    <w:rsid w:val="0074078E"/>
    <w:rsid w:val="00751FA7"/>
    <w:rsid w:val="00780226"/>
    <w:rsid w:val="007814C3"/>
    <w:rsid w:val="00781AB4"/>
    <w:rsid w:val="007831F9"/>
    <w:rsid w:val="007923B7"/>
    <w:rsid w:val="00792616"/>
    <w:rsid w:val="007926BB"/>
    <w:rsid w:val="0079344C"/>
    <w:rsid w:val="0079371D"/>
    <w:rsid w:val="007968AE"/>
    <w:rsid w:val="007A0283"/>
    <w:rsid w:val="007A4148"/>
    <w:rsid w:val="007B3F90"/>
    <w:rsid w:val="007C02C7"/>
    <w:rsid w:val="007C21EE"/>
    <w:rsid w:val="007C27A1"/>
    <w:rsid w:val="007D1ADC"/>
    <w:rsid w:val="007D3A2E"/>
    <w:rsid w:val="007D4425"/>
    <w:rsid w:val="007D6652"/>
    <w:rsid w:val="007E343D"/>
    <w:rsid w:val="007E6999"/>
    <w:rsid w:val="007F4383"/>
    <w:rsid w:val="00801601"/>
    <w:rsid w:val="00810991"/>
    <w:rsid w:val="00814A9B"/>
    <w:rsid w:val="00814F66"/>
    <w:rsid w:val="00817C9E"/>
    <w:rsid w:val="008205AF"/>
    <w:rsid w:val="008225E5"/>
    <w:rsid w:val="0083098E"/>
    <w:rsid w:val="00831053"/>
    <w:rsid w:val="008314D2"/>
    <w:rsid w:val="0083254D"/>
    <w:rsid w:val="00836249"/>
    <w:rsid w:val="00836F00"/>
    <w:rsid w:val="0084369A"/>
    <w:rsid w:val="00846192"/>
    <w:rsid w:val="00850806"/>
    <w:rsid w:val="00853592"/>
    <w:rsid w:val="00856A1B"/>
    <w:rsid w:val="008621C3"/>
    <w:rsid w:val="00862AE2"/>
    <w:rsid w:val="00865486"/>
    <w:rsid w:val="00876275"/>
    <w:rsid w:val="00882B99"/>
    <w:rsid w:val="00886121"/>
    <w:rsid w:val="0089343F"/>
    <w:rsid w:val="008A1104"/>
    <w:rsid w:val="008A295B"/>
    <w:rsid w:val="008A6604"/>
    <w:rsid w:val="008B1C73"/>
    <w:rsid w:val="008B5482"/>
    <w:rsid w:val="008B68B4"/>
    <w:rsid w:val="008C11F4"/>
    <w:rsid w:val="008C2BEC"/>
    <w:rsid w:val="008C5445"/>
    <w:rsid w:val="008C6523"/>
    <w:rsid w:val="008C6D0E"/>
    <w:rsid w:val="008C79A5"/>
    <w:rsid w:val="008D09D2"/>
    <w:rsid w:val="008D39C5"/>
    <w:rsid w:val="008E1D89"/>
    <w:rsid w:val="008E3E3E"/>
    <w:rsid w:val="008F0AAA"/>
    <w:rsid w:val="008F5F87"/>
    <w:rsid w:val="008F6E53"/>
    <w:rsid w:val="00900A34"/>
    <w:rsid w:val="00901F9B"/>
    <w:rsid w:val="00907073"/>
    <w:rsid w:val="009146D3"/>
    <w:rsid w:val="00915829"/>
    <w:rsid w:val="00917037"/>
    <w:rsid w:val="009208F5"/>
    <w:rsid w:val="00920C52"/>
    <w:rsid w:val="00927D51"/>
    <w:rsid w:val="0093013A"/>
    <w:rsid w:val="00932272"/>
    <w:rsid w:val="00932862"/>
    <w:rsid w:val="00935D60"/>
    <w:rsid w:val="009447BB"/>
    <w:rsid w:val="00944C48"/>
    <w:rsid w:val="00946335"/>
    <w:rsid w:val="00950930"/>
    <w:rsid w:val="009513C4"/>
    <w:rsid w:val="00955E55"/>
    <w:rsid w:val="00960B0C"/>
    <w:rsid w:val="00962200"/>
    <w:rsid w:val="00966F54"/>
    <w:rsid w:val="00975E61"/>
    <w:rsid w:val="00976E31"/>
    <w:rsid w:val="00977C63"/>
    <w:rsid w:val="00980087"/>
    <w:rsid w:val="00980C0B"/>
    <w:rsid w:val="0098524F"/>
    <w:rsid w:val="0098618E"/>
    <w:rsid w:val="00987ABE"/>
    <w:rsid w:val="009906C7"/>
    <w:rsid w:val="009963CD"/>
    <w:rsid w:val="009978B4"/>
    <w:rsid w:val="009A64DF"/>
    <w:rsid w:val="009B266D"/>
    <w:rsid w:val="009B5CBF"/>
    <w:rsid w:val="009C0AC1"/>
    <w:rsid w:val="009C184A"/>
    <w:rsid w:val="009C1C0C"/>
    <w:rsid w:val="009C21FF"/>
    <w:rsid w:val="009C2891"/>
    <w:rsid w:val="009C2CA5"/>
    <w:rsid w:val="009D3E45"/>
    <w:rsid w:val="009D3F89"/>
    <w:rsid w:val="009F1715"/>
    <w:rsid w:val="009F351F"/>
    <w:rsid w:val="009F3F89"/>
    <w:rsid w:val="009F480E"/>
    <w:rsid w:val="00A022A2"/>
    <w:rsid w:val="00A02D15"/>
    <w:rsid w:val="00A11403"/>
    <w:rsid w:val="00A21198"/>
    <w:rsid w:val="00A222D3"/>
    <w:rsid w:val="00A26B0D"/>
    <w:rsid w:val="00A3735A"/>
    <w:rsid w:val="00A42F1B"/>
    <w:rsid w:val="00A43FA2"/>
    <w:rsid w:val="00A5062A"/>
    <w:rsid w:val="00A546BC"/>
    <w:rsid w:val="00A55989"/>
    <w:rsid w:val="00A5694A"/>
    <w:rsid w:val="00A63DA4"/>
    <w:rsid w:val="00A75CD5"/>
    <w:rsid w:val="00A83DF3"/>
    <w:rsid w:val="00A85068"/>
    <w:rsid w:val="00A85915"/>
    <w:rsid w:val="00A9313B"/>
    <w:rsid w:val="00A952AB"/>
    <w:rsid w:val="00A9783D"/>
    <w:rsid w:val="00AA45E6"/>
    <w:rsid w:val="00AA49D1"/>
    <w:rsid w:val="00AA5757"/>
    <w:rsid w:val="00AA5A37"/>
    <w:rsid w:val="00AB22CF"/>
    <w:rsid w:val="00AB489C"/>
    <w:rsid w:val="00AB50C1"/>
    <w:rsid w:val="00AB51A0"/>
    <w:rsid w:val="00AB6936"/>
    <w:rsid w:val="00AC0C3B"/>
    <w:rsid w:val="00AC2D63"/>
    <w:rsid w:val="00AD03D8"/>
    <w:rsid w:val="00AD0711"/>
    <w:rsid w:val="00AD0F21"/>
    <w:rsid w:val="00AD4392"/>
    <w:rsid w:val="00AD704E"/>
    <w:rsid w:val="00AD7223"/>
    <w:rsid w:val="00AE5FE0"/>
    <w:rsid w:val="00AE60B7"/>
    <w:rsid w:val="00AE6371"/>
    <w:rsid w:val="00AF2AB7"/>
    <w:rsid w:val="00AF2B1C"/>
    <w:rsid w:val="00AF4D3F"/>
    <w:rsid w:val="00B0300B"/>
    <w:rsid w:val="00B05457"/>
    <w:rsid w:val="00B057F5"/>
    <w:rsid w:val="00B10946"/>
    <w:rsid w:val="00B128A0"/>
    <w:rsid w:val="00B20240"/>
    <w:rsid w:val="00B23281"/>
    <w:rsid w:val="00B27571"/>
    <w:rsid w:val="00B4164B"/>
    <w:rsid w:val="00B5409A"/>
    <w:rsid w:val="00B55574"/>
    <w:rsid w:val="00B6525D"/>
    <w:rsid w:val="00B65ABA"/>
    <w:rsid w:val="00B6790F"/>
    <w:rsid w:val="00B71B3B"/>
    <w:rsid w:val="00B75DE5"/>
    <w:rsid w:val="00B76434"/>
    <w:rsid w:val="00B76D55"/>
    <w:rsid w:val="00B853DB"/>
    <w:rsid w:val="00B87D61"/>
    <w:rsid w:val="00B93948"/>
    <w:rsid w:val="00BA053C"/>
    <w:rsid w:val="00BA4BC7"/>
    <w:rsid w:val="00BA55B7"/>
    <w:rsid w:val="00BA5E47"/>
    <w:rsid w:val="00BA7D57"/>
    <w:rsid w:val="00BB156E"/>
    <w:rsid w:val="00BB3330"/>
    <w:rsid w:val="00BB47D7"/>
    <w:rsid w:val="00BB4A62"/>
    <w:rsid w:val="00BC01C1"/>
    <w:rsid w:val="00BC45A1"/>
    <w:rsid w:val="00BC57DA"/>
    <w:rsid w:val="00BC5A34"/>
    <w:rsid w:val="00BC5A3A"/>
    <w:rsid w:val="00BD17F5"/>
    <w:rsid w:val="00BD19B1"/>
    <w:rsid w:val="00BD2180"/>
    <w:rsid w:val="00BD6E05"/>
    <w:rsid w:val="00BE2AFD"/>
    <w:rsid w:val="00BE4EB8"/>
    <w:rsid w:val="00BE54D0"/>
    <w:rsid w:val="00BF6B6C"/>
    <w:rsid w:val="00BF7251"/>
    <w:rsid w:val="00BF7F28"/>
    <w:rsid w:val="00C01909"/>
    <w:rsid w:val="00C0502D"/>
    <w:rsid w:val="00C05787"/>
    <w:rsid w:val="00C13059"/>
    <w:rsid w:val="00C156D1"/>
    <w:rsid w:val="00C156D4"/>
    <w:rsid w:val="00C159DE"/>
    <w:rsid w:val="00C167A3"/>
    <w:rsid w:val="00C2181C"/>
    <w:rsid w:val="00C2657D"/>
    <w:rsid w:val="00C416E1"/>
    <w:rsid w:val="00C436D2"/>
    <w:rsid w:val="00C44D58"/>
    <w:rsid w:val="00C45F70"/>
    <w:rsid w:val="00C47BF8"/>
    <w:rsid w:val="00C51B1C"/>
    <w:rsid w:val="00C53DCE"/>
    <w:rsid w:val="00C548B8"/>
    <w:rsid w:val="00C61301"/>
    <w:rsid w:val="00C655F2"/>
    <w:rsid w:val="00C65B4C"/>
    <w:rsid w:val="00C65B61"/>
    <w:rsid w:val="00C70E53"/>
    <w:rsid w:val="00C72979"/>
    <w:rsid w:val="00C74B75"/>
    <w:rsid w:val="00C81529"/>
    <w:rsid w:val="00C81BA6"/>
    <w:rsid w:val="00C8377C"/>
    <w:rsid w:val="00C87211"/>
    <w:rsid w:val="00C877CD"/>
    <w:rsid w:val="00C902E9"/>
    <w:rsid w:val="00C908B7"/>
    <w:rsid w:val="00C91D81"/>
    <w:rsid w:val="00C92A42"/>
    <w:rsid w:val="00C9574E"/>
    <w:rsid w:val="00CA18F2"/>
    <w:rsid w:val="00CA3851"/>
    <w:rsid w:val="00CA4871"/>
    <w:rsid w:val="00CA6722"/>
    <w:rsid w:val="00CA6D4E"/>
    <w:rsid w:val="00CA7B4B"/>
    <w:rsid w:val="00CB36A8"/>
    <w:rsid w:val="00CB6DE4"/>
    <w:rsid w:val="00CC139A"/>
    <w:rsid w:val="00CC1765"/>
    <w:rsid w:val="00CC1E7A"/>
    <w:rsid w:val="00CC4F64"/>
    <w:rsid w:val="00CD058C"/>
    <w:rsid w:val="00CD3B98"/>
    <w:rsid w:val="00CD4216"/>
    <w:rsid w:val="00CD518C"/>
    <w:rsid w:val="00CD733F"/>
    <w:rsid w:val="00CE0942"/>
    <w:rsid w:val="00CE1374"/>
    <w:rsid w:val="00CE7CA5"/>
    <w:rsid w:val="00CF1D81"/>
    <w:rsid w:val="00CF2DC9"/>
    <w:rsid w:val="00CF7CB6"/>
    <w:rsid w:val="00D12CA8"/>
    <w:rsid w:val="00D1415C"/>
    <w:rsid w:val="00D14E4E"/>
    <w:rsid w:val="00D24C55"/>
    <w:rsid w:val="00D2626A"/>
    <w:rsid w:val="00D311AB"/>
    <w:rsid w:val="00D325A8"/>
    <w:rsid w:val="00D35FFF"/>
    <w:rsid w:val="00D442AD"/>
    <w:rsid w:val="00D540C1"/>
    <w:rsid w:val="00D5618A"/>
    <w:rsid w:val="00D574AD"/>
    <w:rsid w:val="00D5784B"/>
    <w:rsid w:val="00D6014C"/>
    <w:rsid w:val="00D6296C"/>
    <w:rsid w:val="00D63EFB"/>
    <w:rsid w:val="00D658AF"/>
    <w:rsid w:val="00D83DE9"/>
    <w:rsid w:val="00D8450D"/>
    <w:rsid w:val="00D95AF9"/>
    <w:rsid w:val="00DA09C9"/>
    <w:rsid w:val="00DA1822"/>
    <w:rsid w:val="00DA77A1"/>
    <w:rsid w:val="00DB5E1F"/>
    <w:rsid w:val="00DC19D8"/>
    <w:rsid w:val="00DC2613"/>
    <w:rsid w:val="00DC4512"/>
    <w:rsid w:val="00DC4F05"/>
    <w:rsid w:val="00DD3691"/>
    <w:rsid w:val="00DD4B55"/>
    <w:rsid w:val="00DD7BD6"/>
    <w:rsid w:val="00DE1E90"/>
    <w:rsid w:val="00DE24E6"/>
    <w:rsid w:val="00DF07AD"/>
    <w:rsid w:val="00DF3364"/>
    <w:rsid w:val="00DF4DD6"/>
    <w:rsid w:val="00E01192"/>
    <w:rsid w:val="00E0257C"/>
    <w:rsid w:val="00E045C7"/>
    <w:rsid w:val="00E055BB"/>
    <w:rsid w:val="00E11988"/>
    <w:rsid w:val="00E15DA9"/>
    <w:rsid w:val="00E2095D"/>
    <w:rsid w:val="00E212F8"/>
    <w:rsid w:val="00E25FBF"/>
    <w:rsid w:val="00E30414"/>
    <w:rsid w:val="00E323B9"/>
    <w:rsid w:val="00E33E19"/>
    <w:rsid w:val="00E40769"/>
    <w:rsid w:val="00E420C4"/>
    <w:rsid w:val="00E42E8B"/>
    <w:rsid w:val="00E60F12"/>
    <w:rsid w:val="00E652FB"/>
    <w:rsid w:val="00E665D1"/>
    <w:rsid w:val="00E66C20"/>
    <w:rsid w:val="00E70309"/>
    <w:rsid w:val="00E71C46"/>
    <w:rsid w:val="00E75ED2"/>
    <w:rsid w:val="00E76A5A"/>
    <w:rsid w:val="00E8280C"/>
    <w:rsid w:val="00E83E4C"/>
    <w:rsid w:val="00E91933"/>
    <w:rsid w:val="00E92A81"/>
    <w:rsid w:val="00E969B1"/>
    <w:rsid w:val="00EA24A2"/>
    <w:rsid w:val="00EB313E"/>
    <w:rsid w:val="00EB6552"/>
    <w:rsid w:val="00EC18E6"/>
    <w:rsid w:val="00EC1984"/>
    <w:rsid w:val="00EC234C"/>
    <w:rsid w:val="00EC34D7"/>
    <w:rsid w:val="00EC70BD"/>
    <w:rsid w:val="00ED3529"/>
    <w:rsid w:val="00ED4D17"/>
    <w:rsid w:val="00ED4D72"/>
    <w:rsid w:val="00ED4E37"/>
    <w:rsid w:val="00ED68DB"/>
    <w:rsid w:val="00EE35FA"/>
    <w:rsid w:val="00EE6CD3"/>
    <w:rsid w:val="00EE735F"/>
    <w:rsid w:val="00EF20D7"/>
    <w:rsid w:val="00EF29FA"/>
    <w:rsid w:val="00EF3419"/>
    <w:rsid w:val="00F0119C"/>
    <w:rsid w:val="00F02BDB"/>
    <w:rsid w:val="00F038B9"/>
    <w:rsid w:val="00F0441B"/>
    <w:rsid w:val="00F07106"/>
    <w:rsid w:val="00F07623"/>
    <w:rsid w:val="00F24416"/>
    <w:rsid w:val="00F3136B"/>
    <w:rsid w:val="00F314F1"/>
    <w:rsid w:val="00F327EA"/>
    <w:rsid w:val="00F33641"/>
    <w:rsid w:val="00F36FDD"/>
    <w:rsid w:val="00F40F0C"/>
    <w:rsid w:val="00F42842"/>
    <w:rsid w:val="00F4391B"/>
    <w:rsid w:val="00F43EE0"/>
    <w:rsid w:val="00F44C1B"/>
    <w:rsid w:val="00F46E40"/>
    <w:rsid w:val="00F4748F"/>
    <w:rsid w:val="00F4760A"/>
    <w:rsid w:val="00F52B8E"/>
    <w:rsid w:val="00F53CFD"/>
    <w:rsid w:val="00F54AF5"/>
    <w:rsid w:val="00F557E3"/>
    <w:rsid w:val="00F61E78"/>
    <w:rsid w:val="00F62934"/>
    <w:rsid w:val="00F635C5"/>
    <w:rsid w:val="00F6399C"/>
    <w:rsid w:val="00F736E3"/>
    <w:rsid w:val="00F767E8"/>
    <w:rsid w:val="00F8498B"/>
    <w:rsid w:val="00F86A3F"/>
    <w:rsid w:val="00F91297"/>
    <w:rsid w:val="00F9133B"/>
    <w:rsid w:val="00F97730"/>
    <w:rsid w:val="00FA5411"/>
    <w:rsid w:val="00FB32A4"/>
    <w:rsid w:val="00FB594D"/>
    <w:rsid w:val="00FC4845"/>
    <w:rsid w:val="00FC49BB"/>
    <w:rsid w:val="00FD4CBE"/>
    <w:rsid w:val="00FD616B"/>
    <w:rsid w:val="00FE0287"/>
    <w:rsid w:val="00FE367F"/>
    <w:rsid w:val="00FE5D42"/>
    <w:rsid w:val="00FE720E"/>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5AD7D91"/>
  <w15:chartTrackingRefBased/>
  <w15:docId w15:val="{159DD577-D427-46FA-9204-1ED06D13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B6DE4"/>
    <w:rPr>
      <w:rFonts w:ascii="Cambria" w:hAnsi="Cambria"/>
      <w:lang w:eastAsia="en-US"/>
    </w:rPr>
  </w:style>
  <w:style w:type="paragraph" w:styleId="Heading1">
    <w:name w:val="heading 1"/>
    <w:next w:val="DHHSbody"/>
    <w:link w:val="Heading1Char"/>
    <w:uiPriority w:val="1"/>
    <w:qFormat/>
    <w:rsid w:val="00711B0C"/>
    <w:pPr>
      <w:keepNext/>
      <w:keepLines/>
      <w:spacing w:before="520" w:after="440" w:line="440" w:lineRule="atLeast"/>
      <w:outlineLvl w:val="0"/>
    </w:pPr>
    <w:rPr>
      <w:rFonts w:ascii="Arial" w:hAnsi="Arial"/>
      <w:bCs/>
      <w:color w:val="87189D"/>
      <w:sz w:val="44"/>
      <w:szCs w:val="44"/>
      <w:lang w:eastAsia="en-US"/>
    </w:rPr>
  </w:style>
  <w:style w:type="paragraph" w:styleId="Heading2">
    <w:name w:val="heading 2"/>
    <w:next w:val="DHHSbody"/>
    <w:link w:val="Heading2Char"/>
    <w:uiPriority w:val="1"/>
    <w:qFormat/>
    <w:rsid w:val="00711B0C"/>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711B0C"/>
    <w:rPr>
      <w:rFonts w:ascii="Arial" w:hAnsi="Arial"/>
      <w:bCs/>
      <w:color w:val="87189D"/>
      <w:sz w:val="44"/>
      <w:szCs w:val="44"/>
      <w:lang w:eastAsia="en-US"/>
    </w:rPr>
  </w:style>
  <w:style w:type="character" w:customStyle="1" w:styleId="Heading2Char">
    <w:name w:val="Heading 2 Char"/>
    <w:link w:val="Heading2"/>
    <w:uiPriority w:val="1"/>
    <w:rsid w:val="00711B0C"/>
    <w:rPr>
      <w:rFonts w:ascii="Arial" w:hAnsi="Arial"/>
      <w:b/>
      <w:color w:val="87189D"/>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link w:val="HeaderChar"/>
    <w:uiPriority w:val="10"/>
    <w:rsid w:val="004E380D"/>
  </w:style>
  <w:style w:type="paragraph" w:styleId="Footer">
    <w:name w:val="footer"/>
    <w:basedOn w:val="DHHSfooter"/>
    <w:link w:val="FooterChar"/>
    <w:uiPriority w:val="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rsid w:val="00D869F2"/>
    <w:rPr>
      <w:vertAlign w:val="superscript"/>
    </w:rPr>
  </w:style>
  <w:style w:type="paragraph" w:customStyle="1" w:styleId="DHHSreportmaintitle">
    <w:name w:val="DHHS report main title"/>
    <w:uiPriority w:val="4"/>
    <w:rsid w:val="00711B0C"/>
    <w:pPr>
      <w:keepLines/>
      <w:spacing w:after="240" w:line="580" w:lineRule="atLeast"/>
    </w:pPr>
    <w:rPr>
      <w:rFonts w:ascii="Arial" w:hAnsi="Arial"/>
      <w:color w:val="87189D"/>
      <w:sz w:val="50"/>
      <w:szCs w:val="24"/>
      <w:lang w:eastAsia="en-US"/>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7831F9"/>
    <w:pPr>
      <w:keepNext/>
      <w:keepLines/>
      <w:tabs>
        <w:tab w:val="right" w:leader="dot" w:pos="9299"/>
      </w:tabs>
      <w:spacing w:after="60" w:line="270" w:lineRule="atLeast"/>
      <w:ind w:left="357"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4"/>
    <w:qFormat/>
    <w:rsid w:val="00CF7CB6"/>
    <w:pPr>
      <w:numPr>
        <w:ilvl w:val="2"/>
        <w:numId w:val="2"/>
      </w:numPr>
    </w:pPr>
  </w:style>
  <w:style w:type="paragraph" w:customStyle="1" w:styleId="DHHSnumberloweralphaindent">
    <w:name w:val="DHHS number lower alpha indent"/>
    <w:basedOn w:val="DHHSbody"/>
    <w:uiPriority w:val="4"/>
    <w:qFormat/>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link w:val="DHHSfigurecaptionChar"/>
    <w:uiPriority w:val="4"/>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4"/>
    <w:rsid w:val="00CF7CB6"/>
    <w:pPr>
      <w:numPr>
        <w:numId w:val="2"/>
      </w:numPr>
    </w:pPr>
  </w:style>
  <w:style w:type="paragraph" w:customStyle="1" w:styleId="DHHStablecolhead">
    <w:name w:val="DHHS table col head"/>
    <w:uiPriority w:val="3"/>
    <w:qFormat/>
    <w:rsid w:val="00711B0C"/>
    <w:pPr>
      <w:spacing w:before="80" w:after="60"/>
    </w:pPr>
    <w:rPr>
      <w:rFonts w:ascii="Arial" w:hAnsi="Arial"/>
      <w:b/>
      <w:color w:val="87189D"/>
      <w:lang w:eastAsia="en-US"/>
    </w:rPr>
  </w:style>
  <w:style w:type="paragraph" w:customStyle="1" w:styleId="DHHSbodyaftertablefigure">
    <w:name w:val="DHHS body after table/figure"/>
    <w:basedOn w:val="DHHSbody"/>
    <w:next w:val="DHHSbody"/>
    <w:uiPriority w:val="1"/>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1"/>
      </w:numPr>
    </w:pPr>
  </w:style>
  <w:style w:type="paragraph" w:customStyle="1" w:styleId="DHHSTOCheadingreport">
    <w:name w:val="DHHS TOC heading report"/>
    <w:basedOn w:val="Heading1"/>
    <w:link w:val="DHHSTOCheadingreportChar"/>
    <w:uiPriority w:val="5"/>
    <w:rsid w:val="00711B0C"/>
    <w:pPr>
      <w:spacing w:before="0"/>
      <w:outlineLvl w:val="9"/>
    </w:pPr>
  </w:style>
  <w:style w:type="character" w:customStyle="1" w:styleId="DHHSTOCheadingreportChar">
    <w:name w:val="DHHS TOC heading report Char"/>
    <w:link w:val="DHHSTOCheadingreport"/>
    <w:uiPriority w:val="5"/>
    <w:rsid w:val="00711B0C"/>
    <w:rPr>
      <w:rFonts w:ascii="Arial" w:hAnsi="Arial"/>
      <w:bCs/>
      <w:color w:val="87189D"/>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1"/>
    <w:qFormat/>
    <w:rsid w:val="00CA6D4E"/>
    <w:pPr>
      <w:spacing w:after="0"/>
    </w:pPr>
  </w:style>
  <w:style w:type="paragraph" w:customStyle="1" w:styleId="DHHSquote">
    <w:name w:val="DHHS quote"/>
    <w:basedOn w:val="DHHSbody"/>
    <w:uiPriority w:val="3"/>
    <w:qFormat/>
    <w:rsid w:val="00E75ED2"/>
    <w:pPr>
      <w:ind w:left="397"/>
    </w:pPr>
    <w:rPr>
      <w:szCs w:val="18"/>
    </w:rPr>
  </w:style>
  <w:style w:type="numbering" w:customStyle="1" w:styleId="ZZBullets">
    <w:name w:val="ZZ Bullets"/>
    <w:rsid w:val="00CF7CB6"/>
    <w:pPr>
      <w:numPr>
        <w:numId w:val="1"/>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4"/>
    <w:qFormat/>
    <w:rsid w:val="00CF7CB6"/>
    <w:pPr>
      <w:numPr>
        <w:ilvl w:val="4"/>
        <w:numId w:val="2"/>
      </w:numPr>
    </w:pPr>
  </w:style>
  <w:style w:type="paragraph" w:customStyle="1" w:styleId="DHHSnumberlowerromanindent">
    <w:name w:val="DHHS number lower roman indent"/>
    <w:basedOn w:val="DHHSbody"/>
    <w:uiPriority w:val="4"/>
    <w:qFormat/>
    <w:rsid w:val="00CF7CB6"/>
    <w:pPr>
      <w:numPr>
        <w:ilvl w:val="5"/>
        <w:numId w:val="2"/>
      </w:numPr>
    </w:pPr>
  </w:style>
  <w:style w:type="paragraph" w:customStyle="1" w:styleId="DHHSnumberdigitindent">
    <w:name w:val="DHHS number digit indent"/>
    <w:basedOn w:val="DHHSnumberloweralphaindent"/>
    <w:uiPriority w:val="4"/>
    <w:qFormat/>
    <w:rsid w:val="00CF7CB6"/>
    <w:pPr>
      <w:numPr>
        <w:ilvl w:val="1"/>
      </w:numPr>
    </w:pPr>
  </w:style>
  <w:style w:type="character" w:customStyle="1" w:styleId="SubtitleChar">
    <w:name w:val="Subtitle Char"/>
    <w:link w:val="Subtitle"/>
    <w:uiPriority w:val="11"/>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character" w:customStyle="1" w:styleId="HeaderChar">
    <w:name w:val="Header Char"/>
    <w:link w:val="Header"/>
    <w:uiPriority w:val="10"/>
    <w:rsid w:val="00E665D1"/>
    <w:rPr>
      <w:rFonts w:ascii="Arial" w:hAnsi="Arial" w:cs="Arial"/>
      <w:sz w:val="18"/>
      <w:szCs w:val="18"/>
      <w:lang w:eastAsia="en-US"/>
    </w:rPr>
  </w:style>
  <w:style w:type="character" w:customStyle="1" w:styleId="FooterChar">
    <w:name w:val="Footer Char"/>
    <w:link w:val="Footer"/>
    <w:uiPriority w:val="8"/>
    <w:rsid w:val="00E665D1"/>
    <w:rPr>
      <w:rFonts w:ascii="Arial" w:hAnsi="Arial" w:cs="Arial"/>
      <w:sz w:val="18"/>
      <w:szCs w:val="18"/>
      <w:lang w:eastAsia="en-US"/>
    </w:rPr>
  </w:style>
  <w:style w:type="character" w:customStyle="1" w:styleId="DHHSfigurecaptionChar">
    <w:name w:val="DHHS figure caption Char"/>
    <w:link w:val="DHHSfigurecaption"/>
    <w:uiPriority w:val="4"/>
    <w:rsid w:val="00E665D1"/>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E665D1"/>
    <w:pPr>
      <w:spacing w:before="0" w:after="200"/>
      <w:outlineLvl w:val="9"/>
    </w:pPr>
  </w:style>
  <w:style w:type="character" w:customStyle="1" w:styleId="DHHSTOCheadingfactsheetChar">
    <w:name w:val="DHHS TOC heading fact sheet Char"/>
    <w:link w:val="DHHSTOCheadingfactsheet"/>
    <w:uiPriority w:val="4"/>
    <w:rsid w:val="00E665D1"/>
    <w:rPr>
      <w:rFonts w:ascii="Arial" w:hAnsi="Arial"/>
      <w:b/>
      <w:color w:val="87189D"/>
      <w:sz w:val="28"/>
      <w:szCs w:val="28"/>
      <w:lang w:eastAsia="en-US"/>
    </w:rPr>
  </w:style>
  <w:style w:type="paragraph" w:customStyle="1" w:styleId="Sectionbreakfirstpage">
    <w:name w:val="Section break first page"/>
    <w:uiPriority w:val="5"/>
    <w:rsid w:val="00E665D1"/>
    <w:pPr>
      <w:spacing w:after="400"/>
    </w:pPr>
    <w:rPr>
      <w:rFonts w:ascii="Arial" w:hAnsi="Arial"/>
      <w:lang w:eastAsia="en-US"/>
    </w:rPr>
  </w:style>
  <w:style w:type="paragraph" w:customStyle="1" w:styleId="DHHSmainheading">
    <w:name w:val="DHHS main heading"/>
    <w:uiPriority w:val="8"/>
    <w:rsid w:val="00E665D1"/>
    <w:pPr>
      <w:spacing w:line="560" w:lineRule="atLeast"/>
    </w:pPr>
    <w:rPr>
      <w:rFonts w:ascii="Arial" w:hAnsi="Arial"/>
      <w:color w:val="FFFFFF"/>
      <w:sz w:val="50"/>
      <w:szCs w:val="50"/>
      <w:lang w:eastAsia="en-US"/>
    </w:rPr>
  </w:style>
  <w:style w:type="paragraph" w:styleId="CommentText">
    <w:name w:val="annotation text"/>
    <w:basedOn w:val="Normal"/>
    <w:link w:val="CommentTextChar"/>
    <w:uiPriority w:val="99"/>
    <w:semiHidden/>
    <w:unhideWhenUsed/>
    <w:rsid w:val="00E665D1"/>
  </w:style>
  <w:style w:type="character" w:customStyle="1" w:styleId="CommentTextChar">
    <w:name w:val="Comment Text Char"/>
    <w:basedOn w:val="DefaultParagraphFont"/>
    <w:link w:val="CommentText"/>
    <w:uiPriority w:val="99"/>
    <w:semiHidden/>
    <w:rsid w:val="00E665D1"/>
    <w:rPr>
      <w:rFonts w:ascii="Cambria" w:hAnsi="Cambria"/>
      <w:lang w:eastAsia="en-US"/>
    </w:rPr>
  </w:style>
  <w:style w:type="character" w:styleId="CommentReference">
    <w:name w:val="annotation reference"/>
    <w:semiHidden/>
    <w:rsid w:val="00E665D1"/>
    <w:rPr>
      <w:rFonts w:ascii="Verdana" w:hAnsi="Verdana"/>
      <w:sz w:val="16"/>
      <w:szCs w:val="16"/>
    </w:rPr>
  </w:style>
  <w:style w:type="paragraph" w:customStyle="1" w:styleId="DHHSmainsubheading">
    <w:name w:val="DHHS main subheading"/>
    <w:uiPriority w:val="8"/>
    <w:rsid w:val="00E665D1"/>
    <w:rPr>
      <w:rFonts w:ascii="Arial" w:hAnsi="Arial"/>
      <w:color w:val="FFFFFF"/>
      <w:sz w:val="28"/>
      <w:szCs w:val="24"/>
      <w:lang w:eastAsia="en-US"/>
    </w:rPr>
  </w:style>
  <w:style w:type="character" w:customStyle="1" w:styleId="FootnoteTextChar">
    <w:name w:val="Footnote Text Char"/>
    <w:link w:val="FootnoteText"/>
    <w:uiPriority w:val="8"/>
    <w:rsid w:val="00E665D1"/>
    <w:rPr>
      <w:rFonts w:ascii="Arial" w:eastAsia="MS Gothic" w:hAnsi="Arial" w:cs="Arial"/>
      <w:sz w:val="16"/>
      <w:szCs w:val="16"/>
      <w:lang w:eastAsia="en-US"/>
    </w:rPr>
  </w:style>
  <w:style w:type="paragraph" w:styleId="BalloonText">
    <w:name w:val="Balloon Text"/>
    <w:basedOn w:val="Normal"/>
    <w:link w:val="BalloonTextChar"/>
    <w:uiPriority w:val="99"/>
    <w:semiHidden/>
    <w:unhideWhenUsed/>
    <w:rsid w:val="00E665D1"/>
    <w:rPr>
      <w:rFonts w:ascii="Tahoma" w:hAnsi="Tahoma" w:cs="Tahoma"/>
      <w:sz w:val="16"/>
      <w:szCs w:val="16"/>
    </w:rPr>
  </w:style>
  <w:style w:type="character" w:customStyle="1" w:styleId="BalloonTextChar">
    <w:name w:val="Balloon Text Char"/>
    <w:basedOn w:val="DefaultParagraphFont"/>
    <w:link w:val="BalloonText"/>
    <w:uiPriority w:val="99"/>
    <w:semiHidden/>
    <w:rsid w:val="00E665D1"/>
    <w:rPr>
      <w:rFonts w:ascii="Tahoma" w:hAnsi="Tahoma" w:cs="Tahoma"/>
      <w:sz w:val="16"/>
      <w:szCs w:val="16"/>
      <w:lang w:eastAsia="en-US"/>
    </w:rPr>
  </w:style>
  <w:style w:type="paragraph" w:customStyle="1" w:styleId="Spacerparatopoffirstpage">
    <w:name w:val="Spacer para top of first page"/>
    <w:basedOn w:val="DHHSbodynospace"/>
    <w:semiHidden/>
    <w:rsid w:val="00E665D1"/>
    <w:pPr>
      <w:spacing w:line="240" w:lineRule="auto"/>
    </w:pPr>
    <w:rPr>
      <w:noProof/>
      <w:sz w:val="12"/>
    </w:rPr>
  </w:style>
  <w:style w:type="paragraph" w:styleId="CommentSubject">
    <w:name w:val="annotation subject"/>
    <w:basedOn w:val="CommentText"/>
    <w:next w:val="CommentText"/>
    <w:link w:val="CommentSubjectChar"/>
    <w:uiPriority w:val="99"/>
    <w:semiHidden/>
    <w:unhideWhenUsed/>
    <w:rsid w:val="00E665D1"/>
    <w:rPr>
      <w:b/>
      <w:bCs/>
    </w:rPr>
  </w:style>
  <w:style w:type="character" w:customStyle="1" w:styleId="CommentSubjectChar">
    <w:name w:val="Comment Subject Char"/>
    <w:basedOn w:val="CommentTextChar"/>
    <w:link w:val="CommentSubject"/>
    <w:uiPriority w:val="99"/>
    <w:semiHidden/>
    <w:rsid w:val="00E665D1"/>
    <w:rPr>
      <w:rFonts w:ascii="Cambria" w:hAnsi="Cambria"/>
      <w:b/>
      <w:bCs/>
      <w:lang w:eastAsia="en-US"/>
    </w:rPr>
  </w:style>
  <w:style w:type="table" w:customStyle="1" w:styleId="TableGrid2">
    <w:name w:val="Table Grid2"/>
    <w:basedOn w:val="TableNormal"/>
    <w:next w:val="TableGrid"/>
    <w:uiPriority w:val="59"/>
    <w:rsid w:val="00E665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65D1"/>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E665D1"/>
    <w:pPr>
      <w:spacing w:before="240" w:after="0" w:line="259" w:lineRule="auto"/>
      <w:outlineLvl w:val="9"/>
    </w:pPr>
    <w:rPr>
      <w:rFonts w:ascii="Cambria" w:hAnsi="Cambria"/>
      <w:bCs w:val="0"/>
      <w:color w:val="365F91"/>
      <w:sz w:val="32"/>
      <w:szCs w:val="32"/>
      <w:lang w:val="en-US"/>
    </w:rPr>
  </w:style>
  <w:style w:type="character" w:styleId="UnresolvedMention">
    <w:name w:val="Unresolved Mention"/>
    <w:uiPriority w:val="99"/>
    <w:semiHidden/>
    <w:unhideWhenUsed/>
    <w:rsid w:val="00E665D1"/>
    <w:rPr>
      <w:color w:val="605E5C"/>
      <w:shd w:val="clear" w:color="auto" w:fill="E1DFDD"/>
    </w:rPr>
  </w:style>
  <w:style w:type="character" w:customStyle="1" w:styleId="DHHSbodyChar">
    <w:name w:val="DHHS body Char"/>
    <w:link w:val="DHHSbody"/>
    <w:uiPriority w:val="99"/>
    <w:locked/>
    <w:rsid w:val="00E665D1"/>
    <w:rPr>
      <w:rFonts w:ascii="Arial" w:eastAsia="Times" w:hAnsi="Arial"/>
      <w:lang w:eastAsia="en-US"/>
    </w:rPr>
  </w:style>
  <w:style w:type="paragraph" w:customStyle="1" w:styleId="definition">
    <w:name w:val="definition"/>
    <w:basedOn w:val="Normal"/>
    <w:rsid w:val="00E665D1"/>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rsid w:val="00E665D1"/>
    <w:pPr>
      <w:spacing w:before="100" w:beforeAutospacing="1" w:after="100" w:afterAutospacing="1"/>
    </w:pPr>
    <w:rPr>
      <w:rFonts w:ascii="Times New Roman" w:hAnsi="Times New Roman"/>
      <w:sz w:val="24"/>
      <w:szCs w:val="24"/>
      <w:lang w:eastAsia="en-AU"/>
    </w:rPr>
  </w:style>
  <w:style w:type="paragraph" w:customStyle="1" w:styleId="subsection2">
    <w:name w:val="subsection2"/>
    <w:basedOn w:val="Normal"/>
    <w:rsid w:val="00E665D1"/>
    <w:pPr>
      <w:spacing w:before="100" w:beforeAutospacing="1" w:after="100" w:afterAutospacing="1"/>
    </w:pPr>
    <w:rPr>
      <w:rFonts w:ascii="Times New Roman" w:hAnsi="Times New Roman"/>
      <w:sz w:val="24"/>
      <w:szCs w:val="24"/>
      <w:lang w:eastAsia="en-AU"/>
    </w:rPr>
  </w:style>
  <w:style w:type="paragraph" w:styleId="ListParagraph">
    <w:name w:val="List Paragraph"/>
    <w:basedOn w:val="Normal"/>
    <w:uiPriority w:val="34"/>
    <w:qFormat/>
    <w:rsid w:val="00E665D1"/>
    <w:pPr>
      <w:ind w:left="720"/>
      <w:contextualSpacing/>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0915">
      <w:bodyDiv w:val="1"/>
      <w:marLeft w:val="0"/>
      <w:marRight w:val="0"/>
      <w:marTop w:val="0"/>
      <w:marBottom w:val="0"/>
      <w:divBdr>
        <w:top w:val="none" w:sz="0" w:space="0" w:color="auto"/>
        <w:left w:val="none" w:sz="0" w:space="0" w:color="auto"/>
        <w:bottom w:val="none" w:sz="0" w:space="0" w:color="auto"/>
        <w:right w:val="none" w:sz="0" w:space="0" w:color="auto"/>
      </w:divBdr>
    </w:div>
    <w:div w:id="342129097">
      <w:bodyDiv w:val="1"/>
      <w:marLeft w:val="0"/>
      <w:marRight w:val="0"/>
      <w:marTop w:val="0"/>
      <w:marBottom w:val="0"/>
      <w:divBdr>
        <w:top w:val="none" w:sz="0" w:space="0" w:color="auto"/>
        <w:left w:val="none" w:sz="0" w:space="0" w:color="auto"/>
        <w:bottom w:val="none" w:sz="0" w:space="0" w:color="auto"/>
        <w:right w:val="none" w:sz="0" w:space="0" w:color="auto"/>
      </w:divBdr>
    </w:div>
    <w:div w:id="637998026">
      <w:bodyDiv w:val="1"/>
      <w:marLeft w:val="0"/>
      <w:marRight w:val="0"/>
      <w:marTop w:val="0"/>
      <w:marBottom w:val="0"/>
      <w:divBdr>
        <w:top w:val="none" w:sz="0" w:space="0" w:color="auto"/>
        <w:left w:val="none" w:sz="0" w:space="0" w:color="auto"/>
        <w:bottom w:val="none" w:sz="0" w:space="0" w:color="auto"/>
        <w:right w:val="none" w:sz="0" w:space="0" w:color="auto"/>
      </w:divBdr>
    </w:div>
    <w:div w:id="689140219">
      <w:bodyDiv w:val="1"/>
      <w:marLeft w:val="0"/>
      <w:marRight w:val="0"/>
      <w:marTop w:val="0"/>
      <w:marBottom w:val="0"/>
      <w:divBdr>
        <w:top w:val="none" w:sz="0" w:space="0" w:color="auto"/>
        <w:left w:val="none" w:sz="0" w:space="0" w:color="auto"/>
        <w:bottom w:val="none" w:sz="0" w:space="0" w:color="auto"/>
        <w:right w:val="none" w:sz="0" w:space="0" w:color="auto"/>
      </w:divBdr>
    </w:div>
    <w:div w:id="1174951775">
      <w:bodyDiv w:val="1"/>
      <w:marLeft w:val="0"/>
      <w:marRight w:val="0"/>
      <w:marTop w:val="0"/>
      <w:marBottom w:val="0"/>
      <w:divBdr>
        <w:top w:val="none" w:sz="0" w:space="0" w:color="auto"/>
        <w:left w:val="none" w:sz="0" w:space="0" w:color="auto"/>
        <w:bottom w:val="none" w:sz="0" w:space="0" w:color="auto"/>
        <w:right w:val="none" w:sz="0" w:space="0" w:color="auto"/>
      </w:divBdr>
    </w:div>
    <w:div w:id="1388071908">
      <w:bodyDiv w:val="1"/>
      <w:marLeft w:val="0"/>
      <w:marRight w:val="0"/>
      <w:marTop w:val="0"/>
      <w:marBottom w:val="0"/>
      <w:divBdr>
        <w:top w:val="none" w:sz="0" w:space="0" w:color="auto"/>
        <w:left w:val="none" w:sz="0" w:space="0" w:color="auto"/>
        <w:bottom w:val="none" w:sz="0" w:space="0" w:color="auto"/>
        <w:right w:val="none" w:sz="0" w:space="0" w:color="auto"/>
      </w:divBdr>
    </w:div>
    <w:div w:id="1456828346">
      <w:bodyDiv w:val="1"/>
      <w:marLeft w:val="0"/>
      <w:marRight w:val="0"/>
      <w:marTop w:val="0"/>
      <w:marBottom w:val="0"/>
      <w:divBdr>
        <w:top w:val="none" w:sz="0" w:space="0" w:color="auto"/>
        <w:left w:val="none" w:sz="0" w:space="0" w:color="auto"/>
        <w:bottom w:val="none" w:sz="0" w:space="0" w:color="auto"/>
        <w:right w:val="none" w:sz="0" w:space="0" w:color="auto"/>
      </w:divBdr>
    </w:div>
    <w:div w:id="1675721885">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20420590">
      <w:bodyDiv w:val="1"/>
      <w:marLeft w:val="0"/>
      <w:marRight w:val="0"/>
      <w:marTop w:val="0"/>
      <w:marBottom w:val="0"/>
      <w:divBdr>
        <w:top w:val="none" w:sz="0" w:space="0" w:color="auto"/>
        <w:left w:val="none" w:sz="0" w:space="0" w:color="auto"/>
        <w:bottom w:val="none" w:sz="0" w:space="0" w:color="auto"/>
        <w:right w:val="none" w:sz="0" w:space="0" w:color="auto"/>
      </w:divBdr>
    </w:div>
    <w:div w:id="1932202380">
      <w:bodyDiv w:val="1"/>
      <w:marLeft w:val="0"/>
      <w:marRight w:val="0"/>
      <w:marTop w:val="0"/>
      <w:marBottom w:val="0"/>
      <w:divBdr>
        <w:top w:val="none" w:sz="0" w:space="0" w:color="auto"/>
        <w:left w:val="none" w:sz="0" w:space="0" w:color="auto"/>
        <w:bottom w:val="none" w:sz="0" w:space="0" w:color="auto"/>
        <w:right w:val="none" w:sz="0" w:space="0" w:color="auto"/>
      </w:divBdr>
    </w:div>
    <w:div w:id="205148832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providers.dhhs.vic.gov.au/child-first-and-family-services-policy-concern-wellbeing-child-word" TargetMode="External"/><Relationship Id="rId26" Type="http://schemas.openxmlformats.org/officeDocument/2006/relationships/hyperlink" Target="https://providers.dhhs.vic.gov.au/human-services-activity-search" TargetMode="External"/><Relationship Id="rId39" Type="http://schemas.openxmlformats.org/officeDocument/2006/relationships/fontTable" Target="fontTable.xml"/><Relationship Id="rId21" Type="http://schemas.openxmlformats.org/officeDocument/2006/relationships/hyperlink" Target="https://providers.dhhs.vic.gov.au/strategic-framework-family-services-pdf" TargetMode="External"/><Relationship Id="rId34" Type="http://schemas.openxmlformats.org/officeDocument/2006/relationships/hyperlink" Target="https://dhhs.vic.gov.au/publications/roadmap-reform-strong-families-safe-children" TargetMode="Externa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roviders.dhhs.vic.gov.au/human-services-activity-search" TargetMode="External"/><Relationship Id="rId20" Type="http://schemas.openxmlformats.org/officeDocument/2006/relationships/hyperlink" Target="https://providers.dhhs.vic.gov.au/strategic-framework-family-services-pdf" TargetMode="External"/><Relationship Id="rId29" Type="http://schemas.openxmlformats.org/officeDocument/2006/relationships/hyperlink" Target="https://providers.dhhs.vic.gov.au/strategic-framework-family-services-pdf" TargetMode="External"/><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roviders.dhhs.vic.gov.au/child-and-family-funding-reform" TargetMode="External"/><Relationship Id="rId32" Type="http://schemas.openxmlformats.org/officeDocument/2006/relationships/hyperlink" Target="https://providers.dhhs.vic.gov.au/procedural-requirements-referral-and-consultation-child-protection-child-first-and-integrated"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mail%20Children,%20Youth%20and%20Families" TargetMode="External"/><Relationship Id="rId23" Type="http://schemas.openxmlformats.org/officeDocument/2006/relationships/hyperlink" Target="https://providers.dhhs.vic.gov.au/child-and-family-action-plans-word" TargetMode="External"/><Relationship Id="rId28" Type="http://schemas.openxmlformats.org/officeDocument/2006/relationships/hyperlink" Target="https://fac.dhhs.vic.gov.au/systems" TargetMode="External"/><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providers.dhhs.vic.gov.au/sites/dhhsproviders/files/2017-06/Child-FIRST-and-family-services-policy-significant-concern-for-wellbeing.docx" TargetMode="External"/><Relationship Id="rId31" Type="http://schemas.openxmlformats.org/officeDocument/2006/relationships/hyperlink" Target="https://dhhs.vic.gov.au/publications/policy-and-funding-guidelines-health-and-human-servic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roviders.dhhs.vic.gov.au/changing-futures-service-model-family-and-early-parenting-services-word" TargetMode="External"/><Relationship Id="rId27" Type="http://schemas.openxmlformats.org/officeDocument/2006/relationships/hyperlink" Target="https://providers.dhhs.vic.gov.au/intensive-family-services-program-guidelines-word" TargetMode="External"/><Relationship Id="rId30" Type="http://schemas.openxmlformats.org/officeDocument/2006/relationships/hyperlink" Target="https://providers.dhhs.vic.gov.au/strategic-framework-family-services-pdf" TargetMode="External"/><Relationship Id="rId35" Type="http://schemas.openxmlformats.org/officeDocument/2006/relationships/header" Target="header4.xml"/><Relationship Id="rId43" Type="http://schemas.openxmlformats.org/officeDocument/2006/relationships/customXml" Target="../customXml/item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providers.dhhs.vic.gov.au/child-first-and-family-services-policy-concern-wellbeing-child-word" TargetMode="External"/><Relationship Id="rId25" Type="http://schemas.openxmlformats.org/officeDocument/2006/relationships/hyperlink" Target="https://www.dhhs.vic.gov.au/publications/community-services-quality-governance-framework" TargetMode="External"/><Relationship Id="rId33" Type="http://schemas.openxmlformats.org/officeDocument/2006/relationships/hyperlink" Target="https://providers.dhhs.vic.gov.au/program-requirements-family-and-early-parenting-services-victoria-word" TargetMode="External"/><Relationship Id="rId38"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412702C7-C87F-4FF7-AC29-6AB466B5CB6A}">
  <ds:schemaRefs>
    <ds:schemaRef ds:uri="http://schemas.openxmlformats.org/officeDocument/2006/bibliography"/>
  </ds:schemaRefs>
</ds:datastoreItem>
</file>

<file path=customXml/itemProps2.xml><?xml version="1.0" encoding="utf-8"?>
<ds:datastoreItem xmlns:ds="http://schemas.openxmlformats.org/officeDocument/2006/customXml" ds:itemID="{BC5D0232-FFC0-4220-9B09-A8265CD986CC}"/>
</file>

<file path=customXml/itemProps3.xml><?xml version="1.0" encoding="utf-8"?>
<ds:datastoreItem xmlns:ds="http://schemas.openxmlformats.org/officeDocument/2006/customXml" ds:itemID="{38E904DB-D0B3-4A2D-8367-2C179801A5EF}"/>
</file>

<file path=customXml/itemProps4.xml><?xml version="1.0" encoding="utf-8"?>
<ds:datastoreItem xmlns:ds="http://schemas.openxmlformats.org/officeDocument/2006/customXml" ds:itemID="{48679622-118D-49AB-B231-B3B465A7B453}"/>
</file>

<file path=docProps/app.xml><?xml version="1.0" encoding="utf-8"?>
<Properties xmlns="http://schemas.openxmlformats.org/officeDocument/2006/extended-properties" xmlns:vt="http://schemas.openxmlformats.org/officeDocument/2006/docPropsVTypes">
  <Template>Normal.dotm</Template>
  <TotalTime>1</TotalTime>
  <Pages>102</Pages>
  <Words>34119</Words>
  <Characters>194481</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Family and early parenting services IRIS data dictionary - 2019 edition</vt:lpstr>
    </vt:vector>
  </TitlesOfParts>
  <Company>Department of Health and Human Services</Company>
  <LinksUpToDate>false</LinksUpToDate>
  <CharactersWithSpaces>228144</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and early parenting services IRIS data dictionary - 2019 edition</dc:title>
  <dc:subject>IRIS</dc:subject>
  <dc:creator>Children and Families Policy</dc:creator>
  <cp:keywords>IRIS; data dictionary; Family Services; Child FIRST; reporting; data</cp:keywords>
  <cp:lastModifiedBy>Sarah Luscombe (DHHS)</cp:lastModifiedBy>
  <cp:revision>3</cp:revision>
  <cp:lastPrinted>2015-08-24T03:33:00Z</cp:lastPrinted>
  <dcterms:created xsi:type="dcterms:W3CDTF">2019-10-07T01:16:00Z</dcterms:created>
  <dcterms:modified xsi:type="dcterms:W3CDTF">2019-10-07T01:18:00Z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