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D2CB5" w14:textId="77777777" w:rsidR="004B478F" w:rsidRDefault="00934280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0EC94218" wp14:editId="59F95E65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B478F" w14:paraId="723E9C40" w14:textId="77777777">
        <w:tc>
          <w:tcPr>
            <w:tcW w:w="10206" w:type="dxa"/>
            <w:shd w:val="clear" w:color="auto" w:fill="FFFFFF"/>
            <w:vAlign w:val="bottom"/>
          </w:tcPr>
          <w:p w14:paraId="3649137E" w14:textId="77777777" w:rsidR="004B478F" w:rsidRDefault="004B478F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C7D8671" w14:textId="77777777" w:rsidR="004B478F" w:rsidRPr="00872150" w:rsidRDefault="00934280" w:rsidP="00872150">
            <w:pPr>
              <w:pStyle w:val="Heading1"/>
            </w:pPr>
            <w:r w:rsidRPr="00872150">
              <w:t>Injury Prevention</w:t>
            </w:r>
          </w:p>
          <w:p w14:paraId="669B6355" w14:textId="77777777" w:rsidR="004B478F" w:rsidRDefault="00934280" w:rsidP="00872150">
            <w:pPr>
              <w:pStyle w:val="Heading1"/>
            </w:pPr>
            <w:r w:rsidRPr="00872150">
              <w:t>16308</w:t>
            </w:r>
          </w:p>
        </w:tc>
      </w:tr>
      <w:tr w:rsidR="004B478F" w14:paraId="694E3F80" w14:textId="77777777">
        <w:tc>
          <w:tcPr>
            <w:tcW w:w="10206" w:type="dxa"/>
            <w:shd w:val="clear" w:color="auto" w:fill="FFFFFF"/>
          </w:tcPr>
          <w:p w14:paraId="66FD446D" w14:textId="77777777" w:rsidR="004B478F" w:rsidRDefault="00934280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healthy and well</w:t>
            </w:r>
          </w:p>
          <w:p w14:paraId="1D36E922" w14:textId="77777777" w:rsidR="004B478F" w:rsidRDefault="00934280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Public Health</w:t>
            </w:r>
          </w:p>
          <w:p w14:paraId="5E9A8787" w14:textId="77777777" w:rsidR="004B478F" w:rsidRDefault="00934280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Health Advancement</w:t>
            </w:r>
          </w:p>
        </w:tc>
      </w:tr>
    </w:tbl>
    <w:p w14:paraId="79E6FC32" w14:textId="77777777" w:rsidR="004B478F" w:rsidRDefault="00934280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2D65FD2E" w14:textId="77777777" w:rsidR="004B478F" w:rsidRPr="00872150" w:rsidRDefault="00934280" w:rsidP="00872150">
      <w:pPr>
        <w:pStyle w:val="Heading2"/>
      </w:pPr>
      <w:r w:rsidRPr="00872150">
        <w:t>1. Service objective</w:t>
      </w:r>
    </w:p>
    <w:p w14:paraId="3CAEA0A8" w14:textId="77777777" w:rsidR="004B478F" w:rsidRDefault="00934280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prevent unintentional injury across the Victorian population.</w:t>
      </w:r>
    </w:p>
    <w:p w14:paraId="125629CC" w14:textId="77777777" w:rsidR="004B478F" w:rsidRDefault="00934280" w:rsidP="00872150">
      <w:pPr>
        <w:pStyle w:val="Heading2"/>
      </w:pPr>
      <w:r>
        <w:t>2. Description of the service</w:t>
      </w:r>
    </w:p>
    <w:p w14:paraId="0E8E25A5" w14:textId="77777777" w:rsidR="004B478F" w:rsidRDefault="00934280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Unintentional injury is a leading cause of death of people under 45 years of age in Australia, is a leading cause of morbidity and permanent disability and is a major source of healthcare costs. Injuries cause a range of physical and psychological impacts that seriously affect the quality of life of injured people and their families.</w:t>
      </w:r>
      <w:r>
        <w:br/>
      </w:r>
      <w:r>
        <w:rPr>
          <w:rFonts w:ascii="Arial" w:eastAsia="Arial" w:hAnsi="Arial" w:cs="Arial"/>
          <w:color w:val="000000"/>
          <w:sz w:val="20"/>
        </w:rPr>
        <w:t xml:space="preserve">Unintentional Injury is a complex public health issue which covers a broad range of causes, including: transport, falls, drowning, poisoning, burns and scalds, sport injury and occupational injury. </w:t>
      </w:r>
      <w:r>
        <w:br/>
      </w:r>
      <w:r>
        <w:rPr>
          <w:rFonts w:ascii="Arial" w:eastAsia="Arial" w:hAnsi="Arial" w:cs="Arial"/>
          <w:color w:val="000000"/>
          <w:sz w:val="20"/>
        </w:rPr>
        <w:t>Prevention of unintentional injury is a priority of the Victorian Public Health and Wellbeing Plan 2015-19, and the Victorian Government plays a key role in the prevention of unintentional injury through funding programs and system supports.</w:t>
      </w:r>
    </w:p>
    <w:p w14:paraId="7E46D6B2" w14:textId="77777777" w:rsidR="004B478F" w:rsidRDefault="00934280" w:rsidP="00872150">
      <w:pPr>
        <w:pStyle w:val="Heading2"/>
      </w:pPr>
      <w:r>
        <w:t>3. Client group</w:t>
      </w:r>
    </w:p>
    <w:p w14:paraId="7EA76DDC" w14:textId="77777777" w:rsidR="004B478F" w:rsidRDefault="00934280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Clients include Victorian Government agencies, groups that are at risk of injury in different life-course stages, and stakeholders (including regulatory authorities, the business sector, community organisations, peak bodies, researchers and the media) with an interest in injury prevention and safety promotion.</w:t>
      </w:r>
    </w:p>
    <w:p w14:paraId="782E9338" w14:textId="77777777" w:rsidR="004B478F" w:rsidRDefault="00934280" w:rsidP="00872150">
      <w:pPr>
        <w:pStyle w:val="Heading2"/>
      </w:pPr>
      <w:r>
        <w:t>4. Obligations specific to this activity</w:t>
      </w:r>
    </w:p>
    <w:p w14:paraId="2DD2C6C1" w14:textId="77777777" w:rsidR="004B478F" w:rsidRDefault="00934280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 w14:paraId="0A1F93E3" w14:textId="77777777" w:rsidR="004B478F" w:rsidRPr="00872150" w:rsidRDefault="00934280" w:rsidP="00872150">
      <w:pPr>
        <w:pStyle w:val="Heading3"/>
      </w:pPr>
      <w:r w:rsidRPr="00872150">
        <w:t>4a. Registration and Accreditation</w:t>
      </w:r>
    </w:p>
    <w:p w14:paraId="787920A9" w14:textId="77777777" w:rsidR="004B478F" w:rsidRDefault="00934280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14:paraId="59E6F23F" w14:textId="77777777" w:rsidR="004B478F" w:rsidRDefault="00934280" w:rsidP="00872150">
      <w:pPr>
        <w:pStyle w:val="Heading3"/>
        <w:rPr>
          <w:color w:val="000000"/>
        </w:rPr>
      </w:pPr>
      <w:r>
        <w:lastRenderedPageBreak/>
        <w:t>4b. Program requirements and other policy guidelines</w:t>
      </w:r>
    </w:p>
    <w:p w14:paraId="0BE848A9" w14:textId="77777777" w:rsidR="004B478F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 w:rsidR="00934280">
          <w:rPr>
            <w:rFonts w:ascii="Arial" w:eastAsia="Arial" w:hAnsi="Arial" w:cs="Arial"/>
            <w:color w:val="3366FF"/>
            <w:sz w:val="20"/>
          </w:rPr>
          <w:t>Victorian Public Health and Wellbeing Plan</w:t>
        </w:r>
      </w:hyperlink>
    </w:p>
    <w:p w14:paraId="693832D7" w14:textId="77777777" w:rsidR="004B478F" w:rsidRDefault="00934280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&lt;https://www2.health.vic.gov.au/about/health-strategies/public-health-wellbeing-plan&gt;</w:t>
      </w:r>
    </w:p>
    <w:p w14:paraId="2C034BD5" w14:textId="77777777" w:rsidR="004B478F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 w:rsidR="00934280">
          <w:rPr>
            <w:rFonts w:ascii="Arial" w:eastAsia="Arial" w:hAnsi="Arial" w:cs="Arial"/>
            <w:color w:val="3366FF"/>
            <w:sz w:val="20"/>
          </w:rPr>
          <w:t>Victorian Injury Surveillance Unit Monash University Accident Research Centre Service Standards &amp; Guidelines</w:t>
        </w:r>
      </w:hyperlink>
    </w:p>
    <w:p w14:paraId="1580E92C" w14:textId="77777777" w:rsidR="004B478F" w:rsidRDefault="00934280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&lt;http://www.health.vic.gov.au/injury/downloads/visu.pdf&gt;</w:t>
      </w:r>
    </w:p>
    <w:p w14:paraId="0D7DF8B5" w14:textId="77777777" w:rsidR="004B478F" w:rsidRDefault="004B478F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34BAE250" w14:textId="77777777" w:rsidR="004B478F" w:rsidRDefault="00934280" w:rsidP="00872150">
      <w:pPr>
        <w:pStyle w:val="Heading2"/>
        <w:rPr>
          <w:color w:val="000000"/>
          <w:sz w:val="20"/>
        </w:rPr>
      </w:pPr>
      <w:r>
        <w:t>5. Performance</w:t>
      </w:r>
    </w:p>
    <w:p w14:paraId="0088F780" w14:textId="77777777" w:rsidR="004B478F" w:rsidRDefault="00934280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218B9436" w14:textId="77777777" w:rsidR="004B478F" w:rsidRDefault="00934280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02C1A3A1" w14:textId="77777777" w:rsidR="004B478F" w:rsidRDefault="00934280" w:rsidP="00C418A9">
      <w:pPr>
        <w:pStyle w:val="Heading3"/>
      </w:pPr>
      <w:r>
        <w:t>Key performance measure 1: Report against agreed objectives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4B478F" w14:paraId="536E33CF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AF0575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130E9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aim of this measure is to report on the mutually agreed measures by DH and the funded agency</w:t>
            </w:r>
          </w:p>
        </w:tc>
      </w:tr>
      <w:tr w:rsidR="004B478F" w14:paraId="04DA5033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C66BE2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259537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targets are provided in the Service Agreement</w:t>
            </w:r>
          </w:p>
        </w:tc>
      </w:tr>
      <w:tr w:rsidR="004B478F" w14:paraId="1CEC26F8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3799C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D41A5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Non-cumulative</w:t>
            </w:r>
          </w:p>
        </w:tc>
      </w:tr>
      <w:tr w:rsidR="004B478F" w14:paraId="51B164F1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FAB45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A523A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Number of actions delivered as per agreement</w:t>
            </w:r>
          </w:p>
        </w:tc>
      </w:tr>
      <w:tr w:rsidR="004B478F" w14:paraId="22CFF78C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A64A5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73C16A" w14:textId="77777777" w:rsidR="004B478F" w:rsidRDefault="00934280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Service Delivery Tracking (SDT)</w:t>
            </w:r>
          </w:p>
        </w:tc>
      </w:tr>
      <w:tr w:rsidR="004B478F" w14:paraId="441417D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58690A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C25A6F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N/A</w:t>
            </w:r>
          </w:p>
        </w:tc>
      </w:tr>
    </w:tbl>
    <w:p w14:paraId="51E33978" w14:textId="77777777" w:rsidR="004B478F" w:rsidRDefault="00934280" w:rsidP="00872150">
      <w:pPr>
        <w:pStyle w:val="Heading2"/>
      </w:pPr>
      <w:r>
        <w:t>6. Data collection</w:t>
      </w:r>
    </w:p>
    <w:p w14:paraId="15208A70" w14:textId="77777777" w:rsidR="004B478F" w:rsidRDefault="00934280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4B478F" w14:paraId="1897A1D8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B9600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63106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73A7C4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7FC51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4B478F" w14:paraId="3DB1B245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289CF6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Manual Activity Report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1A3368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2CC70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Report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9AC3E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Annual</w:t>
            </w:r>
          </w:p>
        </w:tc>
      </w:tr>
      <w:tr w:rsidR="004B478F" w14:paraId="20402DE5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0E28C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Service Delivery Tracking (SDT)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CFFAC3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My Agency/SAM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D3E5E0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Reports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6B6D1" w14:textId="77777777" w:rsidR="004B478F" w:rsidRDefault="00934280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Annual</w:t>
            </w:r>
          </w:p>
        </w:tc>
      </w:tr>
    </w:tbl>
    <w:p w14:paraId="592D65FC" w14:textId="77777777" w:rsidR="004B478F" w:rsidRDefault="004B478F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4B478F" w14:paraId="6EDC9BE5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AE4C70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62B740FF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July 2019. </w:t>
            </w:r>
          </w:p>
          <w:p w14:paraId="2B456E73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 w14:paraId="21AAF644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36B642EE" w14:textId="77777777" w:rsidR="004B478F" w:rsidRDefault="0093428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09326F18" w14:textId="77777777" w:rsidR="004B478F" w:rsidRDefault="0000000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0" w:tgtFrame="_blank" w:history="1">
              <w:r w:rsidR="00934280"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 w:rsidR="00934280"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20559887" w14:textId="77777777" w:rsidR="004B478F" w:rsidRDefault="004B478F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4B478F">
      <w:headerReference w:type="default" r:id="rId11"/>
      <w:footerReference w:type="default" r:id="rId12"/>
      <w:headerReference w:type="first" r:id="rId13"/>
      <w:footerReference w:type="first" r:id="rId14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12338" w14:textId="77777777" w:rsidR="00BF06B8" w:rsidRDefault="00BF06B8">
      <w:r>
        <w:separator/>
      </w:r>
    </w:p>
  </w:endnote>
  <w:endnote w:type="continuationSeparator" w:id="0">
    <w:p w14:paraId="69A49B79" w14:textId="77777777" w:rsidR="00BF06B8" w:rsidRDefault="00BF0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465F4" w14:textId="6A9198CB" w:rsidR="004B478F" w:rsidRDefault="00934280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E9F91F7" wp14:editId="2CCE0EF0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56204fcfbdfd3f8b537b2309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45B82E" w14:textId="7CCBA113" w:rsidR="00934280" w:rsidRPr="00934280" w:rsidRDefault="00934280" w:rsidP="00934280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3428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9F91F7" id="_x0000_t202" coordsize="21600,21600" o:spt="202" path="m,l,21600r21600,l21600,xe">
              <v:stroke joinstyle="miter"/>
              <v:path gradientshapeok="t" o:connecttype="rect"/>
            </v:shapetype>
            <v:shape id="MSIPCM56204fcfbdfd3f8b537b2309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textbox inset=",0,,0">
                <w:txbxContent>
                  <w:p w14:paraId="1145B82E" w14:textId="7CCBA113" w:rsidR="00934280" w:rsidRPr="00934280" w:rsidRDefault="00934280" w:rsidP="00934280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3428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4B478F" w14:paraId="1FB63EBD" w14:textId="77777777">
      <w:tc>
        <w:tcPr>
          <w:tcW w:w="3473" w:type="dxa"/>
          <w:shd w:val="clear" w:color="auto" w:fill="FFFFFF"/>
        </w:tcPr>
        <w:p w14:paraId="7D281063" w14:textId="77777777" w:rsidR="004B478F" w:rsidRDefault="00934280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6639A00B" wp14:editId="4BBDA814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0509A280" w14:textId="77777777" w:rsidR="004B478F" w:rsidRDefault="00934280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5DABB7C7" w14:textId="77777777" w:rsidR="004B478F" w:rsidRDefault="00934280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2D918C4A" w14:textId="77777777" w:rsidR="004B478F" w:rsidRDefault="004B478F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4B478F" w14:paraId="43BED320" w14:textId="77777777">
      <w:tc>
        <w:tcPr>
          <w:tcW w:w="3473" w:type="dxa"/>
          <w:shd w:val="clear" w:color="auto" w:fill="FFFFFF"/>
        </w:tcPr>
        <w:p w14:paraId="4EAB7B02" w14:textId="7687FBE8" w:rsidR="004B478F" w:rsidRDefault="00934280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59D7F761" wp14:editId="51FB5837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d9934e2eb16a129195e2103f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989174" w14:textId="70852761" w:rsidR="00934280" w:rsidRPr="00934280" w:rsidRDefault="00934280" w:rsidP="00934280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934280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9D7F761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d9934e2eb16a129195e2103f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textbox inset=",0,,0">
                      <w:txbxContent>
                        <w:p w14:paraId="66989174" w14:textId="70852761" w:rsidR="00934280" w:rsidRPr="00934280" w:rsidRDefault="00934280" w:rsidP="00934280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3428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45E5D830" wp14:editId="1DA389DF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239AEB39" w14:textId="77777777" w:rsidR="004B478F" w:rsidRDefault="00934280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093EA7FA" w14:textId="77777777" w:rsidR="004B478F" w:rsidRDefault="00934280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0AB63A09" w14:textId="77777777" w:rsidR="004B478F" w:rsidRDefault="004B478F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1CAF2" w14:textId="77777777" w:rsidR="00BF06B8" w:rsidRDefault="00BF06B8">
      <w:r>
        <w:separator/>
      </w:r>
    </w:p>
  </w:footnote>
  <w:footnote w:type="continuationSeparator" w:id="0">
    <w:p w14:paraId="2FE04593" w14:textId="77777777" w:rsidR="00BF06B8" w:rsidRDefault="00BF0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8F571" w14:textId="77777777" w:rsidR="004B478F" w:rsidRDefault="00934280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Public Health 16308 Injury Prevention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415CE8B0" w14:textId="77777777" w:rsidR="004B478F" w:rsidRDefault="004B478F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B3F23" w14:textId="77777777" w:rsidR="004B478F" w:rsidRDefault="004B478F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D7ABB"/>
    <w:multiLevelType w:val="hybridMultilevel"/>
    <w:tmpl w:val="3F646D98"/>
    <w:lvl w:ilvl="0" w:tplc="BDA62894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2274082E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267EF664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EFFC3C96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BB92839C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575CD93C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7A5C9458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75407374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B77A762C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" w15:restartNumberingAfterBreak="0">
    <w:nsid w:val="1BF11C8C"/>
    <w:multiLevelType w:val="hybridMultilevel"/>
    <w:tmpl w:val="9D5C5558"/>
    <w:lvl w:ilvl="0" w:tplc="92540CEC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3CCE198C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7C507EB0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AD4E2FF6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5896CD0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C7C8E5F8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EEC4914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DE78303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30C448FC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2" w15:restartNumberingAfterBreak="0">
    <w:nsid w:val="20AC1086"/>
    <w:multiLevelType w:val="hybridMultilevel"/>
    <w:tmpl w:val="2FCAA22C"/>
    <w:lvl w:ilvl="0" w:tplc="DAF0B292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3320C724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2E12D00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C3BE0760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54105C7C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83CA6890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C53ACAE4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3FDC2B0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5F34CBF0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3" w15:restartNumberingAfterBreak="0">
    <w:nsid w:val="21126D82"/>
    <w:multiLevelType w:val="hybridMultilevel"/>
    <w:tmpl w:val="E4EE2156"/>
    <w:lvl w:ilvl="0" w:tplc="238CFDB0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00D68722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933CD658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82BCD6B2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E71005D4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0F70AF86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433A9C9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32CE83F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13A87726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29457703"/>
    <w:multiLevelType w:val="hybridMultilevel"/>
    <w:tmpl w:val="F54E34CE"/>
    <w:lvl w:ilvl="0" w:tplc="1640EBBA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E3E8F4A2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7C30A0C2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9C2CD1A2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E0800CE8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983A8288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3FEA40CC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4864A76C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63228DAC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5" w15:restartNumberingAfterBreak="0">
    <w:nsid w:val="48C447E2"/>
    <w:multiLevelType w:val="hybridMultilevel"/>
    <w:tmpl w:val="E514B412"/>
    <w:lvl w:ilvl="0" w:tplc="B0042948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247A9F8A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1F30D80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E6643E06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D51AE59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ED208B9A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02F4C442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AF40C044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9F42454E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6" w15:restartNumberingAfterBreak="0">
    <w:nsid w:val="4F8E460F"/>
    <w:multiLevelType w:val="hybridMultilevel"/>
    <w:tmpl w:val="F98CF594"/>
    <w:lvl w:ilvl="0" w:tplc="D25E0BBE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F4AC2950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38B86CA4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4D9A78D8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70D4D15C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5E2C2892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E28463A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01428BE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F824439E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7" w15:restartNumberingAfterBreak="0">
    <w:nsid w:val="525553BF"/>
    <w:multiLevelType w:val="hybridMultilevel"/>
    <w:tmpl w:val="113C7C46"/>
    <w:lvl w:ilvl="0" w:tplc="E6F4D82E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F5489154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E71A58AC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4E1C0FBA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B6B6E502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1E76FBBE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7054C45A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4E3CBF5C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CAA254B2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8" w15:restartNumberingAfterBreak="0">
    <w:nsid w:val="55A44050"/>
    <w:multiLevelType w:val="hybridMultilevel"/>
    <w:tmpl w:val="16DC76C6"/>
    <w:lvl w:ilvl="0" w:tplc="05862D26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70608E96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88E41F7A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F0F45DBA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1F2AD508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21F40F58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E342F4F4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C45A616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D722EC1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9" w15:restartNumberingAfterBreak="0">
    <w:nsid w:val="56CC20C8"/>
    <w:multiLevelType w:val="hybridMultilevel"/>
    <w:tmpl w:val="8CDC4612"/>
    <w:lvl w:ilvl="0" w:tplc="9EDC063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E78A1FAE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BCBE4ADE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8C9E19C8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631A59F4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6D50F6CA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290647B6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8DD47B34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F0A81F46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5B7439B5"/>
    <w:multiLevelType w:val="hybridMultilevel"/>
    <w:tmpl w:val="0C36F19A"/>
    <w:lvl w:ilvl="0" w:tplc="26B8AEEE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598E366E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7CE24C1C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4E4E5794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2C90FE30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3E44115E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944EEB58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1DC09BC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8D081302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5DA838DE"/>
    <w:multiLevelType w:val="hybridMultilevel"/>
    <w:tmpl w:val="B7583F96"/>
    <w:lvl w:ilvl="0" w:tplc="DA3A73E4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5F6C3D46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FF9CCDA6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CE1A5FDE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4BE6225A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5B564B44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EA901884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E926F9B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63C017F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687D5C1C"/>
    <w:multiLevelType w:val="hybridMultilevel"/>
    <w:tmpl w:val="B8DC6F2E"/>
    <w:lvl w:ilvl="0" w:tplc="925E879E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3702C432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43BCF41C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6966D706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95A2ED56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87484D84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2ED04CC4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86D07728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728E9CC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3" w15:restartNumberingAfterBreak="0">
    <w:nsid w:val="79E3540B"/>
    <w:multiLevelType w:val="hybridMultilevel"/>
    <w:tmpl w:val="BDF63FA2"/>
    <w:lvl w:ilvl="0" w:tplc="9BBC0A36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F374687C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DFD6BA5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7D22F7E2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4322E66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2898AF3E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7B2004A0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E68C048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3A6A6FAE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4" w15:restartNumberingAfterBreak="0">
    <w:nsid w:val="7EC82072"/>
    <w:multiLevelType w:val="hybridMultilevel"/>
    <w:tmpl w:val="E46CB984"/>
    <w:lvl w:ilvl="0" w:tplc="9B10372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80E2EEC4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75D8570A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B0068934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3634F902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6A4C4B42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76A61DD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3D4873B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CFFEC3C0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1949391541">
    <w:abstractNumId w:val="1"/>
  </w:num>
  <w:num w:numId="2" w16cid:durableId="51581365">
    <w:abstractNumId w:val="11"/>
  </w:num>
  <w:num w:numId="3" w16cid:durableId="612174362">
    <w:abstractNumId w:val="10"/>
  </w:num>
  <w:num w:numId="4" w16cid:durableId="336004099">
    <w:abstractNumId w:val="4"/>
  </w:num>
  <w:num w:numId="5" w16cid:durableId="1864711989">
    <w:abstractNumId w:val="0"/>
  </w:num>
  <w:num w:numId="6" w16cid:durableId="2017688905">
    <w:abstractNumId w:val="12"/>
  </w:num>
  <w:num w:numId="7" w16cid:durableId="1686634911">
    <w:abstractNumId w:val="13"/>
  </w:num>
  <w:num w:numId="8" w16cid:durableId="1334839383">
    <w:abstractNumId w:val="5"/>
  </w:num>
  <w:num w:numId="9" w16cid:durableId="650016438">
    <w:abstractNumId w:val="2"/>
  </w:num>
  <w:num w:numId="10" w16cid:durableId="555698053">
    <w:abstractNumId w:val="9"/>
  </w:num>
  <w:num w:numId="11" w16cid:durableId="997420617">
    <w:abstractNumId w:val="7"/>
  </w:num>
  <w:num w:numId="12" w16cid:durableId="609238345">
    <w:abstractNumId w:val="6"/>
  </w:num>
  <w:num w:numId="13" w16cid:durableId="1569464245">
    <w:abstractNumId w:val="11"/>
  </w:num>
  <w:num w:numId="14" w16cid:durableId="1165243460">
    <w:abstractNumId w:val="14"/>
  </w:num>
  <w:num w:numId="15" w16cid:durableId="1121454800">
    <w:abstractNumId w:val="14"/>
  </w:num>
  <w:num w:numId="16" w16cid:durableId="1917545881">
    <w:abstractNumId w:val="14"/>
  </w:num>
  <w:num w:numId="17" w16cid:durableId="143162202">
    <w:abstractNumId w:val="3"/>
  </w:num>
  <w:num w:numId="18" w16cid:durableId="561646081">
    <w:abstractNumId w:val="14"/>
  </w:num>
  <w:num w:numId="19" w16cid:durableId="18783943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78F"/>
    <w:rsid w:val="00345382"/>
    <w:rsid w:val="004B478F"/>
    <w:rsid w:val="00872150"/>
    <w:rsid w:val="00934280"/>
    <w:rsid w:val="00BF06B8"/>
    <w:rsid w:val="00C4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F7100"/>
  <w15:docId w15:val="{A47256CF-36DD-498D-8766-9A2281AA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150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150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2150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42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280"/>
  </w:style>
  <w:style w:type="paragraph" w:styleId="Footer">
    <w:name w:val="footer"/>
    <w:basedOn w:val="Normal"/>
    <w:link w:val="FooterChar"/>
    <w:uiPriority w:val="99"/>
    <w:unhideWhenUsed/>
    <w:rsid w:val="009342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280"/>
  </w:style>
  <w:style w:type="character" w:customStyle="1" w:styleId="Heading1Char">
    <w:name w:val="Heading 1 Char"/>
    <w:basedOn w:val="DefaultParagraphFont"/>
    <w:link w:val="Heading1"/>
    <w:uiPriority w:val="9"/>
    <w:rsid w:val="00872150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872150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72150"/>
    <w:rPr>
      <w:rFonts w:ascii="Arial" w:eastAsia="Arial" w:hAnsi="Arial" w:cs="Arial"/>
      <w:b/>
      <w:bCs/>
      <w:color w:val="2015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health.vic.gov.au/about/health-strategies/public-health-wellbeing-plan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providers.dffh.vic.gov.au/families-fairness-housing-health-activity-search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://www.health.vic.gov.au/injury/downloads/visu.pdf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29A3B4CA-3E78-41D3-A191-2377F45D27EB}"/>
</file>

<file path=customXml/itemProps2.xml><?xml version="1.0" encoding="utf-8"?>
<ds:datastoreItem xmlns:ds="http://schemas.openxmlformats.org/officeDocument/2006/customXml" ds:itemID="{67D653F3-D746-4C00-AEDE-4C865C7267DF}"/>
</file>

<file path=customXml/itemProps3.xml><?xml version="1.0" encoding="utf-8"?>
<ds:datastoreItem xmlns:ds="http://schemas.openxmlformats.org/officeDocument/2006/customXml" ds:itemID="{850CD8E0-5548-4C9F-ABCB-D88F50505B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562</Words>
  <Characters>3208</Characters>
  <Application>Microsoft Office Word</Application>
  <DocSecurity>0</DocSecurity>
  <Lines>26</Lines>
  <Paragraphs>7</Paragraphs>
  <ScaleCrop>false</ScaleCrop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Injury Prevention 16308</dc:title>
  <dc:subject/>
  <cp:keywords/>
  <cp:revision>3</cp:revision>
  <dcterms:created xsi:type="dcterms:W3CDTF">2023-10-03T00:50:00Z</dcterms:created>
  <dcterms:modified xsi:type="dcterms:W3CDTF">2023-10-04T00:26:00Z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2023-10-04T00:26:39Z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d27e14ef-b0fd-42e7-b13f-946dff10a053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